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0FC" w:rsidRDefault="006B30FC">
      <w:pPr>
        <w:pStyle w:val="BodyText"/>
        <w:spacing w:before="4"/>
        <w:rPr>
          <w:sz w:val="15"/>
        </w:rPr>
      </w:pPr>
    </w:p>
    <w:p w:rsidR="00662D8A" w:rsidRDefault="00662D8A" w:rsidP="00662D8A">
      <w:pPr>
        <w:pStyle w:val="Heading1"/>
        <w:shd w:val="clear" w:color="auto" w:fill="FFFFFF"/>
        <w:spacing w:before="150"/>
        <w:jc w:val="center"/>
        <w:rPr>
          <w:rFonts w:ascii="Arial" w:hAnsi="Arial" w:cs="Arial"/>
          <w:color w:val="606060"/>
          <w:sz w:val="25"/>
          <w:szCs w:val="25"/>
          <w:lang w:val="en-US"/>
        </w:rPr>
      </w:pPr>
      <w:bookmarkStart w:id="0" w:name="BAB_I"/>
      <w:bookmarkEnd w:id="0"/>
      <w:r>
        <w:rPr>
          <w:rFonts w:ascii="Arial" w:hAnsi="Arial" w:cs="Arial"/>
          <w:color w:val="606060"/>
          <w:sz w:val="25"/>
          <w:szCs w:val="25"/>
        </w:rPr>
        <w:t>Analisis Pengaruh Rasio Profitabilitas, Rasio Solvabilitas Dan Rasio Nilai Pasar Terhadap Harga Saham Perusahaan Real Estat Dan Properti Yang Terdaftar Di Bursa Efek Indonesia Tahun 2006-2010</w:t>
      </w:r>
    </w:p>
    <w:p w:rsidR="00662D8A" w:rsidRDefault="00662D8A" w:rsidP="00662D8A">
      <w:pPr>
        <w:pStyle w:val="Heading1"/>
        <w:spacing w:before="90" w:line="655" w:lineRule="auto"/>
        <w:ind w:left="0" w:firstLine="0"/>
        <w:jc w:val="both"/>
      </w:pPr>
    </w:p>
    <w:p w:rsidR="00662D8A" w:rsidRDefault="00662D8A" w:rsidP="00662D8A">
      <w:pPr>
        <w:pStyle w:val="Heading1"/>
        <w:spacing w:before="90" w:line="655" w:lineRule="auto"/>
        <w:ind w:left="0" w:firstLine="0"/>
        <w:jc w:val="center"/>
      </w:pPr>
      <w:r>
        <w:t xml:space="preserve">Wilda Syahnaz (200812087) </w:t>
      </w:r>
    </w:p>
    <w:p w:rsidR="00662D8A" w:rsidRDefault="00662D8A" w:rsidP="00662D8A">
      <w:pPr>
        <w:pStyle w:val="Heading1"/>
        <w:spacing w:before="90" w:line="655" w:lineRule="auto"/>
        <w:ind w:left="0" w:firstLine="0"/>
        <w:jc w:val="center"/>
      </w:pPr>
      <w:r>
        <w:t xml:space="preserve">STIE Indonesia Banking School </w:t>
      </w:r>
    </w:p>
    <w:p w:rsidR="00662D8A" w:rsidRDefault="00662D8A" w:rsidP="00662D8A">
      <w:pPr>
        <w:pStyle w:val="Heading1"/>
        <w:spacing w:before="90" w:line="655" w:lineRule="auto"/>
        <w:ind w:left="0" w:firstLine="0"/>
        <w:jc w:val="center"/>
      </w:pPr>
      <w:r>
        <w:t xml:space="preserve">ABSTRACT </w:t>
      </w:r>
    </w:p>
    <w:p w:rsidR="00662D8A" w:rsidRDefault="00662D8A" w:rsidP="00662D8A">
      <w:pPr>
        <w:pStyle w:val="Heading1"/>
        <w:ind w:left="0" w:firstLine="0"/>
        <w:jc w:val="both"/>
        <w:rPr>
          <w:b w:val="0"/>
        </w:rPr>
      </w:pPr>
      <w:r w:rsidRPr="00662D8A">
        <w:rPr>
          <w:b w:val="0"/>
        </w:rPr>
        <w:t xml:space="preserve">Indonesian economic growth is currently at a good condition, the value is 6.5% a year. This conditon encourage real estate and property industry to grow. Therefore, there is a tight competition between companies in that sector. In order to survive on the competition, a company has to be able to maintain its capital structure. In other hand, investor analyze the company’s financial report to decide whether to invest in the company. This research’s aim is to find whether the ratios gained from the financial report influence the stock price partially and simultaniously. This research was conducted analysis on 29 consistantly stock market registered companies at 2006-2010. The ratios used in this research are Retun On Asset, Net Profit Margin, Earning Per Share, Price Earning Ratio, Market-to-Book Ratio, and Debt Ratio. Because of the data in this research is pooled data, then an instrument for testing used in this research is EViews 6. After statistically analyze the impairment between the ratios and stock price, it appears indicate that the ratios above significantly influence the stock price simultaniously. However, only ROA and PER which significantly influenced the stock price partially. </w:t>
      </w:r>
    </w:p>
    <w:p w:rsidR="00662D8A" w:rsidRDefault="00662D8A" w:rsidP="00662D8A">
      <w:pPr>
        <w:pStyle w:val="Heading1"/>
        <w:ind w:left="0" w:firstLine="0"/>
        <w:jc w:val="both"/>
        <w:rPr>
          <w:b w:val="0"/>
        </w:rPr>
      </w:pPr>
    </w:p>
    <w:p w:rsidR="00662D8A" w:rsidRPr="00662D8A" w:rsidRDefault="00662D8A" w:rsidP="00662D8A">
      <w:pPr>
        <w:pStyle w:val="Heading1"/>
        <w:ind w:left="0" w:firstLine="0"/>
        <w:jc w:val="both"/>
        <w:rPr>
          <w:b w:val="0"/>
        </w:rPr>
      </w:pPr>
      <w:r w:rsidRPr="00662D8A">
        <w:rPr>
          <w:b w:val="0"/>
        </w:rPr>
        <w:t>Keywords: Stock Price, ROA, NPM, EPS, PER, MBR, DR</w:t>
      </w:r>
    </w:p>
    <w:p w:rsidR="00662D8A" w:rsidRDefault="00662D8A">
      <w:pPr>
        <w:rPr>
          <w:b/>
          <w:bCs/>
          <w:sz w:val="24"/>
          <w:szCs w:val="24"/>
        </w:rPr>
      </w:pPr>
      <w:r>
        <w:br w:type="page"/>
      </w:r>
    </w:p>
    <w:p w:rsidR="00662D8A" w:rsidRDefault="00662D8A">
      <w:pPr>
        <w:pStyle w:val="Heading1"/>
        <w:spacing w:before="90" w:line="655" w:lineRule="auto"/>
        <w:ind w:left="3653" w:right="3841" w:firstLine="6"/>
        <w:jc w:val="center"/>
      </w:pPr>
    </w:p>
    <w:p w:rsidR="006B30FC" w:rsidRDefault="00662D8A">
      <w:pPr>
        <w:pStyle w:val="Heading1"/>
        <w:spacing w:before="90" w:line="655" w:lineRule="auto"/>
        <w:ind w:left="3653" w:right="3841" w:firstLine="6"/>
        <w:jc w:val="center"/>
      </w:pPr>
      <w:r>
        <w:t>BAB I</w:t>
      </w:r>
      <w:r>
        <w:rPr>
          <w:spacing w:val="1"/>
        </w:rPr>
        <w:t xml:space="preserve"> </w:t>
      </w:r>
      <w:r>
        <w:rPr>
          <w:spacing w:val="-1"/>
        </w:rPr>
        <w:t>PENDAHULUAN</w:t>
      </w:r>
    </w:p>
    <w:p w:rsidR="006B30FC" w:rsidRDefault="006B30FC">
      <w:pPr>
        <w:pStyle w:val="BodyText"/>
        <w:rPr>
          <w:b/>
          <w:sz w:val="20"/>
        </w:rPr>
      </w:pPr>
    </w:p>
    <w:p w:rsidR="006B30FC" w:rsidRDefault="006B30FC">
      <w:pPr>
        <w:pStyle w:val="BodyText"/>
        <w:rPr>
          <w:b/>
          <w:sz w:val="20"/>
        </w:rPr>
      </w:pPr>
    </w:p>
    <w:p w:rsidR="006B30FC" w:rsidRDefault="006B30FC">
      <w:pPr>
        <w:pStyle w:val="BodyText"/>
        <w:spacing w:before="4"/>
        <w:rPr>
          <w:b/>
          <w:sz w:val="17"/>
        </w:rPr>
      </w:pPr>
    </w:p>
    <w:p w:rsidR="006B30FC" w:rsidRDefault="00662D8A">
      <w:pPr>
        <w:pStyle w:val="ListParagraph"/>
        <w:numPr>
          <w:ilvl w:val="1"/>
          <w:numId w:val="22"/>
        </w:numPr>
        <w:tabs>
          <w:tab w:val="left" w:pos="485"/>
        </w:tabs>
        <w:spacing w:before="90"/>
        <w:rPr>
          <w:b/>
          <w:sz w:val="24"/>
        </w:rPr>
      </w:pPr>
      <w:r>
        <w:rPr>
          <w:b/>
          <w:sz w:val="24"/>
        </w:rPr>
        <w:t>Latar</w:t>
      </w:r>
      <w:r>
        <w:rPr>
          <w:b/>
          <w:spacing w:val="-7"/>
          <w:sz w:val="24"/>
        </w:rPr>
        <w:t xml:space="preserve"> </w:t>
      </w:r>
      <w:r>
        <w:rPr>
          <w:b/>
          <w:sz w:val="24"/>
        </w:rPr>
        <w:t>Belakang</w:t>
      </w:r>
    </w:p>
    <w:p w:rsidR="006B30FC" w:rsidRDefault="006B30FC">
      <w:pPr>
        <w:pStyle w:val="BodyText"/>
        <w:rPr>
          <w:b/>
          <w:sz w:val="26"/>
        </w:rPr>
      </w:pPr>
    </w:p>
    <w:p w:rsidR="006B30FC" w:rsidRDefault="00662D8A">
      <w:pPr>
        <w:pStyle w:val="BodyText"/>
        <w:spacing w:before="174" w:line="480" w:lineRule="auto"/>
        <w:ind w:left="124" w:right="308" w:firstLine="720"/>
        <w:jc w:val="both"/>
      </w:pPr>
      <w:r>
        <w:rPr>
          <w:noProof/>
          <w:lang w:val="en-US"/>
        </w:rPr>
        <w:drawing>
          <wp:anchor distT="0" distB="0" distL="0" distR="0" simplePos="0" relativeHeight="15728640" behindDoc="0" locked="0" layoutInCell="1" allowOverlap="1">
            <wp:simplePos x="0" y="0"/>
            <wp:positionH relativeFrom="page">
              <wp:posOffset>1943100</wp:posOffset>
            </wp:positionH>
            <wp:positionV relativeFrom="paragraph">
              <wp:posOffset>119278</wp:posOffset>
            </wp:positionV>
            <wp:extent cx="3886213" cy="388621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886213" cy="3886213"/>
                    </a:xfrm>
                    <a:prstGeom prst="rect">
                      <a:avLst/>
                    </a:prstGeom>
                  </pic:spPr>
                </pic:pic>
              </a:graphicData>
            </a:graphic>
          </wp:anchor>
        </w:drawing>
      </w:r>
      <w:r>
        <w:t>Perekonomian Indonesia semakin lama semakin membaik, hal ini dinyatakan dalam</w:t>
      </w:r>
      <w:r>
        <w:rPr>
          <w:spacing w:val="1"/>
        </w:rPr>
        <w:t xml:space="preserve"> </w:t>
      </w:r>
      <w:r>
        <w:t>artikel Investor Daily bahwa Indonesia dapat mencapai pertumbuhan ekonomi mencapai</w:t>
      </w:r>
      <w:r>
        <w:rPr>
          <w:spacing w:val="1"/>
        </w:rPr>
        <w:t xml:space="preserve"> </w:t>
      </w:r>
      <w:r>
        <w:t>angka 6,5% pada tahun 2011 ketika ekonomi negara-negara maju lemah. Menurut Alvin</w:t>
      </w:r>
      <w:r>
        <w:rPr>
          <w:spacing w:val="1"/>
        </w:rPr>
        <w:t xml:space="preserve"> </w:t>
      </w:r>
      <w:r>
        <w:t>Kurniawan yaitu Business Development Bahana Paramarta menyatakan bahwa pertumbuhan</w:t>
      </w:r>
      <w:r>
        <w:rPr>
          <w:spacing w:val="-57"/>
        </w:rPr>
        <w:t xml:space="preserve"> </w:t>
      </w:r>
      <w:r>
        <w:t>ekonomi di Indonesia tersebut mendorong bisnis properti di Indonesia tumbuh dengan baik</w:t>
      </w:r>
      <w:r>
        <w:rPr>
          <w:spacing w:val="1"/>
        </w:rPr>
        <w:t xml:space="preserve"> </w:t>
      </w:r>
      <w:r>
        <w:t>(okezone.com, 2012). Hal ini juga dapat dilihat dari banyaknya pembangunan-pembangunan</w:t>
      </w:r>
      <w:r>
        <w:rPr>
          <w:spacing w:val="-57"/>
        </w:rPr>
        <w:t xml:space="preserve"> </w:t>
      </w:r>
      <w:r>
        <w:t>real</w:t>
      </w:r>
      <w:r>
        <w:rPr>
          <w:spacing w:val="-8"/>
        </w:rPr>
        <w:t xml:space="preserve"> </w:t>
      </w:r>
      <w:r>
        <w:t>estat</w:t>
      </w:r>
      <w:r>
        <w:rPr>
          <w:spacing w:val="7"/>
        </w:rPr>
        <w:t xml:space="preserve"> </w:t>
      </w:r>
      <w:r>
        <w:t>di</w:t>
      </w:r>
      <w:r>
        <w:rPr>
          <w:spacing w:val="-7"/>
        </w:rPr>
        <w:t xml:space="preserve"> </w:t>
      </w:r>
      <w:r>
        <w:t>kota-kota</w:t>
      </w:r>
      <w:r>
        <w:rPr>
          <w:spacing w:val="-4"/>
        </w:rPr>
        <w:t xml:space="preserve"> </w:t>
      </w:r>
      <w:r>
        <w:t>berkembang</w:t>
      </w:r>
      <w:r>
        <w:rPr>
          <w:spacing w:val="1"/>
        </w:rPr>
        <w:t xml:space="preserve"> </w:t>
      </w:r>
      <w:r>
        <w:t>saat</w:t>
      </w:r>
      <w:r>
        <w:rPr>
          <w:spacing w:val="7"/>
        </w:rPr>
        <w:t xml:space="preserve"> </w:t>
      </w:r>
      <w:r>
        <w:t>ini.</w:t>
      </w:r>
    </w:p>
    <w:p w:rsidR="006B30FC" w:rsidRDefault="00662D8A">
      <w:pPr>
        <w:pStyle w:val="BodyText"/>
        <w:spacing w:before="2" w:line="480" w:lineRule="auto"/>
        <w:ind w:left="124" w:right="303" w:firstLine="720"/>
        <w:jc w:val="both"/>
      </w:pPr>
      <w:r>
        <w:t>Oleh</w:t>
      </w:r>
      <w:r>
        <w:rPr>
          <w:spacing w:val="1"/>
        </w:rPr>
        <w:t xml:space="preserve"> </w:t>
      </w:r>
      <w:r>
        <w:t>karena</w:t>
      </w:r>
      <w:r>
        <w:rPr>
          <w:spacing w:val="1"/>
        </w:rPr>
        <w:t xml:space="preserve"> </w:t>
      </w:r>
      <w:r>
        <w:t>karakteristik</w:t>
      </w:r>
      <w:r>
        <w:rPr>
          <w:spacing w:val="1"/>
        </w:rPr>
        <w:t xml:space="preserve"> </w:t>
      </w:r>
      <w:r>
        <w:t>real</w:t>
      </w:r>
      <w:r>
        <w:rPr>
          <w:spacing w:val="1"/>
        </w:rPr>
        <w:t xml:space="preserve"> </w:t>
      </w:r>
      <w:r>
        <w:t>estat</w:t>
      </w:r>
      <w:r>
        <w:rPr>
          <w:spacing w:val="1"/>
        </w:rPr>
        <w:t xml:space="preserve"> </w:t>
      </w:r>
      <w:r>
        <w:t>mengandung</w:t>
      </w:r>
      <w:r>
        <w:rPr>
          <w:spacing w:val="1"/>
        </w:rPr>
        <w:t xml:space="preserve"> </w:t>
      </w:r>
      <w:r>
        <w:t>aspek</w:t>
      </w:r>
      <w:r>
        <w:rPr>
          <w:spacing w:val="1"/>
        </w:rPr>
        <w:t xml:space="preserve"> </w:t>
      </w:r>
      <w:r>
        <w:t>bisnis</w:t>
      </w:r>
      <w:r>
        <w:rPr>
          <w:spacing w:val="1"/>
        </w:rPr>
        <w:t xml:space="preserve"> </w:t>
      </w:r>
      <w:r>
        <w:t>dan</w:t>
      </w:r>
      <w:r>
        <w:rPr>
          <w:spacing w:val="60"/>
        </w:rPr>
        <w:t xml:space="preserve"> </w:t>
      </w:r>
      <w:r>
        <w:t>keuntungan,</w:t>
      </w:r>
      <w:r>
        <w:rPr>
          <w:spacing w:val="1"/>
        </w:rPr>
        <w:t xml:space="preserve"> </w:t>
      </w:r>
      <w:r>
        <w:t>banyak orang melakukan investasi dan spekulasi pada bisnis ini (Gunawan, 2007).</w:t>
      </w:r>
      <w:r>
        <w:rPr>
          <w:spacing w:val="1"/>
        </w:rPr>
        <w:t xml:space="preserve"> </w:t>
      </w:r>
      <w:r>
        <w:t>Dari</w:t>
      </w:r>
      <w:r>
        <w:rPr>
          <w:spacing w:val="1"/>
        </w:rPr>
        <w:t xml:space="preserve"> </w:t>
      </w:r>
      <w:r>
        <w:t>informasi di atas</w:t>
      </w:r>
      <w:r>
        <w:rPr>
          <w:spacing w:val="1"/>
        </w:rPr>
        <w:t xml:space="preserve"> </w:t>
      </w:r>
      <w:r>
        <w:t>persaingan dalam</w:t>
      </w:r>
      <w:r>
        <w:rPr>
          <w:spacing w:val="1"/>
        </w:rPr>
        <w:t xml:space="preserve"> </w:t>
      </w:r>
      <w:r>
        <w:t>industri properti</w:t>
      </w:r>
      <w:r>
        <w:rPr>
          <w:spacing w:val="1"/>
        </w:rPr>
        <w:t xml:space="preserve"> </w:t>
      </w:r>
      <w:r>
        <w:t>mungkin</w:t>
      </w:r>
      <w:r>
        <w:rPr>
          <w:spacing w:val="1"/>
        </w:rPr>
        <w:t xml:space="preserve"> </w:t>
      </w:r>
      <w:r>
        <w:t>saja</w:t>
      </w:r>
      <w:r>
        <w:rPr>
          <w:spacing w:val="1"/>
        </w:rPr>
        <w:t xml:space="preserve"> </w:t>
      </w:r>
      <w:r>
        <w:t>akan</w:t>
      </w:r>
      <w:r>
        <w:rPr>
          <w:spacing w:val="1"/>
        </w:rPr>
        <w:t xml:space="preserve"> </w:t>
      </w:r>
      <w:r>
        <w:t>semakin</w:t>
      </w:r>
      <w:r>
        <w:rPr>
          <w:spacing w:val="1"/>
        </w:rPr>
        <w:t xml:space="preserve"> </w:t>
      </w:r>
      <w:r>
        <w:t>ketat.</w:t>
      </w:r>
      <w:r>
        <w:rPr>
          <w:spacing w:val="1"/>
        </w:rPr>
        <w:t xml:space="preserve"> </w:t>
      </w:r>
      <w:r>
        <w:t>Perusahaan properti adalah perusahaan yang membutuhkan modal besar untuk melakukan</w:t>
      </w:r>
      <w:r>
        <w:rPr>
          <w:spacing w:val="1"/>
        </w:rPr>
        <w:t xml:space="preserve"> </w:t>
      </w:r>
      <w:r>
        <w:t>pembangunan. Salah satu cara untuk mendapatkan modal adalah dengan menerbitkan saham</w:t>
      </w:r>
      <w:r>
        <w:rPr>
          <w:spacing w:val="-57"/>
        </w:rPr>
        <w:t xml:space="preserve"> </w:t>
      </w:r>
      <w:r>
        <w:t>pada pasar</w:t>
      </w:r>
      <w:r>
        <w:rPr>
          <w:spacing w:val="8"/>
        </w:rPr>
        <w:t xml:space="preserve"> </w:t>
      </w:r>
      <w:r>
        <w:t>modal.</w:t>
      </w:r>
    </w:p>
    <w:p w:rsidR="006B30FC" w:rsidRDefault="00662D8A">
      <w:pPr>
        <w:pStyle w:val="BodyText"/>
        <w:spacing w:line="480" w:lineRule="auto"/>
        <w:ind w:left="124" w:right="314" w:firstLine="720"/>
        <w:jc w:val="both"/>
      </w:pPr>
      <w:r>
        <w:t>Dalam</w:t>
      </w:r>
      <w:r>
        <w:rPr>
          <w:spacing w:val="1"/>
        </w:rPr>
        <w:t xml:space="preserve"> </w:t>
      </w:r>
      <w:r>
        <w:t>UU</w:t>
      </w:r>
      <w:r>
        <w:rPr>
          <w:spacing w:val="1"/>
        </w:rPr>
        <w:t xml:space="preserve"> </w:t>
      </w:r>
      <w:r>
        <w:t>No.</w:t>
      </w:r>
      <w:r>
        <w:rPr>
          <w:spacing w:val="1"/>
        </w:rPr>
        <w:t xml:space="preserve"> </w:t>
      </w:r>
      <w:r>
        <w:t>8</w:t>
      </w:r>
      <w:r>
        <w:rPr>
          <w:spacing w:val="1"/>
        </w:rPr>
        <w:t xml:space="preserve"> </w:t>
      </w:r>
      <w:r>
        <w:t>1995</w:t>
      </w:r>
      <w:r>
        <w:rPr>
          <w:spacing w:val="1"/>
        </w:rPr>
        <w:t xml:space="preserve"> </w:t>
      </w:r>
      <w:r>
        <w:t>disebutkan</w:t>
      </w:r>
      <w:r>
        <w:rPr>
          <w:spacing w:val="1"/>
        </w:rPr>
        <w:t xml:space="preserve"> </w:t>
      </w:r>
      <w:r>
        <w:t>bahwa</w:t>
      </w:r>
      <w:r>
        <w:rPr>
          <w:spacing w:val="1"/>
        </w:rPr>
        <w:t xml:space="preserve"> </w:t>
      </w:r>
      <w:r>
        <w:t>pasar</w:t>
      </w:r>
      <w:r>
        <w:rPr>
          <w:spacing w:val="1"/>
        </w:rPr>
        <w:t xml:space="preserve"> </w:t>
      </w:r>
      <w:r>
        <w:t>modal</w:t>
      </w:r>
      <w:r>
        <w:rPr>
          <w:spacing w:val="1"/>
        </w:rPr>
        <w:t xml:space="preserve"> </w:t>
      </w:r>
      <w:r>
        <w:t>mempunyai</w:t>
      </w:r>
      <w:r>
        <w:rPr>
          <w:spacing w:val="1"/>
        </w:rPr>
        <w:t xml:space="preserve"> </w:t>
      </w:r>
      <w:r>
        <w:t>peran</w:t>
      </w:r>
      <w:r>
        <w:rPr>
          <w:spacing w:val="1"/>
        </w:rPr>
        <w:t xml:space="preserve"> </w:t>
      </w:r>
      <w:r>
        <w:t>yang</w:t>
      </w:r>
      <w:r>
        <w:rPr>
          <w:spacing w:val="-57"/>
        </w:rPr>
        <w:t xml:space="preserve"> </w:t>
      </w:r>
      <w:r>
        <w:t>strategis dalam pembangunan</w:t>
      </w:r>
      <w:r>
        <w:rPr>
          <w:spacing w:val="1"/>
        </w:rPr>
        <w:t xml:space="preserve"> </w:t>
      </w:r>
      <w:r>
        <w:t>nasional sebagai salah satu</w:t>
      </w:r>
      <w:r>
        <w:rPr>
          <w:spacing w:val="1"/>
        </w:rPr>
        <w:t xml:space="preserve"> </w:t>
      </w:r>
      <w:r>
        <w:t>sumber</w:t>
      </w:r>
      <w:r>
        <w:rPr>
          <w:spacing w:val="60"/>
        </w:rPr>
        <w:t xml:space="preserve"> </w:t>
      </w:r>
      <w:r>
        <w:t>pembiayaan dari unit</w:t>
      </w:r>
      <w:r>
        <w:rPr>
          <w:spacing w:val="1"/>
        </w:rPr>
        <w:t xml:space="preserve"> </w:t>
      </w:r>
      <w:r>
        <w:t>usaha dan wahana investasi bagi masyarakat. Dengan berkembangnya</w:t>
      </w:r>
      <w:r>
        <w:rPr>
          <w:spacing w:val="1"/>
        </w:rPr>
        <w:t xml:space="preserve"> </w:t>
      </w:r>
      <w:r>
        <w:t>bisnis properti di</w:t>
      </w:r>
      <w:r>
        <w:rPr>
          <w:spacing w:val="1"/>
        </w:rPr>
        <w:t xml:space="preserve"> </w:t>
      </w:r>
      <w:r>
        <w:t>Indonesia</w:t>
      </w:r>
      <w:r>
        <w:rPr>
          <w:spacing w:val="41"/>
        </w:rPr>
        <w:t xml:space="preserve"> </w:t>
      </w:r>
      <w:r>
        <w:t>juga</w:t>
      </w:r>
      <w:r>
        <w:rPr>
          <w:spacing w:val="32"/>
        </w:rPr>
        <w:t xml:space="preserve"> </w:t>
      </w:r>
      <w:r>
        <w:t>akan</w:t>
      </w:r>
      <w:r>
        <w:rPr>
          <w:spacing w:val="33"/>
        </w:rPr>
        <w:t xml:space="preserve"> </w:t>
      </w:r>
      <w:r>
        <w:t>menarik</w:t>
      </w:r>
      <w:r>
        <w:rPr>
          <w:spacing w:val="33"/>
        </w:rPr>
        <w:t xml:space="preserve"> </w:t>
      </w:r>
      <w:r>
        <w:t>perhatian</w:t>
      </w:r>
      <w:r>
        <w:rPr>
          <w:spacing w:val="38"/>
        </w:rPr>
        <w:t xml:space="preserve"> </w:t>
      </w:r>
      <w:r>
        <w:t>investor</w:t>
      </w:r>
      <w:r>
        <w:rPr>
          <w:spacing w:val="30"/>
        </w:rPr>
        <w:t xml:space="preserve"> </w:t>
      </w:r>
      <w:r>
        <w:t>untuk</w:t>
      </w:r>
      <w:r>
        <w:rPr>
          <w:spacing w:val="38"/>
        </w:rPr>
        <w:t xml:space="preserve"> </w:t>
      </w:r>
      <w:r>
        <w:t>menanam</w:t>
      </w:r>
      <w:r>
        <w:rPr>
          <w:spacing w:val="34"/>
        </w:rPr>
        <w:t xml:space="preserve"> </w:t>
      </w:r>
      <w:r>
        <w:t>modal</w:t>
      </w:r>
      <w:r>
        <w:rPr>
          <w:spacing w:val="39"/>
        </w:rPr>
        <w:t xml:space="preserve"> </w:t>
      </w:r>
      <w:r>
        <w:t>pada</w:t>
      </w:r>
      <w:r>
        <w:rPr>
          <w:spacing w:val="32"/>
        </w:rPr>
        <w:t xml:space="preserve"> </w:t>
      </w:r>
      <w:r>
        <w:t>perusahaan-</w:t>
      </w:r>
    </w:p>
    <w:p w:rsidR="006B30FC" w:rsidRDefault="006B30FC">
      <w:pPr>
        <w:spacing w:line="480" w:lineRule="auto"/>
        <w:jc w:val="both"/>
        <w:sectPr w:rsidR="006B30FC">
          <w:headerReference w:type="default" r:id="rId8"/>
          <w:footerReference w:type="default" r:id="rId9"/>
          <w:type w:val="continuous"/>
          <w:pgSz w:w="12240" w:h="15840"/>
          <w:pgMar w:top="1560" w:right="1160" w:bottom="720" w:left="1720" w:header="761" w:footer="523" w:gutter="0"/>
          <w:pgNumType w:start="1"/>
          <w:cols w:space="720"/>
        </w:sectPr>
      </w:pPr>
    </w:p>
    <w:p w:rsidR="006B30FC" w:rsidRDefault="006B30FC">
      <w:pPr>
        <w:pStyle w:val="BodyText"/>
        <w:spacing w:before="10"/>
        <w:rPr>
          <w:sz w:val="14"/>
        </w:rPr>
      </w:pPr>
    </w:p>
    <w:p w:rsidR="006B30FC" w:rsidRDefault="00662D8A">
      <w:pPr>
        <w:pStyle w:val="BodyText"/>
        <w:spacing w:before="90" w:line="480" w:lineRule="auto"/>
        <w:ind w:left="124" w:right="307"/>
        <w:jc w:val="both"/>
      </w:pPr>
      <w:r>
        <w:t>perusahaan properti yang memiliki prospek yang baik.</w:t>
      </w:r>
      <w:r>
        <w:rPr>
          <w:spacing w:val="1"/>
        </w:rPr>
        <w:t xml:space="preserve"> </w:t>
      </w:r>
      <w:r>
        <w:t>Disamping itu perusahaan harus</w:t>
      </w:r>
      <w:r>
        <w:rPr>
          <w:spacing w:val="1"/>
        </w:rPr>
        <w:t xml:space="preserve"> </w:t>
      </w:r>
      <w:r>
        <w:t>meningkatkan</w:t>
      </w:r>
      <w:r>
        <w:rPr>
          <w:spacing w:val="1"/>
        </w:rPr>
        <w:t xml:space="preserve"> </w:t>
      </w:r>
      <w:r>
        <w:t>kinerja</w:t>
      </w:r>
      <w:r>
        <w:rPr>
          <w:spacing w:val="1"/>
        </w:rPr>
        <w:t xml:space="preserve"> </w:t>
      </w:r>
      <w:r>
        <w:t>keuangannya</w:t>
      </w:r>
      <w:r>
        <w:rPr>
          <w:spacing w:val="1"/>
        </w:rPr>
        <w:t xml:space="preserve"> </w:t>
      </w:r>
      <w:r>
        <w:t>untuk</w:t>
      </w:r>
      <w:r>
        <w:rPr>
          <w:spacing w:val="1"/>
        </w:rPr>
        <w:t xml:space="preserve"> </w:t>
      </w:r>
      <w:r>
        <w:t>memberikan</w:t>
      </w:r>
      <w:r>
        <w:rPr>
          <w:spacing w:val="1"/>
        </w:rPr>
        <w:t xml:space="preserve"> </w:t>
      </w:r>
      <w:r>
        <w:t>keyakinan</w:t>
      </w:r>
      <w:r>
        <w:rPr>
          <w:spacing w:val="1"/>
        </w:rPr>
        <w:t xml:space="preserve"> </w:t>
      </w:r>
      <w:r>
        <w:t>kepada</w:t>
      </w:r>
      <w:r>
        <w:rPr>
          <w:spacing w:val="1"/>
        </w:rPr>
        <w:t xml:space="preserve"> </w:t>
      </w:r>
      <w:r>
        <w:t>investor</w:t>
      </w:r>
      <w:r>
        <w:rPr>
          <w:spacing w:val="1"/>
        </w:rPr>
        <w:t xml:space="preserve"> </w:t>
      </w:r>
      <w:r>
        <w:t>agar</w:t>
      </w:r>
      <w:r>
        <w:rPr>
          <w:spacing w:val="1"/>
        </w:rPr>
        <w:t xml:space="preserve"> </w:t>
      </w:r>
      <w:r>
        <w:t>berinvestasi pada saham perusahaan tersebut dan secara langsung akan meningkatkan harga</w:t>
      </w:r>
      <w:r>
        <w:rPr>
          <w:spacing w:val="1"/>
        </w:rPr>
        <w:t xml:space="preserve"> </w:t>
      </w:r>
      <w:r>
        <w:t>saham</w:t>
      </w:r>
      <w:r>
        <w:rPr>
          <w:spacing w:val="-8"/>
        </w:rPr>
        <w:t xml:space="preserve"> </w:t>
      </w:r>
      <w:r>
        <w:t>perusahaan.</w:t>
      </w:r>
    </w:p>
    <w:p w:rsidR="006B30FC" w:rsidRDefault="00662D8A">
      <w:pPr>
        <w:pStyle w:val="BodyText"/>
        <w:spacing w:before="1" w:line="480" w:lineRule="auto"/>
        <w:ind w:left="124" w:right="311" w:firstLine="720"/>
        <w:jc w:val="both"/>
      </w:pPr>
      <w:r>
        <w:rPr>
          <w:noProof/>
          <w:lang w:val="en-US"/>
        </w:rPr>
        <w:drawing>
          <wp:anchor distT="0" distB="0" distL="0" distR="0" simplePos="0" relativeHeight="15729152" behindDoc="0" locked="0" layoutInCell="1" allowOverlap="1">
            <wp:simplePos x="0" y="0"/>
            <wp:positionH relativeFrom="page">
              <wp:posOffset>1943100</wp:posOffset>
            </wp:positionH>
            <wp:positionV relativeFrom="paragraph">
              <wp:posOffset>518439</wp:posOffset>
            </wp:positionV>
            <wp:extent cx="3886213" cy="3886213"/>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3886213" cy="3886213"/>
                    </a:xfrm>
                    <a:prstGeom prst="rect">
                      <a:avLst/>
                    </a:prstGeom>
                  </pic:spPr>
                </pic:pic>
              </a:graphicData>
            </a:graphic>
          </wp:anchor>
        </w:drawing>
      </w:r>
      <w:r>
        <w:t>Harga saham adalah nilai suatu saham yang mencerminkan kekayaan perusahaan</w:t>
      </w:r>
      <w:r>
        <w:rPr>
          <w:spacing w:val="1"/>
        </w:rPr>
        <w:t xml:space="preserve"> </w:t>
      </w:r>
      <w:r>
        <w:t>yang mengeluarkan saham tersebut, dimana perubahan dan fluktuasinya sangat ditentukan</w:t>
      </w:r>
      <w:r>
        <w:rPr>
          <w:spacing w:val="1"/>
        </w:rPr>
        <w:t xml:space="preserve"> </w:t>
      </w:r>
      <w:r>
        <w:t>oleh kekuatan penawaran dan permintaan yang terjadi di bursa (Praditasari, 2010). Dengan</w:t>
      </w:r>
      <w:r>
        <w:rPr>
          <w:spacing w:val="1"/>
        </w:rPr>
        <w:t xml:space="preserve"> </w:t>
      </w:r>
      <w:r>
        <w:t>begitu perusahaan harus memberikan performa terbaiknya untuk dapat menarik perhatian</w:t>
      </w:r>
      <w:r>
        <w:rPr>
          <w:spacing w:val="1"/>
        </w:rPr>
        <w:t xml:space="preserve"> </w:t>
      </w:r>
      <w:r>
        <w:t>investor.</w:t>
      </w:r>
    </w:p>
    <w:p w:rsidR="006B30FC" w:rsidRDefault="00662D8A">
      <w:pPr>
        <w:pStyle w:val="BodyText"/>
        <w:spacing w:before="2" w:line="480" w:lineRule="auto"/>
        <w:ind w:left="124" w:right="307" w:firstLine="720"/>
        <w:jc w:val="both"/>
      </w:pPr>
      <w:r>
        <w:t>Prestasi</w:t>
      </w:r>
      <w:r>
        <w:rPr>
          <w:spacing w:val="1"/>
        </w:rPr>
        <w:t xml:space="preserve"> </w:t>
      </w:r>
      <w:r>
        <w:t>yang</w:t>
      </w:r>
      <w:r>
        <w:rPr>
          <w:spacing w:val="1"/>
        </w:rPr>
        <w:t xml:space="preserve"> </w:t>
      </w:r>
      <w:r>
        <w:t>dicapai</w:t>
      </w:r>
      <w:r>
        <w:rPr>
          <w:spacing w:val="1"/>
        </w:rPr>
        <w:t xml:space="preserve"> </w:t>
      </w:r>
      <w:r>
        <w:t>perusahaan</w:t>
      </w:r>
      <w:r>
        <w:rPr>
          <w:spacing w:val="1"/>
        </w:rPr>
        <w:t xml:space="preserve"> </w:t>
      </w:r>
      <w:r>
        <w:t>dapat</w:t>
      </w:r>
      <w:r>
        <w:rPr>
          <w:spacing w:val="1"/>
        </w:rPr>
        <w:t xml:space="preserve"> </w:t>
      </w:r>
      <w:r>
        <w:t>dilihat</w:t>
      </w:r>
      <w:r>
        <w:rPr>
          <w:spacing w:val="1"/>
        </w:rPr>
        <w:t xml:space="preserve"> </w:t>
      </w:r>
      <w:r>
        <w:t>dari</w:t>
      </w:r>
      <w:r>
        <w:rPr>
          <w:spacing w:val="1"/>
        </w:rPr>
        <w:t xml:space="preserve"> </w:t>
      </w:r>
      <w:r>
        <w:t>laporan</w:t>
      </w:r>
      <w:r>
        <w:rPr>
          <w:spacing w:val="1"/>
        </w:rPr>
        <w:t xml:space="preserve"> </w:t>
      </w:r>
      <w:r>
        <w:t>keuangan</w:t>
      </w:r>
      <w:r>
        <w:rPr>
          <w:spacing w:val="1"/>
        </w:rPr>
        <w:t xml:space="preserve"> </w:t>
      </w:r>
      <w:r>
        <w:t>yang</w:t>
      </w:r>
      <w:r>
        <w:rPr>
          <w:spacing w:val="1"/>
        </w:rPr>
        <w:t xml:space="preserve"> </w:t>
      </w:r>
      <w:r>
        <w:t>dipublikasikan. Laporan Keuangan yang dipublikasikan tersebut akan sangat berguna bagi</w:t>
      </w:r>
      <w:r>
        <w:rPr>
          <w:spacing w:val="1"/>
        </w:rPr>
        <w:t xml:space="preserve"> </w:t>
      </w:r>
      <w:r>
        <w:t>investor untuk membantu dalam pengambilan keputusan investasi (Ananto, 2007). Oleh</w:t>
      </w:r>
      <w:r>
        <w:rPr>
          <w:spacing w:val="1"/>
        </w:rPr>
        <w:t xml:space="preserve"> </w:t>
      </w:r>
      <w:r>
        <w:t>karena</w:t>
      </w:r>
      <w:r>
        <w:rPr>
          <w:spacing w:val="1"/>
        </w:rPr>
        <w:t xml:space="preserve"> </w:t>
      </w:r>
      <w:r>
        <w:t>itu,</w:t>
      </w:r>
      <w:r>
        <w:rPr>
          <w:spacing w:val="1"/>
        </w:rPr>
        <w:t xml:space="preserve"> </w:t>
      </w:r>
      <w:r>
        <w:t>perusahaan</w:t>
      </w:r>
      <w:r>
        <w:rPr>
          <w:spacing w:val="1"/>
        </w:rPr>
        <w:t xml:space="preserve"> </w:t>
      </w:r>
      <w:r>
        <w:t>harus</w:t>
      </w:r>
      <w:r>
        <w:rPr>
          <w:spacing w:val="1"/>
        </w:rPr>
        <w:t xml:space="preserve"> </w:t>
      </w:r>
      <w:r>
        <w:t>meningkatkan</w:t>
      </w:r>
      <w:r>
        <w:rPr>
          <w:spacing w:val="1"/>
        </w:rPr>
        <w:t xml:space="preserve"> </w:t>
      </w:r>
      <w:r>
        <w:t>kinerja</w:t>
      </w:r>
      <w:r>
        <w:rPr>
          <w:spacing w:val="1"/>
        </w:rPr>
        <w:t xml:space="preserve"> </w:t>
      </w:r>
      <w:r>
        <w:t>keuangan</w:t>
      </w:r>
      <w:r>
        <w:rPr>
          <w:spacing w:val="1"/>
        </w:rPr>
        <w:t xml:space="preserve"> </w:t>
      </w:r>
      <w:r>
        <w:t>perusahaan</w:t>
      </w:r>
      <w:r>
        <w:rPr>
          <w:spacing w:val="1"/>
        </w:rPr>
        <w:t xml:space="preserve"> </w:t>
      </w:r>
      <w:r>
        <w:t>agar</w:t>
      </w:r>
      <w:r>
        <w:rPr>
          <w:spacing w:val="1"/>
        </w:rPr>
        <w:t xml:space="preserve"> </w:t>
      </w:r>
      <w:r>
        <w:t>laporan</w:t>
      </w:r>
      <w:r>
        <w:rPr>
          <w:spacing w:val="1"/>
        </w:rPr>
        <w:t xml:space="preserve"> </w:t>
      </w:r>
      <w:r>
        <w:t>keuangan</w:t>
      </w:r>
      <w:r>
        <w:rPr>
          <w:spacing w:val="1"/>
        </w:rPr>
        <w:t xml:space="preserve"> </w:t>
      </w:r>
      <w:r>
        <w:t>tersebut</w:t>
      </w:r>
      <w:r>
        <w:rPr>
          <w:spacing w:val="1"/>
        </w:rPr>
        <w:t xml:space="preserve"> </w:t>
      </w:r>
      <w:r>
        <w:t>dapat</w:t>
      </w:r>
      <w:r>
        <w:rPr>
          <w:spacing w:val="1"/>
        </w:rPr>
        <w:t xml:space="preserve"> </w:t>
      </w:r>
      <w:r>
        <w:t>meyakinkan</w:t>
      </w:r>
      <w:r>
        <w:rPr>
          <w:spacing w:val="1"/>
        </w:rPr>
        <w:t xml:space="preserve"> </w:t>
      </w:r>
      <w:r>
        <w:t>investor</w:t>
      </w:r>
      <w:r>
        <w:rPr>
          <w:spacing w:val="1"/>
        </w:rPr>
        <w:t xml:space="preserve"> </w:t>
      </w:r>
      <w:r>
        <w:t>untuk</w:t>
      </w:r>
      <w:r>
        <w:rPr>
          <w:spacing w:val="1"/>
        </w:rPr>
        <w:t xml:space="preserve"> </w:t>
      </w:r>
      <w:r>
        <w:t>berinvestasi</w:t>
      </w:r>
      <w:r>
        <w:rPr>
          <w:spacing w:val="1"/>
        </w:rPr>
        <w:t xml:space="preserve"> </w:t>
      </w:r>
      <w:r>
        <w:t>dan</w:t>
      </w:r>
      <w:r>
        <w:rPr>
          <w:spacing w:val="61"/>
        </w:rPr>
        <w:t xml:space="preserve"> </w:t>
      </w:r>
      <w:r>
        <w:t>menanamkan</w:t>
      </w:r>
      <w:r>
        <w:rPr>
          <w:spacing w:val="1"/>
        </w:rPr>
        <w:t xml:space="preserve"> </w:t>
      </w:r>
      <w:r>
        <w:t>modalnya pada</w:t>
      </w:r>
      <w:r>
        <w:rPr>
          <w:spacing w:val="1"/>
        </w:rPr>
        <w:t xml:space="preserve"> </w:t>
      </w:r>
      <w:r>
        <w:t>saham</w:t>
      </w:r>
      <w:r>
        <w:rPr>
          <w:spacing w:val="-3"/>
        </w:rPr>
        <w:t xml:space="preserve"> </w:t>
      </w:r>
      <w:r>
        <w:t>perusahaan.</w:t>
      </w:r>
    </w:p>
    <w:p w:rsidR="006B30FC" w:rsidRDefault="00662D8A">
      <w:pPr>
        <w:pStyle w:val="BodyText"/>
        <w:spacing w:before="1" w:line="480" w:lineRule="auto"/>
        <w:ind w:left="124" w:right="313" w:firstLine="720"/>
        <w:jc w:val="both"/>
      </w:pPr>
      <w:r>
        <w:t>Seperti yang dijelaskan sebelumnya bahwa perusahaan harus meningkatkan kinerja</w:t>
      </w:r>
      <w:r>
        <w:rPr>
          <w:spacing w:val="1"/>
        </w:rPr>
        <w:t xml:space="preserve"> </w:t>
      </w:r>
      <w:r>
        <w:t>keuangannya untuk menarik investor agar membeli saham perusahaan. Untuk mengukur</w:t>
      </w:r>
      <w:r>
        <w:rPr>
          <w:spacing w:val="1"/>
        </w:rPr>
        <w:t xml:space="preserve"> </w:t>
      </w:r>
      <w:r>
        <w:t>tingkat kesehatan keuangan perusahaan dapat digunakan alat analisis yang disebut analisis</w:t>
      </w:r>
      <w:r>
        <w:rPr>
          <w:spacing w:val="1"/>
        </w:rPr>
        <w:t xml:space="preserve"> </w:t>
      </w:r>
      <w:r>
        <w:t>rasio keuangan (Vicky, 2010). Menurut Ross dan teman-temannya dalam buku “</w:t>
      </w:r>
      <w:r>
        <w:rPr>
          <w:i/>
        </w:rPr>
        <w:t>Modern</w:t>
      </w:r>
      <w:r>
        <w:rPr>
          <w:i/>
          <w:spacing w:val="1"/>
        </w:rPr>
        <w:t xml:space="preserve"> </w:t>
      </w:r>
      <w:r>
        <w:rPr>
          <w:i/>
        </w:rPr>
        <w:t>Financial Management</w:t>
      </w:r>
      <w:r>
        <w:t>” menyebutkan bahwa secara tradisional rasio keuangan perusahaan</w:t>
      </w:r>
      <w:r>
        <w:rPr>
          <w:spacing w:val="1"/>
        </w:rPr>
        <w:t xml:space="preserve"> </w:t>
      </w:r>
      <w:r>
        <w:t>dibagi menjadi 5 kelompok rasio keuangan. Penelitian ini akan memakai 3 jenis rasio dari 5</w:t>
      </w:r>
      <w:r>
        <w:rPr>
          <w:spacing w:val="1"/>
        </w:rPr>
        <w:t xml:space="preserve"> </w:t>
      </w:r>
      <w:r>
        <w:t>rasio</w:t>
      </w:r>
      <w:r>
        <w:rPr>
          <w:spacing w:val="8"/>
        </w:rPr>
        <w:t xml:space="preserve"> </w:t>
      </w:r>
      <w:r>
        <w:t>yang</w:t>
      </w:r>
      <w:r>
        <w:rPr>
          <w:spacing w:val="-1"/>
        </w:rPr>
        <w:t xml:space="preserve"> </w:t>
      </w:r>
      <w:r>
        <w:t>ada</w:t>
      </w:r>
      <w:r>
        <w:rPr>
          <w:spacing w:val="3"/>
        </w:rPr>
        <w:t xml:space="preserve"> </w:t>
      </w:r>
      <w:r>
        <w:t>yaitu</w:t>
      </w:r>
      <w:r>
        <w:rPr>
          <w:spacing w:val="-1"/>
        </w:rPr>
        <w:t xml:space="preserve"> </w:t>
      </w:r>
      <w:r>
        <w:t>rasio</w:t>
      </w:r>
      <w:r>
        <w:rPr>
          <w:spacing w:val="8"/>
        </w:rPr>
        <w:t xml:space="preserve"> </w:t>
      </w:r>
      <w:r>
        <w:t>profitabilitas,</w:t>
      </w:r>
      <w:r>
        <w:rPr>
          <w:spacing w:val="2"/>
        </w:rPr>
        <w:t xml:space="preserve"> </w:t>
      </w:r>
      <w:r>
        <w:t>rasio</w:t>
      </w:r>
      <w:r>
        <w:rPr>
          <w:spacing w:val="3"/>
        </w:rPr>
        <w:t xml:space="preserve"> </w:t>
      </w:r>
      <w:r>
        <w:t>solvabilitas,</w:t>
      </w:r>
      <w:r>
        <w:rPr>
          <w:spacing w:val="1"/>
        </w:rPr>
        <w:t xml:space="preserve"> </w:t>
      </w:r>
      <w:r>
        <w:t>dan</w:t>
      </w:r>
      <w:r>
        <w:rPr>
          <w:spacing w:val="-5"/>
        </w:rPr>
        <w:t xml:space="preserve"> </w:t>
      </w:r>
      <w:r>
        <w:t>rasio</w:t>
      </w:r>
      <w:r>
        <w:rPr>
          <w:spacing w:val="8"/>
        </w:rPr>
        <w:t xml:space="preserve"> </w:t>
      </w:r>
      <w:r>
        <w:t>nilai</w:t>
      </w:r>
      <w:r>
        <w:rPr>
          <w:spacing w:val="-6"/>
        </w:rPr>
        <w:t xml:space="preserve"> </w:t>
      </w:r>
      <w:r>
        <w:t>pasar.</w:t>
      </w:r>
    </w:p>
    <w:p w:rsidR="006B30FC" w:rsidRDefault="006B30FC">
      <w:pPr>
        <w:spacing w:line="480" w:lineRule="auto"/>
        <w:jc w:val="both"/>
        <w:sectPr w:rsidR="006B30FC">
          <w:pgSz w:w="12240" w:h="15840"/>
          <w:pgMar w:top="1560" w:right="1160" w:bottom="720" w:left="1720" w:header="76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06" w:firstLine="720"/>
        <w:jc w:val="both"/>
        <w:rPr>
          <w:i/>
        </w:rPr>
      </w:pPr>
      <w:r>
        <w:rPr>
          <w:noProof/>
          <w:lang w:val="en-US"/>
        </w:rPr>
        <w:drawing>
          <wp:anchor distT="0" distB="0" distL="0" distR="0" simplePos="0" relativeHeight="15729664"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3886213" cy="3886213"/>
                    </a:xfrm>
                    <a:prstGeom prst="rect">
                      <a:avLst/>
                    </a:prstGeom>
                  </pic:spPr>
                </pic:pic>
              </a:graphicData>
            </a:graphic>
          </wp:anchor>
        </w:drawing>
      </w:r>
      <w:r>
        <w:t>Menurut Heri Purwanto (2002) rasio solvabilitas merupakan suatu indikator untuk</w:t>
      </w:r>
      <w:r>
        <w:rPr>
          <w:spacing w:val="1"/>
        </w:rPr>
        <w:t xml:space="preserve"> </w:t>
      </w:r>
      <w:r>
        <w:t>mengukur perbandingan dana yang disediakan oleh pemilik perusahaan dengan dana yang</w:t>
      </w:r>
      <w:r>
        <w:rPr>
          <w:spacing w:val="1"/>
        </w:rPr>
        <w:t xml:space="preserve"> </w:t>
      </w:r>
      <w:r>
        <w:t>berasal dari kreditor perusahaan (dibelanjai dari hutang). Rasio ini menunjukkan sampai</w:t>
      </w:r>
      <w:r>
        <w:rPr>
          <w:spacing w:val="1"/>
        </w:rPr>
        <w:t xml:space="preserve"> </w:t>
      </w:r>
      <w:r>
        <w:t>sejauh</w:t>
      </w:r>
      <w:r>
        <w:rPr>
          <w:spacing w:val="1"/>
        </w:rPr>
        <w:t xml:space="preserve"> </w:t>
      </w:r>
      <w:r>
        <w:t>mana</w:t>
      </w:r>
      <w:r>
        <w:rPr>
          <w:spacing w:val="1"/>
        </w:rPr>
        <w:t xml:space="preserve"> </w:t>
      </w:r>
      <w:r>
        <w:t>perusahaan dibiayai atau</w:t>
      </w:r>
      <w:r>
        <w:rPr>
          <w:spacing w:val="1"/>
        </w:rPr>
        <w:t xml:space="preserve"> </w:t>
      </w:r>
      <w:r>
        <w:t>difinansir</w:t>
      </w:r>
      <w:r>
        <w:rPr>
          <w:spacing w:val="1"/>
        </w:rPr>
        <w:t xml:space="preserve"> </w:t>
      </w:r>
      <w:r>
        <w:t>oleh pihak</w:t>
      </w:r>
      <w:r>
        <w:rPr>
          <w:spacing w:val="1"/>
        </w:rPr>
        <w:t xml:space="preserve"> </w:t>
      </w:r>
      <w:r>
        <w:t>luar</w:t>
      </w:r>
      <w:r>
        <w:rPr>
          <w:spacing w:val="1"/>
        </w:rPr>
        <w:t xml:space="preserve"> </w:t>
      </w:r>
      <w:r>
        <w:t>atau</w:t>
      </w:r>
      <w:r>
        <w:rPr>
          <w:spacing w:val="1"/>
        </w:rPr>
        <w:t xml:space="preserve"> </w:t>
      </w:r>
      <w:r>
        <w:t>dengan kata</w:t>
      </w:r>
      <w:r>
        <w:rPr>
          <w:spacing w:val="1"/>
        </w:rPr>
        <w:t xml:space="preserve"> </w:t>
      </w:r>
      <w:r>
        <w:t>lain</w:t>
      </w:r>
      <w:r>
        <w:rPr>
          <w:spacing w:val="1"/>
        </w:rPr>
        <w:t xml:space="preserve"> </w:t>
      </w:r>
      <w:r>
        <w:rPr>
          <w:i/>
        </w:rPr>
        <w:t xml:space="preserve">financial leverage </w:t>
      </w:r>
      <w:r>
        <w:t>menunjukkan proporsi atas penggunaan utang untuk membiayai investasi</w:t>
      </w:r>
      <w:r>
        <w:rPr>
          <w:spacing w:val="1"/>
        </w:rPr>
        <w:t xml:space="preserve"> </w:t>
      </w:r>
      <w:r>
        <w:t xml:space="preserve">perusahaan. Di dalam rasio solvabilitas, terdapat beberapa rasio-rasio seperti </w:t>
      </w:r>
      <w:r>
        <w:rPr>
          <w:i/>
        </w:rPr>
        <w:t>Total Debt to</w:t>
      </w:r>
      <w:r>
        <w:rPr>
          <w:i/>
          <w:spacing w:val="1"/>
        </w:rPr>
        <w:t xml:space="preserve"> </w:t>
      </w:r>
      <w:r>
        <w:rPr>
          <w:i/>
        </w:rPr>
        <w:t>Total Capital Assets Rasio (Debt Ratio)</w:t>
      </w:r>
      <w:r>
        <w:t xml:space="preserve">, </w:t>
      </w:r>
      <w:r>
        <w:rPr>
          <w:i/>
        </w:rPr>
        <w:t xml:space="preserve">Total Debt to Equity Ratio </w:t>
      </w:r>
      <w:r>
        <w:t xml:space="preserve">(DER), dan </w:t>
      </w:r>
      <w:r>
        <w:rPr>
          <w:i/>
        </w:rPr>
        <w:t>Equity</w:t>
      </w:r>
      <w:r>
        <w:rPr>
          <w:i/>
          <w:spacing w:val="1"/>
        </w:rPr>
        <w:t xml:space="preserve"> </w:t>
      </w:r>
      <w:r>
        <w:rPr>
          <w:i/>
        </w:rPr>
        <w:t>Multiplier.</w:t>
      </w:r>
    </w:p>
    <w:p w:rsidR="006B30FC" w:rsidRDefault="00662D8A">
      <w:pPr>
        <w:pStyle w:val="BodyText"/>
        <w:spacing w:before="2" w:line="480" w:lineRule="auto"/>
        <w:ind w:left="124" w:right="305" w:firstLine="720"/>
        <w:jc w:val="both"/>
      </w:pPr>
      <w:r>
        <w:t>Selanjutnya</w:t>
      </w:r>
      <w:r>
        <w:rPr>
          <w:spacing w:val="1"/>
        </w:rPr>
        <w:t xml:space="preserve"> </w:t>
      </w:r>
      <w:r>
        <w:t>adalah</w:t>
      </w:r>
      <w:r>
        <w:rPr>
          <w:spacing w:val="1"/>
        </w:rPr>
        <w:t xml:space="preserve"> </w:t>
      </w:r>
      <w:r>
        <w:t>rasio</w:t>
      </w:r>
      <w:r>
        <w:rPr>
          <w:spacing w:val="1"/>
        </w:rPr>
        <w:t xml:space="preserve"> </w:t>
      </w:r>
      <w:r>
        <w:t>rentabilitas</w:t>
      </w:r>
      <w:r>
        <w:rPr>
          <w:spacing w:val="1"/>
        </w:rPr>
        <w:t xml:space="preserve"> </w:t>
      </w:r>
      <w:r>
        <w:t>atau</w:t>
      </w:r>
      <w:r>
        <w:rPr>
          <w:spacing w:val="1"/>
        </w:rPr>
        <w:t xml:space="preserve"> </w:t>
      </w:r>
      <w:r>
        <w:t>bisa</w:t>
      </w:r>
      <w:r>
        <w:rPr>
          <w:spacing w:val="1"/>
        </w:rPr>
        <w:t xml:space="preserve"> </w:t>
      </w:r>
      <w:r>
        <w:t>juga</w:t>
      </w:r>
      <w:r>
        <w:rPr>
          <w:spacing w:val="1"/>
        </w:rPr>
        <w:t xml:space="preserve"> </w:t>
      </w:r>
      <w:r>
        <w:t>disebut</w:t>
      </w:r>
      <w:r>
        <w:rPr>
          <w:spacing w:val="1"/>
        </w:rPr>
        <w:t xml:space="preserve"> </w:t>
      </w:r>
      <w:r>
        <w:t>dengan</w:t>
      </w:r>
      <w:r>
        <w:rPr>
          <w:spacing w:val="61"/>
        </w:rPr>
        <w:t xml:space="preserve"> </w:t>
      </w:r>
      <w:r>
        <w:t>rasio</w:t>
      </w:r>
      <w:r>
        <w:rPr>
          <w:spacing w:val="1"/>
        </w:rPr>
        <w:t xml:space="preserve"> </w:t>
      </w:r>
      <w:r>
        <w:t>profitabilitas. Tingkat profitabilitas yang tinggi pada perusahaan akan meningkatkan daya</w:t>
      </w:r>
      <w:r>
        <w:rPr>
          <w:spacing w:val="1"/>
        </w:rPr>
        <w:t xml:space="preserve"> </w:t>
      </w:r>
      <w:r>
        <w:t>saing antar perusahaan karena perusahaan yang memperoleh tingkat keuntungan yang tinggi</w:t>
      </w:r>
      <w:r>
        <w:rPr>
          <w:spacing w:val="1"/>
        </w:rPr>
        <w:t xml:space="preserve"> </w:t>
      </w:r>
      <w:r>
        <w:t>akan membuka lini atau cabang yang baru serta memperbesar investasi baru terkait dengan</w:t>
      </w:r>
      <w:r>
        <w:rPr>
          <w:spacing w:val="1"/>
        </w:rPr>
        <w:t xml:space="preserve"> </w:t>
      </w:r>
      <w:r>
        <w:t>perusahaan induknya (Ardi, 2010). Rasio-rasio</w:t>
      </w:r>
      <w:r>
        <w:rPr>
          <w:spacing w:val="1"/>
        </w:rPr>
        <w:t xml:space="preserve"> </w:t>
      </w:r>
      <w:r>
        <w:t>yang termasuk dalam rasio profitabilitas</w:t>
      </w:r>
      <w:r>
        <w:rPr>
          <w:spacing w:val="1"/>
        </w:rPr>
        <w:t xml:space="preserve"> </w:t>
      </w:r>
      <w:r>
        <w:t xml:space="preserve">adalah </w:t>
      </w:r>
      <w:r>
        <w:rPr>
          <w:i/>
        </w:rPr>
        <w:t xml:space="preserve">Operating Profit Margin </w:t>
      </w:r>
      <w:r>
        <w:t xml:space="preserve">(OPM), </w:t>
      </w:r>
      <w:r>
        <w:rPr>
          <w:i/>
        </w:rPr>
        <w:t xml:space="preserve">Net Profit Margin </w:t>
      </w:r>
      <w:r>
        <w:t xml:space="preserve">(NPM), dan </w:t>
      </w:r>
      <w:r>
        <w:rPr>
          <w:i/>
        </w:rPr>
        <w:t>Gross Profit Margin</w:t>
      </w:r>
      <w:r>
        <w:rPr>
          <w:i/>
          <w:spacing w:val="-57"/>
        </w:rPr>
        <w:t xml:space="preserve"> </w:t>
      </w:r>
      <w:r>
        <w:t>(GPM).</w:t>
      </w:r>
    </w:p>
    <w:p w:rsidR="006B30FC" w:rsidRDefault="00662D8A">
      <w:pPr>
        <w:spacing w:before="2" w:line="480" w:lineRule="auto"/>
        <w:ind w:left="124" w:right="309" w:firstLine="720"/>
        <w:jc w:val="both"/>
        <w:rPr>
          <w:sz w:val="24"/>
        </w:rPr>
      </w:pPr>
      <w:r>
        <w:rPr>
          <w:sz w:val="24"/>
        </w:rPr>
        <w:t>Dalam</w:t>
      </w:r>
      <w:r>
        <w:rPr>
          <w:spacing w:val="1"/>
          <w:sz w:val="24"/>
        </w:rPr>
        <w:t xml:space="preserve"> </w:t>
      </w:r>
      <w:r>
        <w:rPr>
          <w:sz w:val="24"/>
        </w:rPr>
        <w:t>bukunya</w:t>
      </w:r>
      <w:r>
        <w:rPr>
          <w:spacing w:val="1"/>
          <w:sz w:val="24"/>
        </w:rPr>
        <w:t xml:space="preserve"> </w:t>
      </w:r>
      <w:r>
        <w:rPr>
          <w:i/>
          <w:sz w:val="24"/>
        </w:rPr>
        <w:t>“Modern</w:t>
      </w:r>
      <w:r>
        <w:rPr>
          <w:i/>
          <w:spacing w:val="1"/>
          <w:sz w:val="24"/>
        </w:rPr>
        <w:t xml:space="preserve"> </w:t>
      </w:r>
      <w:r>
        <w:rPr>
          <w:i/>
          <w:sz w:val="24"/>
        </w:rPr>
        <w:t>Financial</w:t>
      </w:r>
      <w:r>
        <w:rPr>
          <w:i/>
          <w:spacing w:val="1"/>
          <w:sz w:val="24"/>
        </w:rPr>
        <w:t xml:space="preserve"> </w:t>
      </w:r>
      <w:r>
        <w:rPr>
          <w:i/>
          <w:sz w:val="24"/>
        </w:rPr>
        <w:t>Management”</w:t>
      </w:r>
      <w:r>
        <w:rPr>
          <w:i/>
          <w:spacing w:val="1"/>
          <w:sz w:val="24"/>
        </w:rPr>
        <w:t xml:space="preserve"> </w:t>
      </w:r>
      <w:r>
        <w:rPr>
          <w:sz w:val="24"/>
        </w:rPr>
        <w:t>Ross</w:t>
      </w:r>
      <w:r>
        <w:rPr>
          <w:spacing w:val="1"/>
          <w:sz w:val="24"/>
        </w:rPr>
        <w:t xml:space="preserve"> </w:t>
      </w:r>
      <w:r>
        <w:rPr>
          <w:sz w:val="24"/>
        </w:rPr>
        <w:t>menyatakan</w:t>
      </w:r>
      <w:r>
        <w:rPr>
          <w:spacing w:val="1"/>
          <w:sz w:val="24"/>
        </w:rPr>
        <w:t xml:space="preserve"> </w:t>
      </w:r>
      <w:r>
        <w:rPr>
          <w:sz w:val="24"/>
        </w:rPr>
        <w:t>bahwa</w:t>
      </w:r>
      <w:r>
        <w:rPr>
          <w:spacing w:val="-57"/>
          <w:sz w:val="24"/>
        </w:rPr>
        <w:t xml:space="preserve"> </w:t>
      </w:r>
      <w:r>
        <w:rPr>
          <w:sz w:val="24"/>
        </w:rPr>
        <w:t>informasi</w:t>
      </w:r>
      <w:r>
        <w:rPr>
          <w:spacing w:val="1"/>
          <w:sz w:val="24"/>
        </w:rPr>
        <w:t xml:space="preserve"> </w:t>
      </w:r>
      <w:r>
        <w:rPr>
          <w:sz w:val="24"/>
        </w:rPr>
        <w:t>yang</w:t>
      </w:r>
      <w:r>
        <w:rPr>
          <w:spacing w:val="1"/>
          <w:sz w:val="24"/>
        </w:rPr>
        <w:t xml:space="preserve"> </w:t>
      </w:r>
      <w:r>
        <w:rPr>
          <w:sz w:val="24"/>
        </w:rPr>
        <w:t>diperlukan</w:t>
      </w:r>
      <w:r>
        <w:rPr>
          <w:spacing w:val="1"/>
          <w:sz w:val="24"/>
        </w:rPr>
        <w:t xml:space="preserve"> </w:t>
      </w:r>
      <w:r>
        <w:rPr>
          <w:sz w:val="24"/>
        </w:rPr>
        <w:t>dalam</w:t>
      </w:r>
      <w:r>
        <w:rPr>
          <w:spacing w:val="1"/>
          <w:sz w:val="24"/>
        </w:rPr>
        <w:t xml:space="preserve"> </w:t>
      </w:r>
      <w:r>
        <w:rPr>
          <w:sz w:val="24"/>
        </w:rPr>
        <w:t>rasio</w:t>
      </w:r>
      <w:r>
        <w:rPr>
          <w:spacing w:val="1"/>
          <w:sz w:val="24"/>
        </w:rPr>
        <w:t xml:space="preserve"> </w:t>
      </w:r>
      <w:r>
        <w:rPr>
          <w:sz w:val="24"/>
        </w:rPr>
        <w:t>nilai</w:t>
      </w:r>
      <w:r>
        <w:rPr>
          <w:spacing w:val="1"/>
          <w:sz w:val="24"/>
        </w:rPr>
        <w:t xml:space="preserve"> </w:t>
      </w:r>
      <w:r>
        <w:rPr>
          <w:sz w:val="24"/>
        </w:rPr>
        <w:t>pasar</w:t>
      </w:r>
      <w:r>
        <w:rPr>
          <w:spacing w:val="1"/>
          <w:sz w:val="24"/>
        </w:rPr>
        <w:t xml:space="preserve"> </w:t>
      </w:r>
      <w:r>
        <w:rPr>
          <w:sz w:val="24"/>
        </w:rPr>
        <w:t>tidak</w:t>
      </w:r>
      <w:r>
        <w:rPr>
          <w:spacing w:val="1"/>
          <w:sz w:val="24"/>
        </w:rPr>
        <w:t xml:space="preserve"> </w:t>
      </w:r>
      <w:r>
        <w:rPr>
          <w:sz w:val="24"/>
        </w:rPr>
        <w:t>semua</w:t>
      </w:r>
      <w:r>
        <w:rPr>
          <w:spacing w:val="1"/>
          <w:sz w:val="24"/>
        </w:rPr>
        <w:t xml:space="preserve"> </w:t>
      </w:r>
      <w:r>
        <w:rPr>
          <w:sz w:val="24"/>
        </w:rPr>
        <w:t>didapat</w:t>
      </w:r>
      <w:r>
        <w:rPr>
          <w:spacing w:val="1"/>
          <w:sz w:val="24"/>
        </w:rPr>
        <w:t xml:space="preserve"> </w:t>
      </w:r>
      <w:r>
        <w:rPr>
          <w:sz w:val="24"/>
        </w:rPr>
        <w:t>dalam</w:t>
      </w:r>
      <w:r>
        <w:rPr>
          <w:spacing w:val="1"/>
          <w:sz w:val="24"/>
        </w:rPr>
        <w:t xml:space="preserve"> </w:t>
      </w:r>
      <w:r>
        <w:rPr>
          <w:sz w:val="24"/>
        </w:rPr>
        <w:t>laporan</w:t>
      </w:r>
      <w:r>
        <w:rPr>
          <w:spacing w:val="1"/>
          <w:sz w:val="24"/>
        </w:rPr>
        <w:t xml:space="preserve"> </w:t>
      </w:r>
      <w:r>
        <w:rPr>
          <w:sz w:val="24"/>
        </w:rPr>
        <w:t>keuangan perusahaan contohnya harga pasar saham per lembarnya yang menjadi informasi</w:t>
      </w:r>
      <w:r>
        <w:rPr>
          <w:spacing w:val="1"/>
          <w:sz w:val="24"/>
        </w:rPr>
        <w:t xml:space="preserve"> </w:t>
      </w:r>
      <w:r>
        <w:rPr>
          <w:sz w:val="24"/>
        </w:rPr>
        <w:t xml:space="preserve">untuk menghitung </w:t>
      </w:r>
      <w:r>
        <w:rPr>
          <w:i/>
          <w:sz w:val="24"/>
        </w:rPr>
        <w:t xml:space="preserve">Price Earning Ratio </w:t>
      </w:r>
      <w:r>
        <w:rPr>
          <w:sz w:val="24"/>
        </w:rPr>
        <w:t>(PER). Ross juga menyatakan bahwa jenis rasio ini</w:t>
      </w:r>
      <w:r>
        <w:rPr>
          <w:spacing w:val="1"/>
          <w:sz w:val="24"/>
        </w:rPr>
        <w:t xml:space="preserve"> </w:t>
      </w:r>
      <w:r>
        <w:rPr>
          <w:sz w:val="24"/>
        </w:rPr>
        <w:t>hanya dapat dihitung pada perusahaan terbuka atau perusahaan publik. Rasio-rasio yang</w:t>
      </w:r>
      <w:r>
        <w:rPr>
          <w:spacing w:val="1"/>
          <w:sz w:val="24"/>
        </w:rPr>
        <w:t xml:space="preserve"> </w:t>
      </w:r>
      <w:r>
        <w:rPr>
          <w:sz w:val="24"/>
        </w:rPr>
        <w:t xml:space="preserve">termasuk dalam jenis rasio nilai pasar adalah </w:t>
      </w:r>
      <w:r>
        <w:rPr>
          <w:i/>
          <w:sz w:val="24"/>
        </w:rPr>
        <w:t xml:space="preserve">Earning per Share </w:t>
      </w:r>
      <w:r>
        <w:rPr>
          <w:sz w:val="24"/>
        </w:rPr>
        <w:t xml:space="preserve">(EPS), </w:t>
      </w:r>
      <w:r>
        <w:rPr>
          <w:i/>
          <w:sz w:val="24"/>
        </w:rPr>
        <w:t>Price Earning Ratio</w:t>
      </w:r>
      <w:r>
        <w:rPr>
          <w:i/>
          <w:spacing w:val="1"/>
          <w:sz w:val="24"/>
        </w:rPr>
        <w:t xml:space="preserve"> </w:t>
      </w:r>
      <w:r>
        <w:rPr>
          <w:sz w:val="24"/>
        </w:rPr>
        <w:t>(PER),</w:t>
      </w:r>
      <w:r>
        <w:rPr>
          <w:spacing w:val="3"/>
          <w:sz w:val="24"/>
        </w:rPr>
        <w:t xml:space="preserve"> </w:t>
      </w:r>
      <w:r>
        <w:rPr>
          <w:sz w:val="24"/>
        </w:rPr>
        <w:t>dan</w:t>
      </w:r>
      <w:r>
        <w:rPr>
          <w:spacing w:val="-1"/>
          <w:sz w:val="24"/>
        </w:rPr>
        <w:t xml:space="preserve"> </w:t>
      </w:r>
      <w:r>
        <w:rPr>
          <w:i/>
          <w:sz w:val="24"/>
        </w:rPr>
        <w:t>Market-to-book-ratio</w:t>
      </w:r>
      <w:r>
        <w:rPr>
          <w:sz w:val="24"/>
        </w:rPr>
        <w:t>.</w:t>
      </w:r>
    </w:p>
    <w:p w:rsidR="006B30FC" w:rsidRDefault="006B30FC">
      <w:pPr>
        <w:spacing w:line="480" w:lineRule="auto"/>
        <w:jc w:val="both"/>
        <w:rPr>
          <w:sz w:val="24"/>
        </w:rPr>
        <w:sectPr w:rsidR="006B30FC">
          <w:pgSz w:w="12240" w:h="15840"/>
          <w:pgMar w:top="1560" w:right="1160" w:bottom="720" w:left="1720" w:header="761" w:footer="523" w:gutter="0"/>
          <w:cols w:space="720"/>
        </w:sectPr>
      </w:pPr>
    </w:p>
    <w:p w:rsidR="006B30FC" w:rsidRDefault="006B30FC">
      <w:pPr>
        <w:pStyle w:val="BodyText"/>
        <w:spacing w:before="10"/>
        <w:rPr>
          <w:sz w:val="14"/>
        </w:rPr>
      </w:pPr>
    </w:p>
    <w:p w:rsidR="006B30FC" w:rsidRDefault="00662D8A">
      <w:pPr>
        <w:spacing w:before="90" w:line="480" w:lineRule="auto"/>
        <w:ind w:left="124" w:right="307" w:firstLine="720"/>
        <w:jc w:val="both"/>
        <w:rPr>
          <w:b/>
          <w:sz w:val="24"/>
        </w:rPr>
      </w:pPr>
      <w:r>
        <w:rPr>
          <w:noProof/>
          <w:lang w:val="en-US"/>
        </w:rPr>
        <w:drawing>
          <wp:anchor distT="0" distB="0" distL="0" distR="0" simplePos="0" relativeHeight="15730176"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Sembilan rasio dari tiga jenis rasio keuangan tersebut akan dihitung dan diregresikan</w:t>
      </w:r>
      <w:r>
        <w:rPr>
          <w:spacing w:val="-57"/>
          <w:sz w:val="24"/>
        </w:rPr>
        <w:t xml:space="preserve"> </w:t>
      </w:r>
      <w:r>
        <w:rPr>
          <w:sz w:val="24"/>
        </w:rPr>
        <w:t>terhadap harga saham sebagai variabel dependentnya. Setelah diregresikan, akan didapatkan</w:t>
      </w:r>
      <w:r>
        <w:rPr>
          <w:spacing w:val="1"/>
          <w:sz w:val="24"/>
        </w:rPr>
        <w:t xml:space="preserve"> </w:t>
      </w:r>
      <w:r>
        <w:rPr>
          <w:sz w:val="24"/>
        </w:rPr>
        <w:t>hasil mengenai hubungan masing-masing rasio dengan harga saham yaitu apakah hubungan</w:t>
      </w:r>
      <w:r>
        <w:rPr>
          <w:spacing w:val="1"/>
          <w:sz w:val="24"/>
        </w:rPr>
        <w:t xml:space="preserve"> </w:t>
      </w:r>
      <w:r>
        <w:rPr>
          <w:sz w:val="24"/>
        </w:rPr>
        <w:t>rasio tersebut signifikan mempengaruhi harga saham atau tidak. Apabila salah satu rasio</w:t>
      </w:r>
      <w:r>
        <w:rPr>
          <w:spacing w:val="1"/>
          <w:sz w:val="24"/>
        </w:rPr>
        <w:t xml:space="preserve"> </w:t>
      </w:r>
      <w:r>
        <w:rPr>
          <w:sz w:val="24"/>
        </w:rPr>
        <w:t>tersebut</w:t>
      </w:r>
      <w:r>
        <w:rPr>
          <w:spacing w:val="1"/>
          <w:sz w:val="24"/>
        </w:rPr>
        <w:t xml:space="preserve"> </w:t>
      </w:r>
      <w:r>
        <w:rPr>
          <w:sz w:val="24"/>
        </w:rPr>
        <w:t>mempengaruhi</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secara</w:t>
      </w:r>
      <w:r>
        <w:rPr>
          <w:spacing w:val="1"/>
          <w:sz w:val="24"/>
        </w:rPr>
        <w:t xml:space="preserve"> </w:t>
      </w:r>
      <w:r>
        <w:rPr>
          <w:sz w:val="24"/>
        </w:rPr>
        <w:t>signifikan,</w:t>
      </w:r>
      <w:r>
        <w:rPr>
          <w:spacing w:val="1"/>
          <w:sz w:val="24"/>
        </w:rPr>
        <w:t xml:space="preserve"> </w:t>
      </w:r>
      <w:r>
        <w:rPr>
          <w:sz w:val="24"/>
        </w:rPr>
        <w:t>maka</w:t>
      </w:r>
      <w:r>
        <w:rPr>
          <w:spacing w:val="1"/>
          <w:sz w:val="24"/>
        </w:rPr>
        <w:t xml:space="preserve"> </w:t>
      </w:r>
      <w:r>
        <w:rPr>
          <w:sz w:val="24"/>
        </w:rPr>
        <w:t>perusahaan</w:t>
      </w:r>
      <w:r>
        <w:rPr>
          <w:spacing w:val="1"/>
          <w:sz w:val="24"/>
        </w:rPr>
        <w:t xml:space="preserve"> </w:t>
      </w:r>
      <w:r>
        <w:rPr>
          <w:sz w:val="24"/>
        </w:rPr>
        <w:t>dapat</w:t>
      </w:r>
      <w:r>
        <w:rPr>
          <w:spacing w:val="1"/>
          <w:sz w:val="24"/>
        </w:rPr>
        <w:t xml:space="preserve"> </w:t>
      </w:r>
      <w:r>
        <w:rPr>
          <w:sz w:val="24"/>
        </w:rPr>
        <w:t>fokus</w:t>
      </w:r>
      <w:r>
        <w:rPr>
          <w:spacing w:val="1"/>
          <w:sz w:val="24"/>
        </w:rPr>
        <w:t xml:space="preserve"> </w:t>
      </w:r>
      <w:r>
        <w:rPr>
          <w:sz w:val="24"/>
        </w:rPr>
        <w:t>meningkatkan kinerja keuangannya pada rasio tersebut untuk meningkatkan harga saham di</w:t>
      </w:r>
      <w:r>
        <w:rPr>
          <w:spacing w:val="1"/>
          <w:sz w:val="24"/>
        </w:rPr>
        <w:t xml:space="preserve"> </w:t>
      </w:r>
      <w:r>
        <w:rPr>
          <w:sz w:val="24"/>
        </w:rPr>
        <w:t xml:space="preserve">pasar modal. Dari uraian diatas, maka judul dari penelitian ini adalah </w:t>
      </w:r>
      <w:r>
        <w:rPr>
          <w:b/>
          <w:sz w:val="24"/>
        </w:rPr>
        <w:t>“Analisis Pengaruh</w:t>
      </w:r>
      <w:r>
        <w:rPr>
          <w:b/>
          <w:spacing w:val="1"/>
          <w:sz w:val="24"/>
        </w:rPr>
        <w:t xml:space="preserve"> </w:t>
      </w:r>
      <w:r>
        <w:rPr>
          <w:b/>
          <w:sz w:val="24"/>
        </w:rPr>
        <w:t>Rasio Profitabilitas, Rasio Solvabilitas, dan Rasio Nilai Pasar Terhadap Harga Saham</w:t>
      </w:r>
      <w:r>
        <w:rPr>
          <w:b/>
          <w:spacing w:val="1"/>
          <w:sz w:val="24"/>
        </w:rPr>
        <w:t xml:space="preserve"> </w:t>
      </w:r>
      <w:r>
        <w:rPr>
          <w:b/>
          <w:sz w:val="24"/>
        </w:rPr>
        <w:t>Perusahaan Real Estat dan Properti yang terdaftar Di Bursa Efek Indonesia Tahun</w:t>
      </w:r>
      <w:r>
        <w:rPr>
          <w:b/>
          <w:spacing w:val="1"/>
          <w:sz w:val="24"/>
        </w:rPr>
        <w:t xml:space="preserve"> </w:t>
      </w:r>
      <w:r>
        <w:rPr>
          <w:b/>
          <w:sz w:val="24"/>
        </w:rPr>
        <w:t>2006-2010”.</w:t>
      </w:r>
    </w:p>
    <w:p w:rsidR="006B30FC" w:rsidRDefault="006B30FC">
      <w:pPr>
        <w:pStyle w:val="BodyText"/>
        <w:rPr>
          <w:b/>
          <w:sz w:val="26"/>
        </w:rPr>
      </w:pPr>
    </w:p>
    <w:p w:rsidR="006B30FC" w:rsidRDefault="006B30FC">
      <w:pPr>
        <w:pStyle w:val="BodyText"/>
        <w:spacing w:before="7"/>
        <w:rPr>
          <w:b/>
          <w:sz w:val="22"/>
        </w:rPr>
      </w:pPr>
    </w:p>
    <w:p w:rsidR="006B30FC" w:rsidRDefault="00662D8A">
      <w:pPr>
        <w:pStyle w:val="Heading1"/>
        <w:numPr>
          <w:ilvl w:val="1"/>
          <w:numId w:val="22"/>
        </w:numPr>
        <w:tabs>
          <w:tab w:val="left" w:pos="485"/>
        </w:tabs>
        <w:spacing w:before="1"/>
      </w:pPr>
      <w:r>
        <w:t>Perumusan</w:t>
      </w:r>
      <w:r>
        <w:rPr>
          <w:spacing w:val="-4"/>
        </w:rPr>
        <w:t xml:space="preserve"> </w:t>
      </w:r>
      <w:r>
        <w:t>Masalah</w:t>
      </w:r>
    </w:p>
    <w:p w:rsidR="006B30FC" w:rsidRDefault="006B30FC">
      <w:pPr>
        <w:pStyle w:val="BodyText"/>
        <w:spacing w:before="7"/>
        <w:rPr>
          <w:b/>
          <w:sz w:val="23"/>
        </w:rPr>
      </w:pPr>
    </w:p>
    <w:p w:rsidR="006B30FC" w:rsidRDefault="00662D8A">
      <w:pPr>
        <w:pStyle w:val="BodyText"/>
        <w:ind w:left="484"/>
      </w:pPr>
      <w:r>
        <w:t>Berdasarkan</w:t>
      </w:r>
      <w:r>
        <w:rPr>
          <w:spacing w:val="-7"/>
        </w:rPr>
        <w:t xml:space="preserve"> </w:t>
      </w:r>
      <w:r>
        <w:t>uraian</w:t>
      </w:r>
      <w:r>
        <w:rPr>
          <w:spacing w:val="-7"/>
        </w:rPr>
        <w:t xml:space="preserve"> </w:t>
      </w:r>
      <w:r>
        <w:t>diatas,</w:t>
      </w:r>
      <w:r>
        <w:rPr>
          <w:spacing w:val="-1"/>
        </w:rPr>
        <w:t xml:space="preserve"> </w:t>
      </w:r>
      <w:r>
        <w:t>maka</w:t>
      </w:r>
      <w:r>
        <w:rPr>
          <w:spacing w:val="-3"/>
        </w:rPr>
        <w:t xml:space="preserve"> </w:t>
      </w:r>
      <w:r>
        <w:t>rumusan</w:t>
      </w:r>
      <w:r>
        <w:rPr>
          <w:spacing w:val="-2"/>
        </w:rPr>
        <w:t xml:space="preserve"> </w:t>
      </w:r>
      <w:r>
        <w:t>masalah</w:t>
      </w:r>
      <w:r>
        <w:rPr>
          <w:spacing w:val="-2"/>
        </w:rPr>
        <w:t xml:space="preserve"> </w:t>
      </w:r>
      <w:r>
        <w:t>dalam</w:t>
      </w:r>
      <w:r>
        <w:rPr>
          <w:spacing w:val="-7"/>
        </w:rPr>
        <w:t xml:space="preserve"> </w:t>
      </w:r>
      <w:r>
        <w:t>penelitian</w:t>
      </w:r>
      <w:r>
        <w:rPr>
          <w:spacing w:val="-2"/>
        </w:rPr>
        <w:t xml:space="preserve"> </w:t>
      </w:r>
      <w:r>
        <w:t>ini</w:t>
      </w:r>
      <w:r>
        <w:rPr>
          <w:spacing w:val="-7"/>
        </w:rPr>
        <w:t xml:space="preserve"> </w:t>
      </w:r>
      <w:r>
        <w:t>adalah:</w:t>
      </w:r>
    </w:p>
    <w:p w:rsidR="006B30FC" w:rsidRDefault="006B30FC">
      <w:pPr>
        <w:pStyle w:val="BodyText"/>
      </w:pPr>
    </w:p>
    <w:p w:rsidR="006B30FC" w:rsidRDefault="00662D8A">
      <w:pPr>
        <w:pStyle w:val="ListParagraph"/>
        <w:numPr>
          <w:ilvl w:val="2"/>
          <w:numId w:val="22"/>
        </w:numPr>
        <w:tabs>
          <w:tab w:val="left" w:pos="845"/>
        </w:tabs>
        <w:spacing w:line="480" w:lineRule="auto"/>
        <w:ind w:right="308"/>
        <w:rPr>
          <w:sz w:val="24"/>
        </w:rPr>
      </w:pPr>
      <w:r>
        <w:rPr>
          <w:sz w:val="24"/>
        </w:rPr>
        <w:t>Apakah masing-masing rasio profitabilitas yang terdiri dari ROA (</w:t>
      </w:r>
      <w:r>
        <w:rPr>
          <w:i/>
          <w:sz w:val="24"/>
        </w:rPr>
        <w:t>Return On Asset</w:t>
      </w:r>
      <w:r>
        <w:rPr>
          <w:sz w:val="24"/>
        </w:rPr>
        <w:t>)</w:t>
      </w:r>
      <w:r>
        <w:rPr>
          <w:spacing w:val="1"/>
          <w:sz w:val="24"/>
        </w:rPr>
        <w:t xml:space="preserve"> </w:t>
      </w:r>
      <w:r>
        <w:rPr>
          <w:sz w:val="24"/>
        </w:rPr>
        <w:t>dan NPM (</w:t>
      </w:r>
      <w:r>
        <w:rPr>
          <w:i/>
          <w:sz w:val="24"/>
        </w:rPr>
        <w:t>Net Profit Margin</w:t>
      </w:r>
      <w:r>
        <w:rPr>
          <w:sz w:val="24"/>
        </w:rPr>
        <w:t>) berpengaruh signifikan terhadap harga saham pada</w:t>
      </w:r>
      <w:r>
        <w:rPr>
          <w:spacing w:val="1"/>
          <w:sz w:val="24"/>
        </w:rPr>
        <w:t xml:space="preserve"> </w:t>
      </w:r>
      <w:r>
        <w:rPr>
          <w:sz w:val="24"/>
        </w:rPr>
        <w:t>perusahaan</w:t>
      </w:r>
      <w:r>
        <w:rPr>
          <w:spacing w:val="-3"/>
          <w:sz w:val="24"/>
        </w:rPr>
        <w:t xml:space="preserve"> </w:t>
      </w:r>
      <w:r>
        <w:rPr>
          <w:sz w:val="24"/>
        </w:rPr>
        <w:t>real</w:t>
      </w:r>
      <w:r>
        <w:rPr>
          <w:spacing w:val="-8"/>
          <w:sz w:val="24"/>
        </w:rPr>
        <w:t xml:space="preserve"> </w:t>
      </w:r>
      <w:r>
        <w:rPr>
          <w:sz w:val="24"/>
        </w:rPr>
        <w:t>estat</w:t>
      </w:r>
      <w:r>
        <w:rPr>
          <w:spacing w:val="8"/>
          <w:sz w:val="24"/>
        </w:rPr>
        <w:t xml:space="preserve"> </w:t>
      </w:r>
      <w:r>
        <w:rPr>
          <w:sz w:val="24"/>
        </w:rPr>
        <w:t>dan</w:t>
      </w:r>
      <w:r>
        <w:rPr>
          <w:spacing w:val="-4"/>
          <w:sz w:val="24"/>
        </w:rPr>
        <w:t xml:space="preserve"> </w:t>
      </w:r>
      <w:r>
        <w:rPr>
          <w:sz w:val="24"/>
        </w:rPr>
        <w:t>properti</w:t>
      </w:r>
      <w:r>
        <w:rPr>
          <w:spacing w:val="-1"/>
          <w:sz w:val="24"/>
        </w:rPr>
        <w:t xml:space="preserve"> </w:t>
      </w:r>
      <w:r>
        <w:rPr>
          <w:sz w:val="24"/>
        </w:rPr>
        <w:t>yang</w:t>
      </w:r>
      <w:r>
        <w:rPr>
          <w:spacing w:val="1"/>
          <w:sz w:val="24"/>
        </w:rPr>
        <w:t xml:space="preserve"> </w:t>
      </w:r>
      <w:r>
        <w:rPr>
          <w:sz w:val="24"/>
        </w:rPr>
        <w:t>terdaftar</w:t>
      </w:r>
      <w:r>
        <w:rPr>
          <w:spacing w:val="2"/>
          <w:sz w:val="24"/>
        </w:rPr>
        <w:t xml:space="preserve"> </w:t>
      </w:r>
      <w:r>
        <w:rPr>
          <w:sz w:val="24"/>
        </w:rPr>
        <w:t>di</w:t>
      </w:r>
      <w:r>
        <w:rPr>
          <w:spacing w:val="-4"/>
          <w:sz w:val="24"/>
        </w:rPr>
        <w:t xml:space="preserve"> </w:t>
      </w:r>
      <w:r>
        <w:rPr>
          <w:sz w:val="24"/>
        </w:rPr>
        <w:t>Bursa</w:t>
      </w:r>
      <w:r>
        <w:rPr>
          <w:spacing w:val="1"/>
          <w:sz w:val="24"/>
        </w:rPr>
        <w:t xml:space="preserve"> </w:t>
      </w:r>
      <w:r>
        <w:rPr>
          <w:sz w:val="24"/>
        </w:rPr>
        <w:t>Efek</w:t>
      </w:r>
      <w:r>
        <w:rPr>
          <w:spacing w:val="1"/>
          <w:sz w:val="24"/>
        </w:rPr>
        <w:t xml:space="preserve"> </w:t>
      </w:r>
      <w:r>
        <w:rPr>
          <w:sz w:val="24"/>
        </w:rPr>
        <w:t>Indonesia?</w:t>
      </w:r>
    </w:p>
    <w:p w:rsidR="006B30FC" w:rsidRDefault="00662D8A">
      <w:pPr>
        <w:pStyle w:val="ListParagraph"/>
        <w:numPr>
          <w:ilvl w:val="2"/>
          <w:numId w:val="22"/>
        </w:numPr>
        <w:tabs>
          <w:tab w:val="left" w:pos="845"/>
        </w:tabs>
        <w:spacing w:before="1" w:line="480" w:lineRule="auto"/>
        <w:ind w:right="308"/>
        <w:rPr>
          <w:sz w:val="24"/>
        </w:rPr>
      </w:pPr>
      <w:r>
        <w:rPr>
          <w:sz w:val="24"/>
        </w:rPr>
        <w:t>Apakah rasio solvabilitas yang terdiri dari DR (</w:t>
      </w:r>
      <w:r>
        <w:rPr>
          <w:i/>
          <w:sz w:val="24"/>
        </w:rPr>
        <w:t xml:space="preserve">Debt </w:t>
      </w:r>
      <w:r>
        <w:rPr>
          <w:sz w:val="24"/>
        </w:rPr>
        <w:t>Ratio) berpengaruh signifikan</w:t>
      </w:r>
      <w:r>
        <w:rPr>
          <w:spacing w:val="1"/>
          <w:sz w:val="24"/>
        </w:rPr>
        <w:t xml:space="preserve"> </w:t>
      </w:r>
      <w:r>
        <w:rPr>
          <w:sz w:val="24"/>
        </w:rPr>
        <w:t>terhadap harga saham pada perusahaan real estat dan properti yang terdaftar di Bursa</w:t>
      </w:r>
      <w:r>
        <w:rPr>
          <w:spacing w:val="-57"/>
          <w:sz w:val="24"/>
        </w:rPr>
        <w:t xml:space="preserve"> </w:t>
      </w:r>
      <w:r>
        <w:rPr>
          <w:sz w:val="24"/>
        </w:rPr>
        <w:t>Efek</w:t>
      </w:r>
      <w:r>
        <w:rPr>
          <w:spacing w:val="1"/>
          <w:sz w:val="24"/>
        </w:rPr>
        <w:t xml:space="preserve"> </w:t>
      </w:r>
      <w:r>
        <w:rPr>
          <w:sz w:val="24"/>
        </w:rPr>
        <w:t>Indonesia?</w:t>
      </w:r>
    </w:p>
    <w:p w:rsidR="006B30FC" w:rsidRDefault="00662D8A">
      <w:pPr>
        <w:pStyle w:val="ListParagraph"/>
        <w:numPr>
          <w:ilvl w:val="2"/>
          <w:numId w:val="22"/>
        </w:numPr>
        <w:tabs>
          <w:tab w:val="left" w:pos="845"/>
        </w:tabs>
        <w:spacing w:line="480" w:lineRule="auto"/>
        <w:ind w:right="308"/>
        <w:rPr>
          <w:sz w:val="24"/>
        </w:rPr>
      </w:pPr>
      <w:r>
        <w:rPr>
          <w:sz w:val="24"/>
        </w:rPr>
        <w:t>Apakah masing-masing rasio nilai pasar yang terdiri dari EPS (</w:t>
      </w:r>
      <w:r>
        <w:rPr>
          <w:i/>
          <w:sz w:val="24"/>
        </w:rPr>
        <w:t>Earning Per Share</w:t>
      </w:r>
      <w:r>
        <w:rPr>
          <w:sz w:val="24"/>
        </w:rPr>
        <w:t>),</w:t>
      </w:r>
      <w:r>
        <w:rPr>
          <w:spacing w:val="1"/>
          <w:sz w:val="24"/>
        </w:rPr>
        <w:t xml:space="preserve"> </w:t>
      </w:r>
      <w:r>
        <w:rPr>
          <w:sz w:val="24"/>
        </w:rPr>
        <w:t>PER</w:t>
      </w:r>
      <w:r>
        <w:rPr>
          <w:spacing w:val="1"/>
          <w:sz w:val="24"/>
        </w:rPr>
        <w:t xml:space="preserve"> </w:t>
      </w:r>
      <w:r>
        <w:rPr>
          <w:sz w:val="24"/>
        </w:rPr>
        <w:t>(</w:t>
      </w:r>
      <w:r>
        <w:rPr>
          <w:i/>
          <w:sz w:val="24"/>
        </w:rPr>
        <w:t>Price</w:t>
      </w:r>
      <w:r>
        <w:rPr>
          <w:i/>
          <w:spacing w:val="1"/>
          <w:sz w:val="24"/>
        </w:rPr>
        <w:t xml:space="preserve"> </w:t>
      </w:r>
      <w:r>
        <w:rPr>
          <w:i/>
          <w:sz w:val="24"/>
        </w:rPr>
        <w:t>Earning</w:t>
      </w:r>
      <w:r>
        <w:rPr>
          <w:i/>
          <w:spacing w:val="1"/>
          <w:sz w:val="24"/>
        </w:rPr>
        <w:t xml:space="preserve"> </w:t>
      </w:r>
      <w:r>
        <w:rPr>
          <w:i/>
          <w:sz w:val="24"/>
        </w:rPr>
        <w:t>Ratio</w:t>
      </w:r>
      <w:r>
        <w:rPr>
          <w:sz w:val="24"/>
        </w:rPr>
        <w:t>),</w:t>
      </w:r>
      <w:r>
        <w:rPr>
          <w:spacing w:val="1"/>
          <w:sz w:val="24"/>
        </w:rPr>
        <w:t xml:space="preserve"> </w:t>
      </w:r>
      <w:r>
        <w:rPr>
          <w:sz w:val="24"/>
        </w:rPr>
        <w:t>dan</w:t>
      </w:r>
      <w:r>
        <w:rPr>
          <w:spacing w:val="1"/>
          <w:sz w:val="24"/>
        </w:rPr>
        <w:t xml:space="preserve"> </w:t>
      </w:r>
      <w:r>
        <w:rPr>
          <w:sz w:val="24"/>
        </w:rPr>
        <w:t>MBR</w:t>
      </w:r>
      <w:r>
        <w:rPr>
          <w:spacing w:val="1"/>
          <w:sz w:val="24"/>
        </w:rPr>
        <w:t xml:space="preserve"> </w:t>
      </w:r>
      <w:r>
        <w:rPr>
          <w:sz w:val="24"/>
        </w:rPr>
        <w:t>(</w:t>
      </w:r>
      <w:r>
        <w:rPr>
          <w:i/>
          <w:sz w:val="24"/>
        </w:rPr>
        <w:t>Market-to-Book</w:t>
      </w:r>
      <w:r>
        <w:rPr>
          <w:i/>
          <w:spacing w:val="1"/>
          <w:sz w:val="24"/>
        </w:rPr>
        <w:t xml:space="preserve"> </w:t>
      </w:r>
      <w:r>
        <w:rPr>
          <w:sz w:val="24"/>
        </w:rPr>
        <w:t>Ratio)</w:t>
      </w:r>
      <w:r>
        <w:rPr>
          <w:spacing w:val="1"/>
          <w:sz w:val="24"/>
        </w:rPr>
        <w:t xml:space="preserve"> </w:t>
      </w:r>
      <w:r>
        <w:rPr>
          <w:sz w:val="24"/>
        </w:rPr>
        <w:t>berpengaruh</w:t>
      </w:r>
      <w:r>
        <w:rPr>
          <w:spacing w:val="1"/>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pada</w:t>
      </w:r>
      <w:r>
        <w:rPr>
          <w:spacing w:val="1"/>
          <w:sz w:val="24"/>
        </w:rPr>
        <w:t xml:space="preserve"> </w:t>
      </w:r>
      <w:r>
        <w:rPr>
          <w:sz w:val="24"/>
        </w:rPr>
        <w:t>perusahaan</w:t>
      </w:r>
      <w:r>
        <w:rPr>
          <w:spacing w:val="1"/>
          <w:sz w:val="24"/>
        </w:rPr>
        <w:t xml:space="preserve"> </w:t>
      </w:r>
      <w:r>
        <w:rPr>
          <w:sz w:val="24"/>
        </w:rPr>
        <w:t>real</w:t>
      </w:r>
      <w:r>
        <w:rPr>
          <w:spacing w:val="1"/>
          <w:sz w:val="24"/>
        </w:rPr>
        <w:t xml:space="preserve"> </w:t>
      </w:r>
      <w:r>
        <w:rPr>
          <w:sz w:val="24"/>
        </w:rPr>
        <w:t>estat</w:t>
      </w:r>
      <w:r>
        <w:rPr>
          <w:spacing w:val="1"/>
          <w:sz w:val="24"/>
        </w:rPr>
        <w:t xml:space="preserve"> </w:t>
      </w:r>
      <w:r>
        <w:rPr>
          <w:sz w:val="24"/>
        </w:rPr>
        <w:t>dan</w:t>
      </w:r>
      <w:r>
        <w:rPr>
          <w:spacing w:val="1"/>
          <w:sz w:val="24"/>
        </w:rPr>
        <w:t xml:space="preserve"> </w:t>
      </w:r>
      <w:r>
        <w:rPr>
          <w:sz w:val="24"/>
        </w:rPr>
        <w:t>properti</w:t>
      </w:r>
      <w:r>
        <w:rPr>
          <w:spacing w:val="1"/>
          <w:sz w:val="24"/>
        </w:rPr>
        <w:t xml:space="preserve"> </w:t>
      </w:r>
      <w:r>
        <w:rPr>
          <w:sz w:val="24"/>
        </w:rPr>
        <w:t>yang</w:t>
      </w:r>
      <w:r>
        <w:rPr>
          <w:spacing w:val="1"/>
          <w:sz w:val="24"/>
        </w:rPr>
        <w:t xml:space="preserve"> </w:t>
      </w:r>
      <w:r>
        <w:rPr>
          <w:sz w:val="24"/>
        </w:rPr>
        <w:t>terdaftar</w:t>
      </w:r>
      <w:r>
        <w:rPr>
          <w:spacing w:val="2"/>
          <w:sz w:val="24"/>
        </w:rPr>
        <w:t xml:space="preserve"> </w:t>
      </w:r>
      <w:r>
        <w:rPr>
          <w:sz w:val="24"/>
        </w:rPr>
        <w:t>di</w:t>
      </w:r>
      <w:r>
        <w:rPr>
          <w:spacing w:val="-7"/>
          <w:sz w:val="24"/>
        </w:rPr>
        <w:t xml:space="preserve"> </w:t>
      </w:r>
      <w:r>
        <w:rPr>
          <w:sz w:val="24"/>
        </w:rPr>
        <w:t>Bursa</w:t>
      </w:r>
      <w:r>
        <w:rPr>
          <w:spacing w:val="1"/>
          <w:sz w:val="24"/>
        </w:rPr>
        <w:t xml:space="preserve"> </w:t>
      </w:r>
      <w:r>
        <w:rPr>
          <w:sz w:val="24"/>
        </w:rPr>
        <w:t>Efek</w:t>
      </w:r>
      <w:r>
        <w:rPr>
          <w:spacing w:val="2"/>
          <w:sz w:val="24"/>
        </w:rPr>
        <w:t xml:space="preserve"> </w:t>
      </w:r>
      <w:r>
        <w:rPr>
          <w:sz w:val="24"/>
        </w:rPr>
        <w:t>Indonesia?</w:t>
      </w:r>
    </w:p>
    <w:p w:rsidR="006B30FC" w:rsidRDefault="006B30FC">
      <w:pPr>
        <w:spacing w:line="480" w:lineRule="auto"/>
        <w:jc w:val="both"/>
        <w:rPr>
          <w:sz w:val="24"/>
        </w:rPr>
        <w:sectPr w:rsidR="006B30FC">
          <w:pgSz w:w="12240" w:h="15840"/>
          <w:pgMar w:top="1560" w:right="1160" w:bottom="720" w:left="1720" w:header="761" w:footer="523" w:gutter="0"/>
          <w:cols w:space="720"/>
        </w:sectPr>
      </w:pPr>
    </w:p>
    <w:p w:rsidR="006B30FC" w:rsidRDefault="006B30FC">
      <w:pPr>
        <w:pStyle w:val="BodyText"/>
        <w:spacing w:before="10"/>
        <w:rPr>
          <w:sz w:val="14"/>
        </w:rPr>
      </w:pPr>
    </w:p>
    <w:p w:rsidR="006B30FC" w:rsidRDefault="00662D8A">
      <w:pPr>
        <w:pStyle w:val="ListParagraph"/>
        <w:numPr>
          <w:ilvl w:val="2"/>
          <w:numId w:val="22"/>
        </w:numPr>
        <w:tabs>
          <w:tab w:val="left" w:pos="845"/>
        </w:tabs>
        <w:spacing w:before="90" w:line="480" w:lineRule="auto"/>
        <w:ind w:right="305"/>
        <w:rPr>
          <w:sz w:val="24"/>
        </w:rPr>
      </w:pPr>
      <w:r>
        <w:rPr>
          <w:sz w:val="24"/>
        </w:rPr>
        <w:t>Apakah seluruh rasio yaitu ROA (</w:t>
      </w:r>
      <w:r>
        <w:rPr>
          <w:i/>
          <w:sz w:val="24"/>
        </w:rPr>
        <w:t>Return On Asset</w:t>
      </w:r>
      <w:r>
        <w:rPr>
          <w:sz w:val="24"/>
        </w:rPr>
        <w:t>) dan NPM (</w:t>
      </w:r>
      <w:r>
        <w:rPr>
          <w:i/>
          <w:sz w:val="24"/>
        </w:rPr>
        <w:t>Net Profit Margin</w:t>
      </w:r>
      <w:r>
        <w:rPr>
          <w:sz w:val="24"/>
        </w:rPr>
        <w:t>),</w:t>
      </w:r>
      <w:r>
        <w:rPr>
          <w:spacing w:val="1"/>
          <w:sz w:val="24"/>
        </w:rPr>
        <w:t xml:space="preserve"> </w:t>
      </w:r>
      <w:r>
        <w:rPr>
          <w:sz w:val="24"/>
        </w:rPr>
        <w:t>DR (</w:t>
      </w:r>
      <w:r>
        <w:rPr>
          <w:i/>
          <w:sz w:val="24"/>
        </w:rPr>
        <w:t xml:space="preserve">Debt </w:t>
      </w:r>
      <w:r>
        <w:rPr>
          <w:sz w:val="24"/>
        </w:rPr>
        <w:t>Ratio), EPS (</w:t>
      </w:r>
      <w:r>
        <w:rPr>
          <w:i/>
          <w:sz w:val="24"/>
        </w:rPr>
        <w:t>Earning Per Share</w:t>
      </w:r>
      <w:r>
        <w:rPr>
          <w:sz w:val="24"/>
        </w:rPr>
        <w:t>), PER (</w:t>
      </w:r>
      <w:r>
        <w:rPr>
          <w:i/>
          <w:sz w:val="24"/>
        </w:rPr>
        <w:t>Price Earning Ratio</w:t>
      </w:r>
      <w:r>
        <w:rPr>
          <w:sz w:val="24"/>
        </w:rPr>
        <w:t>), dan MBR</w:t>
      </w:r>
      <w:r>
        <w:rPr>
          <w:spacing w:val="1"/>
          <w:sz w:val="24"/>
        </w:rPr>
        <w:t xml:space="preserve"> </w:t>
      </w:r>
      <w:r>
        <w:rPr>
          <w:sz w:val="24"/>
        </w:rPr>
        <w:t>(</w:t>
      </w:r>
      <w:r>
        <w:rPr>
          <w:i/>
          <w:sz w:val="24"/>
        </w:rPr>
        <w:t xml:space="preserve">Market-to-Book </w:t>
      </w:r>
      <w:r>
        <w:rPr>
          <w:sz w:val="24"/>
        </w:rPr>
        <w:t>Ratio) secara simultan</w:t>
      </w:r>
      <w:r>
        <w:rPr>
          <w:spacing w:val="1"/>
          <w:sz w:val="24"/>
        </w:rPr>
        <w:t xml:space="preserve"> </w:t>
      </w:r>
      <w:r>
        <w:rPr>
          <w:sz w:val="24"/>
        </w:rPr>
        <w:t>berpengaruh terhadap</w:t>
      </w:r>
      <w:r>
        <w:rPr>
          <w:spacing w:val="1"/>
          <w:sz w:val="24"/>
        </w:rPr>
        <w:t xml:space="preserve"> </w:t>
      </w:r>
      <w:r>
        <w:rPr>
          <w:sz w:val="24"/>
        </w:rPr>
        <w:t>harga saham pada</w:t>
      </w:r>
      <w:r>
        <w:rPr>
          <w:spacing w:val="1"/>
          <w:sz w:val="24"/>
        </w:rPr>
        <w:t xml:space="preserve"> </w:t>
      </w:r>
      <w:r>
        <w:rPr>
          <w:sz w:val="24"/>
        </w:rPr>
        <w:t>perusahaan</w:t>
      </w:r>
      <w:r>
        <w:rPr>
          <w:spacing w:val="-4"/>
          <w:sz w:val="24"/>
        </w:rPr>
        <w:t xml:space="preserve"> </w:t>
      </w:r>
      <w:r>
        <w:rPr>
          <w:sz w:val="24"/>
        </w:rPr>
        <w:t>real</w:t>
      </w:r>
      <w:r>
        <w:rPr>
          <w:spacing w:val="-8"/>
          <w:sz w:val="24"/>
        </w:rPr>
        <w:t xml:space="preserve"> </w:t>
      </w:r>
      <w:r>
        <w:rPr>
          <w:sz w:val="24"/>
        </w:rPr>
        <w:t>estat</w:t>
      </w:r>
      <w:r>
        <w:rPr>
          <w:spacing w:val="6"/>
          <w:sz w:val="24"/>
        </w:rPr>
        <w:t xml:space="preserve"> </w:t>
      </w:r>
      <w:r>
        <w:rPr>
          <w:sz w:val="24"/>
        </w:rPr>
        <w:t>dan</w:t>
      </w:r>
      <w:r>
        <w:rPr>
          <w:spacing w:val="-3"/>
          <w:sz w:val="24"/>
        </w:rPr>
        <w:t xml:space="preserve"> </w:t>
      </w:r>
      <w:r>
        <w:rPr>
          <w:sz w:val="24"/>
        </w:rPr>
        <w:t>properti</w:t>
      </w:r>
      <w:r>
        <w:rPr>
          <w:spacing w:val="-4"/>
          <w:sz w:val="24"/>
        </w:rPr>
        <w:t xml:space="preserve"> </w:t>
      </w:r>
      <w:r>
        <w:rPr>
          <w:sz w:val="24"/>
        </w:rPr>
        <w:t>yang</w:t>
      </w:r>
      <w:r>
        <w:rPr>
          <w:spacing w:val="1"/>
          <w:sz w:val="24"/>
        </w:rPr>
        <w:t xml:space="preserve"> </w:t>
      </w:r>
      <w:r>
        <w:rPr>
          <w:sz w:val="24"/>
        </w:rPr>
        <w:t>terdaftar</w:t>
      </w:r>
      <w:r>
        <w:rPr>
          <w:spacing w:val="2"/>
          <w:sz w:val="24"/>
        </w:rPr>
        <w:t xml:space="preserve"> </w:t>
      </w:r>
      <w:r>
        <w:rPr>
          <w:sz w:val="24"/>
        </w:rPr>
        <w:t>di</w:t>
      </w:r>
      <w:r>
        <w:rPr>
          <w:spacing w:val="-4"/>
          <w:sz w:val="24"/>
        </w:rPr>
        <w:t xml:space="preserve"> </w:t>
      </w:r>
      <w:r>
        <w:rPr>
          <w:sz w:val="24"/>
        </w:rPr>
        <w:t>Bursa</w:t>
      </w:r>
      <w:r>
        <w:rPr>
          <w:spacing w:val="1"/>
          <w:sz w:val="24"/>
        </w:rPr>
        <w:t xml:space="preserve"> </w:t>
      </w:r>
      <w:r>
        <w:rPr>
          <w:sz w:val="24"/>
        </w:rPr>
        <w:t>Efek</w:t>
      </w:r>
      <w:r>
        <w:rPr>
          <w:spacing w:val="1"/>
          <w:sz w:val="24"/>
        </w:rPr>
        <w:t xml:space="preserve"> </w:t>
      </w:r>
      <w:r>
        <w:rPr>
          <w:sz w:val="24"/>
        </w:rPr>
        <w:t>Indonesia?</w:t>
      </w:r>
    </w:p>
    <w:p w:rsidR="006B30FC" w:rsidRDefault="00662D8A">
      <w:pPr>
        <w:pStyle w:val="ListParagraph"/>
        <w:numPr>
          <w:ilvl w:val="2"/>
          <w:numId w:val="22"/>
        </w:numPr>
        <w:tabs>
          <w:tab w:val="left" w:pos="845"/>
        </w:tabs>
        <w:spacing w:before="1" w:line="480" w:lineRule="auto"/>
        <w:ind w:right="312"/>
        <w:rPr>
          <w:sz w:val="24"/>
        </w:rPr>
      </w:pPr>
      <w:r>
        <w:rPr>
          <w:noProof/>
          <w:lang w:val="en-US"/>
        </w:rPr>
        <w:drawing>
          <wp:anchor distT="0" distB="0" distL="0" distR="0" simplePos="0" relativeHeight="15730688" behindDoc="0" locked="0" layoutInCell="1" allowOverlap="1">
            <wp:simplePos x="0" y="0"/>
            <wp:positionH relativeFrom="page">
              <wp:posOffset>1943100</wp:posOffset>
            </wp:positionH>
            <wp:positionV relativeFrom="paragraph">
              <wp:posOffset>518439</wp:posOffset>
            </wp:positionV>
            <wp:extent cx="3886213" cy="3886213"/>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Rasio manakah di antara rasio profitabilitas, solvabilitas, dan rasio nilai pasar yang</w:t>
      </w:r>
      <w:r>
        <w:rPr>
          <w:spacing w:val="1"/>
          <w:sz w:val="24"/>
        </w:rPr>
        <w:t xml:space="preserve"> </w:t>
      </w:r>
      <w:r>
        <w:rPr>
          <w:sz w:val="24"/>
        </w:rPr>
        <w:t>lebih signifikan mempengaruhi harga saham perusahaan real estat dan properti yang</w:t>
      </w:r>
      <w:r>
        <w:rPr>
          <w:spacing w:val="1"/>
          <w:sz w:val="24"/>
        </w:rPr>
        <w:t xml:space="preserve"> </w:t>
      </w:r>
      <w:r>
        <w:rPr>
          <w:sz w:val="24"/>
        </w:rPr>
        <w:t>terdaftar</w:t>
      </w:r>
      <w:r>
        <w:rPr>
          <w:spacing w:val="2"/>
          <w:sz w:val="24"/>
        </w:rPr>
        <w:t xml:space="preserve"> </w:t>
      </w:r>
      <w:r>
        <w:rPr>
          <w:sz w:val="24"/>
        </w:rPr>
        <w:t>di</w:t>
      </w:r>
      <w:r>
        <w:rPr>
          <w:spacing w:val="-7"/>
          <w:sz w:val="24"/>
        </w:rPr>
        <w:t xml:space="preserve"> </w:t>
      </w:r>
      <w:r>
        <w:rPr>
          <w:sz w:val="24"/>
        </w:rPr>
        <w:t>Bursa</w:t>
      </w:r>
      <w:r>
        <w:rPr>
          <w:spacing w:val="1"/>
          <w:sz w:val="24"/>
        </w:rPr>
        <w:t xml:space="preserve"> </w:t>
      </w:r>
      <w:r>
        <w:rPr>
          <w:sz w:val="24"/>
        </w:rPr>
        <w:t>Efek</w:t>
      </w:r>
      <w:r>
        <w:rPr>
          <w:spacing w:val="2"/>
          <w:sz w:val="24"/>
        </w:rPr>
        <w:t xml:space="preserve"> </w:t>
      </w:r>
      <w:r>
        <w:rPr>
          <w:sz w:val="24"/>
        </w:rPr>
        <w:t>Indonesia?</w:t>
      </w:r>
    </w:p>
    <w:p w:rsidR="006B30FC" w:rsidRDefault="006B30FC">
      <w:pPr>
        <w:pStyle w:val="BodyText"/>
        <w:rPr>
          <w:sz w:val="26"/>
        </w:rPr>
      </w:pPr>
    </w:p>
    <w:p w:rsidR="006B30FC" w:rsidRDefault="006B30FC">
      <w:pPr>
        <w:pStyle w:val="BodyText"/>
        <w:spacing w:before="6"/>
        <w:rPr>
          <w:sz w:val="22"/>
        </w:rPr>
      </w:pPr>
    </w:p>
    <w:p w:rsidR="006B30FC" w:rsidRDefault="00662D8A">
      <w:pPr>
        <w:pStyle w:val="Heading1"/>
        <w:numPr>
          <w:ilvl w:val="1"/>
          <w:numId w:val="22"/>
        </w:numPr>
        <w:tabs>
          <w:tab w:val="left" w:pos="485"/>
        </w:tabs>
      </w:pPr>
      <w:r>
        <w:t>Batasan</w:t>
      </w:r>
      <w:r>
        <w:rPr>
          <w:spacing w:val="-5"/>
        </w:rPr>
        <w:t xml:space="preserve"> </w:t>
      </w:r>
      <w:r>
        <w:t>Masalah</w:t>
      </w:r>
    </w:p>
    <w:p w:rsidR="006B30FC" w:rsidRDefault="006B30FC">
      <w:pPr>
        <w:pStyle w:val="BodyText"/>
        <w:spacing w:before="7"/>
        <w:rPr>
          <w:b/>
          <w:sz w:val="23"/>
        </w:rPr>
      </w:pPr>
    </w:p>
    <w:p w:rsidR="006B30FC" w:rsidRDefault="00662D8A">
      <w:pPr>
        <w:pStyle w:val="BodyText"/>
        <w:ind w:left="484"/>
      </w:pPr>
      <w:r>
        <w:t>Batasan-batasan masalah</w:t>
      </w:r>
      <w:r>
        <w:rPr>
          <w:spacing w:val="-4"/>
        </w:rPr>
        <w:t xml:space="preserve"> </w:t>
      </w:r>
      <w:r>
        <w:t>dalam</w:t>
      </w:r>
      <w:r>
        <w:rPr>
          <w:spacing w:val="-8"/>
        </w:rPr>
        <w:t xml:space="preserve"> </w:t>
      </w:r>
      <w:r>
        <w:t>penelitian ini</w:t>
      </w:r>
      <w:r>
        <w:rPr>
          <w:spacing w:val="-8"/>
        </w:rPr>
        <w:t xml:space="preserve"> </w:t>
      </w:r>
      <w:r>
        <w:t>adalah</w:t>
      </w:r>
      <w:r>
        <w:rPr>
          <w:spacing w:val="-5"/>
        </w:rPr>
        <w:t xml:space="preserve"> </w:t>
      </w:r>
      <w:r>
        <w:t>sebagai</w:t>
      </w:r>
      <w:r>
        <w:rPr>
          <w:spacing w:val="-5"/>
        </w:rPr>
        <w:t xml:space="preserve"> </w:t>
      </w:r>
      <w:r>
        <w:t>berikut:</w:t>
      </w:r>
    </w:p>
    <w:p w:rsidR="006B30FC" w:rsidRDefault="006B30FC">
      <w:pPr>
        <w:pStyle w:val="BodyText"/>
      </w:pPr>
    </w:p>
    <w:p w:rsidR="006B30FC" w:rsidRDefault="00662D8A">
      <w:pPr>
        <w:pStyle w:val="ListParagraph"/>
        <w:numPr>
          <w:ilvl w:val="2"/>
          <w:numId w:val="22"/>
        </w:numPr>
        <w:tabs>
          <w:tab w:val="left" w:pos="845"/>
        </w:tabs>
        <w:spacing w:line="480" w:lineRule="auto"/>
        <w:ind w:right="306"/>
        <w:rPr>
          <w:sz w:val="24"/>
        </w:rPr>
      </w:pPr>
      <w:r>
        <w:rPr>
          <w:sz w:val="24"/>
        </w:rPr>
        <w:t>Penelitian dilakukan pada semua perusahaan real estat dan properti yang terdaftar di</w:t>
      </w:r>
      <w:r>
        <w:rPr>
          <w:spacing w:val="1"/>
          <w:sz w:val="24"/>
        </w:rPr>
        <w:t xml:space="preserve"> </w:t>
      </w:r>
      <w:r>
        <w:rPr>
          <w:sz w:val="24"/>
        </w:rPr>
        <w:t>Bursa Efek</w:t>
      </w:r>
      <w:r>
        <w:rPr>
          <w:spacing w:val="2"/>
          <w:sz w:val="24"/>
        </w:rPr>
        <w:t xml:space="preserve"> </w:t>
      </w:r>
      <w:r>
        <w:rPr>
          <w:sz w:val="24"/>
        </w:rPr>
        <w:t>Indonesia.</w:t>
      </w:r>
    </w:p>
    <w:p w:rsidR="006B30FC" w:rsidRDefault="00662D8A">
      <w:pPr>
        <w:pStyle w:val="ListParagraph"/>
        <w:numPr>
          <w:ilvl w:val="2"/>
          <w:numId w:val="22"/>
        </w:numPr>
        <w:tabs>
          <w:tab w:val="left" w:pos="845"/>
        </w:tabs>
        <w:spacing w:before="1" w:line="480" w:lineRule="auto"/>
        <w:ind w:right="316"/>
        <w:rPr>
          <w:sz w:val="24"/>
        </w:rPr>
      </w:pPr>
      <w:r>
        <w:rPr>
          <w:sz w:val="24"/>
        </w:rPr>
        <w:t>Penelitian dilakukan pada semua perusahaan real estat yang konsisten terdaftar di</w:t>
      </w:r>
      <w:r>
        <w:rPr>
          <w:spacing w:val="1"/>
          <w:sz w:val="24"/>
        </w:rPr>
        <w:t xml:space="preserve"> </w:t>
      </w:r>
      <w:r>
        <w:rPr>
          <w:sz w:val="24"/>
        </w:rPr>
        <w:t>Bursa Efek</w:t>
      </w:r>
      <w:r>
        <w:rPr>
          <w:spacing w:val="2"/>
          <w:sz w:val="24"/>
        </w:rPr>
        <w:t xml:space="preserve"> </w:t>
      </w:r>
      <w:r>
        <w:rPr>
          <w:sz w:val="24"/>
        </w:rPr>
        <w:t>Indonesia</w:t>
      </w:r>
      <w:r>
        <w:rPr>
          <w:spacing w:val="1"/>
          <w:sz w:val="24"/>
        </w:rPr>
        <w:t xml:space="preserve"> </w:t>
      </w:r>
      <w:r>
        <w:rPr>
          <w:sz w:val="24"/>
        </w:rPr>
        <w:t>dari</w:t>
      </w:r>
      <w:r>
        <w:rPr>
          <w:spacing w:val="-7"/>
          <w:sz w:val="24"/>
        </w:rPr>
        <w:t xml:space="preserve"> </w:t>
      </w:r>
      <w:r>
        <w:rPr>
          <w:sz w:val="24"/>
        </w:rPr>
        <w:t>tahun</w:t>
      </w:r>
      <w:r>
        <w:rPr>
          <w:spacing w:val="-3"/>
          <w:sz w:val="24"/>
        </w:rPr>
        <w:t xml:space="preserve"> </w:t>
      </w:r>
      <w:r>
        <w:rPr>
          <w:sz w:val="24"/>
        </w:rPr>
        <w:t>2006</w:t>
      </w:r>
      <w:r>
        <w:rPr>
          <w:spacing w:val="1"/>
          <w:sz w:val="24"/>
        </w:rPr>
        <w:t xml:space="preserve"> </w:t>
      </w:r>
      <w:r>
        <w:rPr>
          <w:sz w:val="24"/>
        </w:rPr>
        <w:t>sampai</w:t>
      </w:r>
      <w:r>
        <w:rPr>
          <w:spacing w:val="-7"/>
          <w:sz w:val="24"/>
        </w:rPr>
        <w:t xml:space="preserve"> </w:t>
      </w:r>
      <w:r>
        <w:rPr>
          <w:sz w:val="24"/>
        </w:rPr>
        <w:t>dengan</w:t>
      </w:r>
      <w:r>
        <w:rPr>
          <w:spacing w:val="-3"/>
          <w:sz w:val="24"/>
        </w:rPr>
        <w:t xml:space="preserve"> </w:t>
      </w:r>
      <w:r>
        <w:rPr>
          <w:sz w:val="24"/>
        </w:rPr>
        <w:t>2010.</w:t>
      </w:r>
    </w:p>
    <w:p w:rsidR="006B30FC" w:rsidRDefault="00662D8A">
      <w:pPr>
        <w:pStyle w:val="ListParagraph"/>
        <w:numPr>
          <w:ilvl w:val="2"/>
          <w:numId w:val="22"/>
        </w:numPr>
        <w:tabs>
          <w:tab w:val="left" w:pos="845"/>
        </w:tabs>
        <w:spacing w:line="480" w:lineRule="auto"/>
        <w:ind w:right="305"/>
        <w:rPr>
          <w:sz w:val="24"/>
        </w:rPr>
      </w:pPr>
      <w:r>
        <w:rPr>
          <w:sz w:val="24"/>
        </w:rPr>
        <w:t>Rasio</w:t>
      </w:r>
      <w:r>
        <w:rPr>
          <w:spacing w:val="1"/>
          <w:sz w:val="24"/>
        </w:rPr>
        <w:t xml:space="preserve"> </w:t>
      </w:r>
      <w:r>
        <w:rPr>
          <w:sz w:val="24"/>
        </w:rPr>
        <w:t>keuangan</w:t>
      </w:r>
      <w:r>
        <w:rPr>
          <w:spacing w:val="1"/>
          <w:sz w:val="24"/>
        </w:rPr>
        <w:t xml:space="preserve"> </w:t>
      </w:r>
      <w:r>
        <w:rPr>
          <w:sz w:val="24"/>
        </w:rPr>
        <w:t>yang</w:t>
      </w:r>
      <w:r>
        <w:rPr>
          <w:spacing w:val="1"/>
          <w:sz w:val="24"/>
        </w:rPr>
        <w:t xml:space="preserve"> </w:t>
      </w:r>
      <w:r>
        <w:rPr>
          <w:sz w:val="24"/>
        </w:rPr>
        <w:t>dipakai</w:t>
      </w:r>
      <w:r>
        <w:rPr>
          <w:spacing w:val="1"/>
          <w:sz w:val="24"/>
        </w:rPr>
        <w:t xml:space="preserve"> </w:t>
      </w:r>
      <w:r>
        <w:rPr>
          <w:sz w:val="24"/>
        </w:rPr>
        <w:t>adalah</w:t>
      </w:r>
      <w:r>
        <w:rPr>
          <w:spacing w:val="1"/>
          <w:sz w:val="24"/>
        </w:rPr>
        <w:t xml:space="preserve"> </w:t>
      </w:r>
      <w:r>
        <w:rPr>
          <w:sz w:val="24"/>
        </w:rPr>
        <w:t>rasio</w:t>
      </w:r>
      <w:r>
        <w:rPr>
          <w:spacing w:val="1"/>
          <w:sz w:val="24"/>
        </w:rPr>
        <w:t xml:space="preserve"> </w:t>
      </w:r>
      <w:r>
        <w:rPr>
          <w:sz w:val="24"/>
        </w:rPr>
        <w:t>keuangan</w:t>
      </w:r>
      <w:r>
        <w:rPr>
          <w:spacing w:val="1"/>
          <w:sz w:val="24"/>
        </w:rPr>
        <w:t xml:space="preserve"> </w:t>
      </w:r>
      <w:r>
        <w:rPr>
          <w:sz w:val="24"/>
        </w:rPr>
        <w:t>yang</w:t>
      </w:r>
      <w:r>
        <w:rPr>
          <w:spacing w:val="1"/>
          <w:sz w:val="24"/>
        </w:rPr>
        <w:t xml:space="preserve"> </w:t>
      </w:r>
      <w:r>
        <w:rPr>
          <w:sz w:val="24"/>
        </w:rPr>
        <w:t>menggambarkan</w:t>
      </w:r>
      <w:r>
        <w:rPr>
          <w:spacing w:val="-57"/>
          <w:sz w:val="24"/>
        </w:rPr>
        <w:t xml:space="preserve"> </w:t>
      </w:r>
      <w:r>
        <w:rPr>
          <w:sz w:val="24"/>
        </w:rPr>
        <w:t>perusahaan secara garis besar. Berikut adalah rasio-rasio yang termasuk dalam rasio</w:t>
      </w:r>
      <w:r>
        <w:rPr>
          <w:spacing w:val="1"/>
          <w:sz w:val="24"/>
        </w:rPr>
        <w:t xml:space="preserve"> </w:t>
      </w:r>
      <w:r>
        <w:rPr>
          <w:sz w:val="24"/>
        </w:rPr>
        <w:t>jangka panjang dan telah bebas dari uji Multikolonieritas.</w:t>
      </w:r>
      <w:r>
        <w:rPr>
          <w:spacing w:val="1"/>
          <w:sz w:val="24"/>
        </w:rPr>
        <w:t xml:space="preserve"> </w:t>
      </w:r>
      <w:r>
        <w:rPr>
          <w:sz w:val="24"/>
        </w:rPr>
        <w:t>Rasio</w:t>
      </w:r>
      <w:r>
        <w:rPr>
          <w:spacing w:val="1"/>
          <w:sz w:val="24"/>
        </w:rPr>
        <w:t xml:space="preserve"> </w:t>
      </w:r>
      <w:r>
        <w:rPr>
          <w:sz w:val="24"/>
        </w:rPr>
        <w:t>tersebut</w:t>
      </w:r>
      <w:r>
        <w:rPr>
          <w:spacing w:val="60"/>
          <w:sz w:val="24"/>
        </w:rPr>
        <w:t xml:space="preserve"> </w:t>
      </w:r>
      <w:r>
        <w:rPr>
          <w:sz w:val="24"/>
        </w:rPr>
        <w:t>adalah</w:t>
      </w:r>
      <w:r>
        <w:rPr>
          <w:spacing w:val="1"/>
          <w:sz w:val="24"/>
        </w:rPr>
        <w:t xml:space="preserve"> </w:t>
      </w:r>
      <w:r>
        <w:rPr>
          <w:sz w:val="24"/>
        </w:rPr>
        <w:t>Rasio Profitabilitas (</w:t>
      </w:r>
      <w:r>
        <w:rPr>
          <w:i/>
          <w:sz w:val="24"/>
        </w:rPr>
        <w:t xml:space="preserve">Return On Asset </w:t>
      </w:r>
      <w:r>
        <w:rPr>
          <w:sz w:val="24"/>
        </w:rPr>
        <w:t xml:space="preserve">(ROA), dan </w:t>
      </w:r>
      <w:r>
        <w:rPr>
          <w:i/>
          <w:sz w:val="24"/>
        </w:rPr>
        <w:t xml:space="preserve">Net Profit Margin </w:t>
      </w:r>
      <w:r>
        <w:rPr>
          <w:sz w:val="24"/>
        </w:rPr>
        <w:t>(NPM)), Rasio</w:t>
      </w:r>
      <w:r>
        <w:rPr>
          <w:spacing w:val="1"/>
          <w:sz w:val="24"/>
        </w:rPr>
        <w:t xml:space="preserve"> </w:t>
      </w:r>
      <w:r>
        <w:rPr>
          <w:sz w:val="24"/>
        </w:rPr>
        <w:t>Solvabilitas (</w:t>
      </w:r>
      <w:r>
        <w:rPr>
          <w:i/>
          <w:sz w:val="24"/>
        </w:rPr>
        <w:t>Total Debt to Total Capital Assets Rasio (Debt Ratio)</w:t>
      </w:r>
      <w:r>
        <w:rPr>
          <w:sz w:val="24"/>
        </w:rPr>
        <w:t>, dan Rasio Nilai</w:t>
      </w:r>
      <w:r>
        <w:rPr>
          <w:spacing w:val="1"/>
          <w:sz w:val="24"/>
        </w:rPr>
        <w:t xml:space="preserve"> </w:t>
      </w:r>
      <w:r>
        <w:rPr>
          <w:sz w:val="24"/>
        </w:rPr>
        <w:t>Pasar (</w:t>
      </w:r>
      <w:r>
        <w:rPr>
          <w:i/>
          <w:sz w:val="24"/>
        </w:rPr>
        <w:t xml:space="preserve">Earning per Share </w:t>
      </w:r>
      <w:r>
        <w:rPr>
          <w:sz w:val="24"/>
        </w:rPr>
        <w:t xml:space="preserve">(EPS), </w:t>
      </w:r>
      <w:r>
        <w:rPr>
          <w:i/>
          <w:sz w:val="24"/>
        </w:rPr>
        <w:t xml:space="preserve">Price Earning Ratio </w:t>
      </w:r>
      <w:r>
        <w:rPr>
          <w:sz w:val="24"/>
        </w:rPr>
        <w:t xml:space="preserve">(PER), dan </w:t>
      </w:r>
      <w:r>
        <w:rPr>
          <w:i/>
          <w:sz w:val="24"/>
        </w:rPr>
        <w:t>Market-to-book-</w:t>
      </w:r>
      <w:r>
        <w:rPr>
          <w:i/>
          <w:spacing w:val="1"/>
          <w:sz w:val="24"/>
        </w:rPr>
        <w:t xml:space="preserve"> </w:t>
      </w:r>
      <w:r>
        <w:rPr>
          <w:i/>
          <w:sz w:val="24"/>
        </w:rPr>
        <w:t>ratio</w:t>
      </w:r>
      <w:r>
        <w:rPr>
          <w:i/>
          <w:spacing w:val="2"/>
          <w:sz w:val="24"/>
        </w:rPr>
        <w:t xml:space="preserve"> </w:t>
      </w:r>
      <w:r>
        <w:rPr>
          <w:sz w:val="24"/>
        </w:rPr>
        <w:t>(MBR).</w:t>
      </w:r>
    </w:p>
    <w:p w:rsidR="006B30FC" w:rsidRDefault="00662D8A">
      <w:pPr>
        <w:pStyle w:val="ListParagraph"/>
        <w:numPr>
          <w:ilvl w:val="2"/>
          <w:numId w:val="22"/>
        </w:numPr>
        <w:tabs>
          <w:tab w:val="left" w:pos="845"/>
        </w:tabs>
        <w:spacing w:before="2" w:line="480" w:lineRule="auto"/>
        <w:ind w:right="316"/>
        <w:rPr>
          <w:sz w:val="24"/>
        </w:rPr>
      </w:pPr>
      <w:r>
        <w:rPr>
          <w:sz w:val="24"/>
        </w:rPr>
        <w:t>Menggunakan laporan keuangan perusahaan real estat dan properti dari tahun 2006</w:t>
      </w:r>
      <w:r>
        <w:rPr>
          <w:spacing w:val="1"/>
          <w:sz w:val="24"/>
        </w:rPr>
        <w:t xml:space="preserve"> </w:t>
      </w:r>
      <w:r>
        <w:rPr>
          <w:sz w:val="24"/>
        </w:rPr>
        <w:t>sampai</w:t>
      </w:r>
      <w:r>
        <w:rPr>
          <w:spacing w:val="-7"/>
          <w:sz w:val="24"/>
        </w:rPr>
        <w:t xml:space="preserve"> </w:t>
      </w:r>
      <w:r>
        <w:rPr>
          <w:sz w:val="24"/>
        </w:rPr>
        <w:t>dengan</w:t>
      </w:r>
      <w:r>
        <w:rPr>
          <w:spacing w:val="-2"/>
          <w:sz w:val="24"/>
        </w:rPr>
        <w:t xml:space="preserve"> </w:t>
      </w:r>
      <w:r>
        <w:rPr>
          <w:sz w:val="24"/>
        </w:rPr>
        <w:t>2010.</w:t>
      </w:r>
    </w:p>
    <w:p w:rsidR="006B30FC" w:rsidRDefault="006B30FC">
      <w:pPr>
        <w:spacing w:line="480" w:lineRule="auto"/>
        <w:jc w:val="both"/>
        <w:rPr>
          <w:sz w:val="24"/>
        </w:rPr>
        <w:sectPr w:rsidR="006B30FC">
          <w:pgSz w:w="12240" w:h="15840"/>
          <w:pgMar w:top="1560" w:right="1160" w:bottom="720" w:left="17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3"/>
        </w:rPr>
      </w:pPr>
    </w:p>
    <w:p w:rsidR="006B30FC" w:rsidRDefault="00662D8A">
      <w:pPr>
        <w:pStyle w:val="Heading1"/>
        <w:numPr>
          <w:ilvl w:val="1"/>
          <w:numId w:val="22"/>
        </w:numPr>
        <w:tabs>
          <w:tab w:val="left" w:pos="485"/>
        </w:tabs>
        <w:spacing w:before="90"/>
      </w:pPr>
      <w:r>
        <w:t>Tujuan</w:t>
      </w:r>
      <w:r>
        <w:rPr>
          <w:spacing w:val="-3"/>
        </w:rPr>
        <w:t xml:space="preserve"> </w:t>
      </w:r>
      <w:r>
        <w:t>Penelitian</w:t>
      </w:r>
    </w:p>
    <w:p w:rsidR="006B30FC" w:rsidRDefault="006B30FC">
      <w:pPr>
        <w:pStyle w:val="BodyText"/>
        <w:spacing w:before="7"/>
        <w:rPr>
          <w:b/>
          <w:sz w:val="23"/>
        </w:rPr>
      </w:pPr>
    </w:p>
    <w:p w:rsidR="006B30FC" w:rsidRDefault="00662D8A">
      <w:pPr>
        <w:pStyle w:val="BodyText"/>
        <w:ind w:left="484"/>
      </w:pPr>
      <w:r>
        <w:t>Tujuan</w:t>
      </w:r>
      <w:r>
        <w:rPr>
          <w:spacing w:val="-5"/>
        </w:rPr>
        <w:t xml:space="preserve"> </w:t>
      </w:r>
      <w:r>
        <w:t>dari</w:t>
      </w:r>
      <w:r>
        <w:rPr>
          <w:spacing w:val="-8"/>
        </w:rPr>
        <w:t xml:space="preserve"> </w:t>
      </w:r>
      <w:r>
        <w:t>penelitian</w:t>
      </w:r>
      <w:r>
        <w:rPr>
          <w:spacing w:val="1"/>
        </w:rPr>
        <w:t xml:space="preserve"> </w:t>
      </w:r>
      <w:r>
        <w:t>ini</w:t>
      </w:r>
      <w:r>
        <w:rPr>
          <w:spacing w:val="-8"/>
        </w:rPr>
        <w:t xml:space="preserve"> </w:t>
      </w:r>
      <w:r>
        <w:t>adalah</w:t>
      </w:r>
      <w:r>
        <w:rPr>
          <w:spacing w:val="-5"/>
        </w:rPr>
        <w:t xml:space="preserve"> </w:t>
      </w:r>
      <w:r>
        <w:t>sebagai</w:t>
      </w:r>
      <w:r>
        <w:rPr>
          <w:spacing w:val="1"/>
        </w:rPr>
        <w:t xml:space="preserve"> </w:t>
      </w:r>
      <w:r>
        <w:t>berikut:</w:t>
      </w:r>
    </w:p>
    <w:p w:rsidR="006B30FC" w:rsidRDefault="006B30FC">
      <w:pPr>
        <w:pStyle w:val="BodyText"/>
      </w:pPr>
    </w:p>
    <w:p w:rsidR="006B30FC" w:rsidRDefault="00662D8A">
      <w:pPr>
        <w:pStyle w:val="ListParagraph"/>
        <w:numPr>
          <w:ilvl w:val="2"/>
          <w:numId w:val="22"/>
        </w:numPr>
        <w:tabs>
          <w:tab w:val="left" w:pos="845"/>
        </w:tabs>
        <w:spacing w:line="480" w:lineRule="auto"/>
        <w:ind w:right="315"/>
        <w:rPr>
          <w:sz w:val="24"/>
        </w:rPr>
      </w:pPr>
      <w:r>
        <w:rPr>
          <w:noProof/>
          <w:lang w:val="en-US"/>
        </w:rPr>
        <w:drawing>
          <wp:anchor distT="0" distB="0" distL="0" distR="0" simplePos="0" relativeHeight="15731200" behindDoc="0" locked="0" layoutInCell="1" allowOverlap="1">
            <wp:simplePos x="0" y="0"/>
            <wp:positionH relativeFrom="page">
              <wp:posOffset>1943100</wp:posOffset>
            </wp:positionH>
            <wp:positionV relativeFrom="paragraph">
              <wp:posOffset>868578</wp:posOffset>
            </wp:positionV>
            <wp:extent cx="3886213" cy="3886213"/>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Untuk mengetahui apakah masing-masing rasio profitabilitas yang terdiri dari ROA</w:t>
      </w:r>
      <w:r>
        <w:rPr>
          <w:spacing w:val="1"/>
          <w:sz w:val="24"/>
        </w:rPr>
        <w:t xml:space="preserve"> </w:t>
      </w:r>
      <w:r>
        <w:rPr>
          <w:sz w:val="24"/>
        </w:rPr>
        <w:t>(</w:t>
      </w:r>
      <w:r>
        <w:rPr>
          <w:i/>
          <w:sz w:val="24"/>
        </w:rPr>
        <w:t>Return On Asset</w:t>
      </w:r>
      <w:r>
        <w:rPr>
          <w:sz w:val="24"/>
        </w:rPr>
        <w:t>) dan NPM (</w:t>
      </w:r>
      <w:r>
        <w:rPr>
          <w:i/>
          <w:sz w:val="24"/>
        </w:rPr>
        <w:t>Net Profit Margin</w:t>
      </w:r>
      <w:r>
        <w:rPr>
          <w:sz w:val="24"/>
        </w:rPr>
        <w:t>) berpengaruh signifikan terhadap</w:t>
      </w:r>
      <w:r>
        <w:rPr>
          <w:spacing w:val="1"/>
          <w:sz w:val="24"/>
        </w:rPr>
        <w:t xml:space="preserve"> </w:t>
      </w:r>
      <w:r>
        <w:rPr>
          <w:sz w:val="24"/>
        </w:rPr>
        <w:t xml:space="preserve">harga saham pada perusahaan </w:t>
      </w:r>
      <w:r>
        <w:rPr>
          <w:i/>
          <w:sz w:val="24"/>
        </w:rPr>
        <w:t xml:space="preserve">real estate </w:t>
      </w:r>
      <w:r>
        <w:rPr>
          <w:sz w:val="24"/>
        </w:rPr>
        <w:t xml:space="preserve">dan </w:t>
      </w:r>
      <w:r>
        <w:rPr>
          <w:i/>
          <w:sz w:val="24"/>
        </w:rPr>
        <w:t xml:space="preserve">property </w:t>
      </w:r>
      <w:r>
        <w:rPr>
          <w:sz w:val="24"/>
        </w:rPr>
        <w:t>yang terdaftar di Bursa Efek</w:t>
      </w:r>
      <w:r>
        <w:rPr>
          <w:spacing w:val="1"/>
          <w:sz w:val="24"/>
        </w:rPr>
        <w:t xml:space="preserve"> </w:t>
      </w:r>
      <w:r>
        <w:rPr>
          <w:sz w:val="24"/>
        </w:rPr>
        <w:t>Indonesia?</w:t>
      </w:r>
    </w:p>
    <w:p w:rsidR="006B30FC" w:rsidRDefault="00662D8A">
      <w:pPr>
        <w:pStyle w:val="ListParagraph"/>
        <w:numPr>
          <w:ilvl w:val="2"/>
          <w:numId w:val="22"/>
        </w:numPr>
        <w:tabs>
          <w:tab w:val="left" w:pos="845"/>
        </w:tabs>
        <w:spacing w:before="1" w:line="480" w:lineRule="auto"/>
        <w:ind w:right="307"/>
        <w:rPr>
          <w:sz w:val="24"/>
        </w:rPr>
      </w:pPr>
      <w:r>
        <w:rPr>
          <w:sz w:val="24"/>
        </w:rPr>
        <w:t>Untuk</w:t>
      </w:r>
      <w:r>
        <w:rPr>
          <w:spacing w:val="1"/>
          <w:sz w:val="24"/>
        </w:rPr>
        <w:t xml:space="preserve"> </w:t>
      </w:r>
      <w:r>
        <w:rPr>
          <w:sz w:val="24"/>
        </w:rPr>
        <w:t>mengetahui</w:t>
      </w:r>
      <w:r>
        <w:rPr>
          <w:spacing w:val="1"/>
          <w:sz w:val="24"/>
        </w:rPr>
        <w:t xml:space="preserve"> </w:t>
      </w:r>
      <w:r>
        <w:rPr>
          <w:sz w:val="24"/>
        </w:rPr>
        <w:t>apakah</w:t>
      </w:r>
      <w:r>
        <w:rPr>
          <w:spacing w:val="1"/>
          <w:sz w:val="24"/>
        </w:rPr>
        <w:t xml:space="preserve"> </w:t>
      </w:r>
      <w:r>
        <w:rPr>
          <w:sz w:val="24"/>
        </w:rPr>
        <w:t>rasio</w:t>
      </w:r>
      <w:r>
        <w:rPr>
          <w:spacing w:val="1"/>
          <w:sz w:val="24"/>
        </w:rPr>
        <w:t xml:space="preserve"> </w:t>
      </w:r>
      <w:r>
        <w:rPr>
          <w:sz w:val="24"/>
        </w:rPr>
        <w:t>solvabilitas</w:t>
      </w:r>
      <w:r>
        <w:rPr>
          <w:spacing w:val="1"/>
          <w:sz w:val="24"/>
        </w:rPr>
        <w:t xml:space="preserve"> </w:t>
      </w:r>
      <w:r>
        <w:rPr>
          <w:sz w:val="24"/>
        </w:rPr>
        <w:t>yang</w:t>
      </w:r>
      <w:r>
        <w:rPr>
          <w:spacing w:val="1"/>
          <w:sz w:val="24"/>
        </w:rPr>
        <w:t xml:space="preserve"> </w:t>
      </w:r>
      <w:r>
        <w:rPr>
          <w:sz w:val="24"/>
        </w:rPr>
        <w:t>terdiri</w:t>
      </w:r>
      <w:r>
        <w:rPr>
          <w:spacing w:val="1"/>
          <w:sz w:val="24"/>
        </w:rPr>
        <w:t xml:space="preserve"> </w:t>
      </w:r>
      <w:r>
        <w:rPr>
          <w:sz w:val="24"/>
        </w:rPr>
        <w:t>dari</w:t>
      </w:r>
      <w:r>
        <w:rPr>
          <w:spacing w:val="1"/>
          <w:sz w:val="24"/>
        </w:rPr>
        <w:t xml:space="preserve"> </w:t>
      </w:r>
      <w:r>
        <w:rPr>
          <w:sz w:val="24"/>
        </w:rPr>
        <w:t>DR</w:t>
      </w:r>
      <w:r>
        <w:rPr>
          <w:spacing w:val="1"/>
          <w:sz w:val="24"/>
        </w:rPr>
        <w:t xml:space="preserve"> </w:t>
      </w:r>
      <w:r>
        <w:rPr>
          <w:sz w:val="24"/>
        </w:rPr>
        <w:t>(</w:t>
      </w:r>
      <w:r>
        <w:rPr>
          <w:i/>
          <w:sz w:val="24"/>
        </w:rPr>
        <w:t>Debt</w:t>
      </w:r>
      <w:r>
        <w:rPr>
          <w:i/>
          <w:spacing w:val="1"/>
          <w:sz w:val="24"/>
        </w:rPr>
        <w:t xml:space="preserve"> </w:t>
      </w:r>
      <w:r>
        <w:rPr>
          <w:sz w:val="24"/>
        </w:rPr>
        <w:t>Ratio)</w:t>
      </w:r>
      <w:r>
        <w:rPr>
          <w:spacing w:val="1"/>
          <w:sz w:val="24"/>
        </w:rPr>
        <w:t xml:space="preserve"> </w:t>
      </w:r>
      <w:r>
        <w:rPr>
          <w:sz w:val="24"/>
        </w:rPr>
        <w:t>berpengaruh</w:t>
      </w:r>
      <w:r>
        <w:rPr>
          <w:spacing w:val="1"/>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pada</w:t>
      </w:r>
      <w:r>
        <w:rPr>
          <w:spacing w:val="1"/>
          <w:sz w:val="24"/>
        </w:rPr>
        <w:t xml:space="preserve"> </w:t>
      </w:r>
      <w:r>
        <w:rPr>
          <w:sz w:val="24"/>
        </w:rPr>
        <w:t>perusahaan</w:t>
      </w:r>
      <w:r>
        <w:rPr>
          <w:spacing w:val="1"/>
          <w:sz w:val="24"/>
        </w:rPr>
        <w:t xml:space="preserve"> </w:t>
      </w:r>
      <w:r>
        <w:rPr>
          <w:i/>
          <w:sz w:val="24"/>
        </w:rPr>
        <w:t>real</w:t>
      </w:r>
      <w:r>
        <w:rPr>
          <w:i/>
          <w:spacing w:val="1"/>
          <w:sz w:val="24"/>
        </w:rPr>
        <w:t xml:space="preserve"> </w:t>
      </w:r>
      <w:r>
        <w:rPr>
          <w:i/>
          <w:sz w:val="24"/>
        </w:rPr>
        <w:t>estate</w:t>
      </w:r>
      <w:r>
        <w:rPr>
          <w:i/>
          <w:spacing w:val="1"/>
          <w:sz w:val="24"/>
        </w:rPr>
        <w:t xml:space="preserve"> </w:t>
      </w:r>
      <w:r>
        <w:rPr>
          <w:sz w:val="24"/>
        </w:rPr>
        <w:t>dan</w:t>
      </w:r>
      <w:r>
        <w:rPr>
          <w:spacing w:val="1"/>
          <w:sz w:val="24"/>
        </w:rPr>
        <w:t xml:space="preserve"> </w:t>
      </w:r>
      <w:r>
        <w:rPr>
          <w:i/>
          <w:sz w:val="24"/>
        </w:rPr>
        <w:t>property</w:t>
      </w:r>
      <w:r>
        <w:rPr>
          <w:i/>
          <w:spacing w:val="6"/>
          <w:sz w:val="24"/>
        </w:rPr>
        <w:t xml:space="preserve"> </w:t>
      </w:r>
      <w:r>
        <w:rPr>
          <w:sz w:val="24"/>
        </w:rPr>
        <w:t>yang</w:t>
      </w:r>
      <w:r>
        <w:rPr>
          <w:spacing w:val="2"/>
          <w:sz w:val="24"/>
        </w:rPr>
        <w:t xml:space="preserve"> </w:t>
      </w:r>
      <w:r>
        <w:rPr>
          <w:sz w:val="24"/>
        </w:rPr>
        <w:t>terdaftar</w:t>
      </w:r>
      <w:r>
        <w:rPr>
          <w:spacing w:val="2"/>
          <w:sz w:val="24"/>
        </w:rPr>
        <w:t xml:space="preserve"> </w:t>
      </w:r>
      <w:r>
        <w:rPr>
          <w:sz w:val="24"/>
        </w:rPr>
        <w:t>di</w:t>
      </w:r>
      <w:r>
        <w:rPr>
          <w:spacing w:val="-7"/>
          <w:sz w:val="24"/>
        </w:rPr>
        <w:t xml:space="preserve"> </w:t>
      </w:r>
      <w:r>
        <w:rPr>
          <w:sz w:val="24"/>
        </w:rPr>
        <w:t>Bursa</w:t>
      </w:r>
      <w:r>
        <w:rPr>
          <w:spacing w:val="1"/>
          <w:sz w:val="24"/>
        </w:rPr>
        <w:t xml:space="preserve"> </w:t>
      </w:r>
      <w:r>
        <w:rPr>
          <w:sz w:val="24"/>
        </w:rPr>
        <w:t>Efek</w:t>
      </w:r>
      <w:r>
        <w:rPr>
          <w:spacing w:val="1"/>
          <w:sz w:val="24"/>
        </w:rPr>
        <w:t xml:space="preserve"> </w:t>
      </w:r>
      <w:r>
        <w:rPr>
          <w:sz w:val="24"/>
        </w:rPr>
        <w:t>Indonesia?</w:t>
      </w:r>
    </w:p>
    <w:p w:rsidR="006B30FC" w:rsidRDefault="00662D8A">
      <w:pPr>
        <w:pStyle w:val="ListParagraph"/>
        <w:numPr>
          <w:ilvl w:val="2"/>
          <w:numId w:val="22"/>
        </w:numPr>
        <w:tabs>
          <w:tab w:val="left" w:pos="845"/>
        </w:tabs>
        <w:spacing w:before="1" w:line="480" w:lineRule="auto"/>
        <w:ind w:right="307"/>
        <w:rPr>
          <w:sz w:val="24"/>
        </w:rPr>
      </w:pPr>
      <w:r>
        <w:rPr>
          <w:sz w:val="24"/>
        </w:rPr>
        <w:t>Untuk mengetahui apakah masing-masing rasio</w:t>
      </w:r>
      <w:r>
        <w:rPr>
          <w:spacing w:val="1"/>
          <w:sz w:val="24"/>
        </w:rPr>
        <w:t xml:space="preserve"> </w:t>
      </w:r>
      <w:r>
        <w:rPr>
          <w:sz w:val="24"/>
        </w:rPr>
        <w:t>nilai pasar</w:t>
      </w:r>
      <w:r>
        <w:rPr>
          <w:spacing w:val="1"/>
          <w:sz w:val="24"/>
        </w:rPr>
        <w:t xml:space="preserve"> </w:t>
      </w:r>
      <w:r>
        <w:rPr>
          <w:sz w:val="24"/>
        </w:rPr>
        <w:t>yang terdiri dari EPS</w:t>
      </w:r>
      <w:r>
        <w:rPr>
          <w:spacing w:val="1"/>
          <w:sz w:val="24"/>
        </w:rPr>
        <w:t xml:space="preserve"> </w:t>
      </w:r>
      <w:r>
        <w:rPr>
          <w:sz w:val="24"/>
        </w:rPr>
        <w:t>(</w:t>
      </w:r>
      <w:r>
        <w:rPr>
          <w:i/>
          <w:sz w:val="24"/>
        </w:rPr>
        <w:t>Earning Per Share</w:t>
      </w:r>
      <w:r>
        <w:rPr>
          <w:sz w:val="24"/>
        </w:rPr>
        <w:t>), PER (</w:t>
      </w:r>
      <w:r>
        <w:rPr>
          <w:i/>
          <w:sz w:val="24"/>
        </w:rPr>
        <w:t>Price Earning Ratio</w:t>
      </w:r>
      <w:r>
        <w:rPr>
          <w:sz w:val="24"/>
        </w:rPr>
        <w:t>), dan MBR (</w:t>
      </w:r>
      <w:r>
        <w:rPr>
          <w:i/>
          <w:sz w:val="24"/>
        </w:rPr>
        <w:t xml:space="preserve">Market-to-Book </w:t>
      </w:r>
      <w:r>
        <w:rPr>
          <w:sz w:val="24"/>
        </w:rPr>
        <w:t>Ratio)</w:t>
      </w:r>
      <w:r>
        <w:rPr>
          <w:spacing w:val="1"/>
          <w:sz w:val="24"/>
        </w:rPr>
        <w:t xml:space="preserve"> </w:t>
      </w:r>
      <w:r>
        <w:rPr>
          <w:sz w:val="24"/>
        </w:rPr>
        <w:t>berpengaruh</w:t>
      </w:r>
      <w:r>
        <w:rPr>
          <w:spacing w:val="1"/>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pada</w:t>
      </w:r>
      <w:r>
        <w:rPr>
          <w:spacing w:val="1"/>
          <w:sz w:val="24"/>
        </w:rPr>
        <w:t xml:space="preserve"> </w:t>
      </w:r>
      <w:r>
        <w:rPr>
          <w:sz w:val="24"/>
        </w:rPr>
        <w:t>perusahaan</w:t>
      </w:r>
      <w:r>
        <w:rPr>
          <w:spacing w:val="1"/>
          <w:sz w:val="24"/>
        </w:rPr>
        <w:t xml:space="preserve"> </w:t>
      </w:r>
      <w:r>
        <w:rPr>
          <w:i/>
          <w:sz w:val="24"/>
        </w:rPr>
        <w:t>real</w:t>
      </w:r>
      <w:r>
        <w:rPr>
          <w:i/>
          <w:spacing w:val="1"/>
          <w:sz w:val="24"/>
        </w:rPr>
        <w:t xml:space="preserve"> </w:t>
      </w:r>
      <w:r>
        <w:rPr>
          <w:i/>
          <w:sz w:val="24"/>
        </w:rPr>
        <w:t>estate</w:t>
      </w:r>
      <w:r>
        <w:rPr>
          <w:i/>
          <w:spacing w:val="1"/>
          <w:sz w:val="24"/>
        </w:rPr>
        <w:t xml:space="preserve"> </w:t>
      </w:r>
      <w:r>
        <w:rPr>
          <w:sz w:val="24"/>
        </w:rPr>
        <w:t>dan</w:t>
      </w:r>
      <w:r>
        <w:rPr>
          <w:spacing w:val="1"/>
          <w:sz w:val="24"/>
        </w:rPr>
        <w:t xml:space="preserve"> </w:t>
      </w:r>
      <w:r>
        <w:rPr>
          <w:i/>
          <w:sz w:val="24"/>
        </w:rPr>
        <w:t>property</w:t>
      </w:r>
      <w:r>
        <w:rPr>
          <w:i/>
          <w:spacing w:val="6"/>
          <w:sz w:val="24"/>
        </w:rPr>
        <w:t xml:space="preserve"> </w:t>
      </w:r>
      <w:r>
        <w:rPr>
          <w:sz w:val="24"/>
        </w:rPr>
        <w:t>yang</w:t>
      </w:r>
      <w:r>
        <w:rPr>
          <w:spacing w:val="2"/>
          <w:sz w:val="24"/>
        </w:rPr>
        <w:t xml:space="preserve"> </w:t>
      </w:r>
      <w:r>
        <w:rPr>
          <w:sz w:val="24"/>
        </w:rPr>
        <w:t>terdaftar</w:t>
      </w:r>
      <w:r>
        <w:rPr>
          <w:spacing w:val="2"/>
          <w:sz w:val="24"/>
        </w:rPr>
        <w:t xml:space="preserve"> </w:t>
      </w:r>
      <w:r>
        <w:rPr>
          <w:sz w:val="24"/>
        </w:rPr>
        <w:t>di</w:t>
      </w:r>
      <w:r>
        <w:rPr>
          <w:spacing w:val="-7"/>
          <w:sz w:val="24"/>
        </w:rPr>
        <w:t xml:space="preserve"> </w:t>
      </w:r>
      <w:r>
        <w:rPr>
          <w:sz w:val="24"/>
        </w:rPr>
        <w:t>Bursa</w:t>
      </w:r>
      <w:r>
        <w:rPr>
          <w:spacing w:val="1"/>
          <w:sz w:val="24"/>
        </w:rPr>
        <w:t xml:space="preserve"> </w:t>
      </w:r>
      <w:r>
        <w:rPr>
          <w:sz w:val="24"/>
        </w:rPr>
        <w:t>Efek</w:t>
      </w:r>
      <w:r>
        <w:rPr>
          <w:spacing w:val="1"/>
          <w:sz w:val="24"/>
        </w:rPr>
        <w:t xml:space="preserve"> </w:t>
      </w:r>
      <w:r>
        <w:rPr>
          <w:sz w:val="24"/>
        </w:rPr>
        <w:t>Indonesia?</w:t>
      </w:r>
    </w:p>
    <w:p w:rsidR="006B30FC" w:rsidRDefault="00662D8A">
      <w:pPr>
        <w:pStyle w:val="ListParagraph"/>
        <w:numPr>
          <w:ilvl w:val="2"/>
          <w:numId w:val="22"/>
        </w:numPr>
        <w:tabs>
          <w:tab w:val="left" w:pos="845"/>
        </w:tabs>
        <w:spacing w:before="1" w:line="480" w:lineRule="auto"/>
        <w:ind w:right="308"/>
        <w:rPr>
          <w:sz w:val="24"/>
        </w:rPr>
      </w:pPr>
      <w:r>
        <w:rPr>
          <w:sz w:val="24"/>
        </w:rPr>
        <w:t>Untuk mengetahui apakah seluruh rasio yaitu ROA (</w:t>
      </w:r>
      <w:r>
        <w:rPr>
          <w:i/>
          <w:sz w:val="24"/>
        </w:rPr>
        <w:t>Return On Asset</w:t>
      </w:r>
      <w:r>
        <w:rPr>
          <w:sz w:val="24"/>
        </w:rPr>
        <w:t>) dan NPM (</w:t>
      </w:r>
      <w:r>
        <w:rPr>
          <w:i/>
          <w:sz w:val="24"/>
        </w:rPr>
        <w:t>Net</w:t>
      </w:r>
      <w:r>
        <w:rPr>
          <w:i/>
          <w:spacing w:val="-57"/>
          <w:sz w:val="24"/>
        </w:rPr>
        <w:t xml:space="preserve"> </w:t>
      </w:r>
      <w:r>
        <w:rPr>
          <w:i/>
          <w:sz w:val="24"/>
        </w:rPr>
        <w:t>Profit Margin</w:t>
      </w:r>
      <w:r>
        <w:rPr>
          <w:sz w:val="24"/>
        </w:rPr>
        <w:t>), DR (</w:t>
      </w:r>
      <w:r>
        <w:rPr>
          <w:i/>
          <w:sz w:val="24"/>
        </w:rPr>
        <w:t xml:space="preserve">Debt </w:t>
      </w:r>
      <w:r>
        <w:rPr>
          <w:sz w:val="24"/>
        </w:rPr>
        <w:t>Ratio), EPS (</w:t>
      </w:r>
      <w:r>
        <w:rPr>
          <w:i/>
          <w:sz w:val="24"/>
        </w:rPr>
        <w:t>Earning Per Share</w:t>
      </w:r>
      <w:r>
        <w:rPr>
          <w:sz w:val="24"/>
        </w:rPr>
        <w:t>), PER (</w:t>
      </w:r>
      <w:r>
        <w:rPr>
          <w:i/>
          <w:sz w:val="24"/>
        </w:rPr>
        <w:t>Price Earning</w:t>
      </w:r>
      <w:r>
        <w:rPr>
          <w:i/>
          <w:spacing w:val="1"/>
          <w:sz w:val="24"/>
        </w:rPr>
        <w:t xml:space="preserve"> </w:t>
      </w:r>
      <w:r>
        <w:rPr>
          <w:i/>
          <w:sz w:val="24"/>
        </w:rPr>
        <w:t>Ratio</w:t>
      </w:r>
      <w:r>
        <w:rPr>
          <w:sz w:val="24"/>
        </w:rPr>
        <w:t>),</w:t>
      </w:r>
      <w:r>
        <w:rPr>
          <w:spacing w:val="1"/>
          <w:sz w:val="24"/>
        </w:rPr>
        <w:t xml:space="preserve"> </w:t>
      </w:r>
      <w:r>
        <w:rPr>
          <w:sz w:val="24"/>
        </w:rPr>
        <w:t>dan</w:t>
      </w:r>
      <w:r>
        <w:rPr>
          <w:spacing w:val="1"/>
          <w:sz w:val="24"/>
        </w:rPr>
        <w:t xml:space="preserve"> </w:t>
      </w:r>
      <w:r>
        <w:rPr>
          <w:sz w:val="24"/>
        </w:rPr>
        <w:t>MBR</w:t>
      </w:r>
      <w:r>
        <w:rPr>
          <w:spacing w:val="1"/>
          <w:sz w:val="24"/>
        </w:rPr>
        <w:t xml:space="preserve"> </w:t>
      </w:r>
      <w:r>
        <w:rPr>
          <w:sz w:val="24"/>
        </w:rPr>
        <w:t>(</w:t>
      </w:r>
      <w:r>
        <w:rPr>
          <w:i/>
          <w:sz w:val="24"/>
        </w:rPr>
        <w:t>Market-to-Book</w:t>
      </w:r>
      <w:r>
        <w:rPr>
          <w:i/>
          <w:spacing w:val="1"/>
          <w:sz w:val="24"/>
        </w:rPr>
        <w:t xml:space="preserve"> </w:t>
      </w:r>
      <w:r>
        <w:rPr>
          <w:sz w:val="24"/>
        </w:rPr>
        <w:t>Ratio)</w:t>
      </w:r>
      <w:r>
        <w:rPr>
          <w:spacing w:val="1"/>
          <w:sz w:val="24"/>
        </w:rPr>
        <w:t xml:space="preserve"> </w:t>
      </w:r>
      <w:r>
        <w:rPr>
          <w:sz w:val="24"/>
        </w:rPr>
        <w:t>secara</w:t>
      </w:r>
      <w:r>
        <w:rPr>
          <w:spacing w:val="1"/>
          <w:sz w:val="24"/>
        </w:rPr>
        <w:t xml:space="preserve"> </w:t>
      </w:r>
      <w:r>
        <w:rPr>
          <w:sz w:val="24"/>
        </w:rPr>
        <w:t>simultan</w:t>
      </w:r>
      <w:r>
        <w:rPr>
          <w:spacing w:val="1"/>
          <w:sz w:val="24"/>
        </w:rPr>
        <w:t xml:space="preserve"> </w:t>
      </w:r>
      <w:r>
        <w:rPr>
          <w:sz w:val="24"/>
        </w:rPr>
        <w:t>berpengaruh</w:t>
      </w:r>
      <w:r>
        <w:rPr>
          <w:spacing w:val="1"/>
          <w:sz w:val="24"/>
        </w:rPr>
        <w:t xml:space="preserve"> </w:t>
      </w:r>
      <w:r>
        <w:rPr>
          <w:sz w:val="24"/>
        </w:rPr>
        <w:t>terhadap</w:t>
      </w:r>
      <w:r>
        <w:rPr>
          <w:spacing w:val="-57"/>
          <w:sz w:val="24"/>
        </w:rPr>
        <w:t xml:space="preserve"> </w:t>
      </w:r>
      <w:r>
        <w:rPr>
          <w:sz w:val="24"/>
        </w:rPr>
        <w:t>harga saham pada perusahaan real estat dan properti yang terdaftar di Bursa Efek</w:t>
      </w:r>
      <w:r>
        <w:rPr>
          <w:spacing w:val="1"/>
          <w:sz w:val="24"/>
        </w:rPr>
        <w:t xml:space="preserve"> </w:t>
      </w:r>
      <w:r>
        <w:rPr>
          <w:sz w:val="24"/>
        </w:rPr>
        <w:t>Indonesia?</w:t>
      </w:r>
    </w:p>
    <w:p w:rsidR="006B30FC" w:rsidRDefault="00662D8A">
      <w:pPr>
        <w:pStyle w:val="ListParagraph"/>
        <w:numPr>
          <w:ilvl w:val="2"/>
          <w:numId w:val="22"/>
        </w:numPr>
        <w:tabs>
          <w:tab w:val="left" w:pos="845"/>
        </w:tabs>
        <w:spacing w:before="1" w:line="480" w:lineRule="auto"/>
        <w:ind w:right="307"/>
        <w:rPr>
          <w:sz w:val="24"/>
        </w:rPr>
      </w:pPr>
      <w:r>
        <w:rPr>
          <w:sz w:val="24"/>
        </w:rPr>
        <w:t>Untuk rasio manakah di antara rasio profitabilitas, solvabilitas, dan rasio nilai pasar</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z w:val="24"/>
        </w:rPr>
        <w:t>signifikan</w:t>
      </w:r>
      <w:r>
        <w:rPr>
          <w:spacing w:val="1"/>
          <w:sz w:val="24"/>
        </w:rPr>
        <w:t xml:space="preserve"> </w:t>
      </w:r>
      <w:r>
        <w:rPr>
          <w:sz w:val="24"/>
        </w:rPr>
        <w:t>mempengaruhi</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perusahaan</w:t>
      </w:r>
      <w:r>
        <w:rPr>
          <w:spacing w:val="1"/>
          <w:sz w:val="24"/>
        </w:rPr>
        <w:t xml:space="preserve"> </w:t>
      </w:r>
      <w:r>
        <w:rPr>
          <w:i/>
          <w:sz w:val="24"/>
        </w:rPr>
        <w:t>real</w:t>
      </w:r>
      <w:r>
        <w:rPr>
          <w:i/>
          <w:spacing w:val="1"/>
          <w:sz w:val="24"/>
        </w:rPr>
        <w:t xml:space="preserve"> </w:t>
      </w:r>
      <w:r>
        <w:rPr>
          <w:i/>
          <w:sz w:val="24"/>
        </w:rPr>
        <w:t>estate</w:t>
      </w:r>
      <w:r>
        <w:rPr>
          <w:i/>
          <w:spacing w:val="1"/>
          <w:sz w:val="24"/>
        </w:rPr>
        <w:t xml:space="preserve"> </w:t>
      </w:r>
      <w:r>
        <w:rPr>
          <w:sz w:val="24"/>
        </w:rPr>
        <w:t>dan</w:t>
      </w:r>
      <w:r>
        <w:rPr>
          <w:spacing w:val="1"/>
          <w:sz w:val="24"/>
        </w:rPr>
        <w:t xml:space="preserve"> </w:t>
      </w:r>
      <w:r>
        <w:rPr>
          <w:i/>
          <w:sz w:val="24"/>
        </w:rPr>
        <w:t>property</w:t>
      </w:r>
      <w:r>
        <w:rPr>
          <w:i/>
          <w:spacing w:val="6"/>
          <w:sz w:val="24"/>
        </w:rPr>
        <w:t xml:space="preserve"> </w:t>
      </w:r>
      <w:r>
        <w:rPr>
          <w:sz w:val="24"/>
        </w:rPr>
        <w:t>yang</w:t>
      </w:r>
      <w:r>
        <w:rPr>
          <w:spacing w:val="2"/>
          <w:sz w:val="24"/>
        </w:rPr>
        <w:t xml:space="preserve"> </w:t>
      </w:r>
      <w:r>
        <w:rPr>
          <w:sz w:val="24"/>
        </w:rPr>
        <w:t>terdaftar</w:t>
      </w:r>
      <w:r>
        <w:rPr>
          <w:spacing w:val="2"/>
          <w:sz w:val="24"/>
        </w:rPr>
        <w:t xml:space="preserve"> </w:t>
      </w:r>
      <w:r>
        <w:rPr>
          <w:sz w:val="24"/>
        </w:rPr>
        <w:t>di</w:t>
      </w:r>
      <w:r>
        <w:rPr>
          <w:spacing w:val="-7"/>
          <w:sz w:val="24"/>
        </w:rPr>
        <w:t xml:space="preserve"> </w:t>
      </w:r>
      <w:r>
        <w:rPr>
          <w:sz w:val="24"/>
        </w:rPr>
        <w:t>Bursa</w:t>
      </w:r>
      <w:r>
        <w:rPr>
          <w:spacing w:val="1"/>
          <w:sz w:val="24"/>
        </w:rPr>
        <w:t xml:space="preserve"> </w:t>
      </w:r>
      <w:r>
        <w:rPr>
          <w:sz w:val="24"/>
        </w:rPr>
        <w:t>Efek</w:t>
      </w:r>
      <w:r>
        <w:rPr>
          <w:spacing w:val="1"/>
          <w:sz w:val="24"/>
        </w:rPr>
        <w:t xml:space="preserve"> </w:t>
      </w:r>
      <w:r>
        <w:rPr>
          <w:sz w:val="24"/>
        </w:rPr>
        <w:t>Indonesia?</w:t>
      </w:r>
    </w:p>
    <w:p w:rsidR="006B30FC" w:rsidRDefault="006B30FC">
      <w:pPr>
        <w:spacing w:line="480" w:lineRule="auto"/>
        <w:jc w:val="both"/>
        <w:rPr>
          <w:sz w:val="24"/>
        </w:rPr>
        <w:sectPr w:rsidR="006B30FC">
          <w:pgSz w:w="12240" w:h="15840"/>
          <w:pgMar w:top="1560" w:right="1160" w:bottom="720" w:left="1720" w:header="761" w:footer="523" w:gutter="0"/>
          <w:cols w:space="720"/>
        </w:sectPr>
      </w:pPr>
    </w:p>
    <w:p w:rsidR="006B30FC" w:rsidRDefault="006B30FC">
      <w:pPr>
        <w:pStyle w:val="BodyText"/>
        <w:spacing w:before="4"/>
        <w:rPr>
          <w:sz w:val="15"/>
        </w:rPr>
      </w:pPr>
    </w:p>
    <w:p w:rsidR="006B30FC" w:rsidRDefault="00662D8A">
      <w:pPr>
        <w:pStyle w:val="Heading1"/>
        <w:numPr>
          <w:ilvl w:val="1"/>
          <w:numId w:val="22"/>
        </w:numPr>
        <w:tabs>
          <w:tab w:val="left" w:pos="485"/>
        </w:tabs>
        <w:spacing w:before="90"/>
      </w:pPr>
      <w:r>
        <w:t>Manfaat</w:t>
      </w:r>
      <w:r>
        <w:rPr>
          <w:spacing w:val="-2"/>
        </w:rPr>
        <w:t xml:space="preserve"> </w:t>
      </w:r>
      <w:r>
        <w:t>Penelitian</w:t>
      </w:r>
    </w:p>
    <w:p w:rsidR="006B30FC" w:rsidRDefault="006B30FC">
      <w:pPr>
        <w:pStyle w:val="BodyText"/>
        <w:spacing w:before="7"/>
        <w:rPr>
          <w:b/>
          <w:sz w:val="23"/>
        </w:rPr>
      </w:pPr>
    </w:p>
    <w:p w:rsidR="006B30FC" w:rsidRDefault="00662D8A">
      <w:pPr>
        <w:pStyle w:val="BodyText"/>
        <w:ind w:left="484"/>
      </w:pPr>
      <w:r>
        <w:t>Manfaat</w:t>
      </w:r>
      <w:r>
        <w:rPr>
          <w:spacing w:val="2"/>
        </w:rPr>
        <w:t xml:space="preserve"> </w:t>
      </w:r>
      <w:r>
        <w:t>yang</w:t>
      </w:r>
      <w:r>
        <w:rPr>
          <w:spacing w:val="-3"/>
        </w:rPr>
        <w:t xml:space="preserve"> </w:t>
      </w:r>
      <w:r>
        <w:t>dapat</w:t>
      </w:r>
      <w:r>
        <w:rPr>
          <w:spacing w:val="3"/>
        </w:rPr>
        <w:t xml:space="preserve"> </w:t>
      </w:r>
      <w:r>
        <w:t>diperoleh</w:t>
      </w:r>
      <w:r>
        <w:rPr>
          <w:spacing w:val="-8"/>
        </w:rPr>
        <w:t xml:space="preserve"> </w:t>
      </w:r>
      <w:r>
        <w:t>dari</w:t>
      </w:r>
      <w:r>
        <w:rPr>
          <w:spacing w:val="-10"/>
        </w:rPr>
        <w:t xml:space="preserve"> </w:t>
      </w:r>
      <w:r>
        <w:t>penelitian</w:t>
      </w:r>
      <w:r>
        <w:rPr>
          <w:spacing w:val="-3"/>
        </w:rPr>
        <w:t xml:space="preserve"> </w:t>
      </w:r>
      <w:r>
        <w:t>ini</w:t>
      </w:r>
      <w:r>
        <w:rPr>
          <w:spacing w:val="-7"/>
        </w:rPr>
        <w:t xml:space="preserve"> </w:t>
      </w:r>
      <w:r>
        <w:t>adalah:</w:t>
      </w:r>
    </w:p>
    <w:p w:rsidR="006B30FC" w:rsidRDefault="006B30FC">
      <w:pPr>
        <w:pStyle w:val="BodyText"/>
      </w:pPr>
    </w:p>
    <w:p w:rsidR="006B30FC" w:rsidRDefault="00662D8A">
      <w:pPr>
        <w:pStyle w:val="ListParagraph"/>
        <w:numPr>
          <w:ilvl w:val="2"/>
          <w:numId w:val="22"/>
        </w:numPr>
        <w:tabs>
          <w:tab w:val="left" w:pos="845"/>
        </w:tabs>
        <w:spacing w:line="480" w:lineRule="auto"/>
        <w:ind w:right="319"/>
        <w:rPr>
          <w:sz w:val="24"/>
        </w:rPr>
      </w:pPr>
      <w:r>
        <w:rPr>
          <w:sz w:val="24"/>
        </w:rPr>
        <w:t>Bagi penulis. Manfaat penelitian ini bagi penulis adalah salah satu syarat kelulusan</w:t>
      </w:r>
      <w:r>
        <w:rPr>
          <w:spacing w:val="1"/>
          <w:sz w:val="24"/>
        </w:rPr>
        <w:t xml:space="preserve"> </w:t>
      </w:r>
      <w:r>
        <w:rPr>
          <w:sz w:val="24"/>
        </w:rPr>
        <w:t>studi</w:t>
      </w:r>
      <w:r>
        <w:rPr>
          <w:spacing w:val="-7"/>
          <w:sz w:val="24"/>
        </w:rPr>
        <w:t xml:space="preserve"> </w:t>
      </w:r>
      <w:r>
        <w:rPr>
          <w:sz w:val="24"/>
        </w:rPr>
        <w:t>strata</w:t>
      </w:r>
      <w:r>
        <w:rPr>
          <w:spacing w:val="-4"/>
          <w:sz w:val="24"/>
        </w:rPr>
        <w:t xml:space="preserve"> </w:t>
      </w:r>
      <w:r>
        <w:rPr>
          <w:sz w:val="24"/>
        </w:rPr>
        <w:t>satu</w:t>
      </w:r>
      <w:r>
        <w:rPr>
          <w:spacing w:val="1"/>
          <w:sz w:val="24"/>
        </w:rPr>
        <w:t xml:space="preserve"> </w:t>
      </w:r>
      <w:r>
        <w:rPr>
          <w:sz w:val="24"/>
        </w:rPr>
        <w:t>dan</w:t>
      </w:r>
      <w:r>
        <w:rPr>
          <w:spacing w:val="-3"/>
          <w:sz w:val="24"/>
        </w:rPr>
        <w:t xml:space="preserve"> </w:t>
      </w:r>
      <w:r>
        <w:rPr>
          <w:sz w:val="24"/>
        </w:rPr>
        <w:t>untuk</w:t>
      </w:r>
      <w:r>
        <w:rPr>
          <w:spacing w:val="2"/>
          <w:sz w:val="24"/>
        </w:rPr>
        <w:t xml:space="preserve"> </w:t>
      </w:r>
      <w:r>
        <w:rPr>
          <w:sz w:val="24"/>
        </w:rPr>
        <w:t>mendapatkan</w:t>
      </w:r>
      <w:r>
        <w:rPr>
          <w:spacing w:val="-4"/>
          <w:sz w:val="24"/>
        </w:rPr>
        <w:t xml:space="preserve"> </w:t>
      </w:r>
      <w:r>
        <w:rPr>
          <w:sz w:val="24"/>
        </w:rPr>
        <w:t>gelar</w:t>
      </w:r>
      <w:r>
        <w:rPr>
          <w:spacing w:val="3"/>
          <w:sz w:val="24"/>
        </w:rPr>
        <w:t xml:space="preserve"> </w:t>
      </w:r>
      <w:r>
        <w:rPr>
          <w:sz w:val="24"/>
        </w:rPr>
        <w:t>Sarjana Ekonomi.</w:t>
      </w:r>
    </w:p>
    <w:p w:rsidR="006B30FC" w:rsidRDefault="00662D8A">
      <w:pPr>
        <w:pStyle w:val="ListParagraph"/>
        <w:numPr>
          <w:ilvl w:val="2"/>
          <w:numId w:val="22"/>
        </w:numPr>
        <w:tabs>
          <w:tab w:val="left" w:pos="845"/>
        </w:tabs>
        <w:spacing w:line="480" w:lineRule="auto"/>
        <w:ind w:right="316"/>
        <w:rPr>
          <w:sz w:val="24"/>
        </w:rPr>
      </w:pPr>
      <w:r>
        <w:rPr>
          <w:noProof/>
          <w:lang w:val="en-US"/>
        </w:rPr>
        <w:drawing>
          <wp:anchor distT="0" distB="0" distL="0" distR="0" simplePos="0" relativeHeight="15731712" behindDoc="0" locked="0" layoutInCell="1" allowOverlap="1">
            <wp:simplePos x="0" y="0"/>
            <wp:positionH relativeFrom="page">
              <wp:posOffset>1943100</wp:posOffset>
            </wp:positionH>
            <wp:positionV relativeFrom="paragraph">
              <wp:posOffset>517804</wp:posOffset>
            </wp:positionV>
            <wp:extent cx="3886213" cy="3886213"/>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Bagi perusahaan. Manfaat penelitian ini bagi perusahaan adalah untuk mengetahui</w:t>
      </w:r>
      <w:r>
        <w:rPr>
          <w:spacing w:val="1"/>
          <w:sz w:val="24"/>
        </w:rPr>
        <w:t xml:space="preserve"> </w:t>
      </w:r>
      <w:r>
        <w:rPr>
          <w:sz w:val="24"/>
        </w:rPr>
        <w:t>rasio</w:t>
      </w:r>
      <w:r>
        <w:rPr>
          <w:spacing w:val="1"/>
          <w:sz w:val="24"/>
        </w:rPr>
        <w:t xml:space="preserve"> </w:t>
      </w:r>
      <w:r>
        <w:rPr>
          <w:sz w:val="24"/>
        </w:rPr>
        <w:t>manakah</w:t>
      </w:r>
      <w:r>
        <w:rPr>
          <w:spacing w:val="1"/>
          <w:sz w:val="24"/>
        </w:rPr>
        <w:t xml:space="preserve"> </w:t>
      </w:r>
      <w:r>
        <w:rPr>
          <w:sz w:val="24"/>
        </w:rPr>
        <w:t>diantara</w:t>
      </w:r>
      <w:r>
        <w:rPr>
          <w:spacing w:val="1"/>
          <w:sz w:val="24"/>
        </w:rPr>
        <w:t xml:space="preserve"> </w:t>
      </w:r>
      <w:r>
        <w:rPr>
          <w:sz w:val="24"/>
        </w:rPr>
        <w:t>ketiga</w:t>
      </w:r>
      <w:r>
        <w:rPr>
          <w:spacing w:val="1"/>
          <w:sz w:val="24"/>
        </w:rPr>
        <w:t xml:space="preserve"> </w:t>
      </w:r>
      <w:r>
        <w:rPr>
          <w:sz w:val="24"/>
        </w:rPr>
        <w:t>jenis</w:t>
      </w:r>
      <w:r>
        <w:rPr>
          <w:spacing w:val="1"/>
          <w:sz w:val="24"/>
        </w:rPr>
        <w:t xml:space="preserve"> </w:t>
      </w:r>
      <w:r>
        <w:rPr>
          <w:sz w:val="24"/>
        </w:rPr>
        <w:t>rasio</w:t>
      </w:r>
      <w:r>
        <w:rPr>
          <w:spacing w:val="1"/>
          <w:sz w:val="24"/>
        </w:rPr>
        <w:t xml:space="preserve"> </w:t>
      </w:r>
      <w:r>
        <w:rPr>
          <w:sz w:val="24"/>
        </w:rPr>
        <w:t>keuangan</w:t>
      </w:r>
      <w:r>
        <w:rPr>
          <w:spacing w:val="1"/>
          <w:sz w:val="24"/>
        </w:rPr>
        <w:t xml:space="preserve"> </w:t>
      </w:r>
      <w:r>
        <w:rPr>
          <w:sz w:val="24"/>
        </w:rPr>
        <w:t>yang</w:t>
      </w:r>
      <w:r>
        <w:rPr>
          <w:spacing w:val="1"/>
          <w:sz w:val="24"/>
        </w:rPr>
        <w:t xml:space="preserve"> </w:t>
      </w:r>
      <w:r>
        <w:rPr>
          <w:sz w:val="24"/>
        </w:rPr>
        <w:t>paling</w:t>
      </w:r>
      <w:r>
        <w:rPr>
          <w:spacing w:val="60"/>
          <w:sz w:val="24"/>
        </w:rPr>
        <w:t xml:space="preserve"> </w:t>
      </w:r>
      <w:r>
        <w:rPr>
          <w:sz w:val="24"/>
        </w:rPr>
        <w:t>berpengaruh</w:t>
      </w:r>
      <w:r>
        <w:rPr>
          <w:spacing w:val="1"/>
          <w:sz w:val="24"/>
        </w:rPr>
        <w:t xml:space="preserve"> </w:t>
      </w:r>
      <w:r>
        <w:rPr>
          <w:sz w:val="24"/>
        </w:rPr>
        <w:t>terhadap harga</w:t>
      </w:r>
      <w:r>
        <w:rPr>
          <w:spacing w:val="-1"/>
          <w:sz w:val="24"/>
        </w:rPr>
        <w:t xml:space="preserve"> </w:t>
      </w:r>
      <w:r>
        <w:rPr>
          <w:sz w:val="24"/>
        </w:rPr>
        <w:t>saham</w:t>
      </w:r>
      <w:r>
        <w:rPr>
          <w:spacing w:val="-4"/>
          <w:sz w:val="24"/>
        </w:rPr>
        <w:t xml:space="preserve"> </w:t>
      </w:r>
      <w:r>
        <w:rPr>
          <w:sz w:val="24"/>
        </w:rPr>
        <w:t>agar</w:t>
      </w:r>
      <w:r>
        <w:rPr>
          <w:spacing w:val="1"/>
          <w:sz w:val="24"/>
        </w:rPr>
        <w:t xml:space="preserve"> </w:t>
      </w:r>
      <w:r>
        <w:rPr>
          <w:sz w:val="24"/>
        </w:rPr>
        <w:t>perusahaan</w:t>
      </w:r>
      <w:r>
        <w:rPr>
          <w:spacing w:val="-4"/>
          <w:sz w:val="24"/>
        </w:rPr>
        <w:t xml:space="preserve"> </w:t>
      </w:r>
      <w:r>
        <w:rPr>
          <w:sz w:val="24"/>
        </w:rPr>
        <w:t>dapat</w:t>
      </w:r>
      <w:r>
        <w:rPr>
          <w:spacing w:val="5"/>
          <w:sz w:val="24"/>
        </w:rPr>
        <w:t xml:space="preserve"> </w:t>
      </w:r>
      <w:r>
        <w:rPr>
          <w:sz w:val="24"/>
        </w:rPr>
        <w:t>meningkatkan</w:t>
      </w:r>
      <w:r>
        <w:rPr>
          <w:spacing w:val="1"/>
          <w:sz w:val="24"/>
        </w:rPr>
        <w:t xml:space="preserve"> </w:t>
      </w:r>
      <w:r>
        <w:rPr>
          <w:sz w:val="24"/>
        </w:rPr>
        <w:t>harga</w:t>
      </w:r>
      <w:r>
        <w:rPr>
          <w:spacing w:val="-1"/>
          <w:sz w:val="24"/>
        </w:rPr>
        <w:t xml:space="preserve"> </w:t>
      </w:r>
      <w:r>
        <w:rPr>
          <w:sz w:val="24"/>
        </w:rPr>
        <w:t>sahamnya.</w:t>
      </w:r>
    </w:p>
    <w:p w:rsidR="006B30FC" w:rsidRDefault="00662D8A">
      <w:pPr>
        <w:pStyle w:val="ListParagraph"/>
        <w:numPr>
          <w:ilvl w:val="2"/>
          <w:numId w:val="22"/>
        </w:numPr>
        <w:tabs>
          <w:tab w:val="left" w:pos="845"/>
        </w:tabs>
        <w:spacing w:before="1" w:line="480" w:lineRule="auto"/>
        <w:ind w:right="313"/>
        <w:rPr>
          <w:sz w:val="24"/>
        </w:rPr>
      </w:pPr>
      <w:r>
        <w:rPr>
          <w:sz w:val="24"/>
        </w:rPr>
        <w:t>Bagi</w:t>
      </w:r>
      <w:r>
        <w:rPr>
          <w:spacing w:val="1"/>
          <w:sz w:val="24"/>
        </w:rPr>
        <w:t xml:space="preserve"> </w:t>
      </w:r>
      <w:r>
        <w:rPr>
          <w:sz w:val="24"/>
        </w:rPr>
        <w:t>Akademisi.</w:t>
      </w:r>
      <w:r>
        <w:rPr>
          <w:spacing w:val="1"/>
          <w:sz w:val="24"/>
        </w:rPr>
        <w:t xml:space="preserve"> </w:t>
      </w:r>
      <w:r>
        <w:rPr>
          <w:sz w:val="24"/>
        </w:rPr>
        <w:t>Manfaat</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bagi</w:t>
      </w:r>
      <w:r>
        <w:rPr>
          <w:spacing w:val="1"/>
          <w:sz w:val="24"/>
        </w:rPr>
        <w:t xml:space="preserve"> </w:t>
      </w:r>
      <w:r>
        <w:rPr>
          <w:sz w:val="24"/>
        </w:rPr>
        <w:t>pihak</w:t>
      </w:r>
      <w:r>
        <w:rPr>
          <w:spacing w:val="1"/>
          <w:sz w:val="24"/>
        </w:rPr>
        <w:t xml:space="preserve"> </w:t>
      </w:r>
      <w:r>
        <w:rPr>
          <w:sz w:val="24"/>
        </w:rPr>
        <w:t>akademisi</w:t>
      </w:r>
      <w:r>
        <w:rPr>
          <w:spacing w:val="1"/>
          <w:sz w:val="24"/>
        </w:rPr>
        <w:t xml:space="preserve"> </w:t>
      </w:r>
      <w:r>
        <w:rPr>
          <w:sz w:val="24"/>
        </w:rPr>
        <w:t>adalah</w:t>
      </w:r>
      <w:r>
        <w:rPr>
          <w:spacing w:val="1"/>
          <w:sz w:val="24"/>
        </w:rPr>
        <w:t xml:space="preserve"> </w:t>
      </w:r>
      <w:r>
        <w:rPr>
          <w:sz w:val="24"/>
        </w:rPr>
        <w:t>dapat</w:t>
      </w:r>
      <w:r>
        <w:rPr>
          <w:spacing w:val="1"/>
          <w:sz w:val="24"/>
        </w:rPr>
        <w:t xml:space="preserve"> </w:t>
      </w:r>
      <w:r>
        <w:rPr>
          <w:sz w:val="24"/>
        </w:rPr>
        <w:t>menambah</w:t>
      </w:r>
      <w:r>
        <w:rPr>
          <w:spacing w:val="1"/>
          <w:sz w:val="24"/>
        </w:rPr>
        <w:t xml:space="preserve"> </w:t>
      </w:r>
      <w:r>
        <w:rPr>
          <w:sz w:val="24"/>
        </w:rPr>
        <w:t>wawasan</w:t>
      </w:r>
      <w:r>
        <w:rPr>
          <w:spacing w:val="1"/>
          <w:sz w:val="24"/>
        </w:rPr>
        <w:t xml:space="preserve"> </w:t>
      </w:r>
      <w:r>
        <w:rPr>
          <w:sz w:val="24"/>
        </w:rPr>
        <w:t>seputar</w:t>
      </w:r>
      <w:r>
        <w:rPr>
          <w:spacing w:val="1"/>
          <w:sz w:val="24"/>
        </w:rPr>
        <w:t xml:space="preserve"> </w:t>
      </w:r>
      <w:r>
        <w:rPr>
          <w:sz w:val="24"/>
        </w:rPr>
        <w:t>rasio</w:t>
      </w:r>
      <w:r>
        <w:rPr>
          <w:spacing w:val="1"/>
          <w:sz w:val="24"/>
        </w:rPr>
        <w:t xml:space="preserve"> </w:t>
      </w:r>
      <w:r>
        <w:rPr>
          <w:sz w:val="24"/>
        </w:rPr>
        <w:t>keuangan</w:t>
      </w:r>
      <w:r>
        <w:rPr>
          <w:spacing w:val="1"/>
          <w:sz w:val="24"/>
        </w:rPr>
        <w:t xml:space="preserve"> </w:t>
      </w:r>
      <w:r>
        <w:rPr>
          <w:sz w:val="24"/>
        </w:rPr>
        <w:t>yang</w:t>
      </w:r>
      <w:r>
        <w:rPr>
          <w:spacing w:val="1"/>
          <w:sz w:val="24"/>
        </w:rPr>
        <w:t xml:space="preserve"> </w:t>
      </w:r>
      <w:r>
        <w:rPr>
          <w:sz w:val="24"/>
        </w:rPr>
        <w:t>mempengaruhi</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perusahaan agrikultur</w:t>
      </w:r>
      <w:r>
        <w:rPr>
          <w:spacing w:val="1"/>
          <w:sz w:val="24"/>
        </w:rPr>
        <w:t xml:space="preserve"> </w:t>
      </w:r>
      <w:r>
        <w:rPr>
          <w:sz w:val="24"/>
        </w:rPr>
        <w:t>dan</w:t>
      </w:r>
      <w:r>
        <w:rPr>
          <w:spacing w:val="1"/>
          <w:sz w:val="24"/>
        </w:rPr>
        <w:t xml:space="preserve"> </w:t>
      </w:r>
      <w:r>
        <w:rPr>
          <w:sz w:val="24"/>
        </w:rPr>
        <w:t>juga</w:t>
      </w:r>
      <w:r>
        <w:rPr>
          <w:spacing w:val="1"/>
          <w:sz w:val="24"/>
        </w:rPr>
        <w:t xml:space="preserve"> </w:t>
      </w:r>
      <w:r>
        <w:rPr>
          <w:sz w:val="24"/>
        </w:rPr>
        <w:t>sebagai referensi dan</w:t>
      </w:r>
      <w:r>
        <w:rPr>
          <w:spacing w:val="1"/>
          <w:sz w:val="24"/>
        </w:rPr>
        <w:t xml:space="preserve"> </w:t>
      </w:r>
      <w:r>
        <w:rPr>
          <w:sz w:val="24"/>
        </w:rPr>
        <w:t>bahan pertimbangan untuk</w:t>
      </w:r>
      <w:r>
        <w:rPr>
          <w:spacing w:val="1"/>
          <w:sz w:val="24"/>
        </w:rPr>
        <w:t xml:space="preserve"> </w:t>
      </w:r>
      <w:r>
        <w:rPr>
          <w:sz w:val="24"/>
        </w:rPr>
        <w:t>penelitian</w:t>
      </w:r>
      <w:r>
        <w:rPr>
          <w:spacing w:val="-4"/>
          <w:sz w:val="24"/>
        </w:rPr>
        <w:t xml:space="preserve"> </w:t>
      </w:r>
      <w:r>
        <w:rPr>
          <w:sz w:val="24"/>
        </w:rPr>
        <w:t>selanjutnya.</w:t>
      </w:r>
    </w:p>
    <w:p w:rsidR="006B30FC" w:rsidRDefault="006B30FC">
      <w:pPr>
        <w:pStyle w:val="BodyText"/>
        <w:rPr>
          <w:sz w:val="26"/>
        </w:rPr>
      </w:pPr>
    </w:p>
    <w:p w:rsidR="006B30FC" w:rsidRDefault="006B30FC">
      <w:pPr>
        <w:pStyle w:val="BodyText"/>
        <w:spacing w:before="6"/>
        <w:rPr>
          <w:sz w:val="22"/>
        </w:rPr>
      </w:pPr>
    </w:p>
    <w:p w:rsidR="006B30FC" w:rsidRDefault="00662D8A">
      <w:pPr>
        <w:pStyle w:val="Heading1"/>
        <w:numPr>
          <w:ilvl w:val="1"/>
          <w:numId w:val="22"/>
        </w:numPr>
        <w:tabs>
          <w:tab w:val="left" w:pos="485"/>
        </w:tabs>
      </w:pPr>
      <w:r>
        <w:t>Sistematika</w:t>
      </w:r>
      <w:r>
        <w:rPr>
          <w:spacing w:val="-5"/>
        </w:rPr>
        <w:t xml:space="preserve"> </w:t>
      </w:r>
      <w:r>
        <w:t>Penulisan</w:t>
      </w:r>
    </w:p>
    <w:p w:rsidR="006B30FC" w:rsidRDefault="006B30FC">
      <w:pPr>
        <w:pStyle w:val="BodyText"/>
        <w:spacing w:before="7"/>
        <w:rPr>
          <w:b/>
          <w:sz w:val="23"/>
        </w:rPr>
      </w:pPr>
    </w:p>
    <w:p w:rsidR="006B30FC" w:rsidRDefault="00662D8A">
      <w:pPr>
        <w:pStyle w:val="BodyText"/>
        <w:spacing w:line="480" w:lineRule="auto"/>
        <w:ind w:left="124" w:right="2093" w:firstLine="360"/>
      </w:pPr>
      <w:r>
        <w:t>Sistematika</w:t>
      </w:r>
      <w:r>
        <w:rPr>
          <w:spacing w:val="-2"/>
        </w:rPr>
        <w:t xml:space="preserve"> </w:t>
      </w:r>
      <w:r>
        <w:t>penulisan</w:t>
      </w:r>
      <w:r>
        <w:rPr>
          <w:spacing w:val="-5"/>
        </w:rPr>
        <w:t xml:space="preserve"> </w:t>
      </w:r>
      <w:r>
        <w:t>dalam</w:t>
      </w:r>
      <w:r>
        <w:rPr>
          <w:spacing w:val="-5"/>
        </w:rPr>
        <w:t xml:space="preserve"> </w:t>
      </w:r>
      <w:r>
        <w:t>penelitian</w:t>
      </w:r>
      <w:r>
        <w:rPr>
          <w:spacing w:val="-1"/>
        </w:rPr>
        <w:t xml:space="preserve"> </w:t>
      </w:r>
      <w:r>
        <w:t>ini</w:t>
      </w:r>
      <w:r>
        <w:rPr>
          <w:spacing w:val="-5"/>
        </w:rPr>
        <w:t xml:space="preserve"> </w:t>
      </w:r>
      <w:r>
        <w:t>adalah</w:t>
      </w:r>
      <w:r>
        <w:rPr>
          <w:spacing w:val="-5"/>
        </w:rPr>
        <w:t xml:space="preserve"> </w:t>
      </w:r>
      <w:r>
        <w:t>sebagai</w:t>
      </w:r>
      <w:r>
        <w:rPr>
          <w:spacing w:val="-6"/>
        </w:rPr>
        <w:t xml:space="preserve"> </w:t>
      </w:r>
      <w:r>
        <w:t>berikut:</w:t>
      </w:r>
      <w:r>
        <w:rPr>
          <w:spacing w:val="-57"/>
        </w:rPr>
        <w:t xml:space="preserve"> </w:t>
      </w:r>
      <w:r>
        <w:t>BAB</w:t>
      </w:r>
      <w:r>
        <w:rPr>
          <w:spacing w:val="-1"/>
        </w:rPr>
        <w:t xml:space="preserve"> </w:t>
      </w:r>
      <w:r>
        <w:t>I</w:t>
      </w:r>
      <w:r>
        <w:rPr>
          <w:spacing w:val="3"/>
        </w:rPr>
        <w:t xml:space="preserve"> </w:t>
      </w:r>
      <w:r>
        <w:t>PENDAHULUAN</w:t>
      </w:r>
    </w:p>
    <w:p w:rsidR="006B30FC" w:rsidRDefault="00662D8A">
      <w:pPr>
        <w:pStyle w:val="BodyText"/>
        <w:spacing w:line="480" w:lineRule="auto"/>
        <w:ind w:left="124" w:right="326" w:firstLine="720"/>
        <w:jc w:val="both"/>
      </w:pPr>
      <w:r>
        <w:t>Pada</w:t>
      </w:r>
      <w:r>
        <w:rPr>
          <w:spacing w:val="1"/>
        </w:rPr>
        <w:t xml:space="preserve"> </w:t>
      </w:r>
      <w:r>
        <w:t>bab</w:t>
      </w:r>
      <w:r>
        <w:rPr>
          <w:spacing w:val="1"/>
        </w:rPr>
        <w:t xml:space="preserve"> </w:t>
      </w:r>
      <w:r>
        <w:t>ini</w:t>
      </w:r>
      <w:r>
        <w:rPr>
          <w:spacing w:val="1"/>
        </w:rPr>
        <w:t xml:space="preserve"> </w:t>
      </w:r>
      <w:r>
        <w:t>menjelaskan</w:t>
      </w:r>
      <w:r>
        <w:rPr>
          <w:spacing w:val="1"/>
        </w:rPr>
        <w:t xml:space="preserve"> </w:t>
      </w:r>
      <w:r>
        <w:t>tentang</w:t>
      </w:r>
      <w:r>
        <w:rPr>
          <w:spacing w:val="1"/>
        </w:rPr>
        <w:t xml:space="preserve"> </w:t>
      </w:r>
      <w:r>
        <w:t>latar</w:t>
      </w:r>
      <w:r>
        <w:rPr>
          <w:spacing w:val="1"/>
        </w:rPr>
        <w:t xml:space="preserve"> </w:t>
      </w:r>
      <w:r>
        <w:t>belakang</w:t>
      </w:r>
      <w:r>
        <w:rPr>
          <w:spacing w:val="1"/>
        </w:rPr>
        <w:t xml:space="preserve"> </w:t>
      </w:r>
      <w:r>
        <w:t>masalah,</w:t>
      </w:r>
      <w:r>
        <w:rPr>
          <w:spacing w:val="1"/>
        </w:rPr>
        <w:t xml:space="preserve"> </w:t>
      </w:r>
      <w:r>
        <w:t>rumusan</w:t>
      </w:r>
      <w:r>
        <w:rPr>
          <w:spacing w:val="1"/>
        </w:rPr>
        <w:t xml:space="preserve"> </w:t>
      </w:r>
      <w:r>
        <w:t>masalah,</w:t>
      </w:r>
      <w:r>
        <w:rPr>
          <w:spacing w:val="1"/>
        </w:rPr>
        <w:t xml:space="preserve"> </w:t>
      </w:r>
      <w:r>
        <w:t>pembatasan</w:t>
      </w:r>
      <w:r>
        <w:rPr>
          <w:spacing w:val="-2"/>
        </w:rPr>
        <w:t xml:space="preserve"> </w:t>
      </w:r>
      <w:r>
        <w:t>masalah,</w:t>
      </w:r>
      <w:r>
        <w:rPr>
          <w:spacing w:val="1"/>
        </w:rPr>
        <w:t xml:space="preserve"> </w:t>
      </w:r>
      <w:r>
        <w:t>tujuan</w:t>
      </w:r>
      <w:r>
        <w:rPr>
          <w:spacing w:val="-6"/>
        </w:rPr>
        <w:t xml:space="preserve"> </w:t>
      </w:r>
      <w:r>
        <w:t>penelitian,</w:t>
      </w:r>
      <w:r>
        <w:rPr>
          <w:spacing w:val="6"/>
        </w:rPr>
        <w:t xml:space="preserve"> </w:t>
      </w:r>
      <w:r>
        <w:t>manfaat</w:t>
      </w:r>
      <w:r>
        <w:rPr>
          <w:spacing w:val="9"/>
        </w:rPr>
        <w:t xml:space="preserve"> </w:t>
      </w:r>
      <w:r>
        <w:t>penelitian</w:t>
      </w:r>
      <w:r>
        <w:rPr>
          <w:spacing w:val="-6"/>
        </w:rPr>
        <w:t xml:space="preserve"> </w:t>
      </w:r>
      <w:r>
        <w:t>dan</w:t>
      </w:r>
      <w:r>
        <w:rPr>
          <w:spacing w:val="-5"/>
        </w:rPr>
        <w:t xml:space="preserve"> </w:t>
      </w:r>
      <w:r>
        <w:t>sistematika</w:t>
      </w:r>
      <w:r>
        <w:rPr>
          <w:spacing w:val="-3"/>
        </w:rPr>
        <w:t xml:space="preserve"> </w:t>
      </w:r>
      <w:r>
        <w:t>penulisan.</w:t>
      </w:r>
    </w:p>
    <w:p w:rsidR="006B30FC" w:rsidRDefault="006B30FC">
      <w:pPr>
        <w:pStyle w:val="BodyText"/>
        <w:rPr>
          <w:sz w:val="26"/>
        </w:rPr>
      </w:pPr>
    </w:p>
    <w:p w:rsidR="006B30FC" w:rsidRDefault="006B30FC">
      <w:pPr>
        <w:pStyle w:val="BodyText"/>
        <w:spacing w:before="1"/>
        <w:rPr>
          <w:sz w:val="22"/>
        </w:rPr>
      </w:pPr>
    </w:p>
    <w:p w:rsidR="006B30FC" w:rsidRDefault="00662D8A">
      <w:pPr>
        <w:pStyle w:val="BodyText"/>
        <w:ind w:left="124"/>
      </w:pPr>
      <w:r>
        <w:t>BAB</w:t>
      </w:r>
      <w:r>
        <w:rPr>
          <w:spacing w:val="-4"/>
        </w:rPr>
        <w:t xml:space="preserve"> </w:t>
      </w:r>
      <w:r>
        <w:t>II</w:t>
      </w:r>
      <w:r>
        <w:rPr>
          <w:spacing w:val="-1"/>
        </w:rPr>
        <w:t xml:space="preserve"> </w:t>
      </w:r>
      <w:r>
        <w:t>LANDASAN</w:t>
      </w:r>
      <w:r>
        <w:rPr>
          <w:spacing w:val="-2"/>
        </w:rPr>
        <w:t xml:space="preserve"> </w:t>
      </w:r>
      <w:r>
        <w:t>TEORI</w:t>
      </w:r>
    </w:p>
    <w:p w:rsidR="006B30FC" w:rsidRDefault="006B30FC">
      <w:pPr>
        <w:pStyle w:val="BodyText"/>
      </w:pPr>
    </w:p>
    <w:p w:rsidR="006B30FC" w:rsidRDefault="00662D8A">
      <w:pPr>
        <w:pStyle w:val="BodyText"/>
        <w:spacing w:line="480" w:lineRule="auto"/>
        <w:ind w:left="124" w:right="314" w:firstLine="720"/>
        <w:jc w:val="both"/>
      </w:pPr>
      <w:r>
        <w:t>Pada bagian landasan teori ini akan dijabarkan untuk membantu proses penelitian.</w:t>
      </w:r>
      <w:r>
        <w:rPr>
          <w:spacing w:val="1"/>
        </w:rPr>
        <w:t xml:space="preserve"> </w:t>
      </w:r>
      <w:r>
        <w:t>Pembahasan yang akan dibahas meliputi garis besar</w:t>
      </w:r>
      <w:r>
        <w:rPr>
          <w:spacing w:val="1"/>
        </w:rPr>
        <w:t xml:space="preserve"> </w:t>
      </w:r>
      <w:r>
        <w:t>mengenai pengertian harga saham,</w:t>
      </w:r>
      <w:r>
        <w:rPr>
          <w:spacing w:val="1"/>
        </w:rPr>
        <w:t xml:space="preserve"> </w:t>
      </w:r>
      <w:r>
        <w:t>laporan</w:t>
      </w:r>
      <w:r>
        <w:rPr>
          <w:spacing w:val="-2"/>
        </w:rPr>
        <w:t xml:space="preserve"> </w:t>
      </w:r>
      <w:r>
        <w:t>keuangan</w:t>
      </w:r>
      <w:r>
        <w:rPr>
          <w:spacing w:val="-1"/>
        </w:rPr>
        <w:t xml:space="preserve"> </w:t>
      </w:r>
      <w:r>
        <w:t>perusahaan,</w:t>
      </w:r>
      <w:r>
        <w:rPr>
          <w:spacing w:val="9"/>
        </w:rPr>
        <w:t xml:space="preserve"> </w:t>
      </w:r>
      <w:r>
        <w:t>pembahasan</w:t>
      </w:r>
      <w:r>
        <w:rPr>
          <w:spacing w:val="8"/>
        </w:rPr>
        <w:t xml:space="preserve"> </w:t>
      </w:r>
      <w:r>
        <w:t>mengenai</w:t>
      </w:r>
      <w:r>
        <w:rPr>
          <w:spacing w:val="1"/>
        </w:rPr>
        <w:t xml:space="preserve"> </w:t>
      </w:r>
      <w:r>
        <w:t>rasio-rasio</w:t>
      </w:r>
      <w:r>
        <w:rPr>
          <w:spacing w:val="12"/>
        </w:rPr>
        <w:t xml:space="preserve"> </w:t>
      </w:r>
      <w:r>
        <w:t>yang</w:t>
      </w:r>
      <w:r>
        <w:rPr>
          <w:spacing w:val="3"/>
        </w:rPr>
        <w:t xml:space="preserve"> </w:t>
      </w:r>
      <w:r>
        <w:t>termasuk</w:t>
      </w:r>
      <w:r>
        <w:rPr>
          <w:spacing w:val="3"/>
        </w:rPr>
        <w:t xml:space="preserve"> </w:t>
      </w:r>
      <w:r>
        <w:t>dalam</w:t>
      </w:r>
      <w:r>
        <w:rPr>
          <w:spacing w:val="-2"/>
        </w:rPr>
        <w:t xml:space="preserve"> </w:t>
      </w:r>
      <w:r>
        <w:t>rasio</w:t>
      </w:r>
    </w:p>
    <w:p w:rsidR="006B30FC" w:rsidRDefault="006B30FC">
      <w:pPr>
        <w:spacing w:line="480" w:lineRule="auto"/>
        <w:jc w:val="both"/>
        <w:sectPr w:rsidR="006B30FC">
          <w:pgSz w:w="12240" w:h="15840"/>
          <w:pgMar w:top="1560" w:right="1160" w:bottom="720" w:left="1720" w:header="76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05"/>
      </w:pPr>
      <w:r>
        <w:t>likuiditas, rasio solvabilitas, dan rasio profitabiitas, penelitian terdahulu, kerangka pemikiran</w:t>
      </w:r>
      <w:r>
        <w:rPr>
          <w:spacing w:val="-57"/>
        </w:rPr>
        <w:t xml:space="preserve"> </w:t>
      </w:r>
      <w:r>
        <w:t>dan</w:t>
      </w:r>
      <w:r>
        <w:rPr>
          <w:spacing w:val="1"/>
        </w:rPr>
        <w:t xml:space="preserve"> </w:t>
      </w:r>
      <w:r>
        <w:t>hipotesis penelitian.</w:t>
      </w:r>
    </w:p>
    <w:p w:rsidR="006B30FC" w:rsidRDefault="006B30FC">
      <w:pPr>
        <w:pStyle w:val="BodyText"/>
        <w:rPr>
          <w:sz w:val="26"/>
        </w:rPr>
      </w:pPr>
    </w:p>
    <w:p w:rsidR="006B30FC" w:rsidRDefault="006B30FC">
      <w:pPr>
        <w:pStyle w:val="BodyText"/>
        <w:spacing w:before="1"/>
        <w:rPr>
          <w:sz w:val="22"/>
        </w:rPr>
      </w:pPr>
    </w:p>
    <w:p w:rsidR="006B30FC" w:rsidRDefault="00662D8A">
      <w:pPr>
        <w:pStyle w:val="BodyText"/>
        <w:ind w:left="124"/>
      </w:pPr>
      <w:r>
        <w:t>BAB</w:t>
      </w:r>
      <w:r>
        <w:rPr>
          <w:spacing w:val="-5"/>
        </w:rPr>
        <w:t xml:space="preserve"> </w:t>
      </w:r>
      <w:r>
        <w:t>III</w:t>
      </w:r>
      <w:r>
        <w:rPr>
          <w:spacing w:val="-2"/>
        </w:rPr>
        <w:t xml:space="preserve"> </w:t>
      </w:r>
      <w:r>
        <w:t>METODELOGI</w:t>
      </w:r>
      <w:r>
        <w:rPr>
          <w:spacing w:val="-2"/>
        </w:rPr>
        <w:t xml:space="preserve"> </w:t>
      </w:r>
      <w:r>
        <w:t>PENELITIAN</w:t>
      </w:r>
    </w:p>
    <w:p w:rsidR="006B30FC" w:rsidRDefault="006B30FC">
      <w:pPr>
        <w:pStyle w:val="BodyText"/>
      </w:pPr>
    </w:p>
    <w:p w:rsidR="006B30FC" w:rsidRDefault="00662D8A">
      <w:pPr>
        <w:pStyle w:val="BodyText"/>
        <w:spacing w:line="480" w:lineRule="auto"/>
        <w:ind w:left="124" w:right="316" w:firstLine="720"/>
        <w:jc w:val="both"/>
      </w:pPr>
      <w:r>
        <w:rPr>
          <w:noProof/>
          <w:lang w:val="en-US"/>
        </w:rPr>
        <w:drawing>
          <wp:anchor distT="0" distB="0" distL="0" distR="0" simplePos="0" relativeHeight="15732224" behindDoc="0" locked="0" layoutInCell="1" allowOverlap="1">
            <wp:simplePos x="0" y="0"/>
            <wp:positionH relativeFrom="page">
              <wp:posOffset>1943100</wp:posOffset>
            </wp:positionH>
            <wp:positionV relativeFrom="paragraph">
              <wp:posOffset>517804</wp:posOffset>
            </wp:positionV>
            <wp:extent cx="3886213" cy="3886213"/>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3886213" cy="3886213"/>
                    </a:xfrm>
                    <a:prstGeom prst="rect">
                      <a:avLst/>
                    </a:prstGeom>
                  </pic:spPr>
                </pic:pic>
              </a:graphicData>
            </a:graphic>
          </wp:anchor>
        </w:drawing>
      </w:r>
      <w:r>
        <w:t>Pada</w:t>
      </w:r>
      <w:r>
        <w:rPr>
          <w:spacing w:val="1"/>
        </w:rPr>
        <w:t xml:space="preserve"> </w:t>
      </w:r>
      <w:r>
        <w:t>bab</w:t>
      </w:r>
      <w:r>
        <w:rPr>
          <w:spacing w:val="1"/>
        </w:rPr>
        <w:t xml:space="preserve"> </w:t>
      </w:r>
      <w:r>
        <w:t>ini</w:t>
      </w:r>
      <w:r>
        <w:rPr>
          <w:spacing w:val="1"/>
        </w:rPr>
        <w:t xml:space="preserve"> </w:t>
      </w:r>
      <w:r>
        <w:t>menjabarkan</w:t>
      </w:r>
      <w:r>
        <w:rPr>
          <w:spacing w:val="1"/>
        </w:rPr>
        <w:t xml:space="preserve"> </w:t>
      </w:r>
      <w:r>
        <w:t>mengenai</w:t>
      </w:r>
      <w:r>
        <w:rPr>
          <w:spacing w:val="1"/>
        </w:rPr>
        <w:t xml:space="preserve"> </w:t>
      </w:r>
      <w:r>
        <w:t>pendekatan</w:t>
      </w:r>
      <w:r>
        <w:rPr>
          <w:spacing w:val="1"/>
        </w:rPr>
        <w:t xml:space="preserve"> </w:t>
      </w:r>
      <w:r>
        <w:t>dan</w:t>
      </w:r>
      <w:r>
        <w:rPr>
          <w:spacing w:val="1"/>
        </w:rPr>
        <w:t xml:space="preserve"> </w:t>
      </w:r>
      <w:r>
        <w:t>metode</w:t>
      </w:r>
      <w:r>
        <w:rPr>
          <w:spacing w:val="1"/>
        </w:rPr>
        <w:t xml:space="preserve"> </w:t>
      </w:r>
      <w:r>
        <w:t>penelitian</w:t>
      </w:r>
      <w:r>
        <w:rPr>
          <w:spacing w:val="1"/>
        </w:rPr>
        <w:t xml:space="preserve"> </w:t>
      </w:r>
      <w:r>
        <w:t>yang</w:t>
      </w:r>
      <w:r>
        <w:rPr>
          <w:spacing w:val="1"/>
        </w:rPr>
        <w:t xml:space="preserve"> </w:t>
      </w:r>
      <w:r>
        <w:t>digunakan dalam penelitian ini. Penelitian harus menggunakan metode yang tepat agar dapat</w:t>
      </w:r>
      <w:r>
        <w:rPr>
          <w:spacing w:val="-57"/>
        </w:rPr>
        <w:t xml:space="preserve"> </w:t>
      </w:r>
      <w:r>
        <w:t>mengolah data dengan benar dan mendapatkan hasil yang tepat. Bab ini meliputi objek</w:t>
      </w:r>
      <w:r>
        <w:rPr>
          <w:spacing w:val="1"/>
        </w:rPr>
        <w:t xml:space="preserve"> </w:t>
      </w:r>
      <w:r>
        <w:t>penelitian,</w:t>
      </w:r>
      <w:r>
        <w:rPr>
          <w:spacing w:val="3"/>
        </w:rPr>
        <w:t xml:space="preserve"> </w:t>
      </w:r>
      <w:r>
        <w:t>sumber</w:t>
      </w:r>
      <w:r>
        <w:rPr>
          <w:spacing w:val="2"/>
        </w:rPr>
        <w:t xml:space="preserve"> </w:t>
      </w:r>
      <w:r>
        <w:t>data,</w:t>
      </w:r>
      <w:r>
        <w:rPr>
          <w:spacing w:val="-5"/>
        </w:rPr>
        <w:t xml:space="preserve"> </w:t>
      </w:r>
      <w:r>
        <w:t>teknik</w:t>
      </w:r>
      <w:r>
        <w:rPr>
          <w:spacing w:val="1"/>
        </w:rPr>
        <w:t xml:space="preserve"> </w:t>
      </w:r>
      <w:r>
        <w:t>pengumpulan</w:t>
      </w:r>
      <w:r>
        <w:rPr>
          <w:spacing w:val="-3"/>
        </w:rPr>
        <w:t xml:space="preserve"> </w:t>
      </w:r>
      <w:r>
        <w:t>data</w:t>
      </w:r>
      <w:r>
        <w:rPr>
          <w:spacing w:val="-5"/>
        </w:rPr>
        <w:t xml:space="preserve"> </w:t>
      </w:r>
      <w:r>
        <w:t>dan</w:t>
      </w:r>
      <w:r>
        <w:rPr>
          <w:spacing w:val="3"/>
        </w:rPr>
        <w:t xml:space="preserve"> </w:t>
      </w:r>
      <w:r>
        <w:t>teknik</w:t>
      </w:r>
      <w:r>
        <w:rPr>
          <w:spacing w:val="1"/>
        </w:rPr>
        <w:t xml:space="preserve"> </w:t>
      </w:r>
      <w:r>
        <w:t>analisis.</w:t>
      </w:r>
    </w:p>
    <w:p w:rsidR="006B30FC" w:rsidRDefault="006B30FC">
      <w:pPr>
        <w:pStyle w:val="BodyText"/>
        <w:rPr>
          <w:sz w:val="26"/>
        </w:rPr>
      </w:pPr>
    </w:p>
    <w:p w:rsidR="006B30FC" w:rsidRDefault="006B30FC">
      <w:pPr>
        <w:pStyle w:val="BodyText"/>
        <w:spacing w:before="1"/>
        <w:rPr>
          <w:sz w:val="22"/>
        </w:rPr>
      </w:pPr>
    </w:p>
    <w:p w:rsidR="006B30FC" w:rsidRDefault="00662D8A">
      <w:pPr>
        <w:pStyle w:val="BodyText"/>
        <w:spacing w:before="1"/>
        <w:ind w:left="124"/>
      </w:pPr>
      <w:r>
        <w:t>BAB</w:t>
      </w:r>
      <w:r>
        <w:rPr>
          <w:spacing w:val="-4"/>
        </w:rPr>
        <w:t xml:space="preserve"> </w:t>
      </w:r>
      <w:r>
        <w:t>IV</w:t>
      </w:r>
      <w:r>
        <w:rPr>
          <w:spacing w:val="-2"/>
        </w:rPr>
        <w:t xml:space="preserve"> </w:t>
      </w:r>
      <w:r>
        <w:t>ANALISIS</w:t>
      </w:r>
    </w:p>
    <w:p w:rsidR="006B30FC" w:rsidRDefault="006B30FC">
      <w:pPr>
        <w:pStyle w:val="BodyText"/>
      </w:pPr>
    </w:p>
    <w:p w:rsidR="006B30FC" w:rsidRDefault="00662D8A">
      <w:pPr>
        <w:pStyle w:val="BodyText"/>
        <w:spacing w:line="480" w:lineRule="auto"/>
        <w:ind w:left="124" w:right="311" w:firstLine="720"/>
        <w:jc w:val="both"/>
      </w:pPr>
      <w:r>
        <w:t>Pada</w:t>
      </w:r>
      <w:r>
        <w:rPr>
          <w:spacing w:val="1"/>
        </w:rPr>
        <w:t xml:space="preserve"> </w:t>
      </w:r>
      <w:r>
        <w:t>bab</w:t>
      </w:r>
      <w:r>
        <w:rPr>
          <w:spacing w:val="1"/>
        </w:rPr>
        <w:t xml:space="preserve"> </w:t>
      </w:r>
      <w:r>
        <w:t>ini</w:t>
      </w:r>
      <w:r>
        <w:rPr>
          <w:spacing w:val="1"/>
        </w:rPr>
        <w:t xml:space="preserve"> </w:t>
      </w:r>
      <w:r>
        <w:t>menjelaskan</w:t>
      </w:r>
      <w:r>
        <w:rPr>
          <w:spacing w:val="1"/>
        </w:rPr>
        <w:t xml:space="preserve"> </w:t>
      </w:r>
      <w:r>
        <w:t>mengenai</w:t>
      </w:r>
      <w:r>
        <w:rPr>
          <w:spacing w:val="1"/>
        </w:rPr>
        <w:t xml:space="preserve"> </w:t>
      </w:r>
      <w:r>
        <w:t>hasil-hasil</w:t>
      </w:r>
      <w:r>
        <w:rPr>
          <w:spacing w:val="1"/>
        </w:rPr>
        <w:t xml:space="preserve"> </w:t>
      </w:r>
      <w:r>
        <w:t>penelitian,</w:t>
      </w:r>
      <w:r>
        <w:rPr>
          <w:spacing w:val="1"/>
        </w:rPr>
        <w:t xml:space="preserve"> </w:t>
      </w:r>
      <w:r>
        <w:t>pengolahan</w:t>
      </w:r>
      <w:r>
        <w:rPr>
          <w:spacing w:val="1"/>
        </w:rPr>
        <w:t xml:space="preserve"> </w:t>
      </w:r>
      <w:r>
        <w:t>data</w:t>
      </w:r>
      <w:r>
        <w:rPr>
          <w:spacing w:val="1"/>
        </w:rPr>
        <w:t xml:space="preserve"> </w:t>
      </w:r>
      <w:r>
        <w:t>atas</w:t>
      </w:r>
      <w:r>
        <w:rPr>
          <w:spacing w:val="-57"/>
        </w:rPr>
        <w:t xml:space="preserve"> </w:t>
      </w:r>
      <w:r>
        <w:t>rasio-rasio keuangan yang termasuk dalam rasio</w:t>
      </w:r>
      <w:r>
        <w:rPr>
          <w:spacing w:val="60"/>
        </w:rPr>
        <w:t xml:space="preserve"> </w:t>
      </w:r>
      <w:r>
        <w:t>likuiditas, solvabilitas, dan profitabilitas</w:t>
      </w:r>
      <w:r>
        <w:rPr>
          <w:spacing w:val="1"/>
        </w:rPr>
        <w:t xml:space="preserve"> </w:t>
      </w:r>
      <w:r>
        <w:t>dan</w:t>
      </w:r>
      <w:r>
        <w:rPr>
          <w:spacing w:val="-4"/>
        </w:rPr>
        <w:t xml:space="preserve"> </w:t>
      </w:r>
      <w:r>
        <w:t>diregresikan</w:t>
      </w:r>
      <w:r>
        <w:rPr>
          <w:spacing w:val="-3"/>
        </w:rPr>
        <w:t xml:space="preserve"> </w:t>
      </w:r>
      <w:r>
        <w:t>terhadap</w:t>
      </w:r>
      <w:r>
        <w:rPr>
          <w:spacing w:val="2"/>
        </w:rPr>
        <w:t xml:space="preserve"> </w:t>
      </w:r>
      <w:r>
        <w:t>harga</w:t>
      </w:r>
      <w:r>
        <w:rPr>
          <w:spacing w:val="1"/>
        </w:rPr>
        <w:t xml:space="preserve"> </w:t>
      </w:r>
      <w:r>
        <w:t>saham.</w:t>
      </w:r>
    </w:p>
    <w:p w:rsidR="006B30FC" w:rsidRDefault="00662D8A">
      <w:pPr>
        <w:pStyle w:val="BodyText"/>
        <w:ind w:left="124"/>
      </w:pPr>
      <w:r>
        <w:t>BAB</w:t>
      </w:r>
      <w:r>
        <w:rPr>
          <w:spacing w:val="-5"/>
        </w:rPr>
        <w:t xml:space="preserve"> </w:t>
      </w:r>
      <w:r>
        <w:t>V</w:t>
      </w:r>
      <w:r>
        <w:rPr>
          <w:spacing w:val="-4"/>
        </w:rPr>
        <w:t xml:space="preserve"> </w:t>
      </w:r>
      <w:r>
        <w:t>KESIMPULAN</w:t>
      </w:r>
      <w:r>
        <w:rPr>
          <w:spacing w:val="-3"/>
        </w:rPr>
        <w:t xml:space="preserve"> </w:t>
      </w:r>
      <w:r>
        <w:t>DAN</w:t>
      </w:r>
      <w:r>
        <w:rPr>
          <w:spacing w:val="-4"/>
        </w:rPr>
        <w:t xml:space="preserve"> </w:t>
      </w:r>
      <w:r>
        <w:t>SARAN</w:t>
      </w:r>
    </w:p>
    <w:p w:rsidR="006B30FC" w:rsidRDefault="006B30FC">
      <w:pPr>
        <w:pStyle w:val="BodyText"/>
        <w:spacing w:before="1"/>
      </w:pPr>
    </w:p>
    <w:p w:rsidR="006B30FC" w:rsidRDefault="00662D8A">
      <w:pPr>
        <w:pStyle w:val="BodyText"/>
        <w:spacing w:line="480" w:lineRule="auto"/>
        <w:ind w:left="124" w:right="319" w:firstLine="720"/>
        <w:jc w:val="both"/>
      </w:pPr>
      <w:r>
        <w:t>Pada bab ini akan menjelaskan kesimpulan dari hasil olahan</w:t>
      </w:r>
      <w:r>
        <w:rPr>
          <w:spacing w:val="1"/>
        </w:rPr>
        <w:t xml:space="preserve"> </w:t>
      </w:r>
      <w:r>
        <w:t>dan analisis data serta</w:t>
      </w:r>
      <w:r>
        <w:rPr>
          <w:spacing w:val="1"/>
        </w:rPr>
        <w:t xml:space="preserve"> </w:t>
      </w:r>
      <w:r>
        <w:t>memberikan</w:t>
      </w:r>
      <w:r>
        <w:rPr>
          <w:spacing w:val="-4"/>
        </w:rPr>
        <w:t xml:space="preserve"> </w:t>
      </w:r>
      <w:r>
        <w:t>saran-saran</w:t>
      </w:r>
      <w:r>
        <w:rPr>
          <w:spacing w:val="-3"/>
        </w:rPr>
        <w:t xml:space="preserve"> </w:t>
      </w:r>
      <w:r>
        <w:t>untuk</w:t>
      </w:r>
      <w:r>
        <w:rPr>
          <w:spacing w:val="2"/>
        </w:rPr>
        <w:t xml:space="preserve"> </w:t>
      </w:r>
      <w:r>
        <w:t>penelitian</w:t>
      </w:r>
      <w:r>
        <w:rPr>
          <w:spacing w:val="-4"/>
        </w:rPr>
        <w:t xml:space="preserve"> </w:t>
      </w:r>
      <w:r>
        <w:t>selanjutnya.</w:t>
      </w:r>
    </w:p>
    <w:p w:rsidR="006B30FC" w:rsidRDefault="006B30FC">
      <w:pPr>
        <w:spacing w:line="480" w:lineRule="auto"/>
        <w:jc w:val="both"/>
        <w:sectPr w:rsidR="006B30FC">
          <w:pgSz w:w="12240" w:h="15840"/>
          <w:pgMar w:top="1560" w:right="1160" w:bottom="720" w:left="1720" w:header="761" w:footer="523" w:gutter="0"/>
          <w:cols w:space="720"/>
        </w:sectPr>
      </w:pPr>
    </w:p>
    <w:p w:rsidR="006B30FC" w:rsidRDefault="006B30FC">
      <w:pPr>
        <w:pStyle w:val="BodyText"/>
        <w:spacing w:before="4"/>
        <w:rPr>
          <w:sz w:val="15"/>
        </w:rPr>
      </w:pPr>
    </w:p>
    <w:p w:rsidR="006B30FC" w:rsidRDefault="00662D8A">
      <w:pPr>
        <w:pStyle w:val="Heading1"/>
        <w:spacing w:before="90" w:line="655" w:lineRule="auto"/>
        <w:ind w:left="3307" w:right="3499" w:firstLine="907"/>
      </w:pPr>
      <w:bookmarkStart w:id="1" w:name="BAB_II"/>
      <w:bookmarkEnd w:id="1"/>
      <w:r>
        <w:t>BAB II</w:t>
      </w:r>
      <w:r>
        <w:rPr>
          <w:spacing w:val="1"/>
        </w:rPr>
        <w:t xml:space="preserve"> </w:t>
      </w:r>
      <w:r>
        <w:rPr>
          <w:spacing w:val="-1"/>
        </w:rPr>
        <w:t>LANDASAN</w:t>
      </w:r>
      <w:r>
        <w:rPr>
          <w:spacing w:val="-12"/>
        </w:rPr>
        <w:t xml:space="preserve"> </w:t>
      </w:r>
      <w:r>
        <w:t>TEORITIS</w:t>
      </w:r>
    </w:p>
    <w:p w:rsidR="006B30FC" w:rsidRDefault="006B30FC">
      <w:pPr>
        <w:pStyle w:val="BodyText"/>
        <w:rPr>
          <w:b/>
          <w:sz w:val="20"/>
        </w:rPr>
      </w:pPr>
    </w:p>
    <w:p w:rsidR="006B30FC" w:rsidRDefault="006B30FC">
      <w:pPr>
        <w:pStyle w:val="BodyText"/>
        <w:rPr>
          <w:b/>
          <w:sz w:val="20"/>
        </w:rPr>
      </w:pPr>
    </w:p>
    <w:p w:rsidR="006B30FC" w:rsidRDefault="006B30FC">
      <w:pPr>
        <w:pStyle w:val="BodyText"/>
        <w:spacing w:before="4"/>
        <w:rPr>
          <w:b/>
          <w:sz w:val="17"/>
        </w:rPr>
      </w:pPr>
    </w:p>
    <w:p w:rsidR="006B30FC" w:rsidRDefault="00662D8A">
      <w:pPr>
        <w:pStyle w:val="ListParagraph"/>
        <w:numPr>
          <w:ilvl w:val="1"/>
          <w:numId w:val="21"/>
        </w:numPr>
        <w:tabs>
          <w:tab w:val="left" w:pos="489"/>
        </w:tabs>
        <w:spacing w:before="90"/>
        <w:rPr>
          <w:b/>
          <w:sz w:val="24"/>
        </w:rPr>
      </w:pPr>
      <w:r>
        <w:rPr>
          <w:b/>
          <w:sz w:val="24"/>
        </w:rPr>
        <w:t>Tinjauan</w:t>
      </w:r>
      <w:r>
        <w:rPr>
          <w:b/>
          <w:spacing w:val="-5"/>
          <w:sz w:val="24"/>
        </w:rPr>
        <w:t xml:space="preserve"> </w:t>
      </w:r>
      <w:r>
        <w:rPr>
          <w:b/>
          <w:sz w:val="24"/>
        </w:rPr>
        <w:t>Pustaka</w:t>
      </w:r>
    </w:p>
    <w:p w:rsidR="006B30FC" w:rsidRDefault="006B30FC">
      <w:pPr>
        <w:pStyle w:val="BodyText"/>
        <w:rPr>
          <w:b/>
          <w:sz w:val="26"/>
        </w:rPr>
      </w:pPr>
    </w:p>
    <w:p w:rsidR="006B30FC" w:rsidRDefault="00662D8A">
      <w:pPr>
        <w:pStyle w:val="BodyText"/>
        <w:spacing w:before="174" w:line="480" w:lineRule="auto"/>
        <w:ind w:left="124" w:right="318" w:firstLine="720"/>
        <w:jc w:val="both"/>
      </w:pPr>
      <w:r>
        <w:rPr>
          <w:noProof/>
          <w:lang w:val="en-US"/>
        </w:rPr>
        <w:drawing>
          <wp:anchor distT="0" distB="0" distL="0" distR="0" simplePos="0" relativeHeight="15732736" behindDoc="0" locked="0" layoutInCell="1" allowOverlap="1">
            <wp:simplePos x="0" y="0"/>
            <wp:positionH relativeFrom="page">
              <wp:posOffset>1943100</wp:posOffset>
            </wp:positionH>
            <wp:positionV relativeFrom="paragraph">
              <wp:posOffset>119278</wp:posOffset>
            </wp:positionV>
            <wp:extent cx="3886213" cy="3886213"/>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3886213" cy="3886213"/>
                    </a:xfrm>
                    <a:prstGeom prst="rect">
                      <a:avLst/>
                    </a:prstGeom>
                  </pic:spPr>
                </pic:pic>
              </a:graphicData>
            </a:graphic>
          </wp:anchor>
        </w:drawing>
      </w:r>
      <w:r>
        <w:t>Dari</w:t>
      </w:r>
      <w:r>
        <w:rPr>
          <w:spacing w:val="1"/>
        </w:rPr>
        <w:t xml:space="preserve"> </w:t>
      </w:r>
      <w:r>
        <w:t>penjelasan</w:t>
      </w:r>
      <w:r>
        <w:rPr>
          <w:spacing w:val="1"/>
        </w:rPr>
        <w:t xml:space="preserve"> </w:t>
      </w:r>
      <w:r>
        <w:t>pada</w:t>
      </w:r>
      <w:r>
        <w:rPr>
          <w:spacing w:val="1"/>
        </w:rPr>
        <w:t xml:space="preserve"> </w:t>
      </w:r>
      <w:r>
        <w:t>bab</w:t>
      </w:r>
      <w:r>
        <w:rPr>
          <w:spacing w:val="1"/>
        </w:rPr>
        <w:t xml:space="preserve"> </w:t>
      </w:r>
      <w:r>
        <w:t>1</w:t>
      </w:r>
      <w:r>
        <w:rPr>
          <w:spacing w:val="1"/>
        </w:rPr>
        <w:t xml:space="preserve"> </w:t>
      </w:r>
      <w:r>
        <w:t>maka</w:t>
      </w:r>
      <w:r>
        <w:rPr>
          <w:spacing w:val="1"/>
        </w:rPr>
        <w:t xml:space="preserve"> </w:t>
      </w:r>
      <w:r>
        <w:t>akan</w:t>
      </w:r>
      <w:r>
        <w:rPr>
          <w:spacing w:val="1"/>
        </w:rPr>
        <w:t xml:space="preserve"> </w:t>
      </w:r>
      <w:r>
        <w:t>dijelaskan</w:t>
      </w:r>
      <w:r>
        <w:rPr>
          <w:spacing w:val="1"/>
        </w:rPr>
        <w:t xml:space="preserve"> </w:t>
      </w:r>
      <w:r>
        <w:t>dan</w:t>
      </w:r>
      <w:r>
        <w:rPr>
          <w:spacing w:val="1"/>
        </w:rPr>
        <w:t xml:space="preserve"> </w:t>
      </w:r>
      <w:r>
        <w:t>diuraikan</w:t>
      </w:r>
      <w:r>
        <w:rPr>
          <w:spacing w:val="1"/>
        </w:rPr>
        <w:t xml:space="preserve"> </w:t>
      </w:r>
      <w:r>
        <w:t>secara</w:t>
      </w:r>
      <w:r>
        <w:rPr>
          <w:spacing w:val="1"/>
        </w:rPr>
        <w:t xml:space="preserve"> </w:t>
      </w:r>
      <w:r>
        <w:t>terinci</w:t>
      </w:r>
      <w:r>
        <w:rPr>
          <w:spacing w:val="1"/>
        </w:rPr>
        <w:t xml:space="preserve"> </w:t>
      </w:r>
      <w:r>
        <w:t>mengenai saham, analisis keuangan, pengaruh profitabilitas terhadap harga saham, pengaruh</w:t>
      </w:r>
      <w:r>
        <w:rPr>
          <w:spacing w:val="-57"/>
        </w:rPr>
        <w:t xml:space="preserve"> </w:t>
      </w:r>
      <w:r>
        <w:t>solvabilitas</w:t>
      </w:r>
      <w:r>
        <w:rPr>
          <w:spacing w:val="-2"/>
        </w:rPr>
        <w:t xml:space="preserve"> </w:t>
      </w:r>
      <w:r>
        <w:t>terhadap</w:t>
      </w:r>
      <w:r>
        <w:rPr>
          <w:spacing w:val="1"/>
        </w:rPr>
        <w:t xml:space="preserve"> </w:t>
      </w:r>
      <w:r>
        <w:t>harga</w:t>
      </w:r>
      <w:r>
        <w:rPr>
          <w:spacing w:val="-1"/>
        </w:rPr>
        <w:t xml:space="preserve"> </w:t>
      </w:r>
      <w:r>
        <w:t>saham,</w:t>
      </w:r>
      <w:r>
        <w:rPr>
          <w:spacing w:val="3"/>
        </w:rPr>
        <w:t xml:space="preserve"> </w:t>
      </w:r>
      <w:r>
        <w:t>dan</w:t>
      </w:r>
      <w:r>
        <w:rPr>
          <w:spacing w:val="-4"/>
        </w:rPr>
        <w:t xml:space="preserve"> </w:t>
      </w:r>
      <w:r>
        <w:t>pengaruh</w:t>
      </w:r>
      <w:r>
        <w:rPr>
          <w:spacing w:val="-5"/>
        </w:rPr>
        <w:t xml:space="preserve"> </w:t>
      </w:r>
      <w:r>
        <w:t>nilai</w:t>
      </w:r>
      <w:r>
        <w:rPr>
          <w:spacing w:val="-8"/>
        </w:rPr>
        <w:t xml:space="preserve"> </w:t>
      </w:r>
      <w:r>
        <w:t>pasar</w:t>
      </w:r>
      <w:r>
        <w:rPr>
          <w:spacing w:val="2"/>
        </w:rPr>
        <w:t xml:space="preserve"> </w:t>
      </w:r>
      <w:r>
        <w:t>terhadap harga saham.</w:t>
      </w:r>
    </w:p>
    <w:p w:rsidR="006B30FC" w:rsidRDefault="00662D8A">
      <w:pPr>
        <w:pStyle w:val="Heading1"/>
        <w:numPr>
          <w:ilvl w:val="2"/>
          <w:numId w:val="21"/>
        </w:numPr>
        <w:tabs>
          <w:tab w:val="left" w:pos="845"/>
        </w:tabs>
        <w:spacing w:before="203"/>
        <w:ind w:hanging="721"/>
        <w:jc w:val="both"/>
      </w:pPr>
      <w:r>
        <w:t>Saham</w:t>
      </w:r>
    </w:p>
    <w:p w:rsidR="006B30FC" w:rsidRDefault="006B30FC">
      <w:pPr>
        <w:pStyle w:val="BodyText"/>
        <w:rPr>
          <w:b/>
          <w:sz w:val="26"/>
        </w:rPr>
      </w:pPr>
    </w:p>
    <w:p w:rsidR="006B30FC" w:rsidRDefault="00662D8A">
      <w:pPr>
        <w:pStyle w:val="BodyText"/>
        <w:spacing w:before="174" w:line="480" w:lineRule="auto"/>
        <w:ind w:left="124" w:right="313" w:firstLine="720"/>
        <w:jc w:val="both"/>
      </w:pPr>
      <w:r>
        <w:t>Siamat (2005) menyatakan bahwa pada prinsipnya, instrumen pasar modal adalah</w:t>
      </w:r>
      <w:r>
        <w:rPr>
          <w:spacing w:val="1"/>
        </w:rPr>
        <w:t xml:space="preserve"> </w:t>
      </w:r>
      <w:r>
        <w:t>semua surat-surat berharga (efek) yang umum dperjualbelikan melalui pasar modal. Efek</w:t>
      </w:r>
      <w:r>
        <w:rPr>
          <w:spacing w:val="1"/>
        </w:rPr>
        <w:t xml:space="preserve"> </w:t>
      </w:r>
      <w:r>
        <w:t>adalah setiap surat pengakuan utang, surat berharga komersial, saham, obligasi, sekuritas</w:t>
      </w:r>
      <w:r>
        <w:rPr>
          <w:spacing w:val="1"/>
        </w:rPr>
        <w:t xml:space="preserve"> </w:t>
      </w:r>
      <w:r>
        <w:t xml:space="preserve">kredit, tanda bukti utang, </w:t>
      </w:r>
      <w:r>
        <w:rPr>
          <w:i/>
        </w:rPr>
        <w:t>rights</w:t>
      </w:r>
      <w:r>
        <w:t xml:space="preserve">, </w:t>
      </w:r>
      <w:r>
        <w:rPr>
          <w:i/>
        </w:rPr>
        <w:t>warrants</w:t>
      </w:r>
      <w:r>
        <w:t>, opsi atau setiap derivatif dari efek atau setiap</w:t>
      </w:r>
      <w:r>
        <w:rPr>
          <w:spacing w:val="1"/>
        </w:rPr>
        <w:t xml:space="preserve"> </w:t>
      </w:r>
      <w:r>
        <w:t>instrumen yang ditetapkan oleh Bapepam. Sifat efek yang diperdagangkan di pasar modal</w:t>
      </w:r>
      <w:r>
        <w:rPr>
          <w:spacing w:val="1"/>
        </w:rPr>
        <w:t xml:space="preserve"> </w:t>
      </w:r>
      <w:r>
        <w:t>(Bursa</w:t>
      </w:r>
      <w:r>
        <w:rPr>
          <w:spacing w:val="1"/>
        </w:rPr>
        <w:t xml:space="preserve"> </w:t>
      </w:r>
      <w:r>
        <w:t>Efek)</w:t>
      </w:r>
      <w:r>
        <w:rPr>
          <w:spacing w:val="1"/>
        </w:rPr>
        <w:t xml:space="preserve"> </w:t>
      </w:r>
      <w:r>
        <w:t>biasanya</w:t>
      </w:r>
      <w:r>
        <w:rPr>
          <w:spacing w:val="1"/>
        </w:rPr>
        <w:t xml:space="preserve"> </w:t>
      </w:r>
      <w:r>
        <w:t>berjangka</w:t>
      </w:r>
      <w:r>
        <w:rPr>
          <w:spacing w:val="1"/>
        </w:rPr>
        <w:t xml:space="preserve"> </w:t>
      </w:r>
      <w:r>
        <w:t>waktu</w:t>
      </w:r>
      <w:r>
        <w:rPr>
          <w:spacing w:val="1"/>
        </w:rPr>
        <w:t xml:space="preserve"> </w:t>
      </w:r>
      <w:r>
        <w:t>panjang.</w:t>
      </w:r>
      <w:r>
        <w:rPr>
          <w:spacing w:val="1"/>
        </w:rPr>
        <w:t xml:space="preserve"> </w:t>
      </w:r>
      <w:r>
        <w:t>Instrumen</w:t>
      </w:r>
      <w:r>
        <w:rPr>
          <w:spacing w:val="1"/>
        </w:rPr>
        <w:t xml:space="preserve"> </w:t>
      </w:r>
      <w:r>
        <w:t>yang</w:t>
      </w:r>
      <w:r>
        <w:rPr>
          <w:spacing w:val="1"/>
        </w:rPr>
        <w:t xml:space="preserve"> </w:t>
      </w:r>
      <w:r>
        <w:t>paling</w:t>
      </w:r>
      <w:r>
        <w:rPr>
          <w:spacing w:val="1"/>
        </w:rPr>
        <w:t xml:space="preserve"> </w:t>
      </w:r>
      <w:r>
        <w:t>umum</w:t>
      </w:r>
      <w:r>
        <w:rPr>
          <w:spacing w:val="1"/>
        </w:rPr>
        <w:t xml:space="preserve"> </w:t>
      </w:r>
      <w:r>
        <w:t>diperjualbelikan melalui Bursa Efek di Indonesia saat ini adalah saham, obligasi, dan rights.</w:t>
      </w:r>
      <w:r>
        <w:rPr>
          <w:spacing w:val="1"/>
        </w:rPr>
        <w:t xml:space="preserve"> </w:t>
      </w:r>
      <w:r>
        <w:t>Sesuai</w:t>
      </w:r>
      <w:r>
        <w:rPr>
          <w:spacing w:val="1"/>
        </w:rPr>
        <w:t xml:space="preserve"> </w:t>
      </w:r>
      <w:r>
        <w:t>dengan</w:t>
      </w:r>
      <w:r>
        <w:rPr>
          <w:spacing w:val="1"/>
        </w:rPr>
        <w:t xml:space="preserve"> </w:t>
      </w:r>
      <w:r>
        <w:t>buku</w:t>
      </w:r>
      <w:r>
        <w:rPr>
          <w:spacing w:val="1"/>
        </w:rPr>
        <w:t xml:space="preserve"> </w:t>
      </w:r>
      <w:r>
        <w:t>Dahlan</w:t>
      </w:r>
      <w:r>
        <w:rPr>
          <w:spacing w:val="1"/>
        </w:rPr>
        <w:t xml:space="preserve"> </w:t>
      </w:r>
      <w:r>
        <w:t>Siamat</w:t>
      </w:r>
      <w:r>
        <w:rPr>
          <w:spacing w:val="1"/>
        </w:rPr>
        <w:t xml:space="preserve"> </w:t>
      </w:r>
      <w:r>
        <w:t>yang</w:t>
      </w:r>
      <w:r>
        <w:rPr>
          <w:spacing w:val="1"/>
        </w:rPr>
        <w:t xml:space="preserve"> </w:t>
      </w:r>
      <w:r>
        <w:t>berjudul</w:t>
      </w:r>
      <w:r>
        <w:rPr>
          <w:spacing w:val="1"/>
        </w:rPr>
        <w:t xml:space="preserve"> </w:t>
      </w:r>
      <w:r>
        <w:t>Manajemen</w:t>
      </w:r>
      <w:r>
        <w:rPr>
          <w:spacing w:val="1"/>
        </w:rPr>
        <w:t xml:space="preserve"> </w:t>
      </w:r>
      <w:r>
        <w:t>Lembaga</w:t>
      </w:r>
      <w:r>
        <w:rPr>
          <w:spacing w:val="1"/>
        </w:rPr>
        <w:t xml:space="preserve"> </w:t>
      </w:r>
      <w:r>
        <w:t>Keuangan;</w:t>
      </w:r>
      <w:r>
        <w:rPr>
          <w:spacing w:val="1"/>
        </w:rPr>
        <w:t xml:space="preserve"> </w:t>
      </w:r>
      <w:r>
        <w:t>Kebijakan</w:t>
      </w:r>
      <w:r>
        <w:rPr>
          <w:spacing w:val="-6"/>
        </w:rPr>
        <w:t xml:space="preserve"> </w:t>
      </w:r>
      <w:r>
        <w:t>Moneter</w:t>
      </w:r>
      <w:r>
        <w:rPr>
          <w:spacing w:val="1"/>
        </w:rPr>
        <w:t xml:space="preserve"> </w:t>
      </w:r>
      <w:r>
        <w:t>dan</w:t>
      </w:r>
      <w:r>
        <w:rPr>
          <w:spacing w:val="-6"/>
        </w:rPr>
        <w:t xml:space="preserve"> </w:t>
      </w:r>
      <w:r>
        <w:t>Perbankan,</w:t>
      </w:r>
      <w:r>
        <w:rPr>
          <w:spacing w:val="2"/>
        </w:rPr>
        <w:t xml:space="preserve"> </w:t>
      </w:r>
      <w:r>
        <w:t>dijelaskan</w:t>
      </w:r>
      <w:r>
        <w:rPr>
          <w:spacing w:val="-1"/>
        </w:rPr>
        <w:t xml:space="preserve"> </w:t>
      </w:r>
      <w:r>
        <w:t>mengenai</w:t>
      </w:r>
      <w:r>
        <w:rPr>
          <w:spacing w:val="-5"/>
        </w:rPr>
        <w:t xml:space="preserve"> </w:t>
      </w:r>
      <w:r>
        <w:t>pengertian</w:t>
      </w:r>
      <w:r>
        <w:rPr>
          <w:spacing w:val="-5"/>
        </w:rPr>
        <w:t xml:space="preserve"> </w:t>
      </w:r>
      <w:r>
        <w:t>dan</w:t>
      </w:r>
      <w:r>
        <w:rPr>
          <w:spacing w:val="-1"/>
        </w:rPr>
        <w:t xml:space="preserve"> </w:t>
      </w:r>
      <w:r>
        <w:t>jenis-jenis</w:t>
      </w:r>
      <w:r>
        <w:rPr>
          <w:spacing w:val="-2"/>
        </w:rPr>
        <w:t xml:space="preserve"> </w:t>
      </w:r>
      <w:r>
        <w:t>saham.</w:t>
      </w:r>
    </w:p>
    <w:p w:rsidR="006B30FC" w:rsidRDefault="006B30FC">
      <w:pPr>
        <w:spacing w:line="480" w:lineRule="auto"/>
        <w:jc w:val="both"/>
        <w:sectPr w:rsidR="006B30FC">
          <w:headerReference w:type="default" r:id="rId10"/>
          <w:footerReference w:type="default" r:id="rId11"/>
          <w:pgSz w:w="12240" w:h="15840"/>
          <w:pgMar w:top="1560" w:right="1160" w:bottom="720" w:left="1720" w:header="891" w:footer="523" w:gutter="0"/>
          <w:cols w:space="720"/>
        </w:sectPr>
      </w:pPr>
    </w:p>
    <w:p w:rsidR="006B30FC" w:rsidRDefault="006B30FC">
      <w:pPr>
        <w:pStyle w:val="BodyText"/>
        <w:spacing w:before="4"/>
        <w:rPr>
          <w:sz w:val="15"/>
        </w:rPr>
      </w:pPr>
    </w:p>
    <w:p w:rsidR="006B30FC" w:rsidRDefault="00662D8A">
      <w:pPr>
        <w:pStyle w:val="Heading1"/>
        <w:numPr>
          <w:ilvl w:val="3"/>
          <w:numId w:val="21"/>
        </w:numPr>
        <w:tabs>
          <w:tab w:val="left" w:pos="848"/>
        </w:tabs>
        <w:spacing w:before="90"/>
        <w:jc w:val="both"/>
      </w:pPr>
      <w:r>
        <w:t>Pengertian</w:t>
      </w:r>
      <w:r>
        <w:rPr>
          <w:spacing w:val="-2"/>
        </w:rPr>
        <w:t xml:space="preserve"> </w:t>
      </w:r>
      <w:r>
        <w:t>Saham</w:t>
      </w:r>
    </w:p>
    <w:p w:rsidR="006B30FC" w:rsidRDefault="006B30FC">
      <w:pPr>
        <w:pStyle w:val="BodyText"/>
        <w:rPr>
          <w:b/>
          <w:sz w:val="26"/>
        </w:rPr>
      </w:pPr>
    </w:p>
    <w:p w:rsidR="006B30FC" w:rsidRDefault="00662D8A">
      <w:pPr>
        <w:pStyle w:val="BodyText"/>
        <w:spacing w:before="174" w:line="480" w:lineRule="auto"/>
        <w:ind w:left="124" w:right="319" w:firstLine="720"/>
        <w:jc w:val="both"/>
      </w:pPr>
      <w:r>
        <w:rPr>
          <w:noProof/>
          <w:lang w:val="en-US"/>
        </w:rPr>
        <w:drawing>
          <wp:anchor distT="0" distB="0" distL="0" distR="0" simplePos="0" relativeHeight="15733248" behindDoc="0" locked="0" layoutInCell="1" allowOverlap="1">
            <wp:simplePos x="0" y="0"/>
            <wp:positionH relativeFrom="page">
              <wp:posOffset>1943100</wp:posOffset>
            </wp:positionH>
            <wp:positionV relativeFrom="paragraph">
              <wp:posOffset>1552092</wp:posOffset>
            </wp:positionV>
            <wp:extent cx="3886213" cy="3886213"/>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7" cstate="print"/>
                    <a:stretch>
                      <a:fillRect/>
                    </a:stretch>
                  </pic:blipFill>
                  <pic:spPr>
                    <a:xfrm>
                      <a:off x="0" y="0"/>
                      <a:ext cx="3886213" cy="3886213"/>
                    </a:xfrm>
                    <a:prstGeom prst="rect">
                      <a:avLst/>
                    </a:prstGeom>
                  </pic:spPr>
                </pic:pic>
              </a:graphicData>
            </a:graphic>
          </wp:anchor>
        </w:drawing>
      </w:r>
      <w:r>
        <w:t xml:space="preserve">Saham atau </w:t>
      </w:r>
      <w:r>
        <w:rPr>
          <w:i/>
        </w:rPr>
        <w:t xml:space="preserve">stocks </w:t>
      </w:r>
      <w:r>
        <w:t>adalah surat</w:t>
      </w:r>
      <w:r>
        <w:rPr>
          <w:spacing w:val="1"/>
        </w:rPr>
        <w:t xml:space="preserve"> </w:t>
      </w:r>
      <w:r>
        <w:t>bukti atau tanda kepemilikan</w:t>
      </w:r>
      <w:r>
        <w:rPr>
          <w:spacing w:val="60"/>
        </w:rPr>
        <w:t xml:space="preserve"> </w:t>
      </w:r>
      <w:r>
        <w:t>bagian modal pada</w:t>
      </w:r>
      <w:r>
        <w:rPr>
          <w:spacing w:val="1"/>
        </w:rPr>
        <w:t xml:space="preserve"> </w:t>
      </w:r>
      <w:r>
        <w:t>suatu perseroan terbatas. Dalam transaksi jual beli di Bursa Efek, saham atau sering pula</w:t>
      </w:r>
      <w:r>
        <w:rPr>
          <w:spacing w:val="1"/>
        </w:rPr>
        <w:t xml:space="preserve"> </w:t>
      </w:r>
      <w:r>
        <w:t xml:space="preserve">disebut </w:t>
      </w:r>
      <w:r>
        <w:rPr>
          <w:i/>
        </w:rPr>
        <w:t xml:space="preserve">shares </w:t>
      </w:r>
      <w:r>
        <w:t>merupakan instrumen yang paling dominan diperdagangkan. Saham tersebut</w:t>
      </w:r>
      <w:r>
        <w:rPr>
          <w:spacing w:val="1"/>
        </w:rPr>
        <w:t xml:space="preserve"> </w:t>
      </w:r>
      <w:r>
        <w:t>dapat diterbitkan dengan cara atas nama atau atas unjuk. Selanjutnya saham dapat dibedakan</w:t>
      </w:r>
      <w:r>
        <w:rPr>
          <w:spacing w:val="-57"/>
        </w:rPr>
        <w:t xml:space="preserve"> </w:t>
      </w:r>
      <w:r>
        <w:t>antara</w:t>
      </w:r>
      <w:r>
        <w:rPr>
          <w:spacing w:val="-2"/>
        </w:rPr>
        <w:t xml:space="preserve"> </w:t>
      </w:r>
      <w:r>
        <w:t>saham biasa</w:t>
      </w:r>
      <w:r>
        <w:rPr>
          <w:spacing w:val="-1"/>
        </w:rPr>
        <w:t xml:space="preserve"> </w:t>
      </w:r>
      <w:r>
        <w:t>(</w:t>
      </w:r>
      <w:r>
        <w:rPr>
          <w:i/>
        </w:rPr>
        <w:t>common stocks</w:t>
      </w:r>
      <w:r>
        <w:t>)</w:t>
      </w:r>
      <w:r>
        <w:rPr>
          <w:spacing w:val="1"/>
        </w:rPr>
        <w:t xml:space="preserve"> </w:t>
      </w:r>
      <w:r>
        <w:t>dan</w:t>
      </w:r>
      <w:r>
        <w:rPr>
          <w:spacing w:val="-5"/>
        </w:rPr>
        <w:t xml:space="preserve"> </w:t>
      </w:r>
      <w:r>
        <w:t>saham</w:t>
      </w:r>
      <w:r>
        <w:rPr>
          <w:spacing w:val="-5"/>
        </w:rPr>
        <w:t xml:space="preserve"> </w:t>
      </w:r>
      <w:r>
        <w:t>preferen</w:t>
      </w:r>
      <w:r>
        <w:rPr>
          <w:spacing w:val="-5"/>
        </w:rPr>
        <w:t xml:space="preserve"> </w:t>
      </w:r>
      <w:r>
        <w:t>(</w:t>
      </w:r>
      <w:r>
        <w:rPr>
          <w:i/>
        </w:rPr>
        <w:t>preferred stock</w:t>
      </w:r>
      <w:r>
        <w:t>)</w:t>
      </w:r>
      <w:r>
        <w:rPr>
          <w:spacing w:val="1"/>
        </w:rPr>
        <w:t xml:space="preserve"> </w:t>
      </w:r>
      <w:r>
        <w:t>(Siamat,</w:t>
      </w:r>
      <w:r>
        <w:rPr>
          <w:spacing w:val="2"/>
        </w:rPr>
        <w:t xml:space="preserve"> </w:t>
      </w:r>
      <w:r>
        <w:t>2005).</w:t>
      </w:r>
    </w:p>
    <w:p w:rsidR="006B30FC" w:rsidRDefault="00662D8A">
      <w:pPr>
        <w:pStyle w:val="Heading1"/>
        <w:numPr>
          <w:ilvl w:val="3"/>
          <w:numId w:val="21"/>
        </w:numPr>
        <w:tabs>
          <w:tab w:val="left" w:pos="848"/>
        </w:tabs>
        <w:spacing w:before="203"/>
        <w:jc w:val="both"/>
      </w:pPr>
      <w:r>
        <w:t>Jenis</w:t>
      </w:r>
      <w:r>
        <w:rPr>
          <w:spacing w:val="-3"/>
        </w:rPr>
        <w:t xml:space="preserve"> </w:t>
      </w:r>
      <w:r>
        <w:t>Saham</w:t>
      </w:r>
    </w:p>
    <w:p w:rsidR="006B30FC" w:rsidRDefault="006B30FC">
      <w:pPr>
        <w:pStyle w:val="BodyText"/>
        <w:rPr>
          <w:b/>
          <w:sz w:val="26"/>
        </w:rPr>
      </w:pPr>
    </w:p>
    <w:p w:rsidR="006B30FC" w:rsidRDefault="00662D8A">
      <w:pPr>
        <w:pStyle w:val="BodyText"/>
        <w:spacing w:before="174" w:line="480" w:lineRule="auto"/>
        <w:ind w:left="124" w:right="311" w:firstLine="720"/>
        <w:jc w:val="both"/>
      </w:pPr>
      <w:r>
        <w:t>Selanjutnya</w:t>
      </w:r>
      <w:r>
        <w:rPr>
          <w:spacing w:val="1"/>
        </w:rPr>
        <w:t xml:space="preserve"> </w:t>
      </w:r>
      <w:r>
        <w:t>menurut</w:t>
      </w:r>
      <w:r>
        <w:rPr>
          <w:spacing w:val="1"/>
        </w:rPr>
        <w:t xml:space="preserve"> </w:t>
      </w:r>
      <w:r>
        <w:t>Gumanti</w:t>
      </w:r>
      <w:r>
        <w:rPr>
          <w:spacing w:val="1"/>
        </w:rPr>
        <w:t xml:space="preserve"> </w:t>
      </w:r>
      <w:r>
        <w:t>(2011:</w:t>
      </w:r>
      <w:r>
        <w:rPr>
          <w:spacing w:val="1"/>
        </w:rPr>
        <w:t xml:space="preserve"> </w:t>
      </w:r>
      <w:r>
        <w:t>31)</w:t>
      </w:r>
      <w:r>
        <w:rPr>
          <w:spacing w:val="1"/>
        </w:rPr>
        <w:t xml:space="preserve"> </w:t>
      </w:r>
      <w:r>
        <w:t>saham</w:t>
      </w:r>
      <w:r>
        <w:rPr>
          <w:spacing w:val="1"/>
        </w:rPr>
        <w:t xml:space="preserve"> </w:t>
      </w:r>
      <w:r>
        <w:t>dapat</w:t>
      </w:r>
      <w:r>
        <w:rPr>
          <w:spacing w:val="1"/>
        </w:rPr>
        <w:t xml:space="preserve"> </w:t>
      </w:r>
      <w:r>
        <w:t>dibedakan</w:t>
      </w:r>
      <w:r>
        <w:rPr>
          <w:spacing w:val="1"/>
        </w:rPr>
        <w:t xml:space="preserve"> </w:t>
      </w:r>
      <w:r>
        <w:t>menjadi</w:t>
      </w:r>
      <w:r>
        <w:rPr>
          <w:spacing w:val="60"/>
        </w:rPr>
        <w:t xml:space="preserve"> </w:t>
      </w:r>
      <w:r>
        <w:t>dua,</w:t>
      </w:r>
      <w:r>
        <w:rPr>
          <w:spacing w:val="1"/>
        </w:rPr>
        <w:t xml:space="preserve"> </w:t>
      </w:r>
      <w:r>
        <w:t>antara lain</w:t>
      </w:r>
      <w:r>
        <w:rPr>
          <w:spacing w:val="1"/>
        </w:rPr>
        <w:t xml:space="preserve"> </w:t>
      </w:r>
      <w:r>
        <w:t>saham</w:t>
      </w:r>
      <w:r>
        <w:rPr>
          <w:spacing w:val="-3"/>
        </w:rPr>
        <w:t xml:space="preserve"> </w:t>
      </w:r>
      <w:r>
        <w:t>biasa (</w:t>
      </w:r>
      <w:r>
        <w:rPr>
          <w:i/>
        </w:rPr>
        <w:t>common</w:t>
      </w:r>
      <w:r>
        <w:rPr>
          <w:i/>
          <w:spacing w:val="2"/>
        </w:rPr>
        <w:t xml:space="preserve"> </w:t>
      </w:r>
      <w:r>
        <w:rPr>
          <w:i/>
        </w:rPr>
        <w:t>stocks</w:t>
      </w:r>
      <w:r>
        <w:t>)</w:t>
      </w:r>
      <w:r>
        <w:rPr>
          <w:spacing w:val="2"/>
        </w:rPr>
        <w:t xml:space="preserve"> </w:t>
      </w:r>
      <w:r>
        <w:t>dan</w:t>
      </w:r>
      <w:r>
        <w:rPr>
          <w:spacing w:val="-3"/>
        </w:rPr>
        <w:t xml:space="preserve"> </w:t>
      </w:r>
      <w:r>
        <w:t>saham</w:t>
      </w:r>
      <w:r>
        <w:rPr>
          <w:spacing w:val="-8"/>
        </w:rPr>
        <w:t xml:space="preserve"> </w:t>
      </w:r>
      <w:r>
        <w:t>preferen</w:t>
      </w:r>
      <w:r>
        <w:rPr>
          <w:spacing w:val="-3"/>
        </w:rPr>
        <w:t xml:space="preserve"> </w:t>
      </w:r>
      <w:r>
        <w:t>(</w:t>
      </w:r>
      <w:r>
        <w:rPr>
          <w:i/>
        </w:rPr>
        <w:t>preferred</w:t>
      </w:r>
      <w:r>
        <w:rPr>
          <w:i/>
          <w:spacing w:val="1"/>
        </w:rPr>
        <w:t xml:space="preserve"> </w:t>
      </w:r>
      <w:r>
        <w:rPr>
          <w:i/>
        </w:rPr>
        <w:t>stocks</w:t>
      </w:r>
      <w:r>
        <w:t>).</w:t>
      </w:r>
    </w:p>
    <w:p w:rsidR="006B30FC" w:rsidRDefault="00662D8A">
      <w:pPr>
        <w:pStyle w:val="ListParagraph"/>
        <w:numPr>
          <w:ilvl w:val="0"/>
          <w:numId w:val="20"/>
        </w:numPr>
        <w:tabs>
          <w:tab w:val="left" w:pos="834"/>
          <w:tab w:val="left" w:pos="835"/>
        </w:tabs>
        <w:spacing w:before="202"/>
        <w:rPr>
          <w:sz w:val="24"/>
        </w:rPr>
      </w:pPr>
      <w:r>
        <w:rPr>
          <w:sz w:val="24"/>
        </w:rPr>
        <w:t>Saham</w:t>
      </w:r>
      <w:r>
        <w:rPr>
          <w:spacing w:val="-5"/>
          <w:sz w:val="24"/>
        </w:rPr>
        <w:t xml:space="preserve"> </w:t>
      </w:r>
      <w:r>
        <w:rPr>
          <w:sz w:val="24"/>
        </w:rPr>
        <w:t>Biasa</w:t>
      </w:r>
      <w:r>
        <w:rPr>
          <w:spacing w:val="-1"/>
          <w:sz w:val="24"/>
        </w:rPr>
        <w:t xml:space="preserve"> </w:t>
      </w:r>
      <w:r>
        <w:rPr>
          <w:sz w:val="24"/>
        </w:rPr>
        <w:t>(</w:t>
      </w:r>
      <w:r>
        <w:rPr>
          <w:i/>
          <w:sz w:val="24"/>
        </w:rPr>
        <w:t>Common Stocks</w:t>
      </w:r>
      <w:r>
        <w:rPr>
          <w:sz w:val="24"/>
        </w:rPr>
        <w:t>)</w:t>
      </w:r>
    </w:p>
    <w:p w:rsidR="006B30FC" w:rsidRDefault="006B30FC">
      <w:pPr>
        <w:pStyle w:val="BodyText"/>
      </w:pPr>
    </w:p>
    <w:p w:rsidR="006B30FC" w:rsidRDefault="00662D8A">
      <w:pPr>
        <w:pStyle w:val="BodyText"/>
        <w:spacing w:line="480" w:lineRule="auto"/>
        <w:ind w:left="124" w:right="314" w:firstLine="710"/>
        <w:jc w:val="both"/>
      </w:pPr>
      <w:r>
        <w:t>Saham</w:t>
      </w:r>
      <w:r>
        <w:rPr>
          <w:spacing w:val="1"/>
        </w:rPr>
        <w:t xml:space="preserve"> </w:t>
      </w:r>
      <w:r>
        <w:t>biasa</w:t>
      </w:r>
      <w:r>
        <w:rPr>
          <w:spacing w:val="1"/>
        </w:rPr>
        <w:t xml:space="preserve"> </w:t>
      </w:r>
      <w:r>
        <w:t>adalah</w:t>
      </w:r>
      <w:r>
        <w:rPr>
          <w:spacing w:val="1"/>
        </w:rPr>
        <w:t xml:space="preserve"> </w:t>
      </w:r>
      <w:r>
        <w:t>sertifikat</w:t>
      </w:r>
      <w:r>
        <w:rPr>
          <w:spacing w:val="1"/>
        </w:rPr>
        <w:t xml:space="preserve"> </w:t>
      </w:r>
      <w:r>
        <w:t>yang</w:t>
      </w:r>
      <w:r>
        <w:rPr>
          <w:spacing w:val="1"/>
        </w:rPr>
        <w:t xml:space="preserve"> </w:t>
      </w:r>
      <w:r>
        <w:t>menunjukkan</w:t>
      </w:r>
      <w:r>
        <w:rPr>
          <w:spacing w:val="1"/>
        </w:rPr>
        <w:t xml:space="preserve"> </w:t>
      </w:r>
      <w:r>
        <w:t>bukti</w:t>
      </w:r>
      <w:r>
        <w:rPr>
          <w:spacing w:val="1"/>
        </w:rPr>
        <w:t xml:space="preserve"> </w:t>
      </w:r>
      <w:r>
        <w:t>kepemilikan</w:t>
      </w:r>
      <w:r>
        <w:rPr>
          <w:spacing w:val="61"/>
        </w:rPr>
        <w:t xml:space="preserve"> </w:t>
      </w:r>
      <w:r>
        <w:t>suatu</w:t>
      </w:r>
      <w:r>
        <w:rPr>
          <w:spacing w:val="1"/>
        </w:rPr>
        <w:t xml:space="preserve"> </w:t>
      </w:r>
      <w:r>
        <w:t>perusahaan,</w:t>
      </w:r>
      <w:r>
        <w:rPr>
          <w:spacing w:val="1"/>
        </w:rPr>
        <w:t xml:space="preserve"> </w:t>
      </w:r>
      <w:r>
        <w:t>apabila</w:t>
      </w:r>
      <w:r>
        <w:rPr>
          <w:spacing w:val="1"/>
        </w:rPr>
        <w:t xml:space="preserve"> </w:t>
      </w:r>
      <w:r>
        <w:t>seorang</w:t>
      </w:r>
      <w:r>
        <w:rPr>
          <w:spacing w:val="1"/>
        </w:rPr>
        <w:t xml:space="preserve"> </w:t>
      </w:r>
      <w:r>
        <w:t>inveastor</w:t>
      </w:r>
      <w:r>
        <w:rPr>
          <w:spacing w:val="1"/>
        </w:rPr>
        <w:t xml:space="preserve"> </w:t>
      </w:r>
      <w:r>
        <w:t>memiliki</w:t>
      </w:r>
      <w:r>
        <w:rPr>
          <w:spacing w:val="1"/>
        </w:rPr>
        <w:t xml:space="preserve"> </w:t>
      </w:r>
      <w:r>
        <w:t>1</w:t>
      </w:r>
      <w:r>
        <w:rPr>
          <w:spacing w:val="1"/>
        </w:rPr>
        <w:t xml:space="preserve"> </w:t>
      </w:r>
      <w:r>
        <w:t>juta</w:t>
      </w:r>
      <w:r>
        <w:rPr>
          <w:spacing w:val="1"/>
        </w:rPr>
        <w:t xml:space="preserve"> </w:t>
      </w:r>
      <w:r>
        <w:t>lembar</w:t>
      </w:r>
      <w:r>
        <w:rPr>
          <w:spacing w:val="1"/>
        </w:rPr>
        <w:t xml:space="preserve"> </w:t>
      </w:r>
      <w:r>
        <w:t>saham</w:t>
      </w:r>
      <w:r>
        <w:rPr>
          <w:spacing w:val="1"/>
        </w:rPr>
        <w:t xml:space="preserve"> </w:t>
      </w:r>
      <w:r>
        <w:t>biasa</w:t>
      </w:r>
      <w:r>
        <w:rPr>
          <w:spacing w:val="1"/>
        </w:rPr>
        <w:t xml:space="preserve"> </w:t>
      </w:r>
      <w:r>
        <w:t>suatu</w:t>
      </w:r>
      <w:r>
        <w:rPr>
          <w:spacing w:val="1"/>
        </w:rPr>
        <w:t xml:space="preserve"> </w:t>
      </w:r>
      <w:r>
        <w:t>perusahaandari total saham biasa yang berjumlah 100 juta lembar, maka ia memiliki 1%</w:t>
      </w:r>
      <w:r>
        <w:rPr>
          <w:spacing w:val="1"/>
        </w:rPr>
        <w:t xml:space="preserve"> </w:t>
      </w:r>
      <w:r>
        <w:t>perusahaan tersebut (Tandelilin 2010: 32). Semua saham biasa merupakan bukti penyertaan</w:t>
      </w:r>
      <w:r>
        <w:rPr>
          <w:spacing w:val="1"/>
        </w:rPr>
        <w:t xml:space="preserve"> </w:t>
      </w:r>
      <w:r>
        <w:t>kepemilikan pada suatu perusahaan, apakah itu perseroan terbatas atau perusahaan publik.</w:t>
      </w:r>
      <w:r>
        <w:rPr>
          <w:spacing w:val="1"/>
        </w:rPr>
        <w:t xml:space="preserve"> </w:t>
      </w:r>
      <w:r>
        <w:t xml:space="preserve">Saham biasa juga sering disebut sebagai </w:t>
      </w:r>
      <w:r>
        <w:rPr>
          <w:i/>
        </w:rPr>
        <w:t xml:space="preserve">common shares </w:t>
      </w:r>
      <w:r>
        <w:t xml:space="preserve">atau </w:t>
      </w:r>
      <w:r>
        <w:rPr>
          <w:i/>
        </w:rPr>
        <w:t>equity</w:t>
      </w:r>
      <w:r>
        <w:t>. Biasanya setiap lembar</w:t>
      </w:r>
      <w:r>
        <w:rPr>
          <w:spacing w:val="-57"/>
        </w:rPr>
        <w:t xml:space="preserve"> </w:t>
      </w:r>
      <w:r>
        <w:t>saham memberikan hak kepada pemegangnya untuk memilih dalam rapat umum pemegang</w:t>
      </w:r>
      <w:r>
        <w:rPr>
          <w:spacing w:val="1"/>
        </w:rPr>
        <w:t xml:space="preserve"> </w:t>
      </w:r>
      <w:r>
        <w:t>saham. Pemegang saham dapat menerima manfaat akhir atas kepemilikannya baik dalam</w:t>
      </w:r>
      <w:r>
        <w:rPr>
          <w:spacing w:val="1"/>
        </w:rPr>
        <w:t xml:space="preserve"> </w:t>
      </w:r>
      <w:r>
        <w:t>bentuk dividen maupun keuntungan modal (</w:t>
      </w:r>
      <w:r>
        <w:rPr>
          <w:i/>
        </w:rPr>
        <w:t>capital gains</w:t>
      </w:r>
      <w:r>
        <w:t>) atau keduan. Saham biasa dapat</w:t>
      </w:r>
      <w:r>
        <w:rPr>
          <w:spacing w:val="1"/>
        </w:rPr>
        <w:t xml:space="preserve"> </w:t>
      </w:r>
      <w:r>
        <w:t>dikelompokkan</w:t>
      </w:r>
      <w:r>
        <w:rPr>
          <w:spacing w:val="-5"/>
        </w:rPr>
        <w:t xml:space="preserve"> </w:t>
      </w:r>
      <w:r>
        <w:t>ke dalam beberapa</w:t>
      </w:r>
      <w:r>
        <w:rPr>
          <w:spacing w:val="5"/>
        </w:rPr>
        <w:t xml:space="preserve"> </w:t>
      </w:r>
      <w:r>
        <w:t>jenis</w:t>
      </w:r>
      <w:r>
        <w:rPr>
          <w:spacing w:val="3"/>
        </w:rPr>
        <w:t xml:space="preserve"> </w:t>
      </w:r>
      <w:r>
        <w:t>berdasarkan</w:t>
      </w:r>
      <w:r>
        <w:rPr>
          <w:spacing w:val="-5"/>
        </w:rPr>
        <w:t xml:space="preserve"> </w:t>
      </w:r>
      <w:r>
        <w:t>sifat</w:t>
      </w:r>
      <w:r>
        <w:rPr>
          <w:spacing w:val="6"/>
        </w:rPr>
        <w:t xml:space="preserve"> </w:t>
      </w:r>
      <w:r>
        <w:t>atau keberadaannya.</w:t>
      </w:r>
    </w:p>
    <w:p w:rsidR="006B30FC" w:rsidRDefault="00662D8A">
      <w:pPr>
        <w:pStyle w:val="BodyText"/>
        <w:spacing w:line="273" w:lineRule="exact"/>
        <w:ind w:left="124"/>
      </w:pPr>
      <w:r>
        <w:t>Menurut</w:t>
      </w:r>
      <w:r>
        <w:rPr>
          <w:spacing w:val="-2"/>
        </w:rPr>
        <w:t xml:space="preserve"> </w:t>
      </w:r>
      <w:r>
        <w:t>Siamat</w:t>
      </w:r>
      <w:r>
        <w:rPr>
          <w:spacing w:val="3"/>
        </w:rPr>
        <w:t xml:space="preserve"> </w:t>
      </w:r>
      <w:r>
        <w:t>(2005:</w:t>
      </w:r>
      <w:r>
        <w:rPr>
          <w:spacing w:val="-6"/>
        </w:rPr>
        <w:t xml:space="preserve"> </w:t>
      </w:r>
      <w:r>
        <w:t>xxx)</w:t>
      </w:r>
      <w:r>
        <w:rPr>
          <w:spacing w:val="4"/>
        </w:rPr>
        <w:t xml:space="preserve"> </w:t>
      </w:r>
      <w:r>
        <w:t>jenis-jenis saham</w:t>
      </w:r>
      <w:r>
        <w:rPr>
          <w:spacing w:val="-6"/>
        </w:rPr>
        <w:t xml:space="preserve"> </w:t>
      </w:r>
      <w:r>
        <w:t>biasa</w:t>
      </w:r>
      <w:r>
        <w:rPr>
          <w:spacing w:val="-3"/>
        </w:rPr>
        <w:t xml:space="preserve"> </w:t>
      </w:r>
      <w:r>
        <w:t>(</w:t>
      </w:r>
      <w:r>
        <w:rPr>
          <w:i/>
        </w:rPr>
        <w:t xml:space="preserve">common </w:t>
      </w:r>
      <w:r>
        <w:t>stock)</w:t>
      </w:r>
      <w:r>
        <w:rPr>
          <w:spacing w:val="-1"/>
        </w:rPr>
        <w:t xml:space="preserve"> </w:t>
      </w:r>
      <w:r>
        <w:t>adalah</w:t>
      </w:r>
      <w:r>
        <w:rPr>
          <w:spacing w:val="-6"/>
        </w:rPr>
        <w:t xml:space="preserve"> </w:t>
      </w:r>
      <w:r>
        <w:t>sebagai</w:t>
      </w:r>
      <w:r>
        <w:rPr>
          <w:spacing w:val="-6"/>
        </w:rPr>
        <w:t xml:space="preserve"> </w:t>
      </w:r>
      <w:r>
        <w:t>berikut:</w:t>
      </w:r>
    </w:p>
    <w:p w:rsidR="006B30FC" w:rsidRDefault="006B30FC">
      <w:pPr>
        <w:spacing w:line="273" w:lineRule="exact"/>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ListParagraph"/>
        <w:numPr>
          <w:ilvl w:val="1"/>
          <w:numId w:val="20"/>
        </w:numPr>
        <w:tabs>
          <w:tab w:val="left" w:pos="691"/>
        </w:tabs>
        <w:spacing w:before="90" w:line="480" w:lineRule="auto"/>
        <w:ind w:right="314"/>
        <w:jc w:val="both"/>
        <w:rPr>
          <w:sz w:val="24"/>
        </w:rPr>
      </w:pPr>
      <w:r>
        <w:rPr>
          <w:sz w:val="24"/>
        </w:rPr>
        <w:t>Saham Unggul (</w:t>
      </w:r>
      <w:r>
        <w:rPr>
          <w:i/>
          <w:sz w:val="24"/>
        </w:rPr>
        <w:t>Blue Chips</w:t>
      </w:r>
      <w:r>
        <w:rPr>
          <w:sz w:val="24"/>
        </w:rPr>
        <w:t>). Yaitu saham yang diterbitkan oleh perusahaan besar dan</w:t>
      </w:r>
      <w:r>
        <w:rPr>
          <w:spacing w:val="1"/>
          <w:sz w:val="24"/>
        </w:rPr>
        <w:t xml:space="preserve"> </w:t>
      </w:r>
      <w:r>
        <w:rPr>
          <w:sz w:val="24"/>
        </w:rPr>
        <w:t>terkenal yang lebih lama</w:t>
      </w:r>
      <w:r>
        <w:rPr>
          <w:spacing w:val="60"/>
          <w:sz w:val="24"/>
        </w:rPr>
        <w:t xml:space="preserve"> </w:t>
      </w:r>
      <w:r>
        <w:rPr>
          <w:sz w:val="24"/>
        </w:rPr>
        <w:t>memperlihatkan kemampuannya memperoleh keuntungan</w:t>
      </w:r>
      <w:r>
        <w:rPr>
          <w:spacing w:val="1"/>
          <w:sz w:val="24"/>
        </w:rPr>
        <w:t xml:space="preserve"> </w:t>
      </w:r>
      <w:r>
        <w:rPr>
          <w:sz w:val="24"/>
        </w:rPr>
        <w:t>dan pembayaran dividen. Biasanya perusahaan tersebut memiliki stabilitas usaha yang</w:t>
      </w:r>
      <w:r>
        <w:rPr>
          <w:spacing w:val="1"/>
          <w:sz w:val="24"/>
        </w:rPr>
        <w:t xml:space="preserve"> </w:t>
      </w:r>
      <w:r>
        <w:rPr>
          <w:sz w:val="24"/>
        </w:rPr>
        <w:t>tinggi dan unggul dalam industri yang sejenis dan menjadi standar penilaian dalam</w:t>
      </w:r>
      <w:r>
        <w:rPr>
          <w:spacing w:val="1"/>
          <w:sz w:val="24"/>
        </w:rPr>
        <w:t xml:space="preserve"> </w:t>
      </w:r>
      <w:r>
        <w:rPr>
          <w:sz w:val="24"/>
        </w:rPr>
        <w:t>mengukur</w:t>
      </w:r>
      <w:r>
        <w:rPr>
          <w:spacing w:val="2"/>
          <w:sz w:val="24"/>
        </w:rPr>
        <w:t xml:space="preserve"> </w:t>
      </w:r>
      <w:r>
        <w:rPr>
          <w:sz w:val="24"/>
        </w:rPr>
        <w:t>perusahaan-perusahaan.</w:t>
      </w:r>
    </w:p>
    <w:p w:rsidR="006B30FC" w:rsidRDefault="00662D8A">
      <w:pPr>
        <w:pStyle w:val="ListParagraph"/>
        <w:numPr>
          <w:ilvl w:val="1"/>
          <w:numId w:val="20"/>
        </w:numPr>
        <w:tabs>
          <w:tab w:val="left" w:pos="691"/>
        </w:tabs>
        <w:spacing w:before="1" w:line="480" w:lineRule="auto"/>
        <w:ind w:right="307" w:hanging="360"/>
        <w:jc w:val="both"/>
        <w:rPr>
          <w:sz w:val="24"/>
        </w:rPr>
      </w:pPr>
      <w:r>
        <w:rPr>
          <w:noProof/>
          <w:lang w:val="en-US"/>
        </w:rPr>
        <w:drawing>
          <wp:anchor distT="0" distB="0" distL="0" distR="0" simplePos="0" relativeHeight="15733760" behindDoc="0" locked="0" layoutInCell="1" allowOverlap="1">
            <wp:simplePos x="0" y="0"/>
            <wp:positionH relativeFrom="page">
              <wp:posOffset>1943100</wp:posOffset>
            </wp:positionH>
            <wp:positionV relativeFrom="paragraph">
              <wp:posOffset>167919</wp:posOffset>
            </wp:positionV>
            <wp:extent cx="3886213" cy="3886213"/>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3886213" cy="3886213"/>
                    </a:xfrm>
                    <a:prstGeom prst="rect">
                      <a:avLst/>
                    </a:prstGeom>
                  </pic:spPr>
                </pic:pic>
              </a:graphicData>
            </a:graphic>
          </wp:anchor>
        </w:drawing>
      </w:r>
      <w:r>
        <w:rPr>
          <w:i/>
          <w:sz w:val="24"/>
        </w:rPr>
        <w:t>Growth</w:t>
      </w:r>
      <w:r>
        <w:rPr>
          <w:i/>
          <w:spacing w:val="1"/>
          <w:sz w:val="24"/>
        </w:rPr>
        <w:t xml:space="preserve"> </w:t>
      </w:r>
      <w:r>
        <w:rPr>
          <w:i/>
          <w:sz w:val="24"/>
        </w:rPr>
        <w:t>Stocks</w:t>
      </w:r>
      <w:r>
        <w:rPr>
          <w:sz w:val="24"/>
        </w:rPr>
        <w:t>.</w:t>
      </w:r>
      <w:r>
        <w:rPr>
          <w:spacing w:val="1"/>
          <w:sz w:val="24"/>
        </w:rPr>
        <w:t xml:space="preserve"> </w:t>
      </w:r>
      <w:r>
        <w:rPr>
          <w:sz w:val="24"/>
        </w:rPr>
        <w:t>Yaitu</w:t>
      </w:r>
      <w:r>
        <w:rPr>
          <w:spacing w:val="1"/>
          <w:sz w:val="24"/>
        </w:rPr>
        <w:t xml:space="preserve"> </w:t>
      </w:r>
      <w:r>
        <w:rPr>
          <w:sz w:val="24"/>
        </w:rPr>
        <w:t>saham</w:t>
      </w:r>
      <w:r>
        <w:rPr>
          <w:spacing w:val="1"/>
          <w:sz w:val="24"/>
        </w:rPr>
        <w:t xml:space="preserve"> </w:t>
      </w:r>
      <w:r>
        <w:rPr>
          <w:sz w:val="24"/>
        </w:rPr>
        <w:t>yang</w:t>
      </w:r>
      <w:r>
        <w:rPr>
          <w:spacing w:val="1"/>
          <w:sz w:val="24"/>
        </w:rPr>
        <w:t xml:space="preserve"> </w:t>
      </w:r>
      <w:r>
        <w:rPr>
          <w:sz w:val="24"/>
        </w:rPr>
        <w:t>dikeluarkan</w:t>
      </w:r>
      <w:r>
        <w:rPr>
          <w:spacing w:val="1"/>
          <w:sz w:val="24"/>
        </w:rPr>
        <w:t xml:space="preserve"> </w:t>
      </w:r>
      <w:r>
        <w:rPr>
          <w:sz w:val="24"/>
        </w:rPr>
        <w:t>oleh</w:t>
      </w:r>
      <w:r>
        <w:rPr>
          <w:spacing w:val="1"/>
          <w:sz w:val="24"/>
        </w:rPr>
        <w:t xml:space="preserve"> </w:t>
      </w:r>
      <w:r>
        <w:rPr>
          <w:sz w:val="24"/>
        </w:rPr>
        <w:t>perusahaan</w:t>
      </w:r>
      <w:r>
        <w:rPr>
          <w:spacing w:val="1"/>
          <w:sz w:val="24"/>
        </w:rPr>
        <w:t xml:space="preserve"> </w:t>
      </w:r>
      <w:r>
        <w:rPr>
          <w:sz w:val="24"/>
        </w:rPr>
        <w:t>yang</w:t>
      </w:r>
      <w:r>
        <w:rPr>
          <w:spacing w:val="1"/>
          <w:sz w:val="24"/>
        </w:rPr>
        <w:t xml:space="preserve"> </w:t>
      </w:r>
      <w:r>
        <w:rPr>
          <w:sz w:val="24"/>
        </w:rPr>
        <w:t>baik</w:t>
      </w:r>
      <w:r>
        <w:rPr>
          <w:spacing w:val="1"/>
          <w:sz w:val="24"/>
        </w:rPr>
        <w:t xml:space="preserve"> </w:t>
      </w:r>
      <w:r>
        <w:rPr>
          <w:sz w:val="24"/>
        </w:rPr>
        <w:t>penjualannya, perolehan laba, dan pangsa pasarnya mengalami perkembangan yang</w:t>
      </w:r>
      <w:r>
        <w:rPr>
          <w:spacing w:val="1"/>
          <w:sz w:val="24"/>
        </w:rPr>
        <w:t xml:space="preserve"> </w:t>
      </w:r>
      <w:r>
        <w:rPr>
          <w:sz w:val="24"/>
        </w:rPr>
        <w:t>sangat</w:t>
      </w:r>
      <w:r>
        <w:rPr>
          <w:spacing w:val="1"/>
          <w:sz w:val="24"/>
        </w:rPr>
        <w:t xml:space="preserve"> </w:t>
      </w:r>
      <w:r>
        <w:rPr>
          <w:sz w:val="24"/>
        </w:rPr>
        <w:t>cepat</w:t>
      </w:r>
      <w:r>
        <w:rPr>
          <w:spacing w:val="1"/>
          <w:sz w:val="24"/>
        </w:rPr>
        <w:t xml:space="preserve"> </w:t>
      </w:r>
      <w:r>
        <w:rPr>
          <w:sz w:val="24"/>
        </w:rPr>
        <w:t>dari rata-rata</w:t>
      </w:r>
      <w:r>
        <w:rPr>
          <w:spacing w:val="1"/>
          <w:sz w:val="24"/>
        </w:rPr>
        <w:t xml:space="preserve"> </w:t>
      </w:r>
      <w:r>
        <w:rPr>
          <w:sz w:val="24"/>
        </w:rPr>
        <w:t>industri.</w:t>
      </w:r>
      <w:r>
        <w:rPr>
          <w:spacing w:val="1"/>
          <w:sz w:val="24"/>
        </w:rPr>
        <w:t xml:space="preserve"> </w:t>
      </w:r>
      <w:r>
        <w:rPr>
          <w:sz w:val="24"/>
        </w:rPr>
        <w:t>Perusahaan</w:t>
      </w:r>
      <w:r>
        <w:rPr>
          <w:spacing w:val="1"/>
          <w:sz w:val="24"/>
        </w:rPr>
        <w:t xml:space="preserve"> </w:t>
      </w:r>
      <w:r>
        <w:rPr>
          <w:sz w:val="24"/>
        </w:rPr>
        <w:t>seperti</w:t>
      </w:r>
      <w:r>
        <w:rPr>
          <w:spacing w:val="1"/>
          <w:sz w:val="24"/>
        </w:rPr>
        <w:t xml:space="preserve"> </w:t>
      </w:r>
      <w:r>
        <w:rPr>
          <w:sz w:val="24"/>
        </w:rPr>
        <w:t>ini</w:t>
      </w:r>
      <w:r>
        <w:rPr>
          <w:spacing w:val="1"/>
          <w:sz w:val="24"/>
        </w:rPr>
        <w:t xml:space="preserve"> </w:t>
      </w:r>
      <w:r>
        <w:rPr>
          <w:sz w:val="24"/>
        </w:rPr>
        <w:t>biasanya</w:t>
      </w:r>
      <w:r>
        <w:rPr>
          <w:spacing w:val="1"/>
          <w:sz w:val="24"/>
        </w:rPr>
        <w:t xml:space="preserve"> </w:t>
      </w:r>
      <w:r>
        <w:rPr>
          <w:sz w:val="24"/>
        </w:rPr>
        <w:t>lebih</w:t>
      </w:r>
      <w:r>
        <w:rPr>
          <w:spacing w:val="1"/>
          <w:sz w:val="24"/>
        </w:rPr>
        <w:t xml:space="preserve"> </w:t>
      </w:r>
      <w:r>
        <w:rPr>
          <w:sz w:val="24"/>
        </w:rPr>
        <w:t>agresif,</w:t>
      </w:r>
      <w:r>
        <w:rPr>
          <w:spacing w:val="1"/>
          <w:sz w:val="24"/>
        </w:rPr>
        <w:t xml:space="preserve"> </w:t>
      </w:r>
      <w:r>
        <w:rPr>
          <w:sz w:val="24"/>
        </w:rPr>
        <w:t>berorientasi riset, dan menggunakan kembali keuntungannya untuk ekspansi. Dengan</w:t>
      </w:r>
      <w:r>
        <w:rPr>
          <w:spacing w:val="1"/>
          <w:sz w:val="24"/>
        </w:rPr>
        <w:t xml:space="preserve"> </w:t>
      </w:r>
      <w:r>
        <w:rPr>
          <w:sz w:val="24"/>
        </w:rPr>
        <w:t>alasan tersebut perusahaan semacam ini (</w:t>
      </w:r>
      <w:r>
        <w:rPr>
          <w:i/>
          <w:sz w:val="24"/>
        </w:rPr>
        <w:t>growth company</w:t>
      </w:r>
      <w:r>
        <w:rPr>
          <w:sz w:val="24"/>
        </w:rPr>
        <w:t>) lebih terkonsentrasi dalam</w:t>
      </w:r>
      <w:r>
        <w:rPr>
          <w:spacing w:val="1"/>
          <w:sz w:val="24"/>
        </w:rPr>
        <w:t xml:space="preserve"> </w:t>
      </w:r>
      <w:r>
        <w:rPr>
          <w:sz w:val="24"/>
        </w:rPr>
        <w:t>membiayai</w:t>
      </w:r>
      <w:r>
        <w:rPr>
          <w:spacing w:val="1"/>
          <w:sz w:val="24"/>
        </w:rPr>
        <w:t xml:space="preserve"> </w:t>
      </w:r>
      <w:r>
        <w:rPr>
          <w:sz w:val="24"/>
        </w:rPr>
        <w:t>ekspansinya</w:t>
      </w:r>
      <w:r>
        <w:rPr>
          <w:spacing w:val="1"/>
          <w:sz w:val="24"/>
        </w:rPr>
        <w:t xml:space="preserve"> </w:t>
      </w:r>
      <w:r>
        <w:rPr>
          <w:sz w:val="24"/>
        </w:rPr>
        <w:t>dengan</w:t>
      </w:r>
      <w:r>
        <w:rPr>
          <w:spacing w:val="1"/>
          <w:sz w:val="24"/>
        </w:rPr>
        <w:t xml:space="preserve"> </w:t>
      </w:r>
      <w:r>
        <w:rPr>
          <w:sz w:val="24"/>
        </w:rPr>
        <w:t>dana</w:t>
      </w:r>
      <w:r>
        <w:rPr>
          <w:spacing w:val="1"/>
          <w:sz w:val="24"/>
        </w:rPr>
        <w:t xml:space="preserve"> </w:t>
      </w:r>
      <w:r>
        <w:rPr>
          <w:sz w:val="24"/>
        </w:rPr>
        <w:t>yang</w:t>
      </w:r>
      <w:r>
        <w:rPr>
          <w:spacing w:val="1"/>
          <w:sz w:val="24"/>
        </w:rPr>
        <w:t xml:space="preserve"> </w:t>
      </w:r>
      <w:r>
        <w:rPr>
          <w:sz w:val="24"/>
        </w:rPr>
        <w:t>berasal</w:t>
      </w:r>
      <w:r>
        <w:rPr>
          <w:spacing w:val="1"/>
          <w:sz w:val="24"/>
        </w:rPr>
        <w:t xml:space="preserve"> </w:t>
      </w:r>
      <w:r>
        <w:rPr>
          <w:sz w:val="24"/>
        </w:rPr>
        <w:t>dari</w:t>
      </w:r>
      <w:r>
        <w:rPr>
          <w:spacing w:val="1"/>
          <w:sz w:val="24"/>
        </w:rPr>
        <w:t xml:space="preserve"> </w:t>
      </w:r>
      <w:r>
        <w:rPr>
          <w:sz w:val="24"/>
        </w:rPr>
        <w:t>laba</w:t>
      </w:r>
      <w:r>
        <w:rPr>
          <w:spacing w:val="1"/>
          <w:sz w:val="24"/>
        </w:rPr>
        <w:t xml:space="preserve"> </w:t>
      </w:r>
      <w:r>
        <w:rPr>
          <w:sz w:val="24"/>
        </w:rPr>
        <w:t>ditahan,</w:t>
      </w:r>
      <w:r>
        <w:rPr>
          <w:spacing w:val="60"/>
          <w:sz w:val="24"/>
        </w:rPr>
        <w:t xml:space="preserve"> </w:t>
      </w:r>
      <w:r>
        <w:rPr>
          <w:sz w:val="24"/>
        </w:rPr>
        <w:t>membayar</w:t>
      </w:r>
      <w:r>
        <w:rPr>
          <w:spacing w:val="1"/>
          <w:sz w:val="24"/>
        </w:rPr>
        <w:t xml:space="preserve"> </w:t>
      </w:r>
      <w:r>
        <w:rPr>
          <w:sz w:val="24"/>
        </w:rPr>
        <w:t>dividen</w:t>
      </w:r>
      <w:r>
        <w:rPr>
          <w:spacing w:val="-5"/>
          <w:sz w:val="24"/>
        </w:rPr>
        <w:t xml:space="preserve"> </w:t>
      </w:r>
      <w:r>
        <w:rPr>
          <w:sz w:val="24"/>
        </w:rPr>
        <w:t>dalam</w:t>
      </w:r>
      <w:r>
        <w:rPr>
          <w:spacing w:val="-5"/>
          <w:sz w:val="24"/>
        </w:rPr>
        <w:t xml:space="preserve"> </w:t>
      </w:r>
      <w:r>
        <w:rPr>
          <w:sz w:val="24"/>
        </w:rPr>
        <w:t>jumlah</w:t>
      </w:r>
      <w:r>
        <w:rPr>
          <w:spacing w:val="-5"/>
          <w:sz w:val="24"/>
        </w:rPr>
        <w:t xml:space="preserve"> </w:t>
      </w:r>
      <w:r>
        <w:rPr>
          <w:sz w:val="24"/>
        </w:rPr>
        <w:t>relatif</w:t>
      </w:r>
      <w:r>
        <w:rPr>
          <w:spacing w:val="-7"/>
          <w:sz w:val="24"/>
        </w:rPr>
        <w:t xml:space="preserve"> </w:t>
      </w:r>
      <w:r>
        <w:rPr>
          <w:sz w:val="24"/>
        </w:rPr>
        <w:t>kecil,</w:t>
      </w:r>
      <w:r>
        <w:rPr>
          <w:spacing w:val="2"/>
          <w:sz w:val="24"/>
        </w:rPr>
        <w:t xml:space="preserve"> </w:t>
      </w:r>
      <w:r>
        <w:rPr>
          <w:sz w:val="24"/>
        </w:rPr>
        <w:t>dan</w:t>
      </w:r>
      <w:r>
        <w:rPr>
          <w:spacing w:val="-5"/>
          <w:sz w:val="24"/>
        </w:rPr>
        <w:t xml:space="preserve"> </w:t>
      </w:r>
      <w:r>
        <w:rPr>
          <w:sz w:val="24"/>
        </w:rPr>
        <w:t>keuntungannya</w:t>
      </w:r>
      <w:r>
        <w:rPr>
          <w:spacing w:val="4"/>
          <w:sz w:val="24"/>
        </w:rPr>
        <w:t xml:space="preserve"> </w:t>
      </w:r>
      <w:r>
        <w:rPr>
          <w:sz w:val="24"/>
        </w:rPr>
        <w:t>biasanya cenderung rendah.</w:t>
      </w:r>
    </w:p>
    <w:p w:rsidR="006B30FC" w:rsidRDefault="00662D8A">
      <w:pPr>
        <w:pStyle w:val="ListParagraph"/>
        <w:numPr>
          <w:ilvl w:val="1"/>
          <w:numId w:val="20"/>
        </w:numPr>
        <w:tabs>
          <w:tab w:val="left" w:pos="691"/>
        </w:tabs>
        <w:spacing w:before="2" w:line="480" w:lineRule="auto"/>
        <w:ind w:right="310" w:hanging="500"/>
        <w:jc w:val="both"/>
        <w:rPr>
          <w:sz w:val="24"/>
        </w:rPr>
      </w:pPr>
      <w:r>
        <w:rPr>
          <w:i/>
          <w:sz w:val="24"/>
        </w:rPr>
        <w:t>Emerging Growth Stocks</w:t>
      </w:r>
      <w:r>
        <w:rPr>
          <w:sz w:val="24"/>
        </w:rPr>
        <w:t>. Yaitu saham yang dikeluarkan oleh perusahaan yang relatif</w:t>
      </w:r>
      <w:r>
        <w:rPr>
          <w:spacing w:val="1"/>
          <w:sz w:val="24"/>
        </w:rPr>
        <w:t xml:space="preserve"> </w:t>
      </w:r>
      <w:r>
        <w:rPr>
          <w:sz w:val="24"/>
        </w:rPr>
        <w:t>lebih kecil dan memiliki daya tahan yang kuat meskipun dalam kondisi ekonomi yang</w:t>
      </w:r>
      <w:r>
        <w:rPr>
          <w:spacing w:val="1"/>
          <w:sz w:val="24"/>
        </w:rPr>
        <w:t xml:space="preserve"> </w:t>
      </w:r>
      <w:r>
        <w:rPr>
          <w:sz w:val="24"/>
        </w:rPr>
        <w:t>kurang</w:t>
      </w:r>
      <w:r>
        <w:rPr>
          <w:spacing w:val="1"/>
          <w:sz w:val="24"/>
        </w:rPr>
        <w:t xml:space="preserve"> </w:t>
      </w:r>
      <w:r>
        <w:rPr>
          <w:sz w:val="24"/>
        </w:rPr>
        <w:t>mendukung.</w:t>
      </w:r>
      <w:r>
        <w:rPr>
          <w:spacing w:val="1"/>
          <w:sz w:val="24"/>
        </w:rPr>
        <w:t xml:space="preserve"> </w:t>
      </w:r>
      <w:r>
        <w:rPr>
          <w:sz w:val="24"/>
        </w:rPr>
        <w:t>Selanjutnya</w:t>
      </w:r>
      <w:r>
        <w:rPr>
          <w:spacing w:val="1"/>
          <w:sz w:val="24"/>
        </w:rPr>
        <w:t xml:space="preserve"> </w:t>
      </w:r>
      <w:r>
        <w:rPr>
          <w:sz w:val="24"/>
        </w:rPr>
        <w:t>memasuki</w:t>
      </w:r>
      <w:r>
        <w:rPr>
          <w:spacing w:val="1"/>
          <w:sz w:val="24"/>
        </w:rPr>
        <w:t xml:space="preserve"> </w:t>
      </w:r>
      <w:r>
        <w:rPr>
          <w:sz w:val="24"/>
        </w:rPr>
        <w:t>tahap</w:t>
      </w:r>
      <w:r>
        <w:rPr>
          <w:spacing w:val="1"/>
          <w:sz w:val="24"/>
        </w:rPr>
        <w:t xml:space="preserve"> </w:t>
      </w:r>
      <w:r>
        <w:rPr>
          <w:sz w:val="24"/>
        </w:rPr>
        <w:t>memperoleh</w:t>
      </w:r>
      <w:r>
        <w:rPr>
          <w:spacing w:val="1"/>
          <w:sz w:val="24"/>
        </w:rPr>
        <w:t xml:space="preserve"> </w:t>
      </w:r>
      <w:r>
        <w:rPr>
          <w:sz w:val="24"/>
        </w:rPr>
        <w:t>laba</w:t>
      </w:r>
      <w:r>
        <w:rPr>
          <w:spacing w:val="1"/>
          <w:sz w:val="24"/>
        </w:rPr>
        <w:t xml:space="preserve"> </w:t>
      </w:r>
      <w:r>
        <w:rPr>
          <w:sz w:val="24"/>
        </w:rPr>
        <w:t>dalam</w:t>
      </w:r>
      <w:r>
        <w:rPr>
          <w:spacing w:val="60"/>
          <w:sz w:val="24"/>
        </w:rPr>
        <w:t xml:space="preserve"> </w:t>
      </w:r>
      <w:r>
        <w:rPr>
          <w:sz w:val="24"/>
        </w:rPr>
        <w:t>jumlah</w:t>
      </w:r>
      <w:r>
        <w:rPr>
          <w:spacing w:val="-57"/>
          <w:sz w:val="24"/>
        </w:rPr>
        <w:t xml:space="preserve"> </w:t>
      </w:r>
      <w:r>
        <w:rPr>
          <w:sz w:val="24"/>
        </w:rPr>
        <w:t xml:space="preserve">besar sebagai hasil peningkatan volume penjualan dan memperbesar </w:t>
      </w:r>
      <w:r>
        <w:rPr>
          <w:i/>
          <w:sz w:val="24"/>
        </w:rPr>
        <w:t>profit margin</w:t>
      </w:r>
      <w:r>
        <w:rPr>
          <w:sz w:val="24"/>
        </w:rPr>
        <w:t>nya.</w:t>
      </w:r>
      <w:r>
        <w:rPr>
          <w:spacing w:val="-57"/>
          <w:sz w:val="24"/>
        </w:rPr>
        <w:t xml:space="preserve"> </w:t>
      </w:r>
      <w:r>
        <w:rPr>
          <w:sz w:val="24"/>
        </w:rPr>
        <w:t>Harga saham</w:t>
      </w:r>
      <w:r>
        <w:rPr>
          <w:spacing w:val="1"/>
          <w:sz w:val="24"/>
        </w:rPr>
        <w:t xml:space="preserve"> </w:t>
      </w:r>
      <w:r>
        <w:rPr>
          <w:sz w:val="24"/>
        </w:rPr>
        <w:t>jenis</w:t>
      </w:r>
      <w:r>
        <w:rPr>
          <w:spacing w:val="4"/>
          <w:sz w:val="24"/>
        </w:rPr>
        <w:t xml:space="preserve"> </w:t>
      </w:r>
      <w:r>
        <w:rPr>
          <w:sz w:val="24"/>
        </w:rPr>
        <w:t>ini</w:t>
      </w:r>
      <w:r>
        <w:rPr>
          <w:spacing w:val="-4"/>
          <w:sz w:val="24"/>
        </w:rPr>
        <w:t xml:space="preserve"> </w:t>
      </w:r>
      <w:r>
        <w:rPr>
          <w:sz w:val="24"/>
        </w:rPr>
        <w:t>biasanya</w:t>
      </w:r>
      <w:r>
        <w:rPr>
          <w:spacing w:val="1"/>
          <w:sz w:val="24"/>
        </w:rPr>
        <w:t xml:space="preserve"> </w:t>
      </w:r>
      <w:r>
        <w:rPr>
          <w:sz w:val="24"/>
        </w:rPr>
        <w:t>sangat</w:t>
      </w:r>
      <w:r>
        <w:rPr>
          <w:spacing w:val="6"/>
          <w:sz w:val="24"/>
        </w:rPr>
        <w:t xml:space="preserve"> </w:t>
      </w:r>
      <w:r>
        <w:rPr>
          <w:sz w:val="24"/>
        </w:rPr>
        <w:t>berfluktuasi.</w:t>
      </w:r>
    </w:p>
    <w:p w:rsidR="006B30FC" w:rsidRDefault="00662D8A">
      <w:pPr>
        <w:pStyle w:val="ListParagraph"/>
        <w:numPr>
          <w:ilvl w:val="1"/>
          <w:numId w:val="20"/>
        </w:numPr>
        <w:tabs>
          <w:tab w:val="left" w:pos="691"/>
        </w:tabs>
        <w:spacing w:before="1" w:line="480" w:lineRule="auto"/>
        <w:ind w:right="307" w:hanging="360"/>
        <w:jc w:val="both"/>
        <w:rPr>
          <w:sz w:val="24"/>
        </w:rPr>
      </w:pPr>
      <w:r>
        <w:rPr>
          <w:i/>
          <w:sz w:val="24"/>
        </w:rPr>
        <w:t>Income</w:t>
      </w:r>
      <w:r>
        <w:rPr>
          <w:i/>
          <w:spacing w:val="1"/>
          <w:sz w:val="24"/>
        </w:rPr>
        <w:t xml:space="preserve"> </w:t>
      </w:r>
      <w:r>
        <w:rPr>
          <w:i/>
          <w:sz w:val="24"/>
        </w:rPr>
        <w:t>Stocks</w:t>
      </w:r>
      <w:r>
        <w:rPr>
          <w:sz w:val="24"/>
        </w:rPr>
        <w:t>.</w:t>
      </w:r>
      <w:r>
        <w:rPr>
          <w:spacing w:val="1"/>
          <w:sz w:val="24"/>
        </w:rPr>
        <w:t xml:space="preserve"> </w:t>
      </w:r>
      <w:r>
        <w:rPr>
          <w:sz w:val="24"/>
        </w:rPr>
        <w:t>Yaitu</w:t>
      </w:r>
      <w:r>
        <w:rPr>
          <w:spacing w:val="1"/>
          <w:sz w:val="24"/>
        </w:rPr>
        <w:t xml:space="preserve"> </w:t>
      </w:r>
      <w:r>
        <w:rPr>
          <w:sz w:val="24"/>
        </w:rPr>
        <w:t>saham</w:t>
      </w:r>
      <w:r>
        <w:rPr>
          <w:spacing w:val="1"/>
          <w:sz w:val="24"/>
        </w:rPr>
        <w:t xml:space="preserve"> </w:t>
      </w:r>
      <w:r>
        <w:rPr>
          <w:sz w:val="24"/>
        </w:rPr>
        <w:t>yang</w:t>
      </w:r>
      <w:r>
        <w:rPr>
          <w:spacing w:val="1"/>
          <w:sz w:val="24"/>
        </w:rPr>
        <w:t xml:space="preserve"> </w:t>
      </w:r>
      <w:r>
        <w:rPr>
          <w:sz w:val="24"/>
        </w:rPr>
        <w:t>membayar</w:t>
      </w:r>
      <w:r>
        <w:rPr>
          <w:spacing w:val="1"/>
          <w:sz w:val="24"/>
        </w:rPr>
        <w:t xml:space="preserve"> </w:t>
      </w:r>
      <w:r>
        <w:rPr>
          <w:sz w:val="24"/>
        </w:rPr>
        <w:t>dividen</w:t>
      </w:r>
      <w:r>
        <w:rPr>
          <w:spacing w:val="1"/>
          <w:sz w:val="24"/>
        </w:rPr>
        <w:t xml:space="preserve"> </w:t>
      </w:r>
      <w:r>
        <w:rPr>
          <w:sz w:val="24"/>
        </w:rPr>
        <w:t>melebihi</w:t>
      </w:r>
      <w:r>
        <w:rPr>
          <w:spacing w:val="1"/>
          <w:sz w:val="24"/>
        </w:rPr>
        <w:t xml:space="preserve"> </w:t>
      </w:r>
      <w:r>
        <w:rPr>
          <w:sz w:val="24"/>
        </w:rPr>
        <w:t>jumlah</w:t>
      </w:r>
      <w:r>
        <w:rPr>
          <w:spacing w:val="1"/>
          <w:sz w:val="24"/>
        </w:rPr>
        <w:t xml:space="preserve"> </w:t>
      </w:r>
      <w:r>
        <w:rPr>
          <w:sz w:val="24"/>
        </w:rPr>
        <w:t>rata-rata</w:t>
      </w:r>
      <w:r>
        <w:rPr>
          <w:spacing w:val="1"/>
          <w:sz w:val="24"/>
        </w:rPr>
        <w:t xml:space="preserve"> </w:t>
      </w:r>
      <w:r>
        <w:rPr>
          <w:sz w:val="24"/>
        </w:rPr>
        <w:t>pendapatan.</w:t>
      </w:r>
      <w:r>
        <w:rPr>
          <w:spacing w:val="1"/>
          <w:sz w:val="24"/>
        </w:rPr>
        <w:t xml:space="preserve"> </w:t>
      </w:r>
      <w:r>
        <w:rPr>
          <w:sz w:val="24"/>
        </w:rPr>
        <w:t>Umumnya</w:t>
      </w:r>
      <w:r>
        <w:rPr>
          <w:spacing w:val="3"/>
          <w:sz w:val="24"/>
        </w:rPr>
        <w:t xml:space="preserve"> </w:t>
      </w:r>
      <w:r>
        <w:rPr>
          <w:sz w:val="24"/>
        </w:rPr>
        <w:t>saham</w:t>
      </w:r>
      <w:r>
        <w:rPr>
          <w:spacing w:val="-5"/>
          <w:sz w:val="24"/>
        </w:rPr>
        <w:t xml:space="preserve"> </w:t>
      </w:r>
      <w:r>
        <w:rPr>
          <w:sz w:val="24"/>
        </w:rPr>
        <w:t>ini banyak</w:t>
      </w:r>
      <w:r>
        <w:rPr>
          <w:spacing w:val="-1"/>
          <w:sz w:val="24"/>
        </w:rPr>
        <w:t xml:space="preserve"> </w:t>
      </w:r>
      <w:r>
        <w:rPr>
          <w:sz w:val="24"/>
        </w:rPr>
        <w:t>dibeli</w:t>
      </w:r>
      <w:r>
        <w:rPr>
          <w:spacing w:val="-5"/>
          <w:sz w:val="24"/>
        </w:rPr>
        <w:t xml:space="preserve"> </w:t>
      </w:r>
      <w:r>
        <w:rPr>
          <w:sz w:val="24"/>
        </w:rPr>
        <w:t>oleh</w:t>
      </w:r>
      <w:r>
        <w:rPr>
          <w:spacing w:val="-3"/>
          <w:sz w:val="24"/>
        </w:rPr>
        <w:t xml:space="preserve"> </w:t>
      </w:r>
      <w:r>
        <w:rPr>
          <w:i/>
          <w:sz w:val="24"/>
        </w:rPr>
        <w:t>invesment</w:t>
      </w:r>
      <w:r>
        <w:rPr>
          <w:i/>
          <w:spacing w:val="-1"/>
          <w:sz w:val="24"/>
        </w:rPr>
        <w:t xml:space="preserve"> </w:t>
      </w:r>
      <w:r>
        <w:rPr>
          <w:i/>
          <w:sz w:val="24"/>
        </w:rPr>
        <w:t>fund</w:t>
      </w:r>
      <w:r>
        <w:rPr>
          <w:i/>
          <w:spacing w:val="-3"/>
          <w:sz w:val="24"/>
        </w:rPr>
        <w:t xml:space="preserve"> </w:t>
      </w:r>
      <w:r>
        <w:rPr>
          <w:sz w:val="24"/>
        </w:rPr>
        <w:t>dan</w:t>
      </w:r>
      <w:r>
        <w:rPr>
          <w:spacing w:val="-5"/>
          <w:sz w:val="24"/>
        </w:rPr>
        <w:t xml:space="preserve"> </w:t>
      </w:r>
      <w:r>
        <w:rPr>
          <w:sz w:val="24"/>
        </w:rPr>
        <w:t>dana</w:t>
      </w:r>
      <w:r>
        <w:rPr>
          <w:spacing w:val="-2"/>
          <w:sz w:val="24"/>
        </w:rPr>
        <w:t xml:space="preserve"> </w:t>
      </w:r>
      <w:r>
        <w:rPr>
          <w:sz w:val="24"/>
        </w:rPr>
        <w:t>pensiun.</w:t>
      </w:r>
    </w:p>
    <w:p w:rsidR="006B30FC" w:rsidRDefault="00662D8A">
      <w:pPr>
        <w:pStyle w:val="ListParagraph"/>
        <w:numPr>
          <w:ilvl w:val="1"/>
          <w:numId w:val="20"/>
        </w:numPr>
        <w:tabs>
          <w:tab w:val="left" w:pos="691"/>
        </w:tabs>
        <w:spacing w:before="1" w:line="480" w:lineRule="auto"/>
        <w:ind w:right="311" w:hanging="360"/>
        <w:jc w:val="both"/>
        <w:rPr>
          <w:sz w:val="24"/>
        </w:rPr>
      </w:pPr>
      <w:r>
        <w:rPr>
          <w:i/>
          <w:sz w:val="24"/>
        </w:rPr>
        <w:t>Cyclical Stocks</w:t>
      </w:r>
      <w:r>
        <w:rPr>
          <w:sz w:val="24"/>
        </w:rPr>
        <w:t>. Yaitu saham perusahaan yang keuntungannya berfluktuasi dan sangat</w:t>
      </w:r>
      <w:r>
        <w:rPr>
          <w:spacing w:val="1"/>
          <w:sz w:val="24"/>
        </w:rPr>
        <w:t xml:space="preserve"> </w:t>
      </w:r>
      <w:r>
        <w:rPr>
          <w:sz w:val="24"/>
        </w:rPr>
        <w:t>dipengaruhi</w:t>
      </w:r>
      <w:r>
        <w:rPr>
          <w:spacing w:val="1"/>
          <w:sz w:val="24"/>
        </w:rPr>
        <w:t xml:space="preserve"> </w:t>
      </w:r>
      <w:r>
        <w:rPr>
          <w:sz w:val="24"/>
        </w:rPr>
        <w:t>oleh</w:t>
      </w:r>
      <w:r>
        <w:rPr>
          <w:spacing w:val="1"/>
          <w:sz w:val="24"/>
        </w:rPr>
        <w:t xml:space="preserve"> </w:t>
      </w:r>
      <w:r>
        <w:rPr>
          <w:sz w:val="24"/>
        </w:rPr>
        <w:t>siklus</w:t>
      </w:r>
      <w:r>
        <w:rPr>
          <w:spacing w:val="1"/>
          <w:sz w:val="24"/>
        </w:rPr>
        <w:t xml:space="preserve"> </w:t>
      </w:r>
      <w:r>
        <w:rPr>
          <w:sz w:val="24"/>
        </w:rPr>
        <w:t>usaha.</w:t>
      </w:r>
      <w:r>
        <w:rPr>
          <w:spacing w:val="1"/>
          <w:sz w:val="24"/>
        </w:rPr>
        <w:t xml:space="preserve"> </w:t>
      </w:r>
      <w:r>
        <w:rPr>
          <w:sz w:val="24"/>
        </w:rPr>
        <w:t>Apabila</w:t>
      </w:r>
      <w:r>
        <w:rPr>
          <w:spacing w:val="1"/>
          <w:sz w:val="24"/>
        </w:rPr>
        <w:t xml:space="preserve"> </w:t>
      </w:r>
      <w:r>
        <w:rPr>
          <w:sz w:val="24"/>
        </w:rPr>
        <w:t>kondisi</w:t>
      </w:r>
      <w:r>
        <w:rPr>
          <w:spacing w:val="1"/>
          <w:sz w:val="24"/>
        </w:rPr>
        <w:t xml:space="preserve"> </w:t>
      </w:r>
      <w:r>
        <w:rPr>
          <w:sz w:val="24"/>
        </w:rPr>
        <w:t>bisnis</w:t>
      </w:r>
      <w:r>
        <w:rPr>
          <w:spacing w:val="1"/>
          <w:sz w:val="24"/>
        </w:rPr>
        <w:t xml:space="preserve"> </w:t>
      </w:r>
      <w:r>
        <w:rPr>
          <w:sz w:val="24"/>
        </w:rPr>
        <w:t>membaik,</w:t>
      </w:r>
      <w:r>
        <w:rPr>
          <w:spacing w:val="1"/>
          <w:sz w:val="24"/>
        </w:rPr>
        <w:t xml:space="preserve"> </w:t>
      </w:r>
      <w:r>
        <w:rPr>
          <w:sz w:val="24"/>
        </w:rPr>
        <w:t>keuntungan</w:t>
      </w:r>
      <w:r>
        <w:rPr>
          <w:spacing w:val="1"/>
          <w:sz w:val="24"/>
        </w:rPr>
        <w:t xml:space="preserve"> </w:t>
      </w:r>
      <w:r>
        <w:rPr>
          <w:sz w:val="24"/>
        </w:rPr>
        <w:t>perusahaan</w:t>
      </w:r>
      <w:r>
        <w:rPr>
          <w:spacing w:val="26"/>
          <w:sz w:val="24"/>
        </w:rPr>
        <w:t xml:space="preserve"> </w:t>
      </w:r>
      <w:r>
        <w:rPr>
          <w:sz w:val="24"/>
        </w:rPr>
        <w:t>ikut</w:t>
      </w:r>
      <w:r>
        <w:rPr>
          <w:spacing w:val="31"/>
          <w:sz w:val="24"/>
        </w:rPr>
        <w:t xml:space="preserve"> </w:t>
      </w:r>
      <w:r>
        <w:rPr>
          <w:sz w:val="24"/>
        </w:rPr>
        <w:t>membaikdan</w:t>
      </w:r>
      <w:r>
        <w:rPr>
          <w:spacing w:val="26"/>
          <w:sz w:val="24"/>
        </w:rPr>
        <w:t xml:space="preserve"> </w:t>
      </w:r>
      <w:r>
        <w:rPr>
          <w:sz w:val="24"/>
        </w:rPr>
        <w:t>meningkat.</w:t>
      </w:r>
      <w:r>
        <w:rPr>
          <w:spacing w:val="28"/>
          <w:sz w:val="24"/>
        </w:rPr>
        <w:t xml:space="preserve"> </w:t>
      </w:r>
      <w:r>
        <w:rPr>
          <w:sz w:val="24"/>
        </w:rPr>
        <w:t>Sejalan</w:t>
      </w:r>
      <w:r>
        <w:rPr>
          <w:spacing w:val="21"/>
          <w:sz w:val="24"/>
        </w:rPr>
        <w:t xml:space="preserve"> </w:t>
      </w:r>
      <w:r>
        <w:rPr>
          <w:sz w:val="24"/>
        </w:rPr>
        <w:t>dengan</w:t>
      </w:r>
      <w:r>
        <w:rPr>
          <w:spacing w:val="26"/>
          <w:sz w:val="24"/>
        </w:rPr>
        <w:t xml:space="preserve"> </w:t>
      </w:r>
      <w:r>
        <w:rPr>
          <w:sz w:val="24"/>
        </w:rPr>
        <w:t>itu,</w:t>
      </w:r>
      <w:r>
        <w:rPr>
          <w:spacing w:val="28"/>
          <w:sz w:val="24"/>
        </w:rPr>
        <w:t xml:space="preserve"> </w:t>
      </w:r>
      <w:r>
        <w:rPr>
          <w:sz w:val="24"/>
        </w:rPr>
        <w:t>saham</w:t>
      </w:r>
      <w:r>
        <w:rPr>
          <w:spacing w:val="22"/>
          <w:sz w:val="24"/>
        </w:rPr>
        <w:t xml:space="preserve"> </w:t>
      </w:r>
      <w:r>
        <w:rPr>
          <w:sz w:val="24"/>
        </w:rPr>
        <w:t>perusahaan</w:t>
      </w:r>
    </w:p>
    <w:p w:rsidR="006B30FC" w:rsidRDefault="006B30FC">
      <w:pPr>
        <w:spacing w:line="480" w:lineRule="auto"/>
        <w:jc w:val="both"/>
        <w:rPr>
          <w:sz w:val="24"/>
        </w:rPr>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690" w:right="318"/>
        <w:jc w:val="both"/>
      </w:pPr>
      <w:r>
        <w:t>mengalami kenaikkan.</w:t>
      </w:r>
      <w:r>
        <w:rPr>
          <w:spacing w:val="1"/>
        </w:rPr>
        <w:t xml:space="preserve"> </w:t>
      </w:r>
      <w:r>
        <w:t>Sebaliknya,</w:t>
      </w:r>
      <w:r>
        <w:rPr>
          <w:spacing w:val="1"/>
        </w:rPr>
        <w:t xml:space="preserve"> </w:t>
      </w:r>
      <w:r>
        <w:t>nilai</w:t>
      </w:r>
      <w:r>
        <w:rPr>
          <w:spacing w:val="1"/>
        </w:rPr>
        <w:t xml:space="preserve"> </w:t>
      </w:r>
      <w:r>
        <w:t>iklim usaha kembali memburuk,</w:t>
      </w:r>
      <w:r>
        <w:rPr>
          <w:spacing w:val="1"/>
        </w:rPr>
        <w:t xml:space="preserve"> </w:t>
      </w:r>
      <w:r>
        <w:t>kegiatan</w:t>
      </w:r>
      <w:r>
        <w:rPr>
          <w:spacing w:val="1"/>
        </w:rPr>
        <w:t xml:space="preserve"> </w:t>
      </w:r>
      <w:r>
        <w:t>usaha</w:t>
      </w:r>
      <w:r>
        <w:rPr>
          <w:spacing w:val="3"/>
        </w:rPr>
        <w:t xml:space="preserve"> </w:t>
      </w:r>
      <w:r>
        <w:t>mengalami</w:t>
      </w:r>
      <w:r>
        <w:rPr>
          <w:spacing w:val="-5"/>
        </w:rPr>
        <w:t xml:space="preserve"> </w:t>
      </w:r>
      <w:r>
        <w:t>penurunan</w:t>
      </w:r>
      <w:r>
        <w:rPr>
          <w:spacing w:val="-5"/>
        </w:rPr>
        <w:t xml:space="preserve"> </w:t>
      </w:r>
      <w:r>
        <w:t>drastis</w:t>
      </w:r>
      <w:r>
        <w:rPr>
          <w:spacing w:val="-2"/>
        </w:rPr>
        <w:t xml:space="preserve"> </w:t>
      </w:r>
      <w:r>
        <w:t>dan</w:t>
      </w:r>
      <w:r>
        <w:rPr>
          <w:spacing w:val="-5"/>
        </w:rPr>
        <w:t xml:space="preserve"> </w:t>
      </w:r>
      <w:r>
        <w:t>keuntungannya</w:t>
      </w:r>
      <w:r>
        <w:rPr>
          <w:spacing w:val="-1"/>
        </w:rPr>
        <w:t xml:space="preserve"> </w:t>
      </w:r>
      <w:r>
        <w:t>pun</w:t>
      </w:r>
      <w:r>
        <w:rPr>
          <w:spacing w:val="-6"/>
        </w:rPr>
        <w:t xml:space="preserve"> </w:t>
      </w:r>
      <w:r>
        <w:t>akan memburuk pula.</w:t>
      </w:r>
    </w:p>
    <w:p w:rsidR="006B30FC" w:rsidRDefault="00662D8A">
      <w:pPr>
        <w:pStyle w:val="ListParagraph"/>
        <w:numPr>
          <w:ilvl w:val="1"/>
          <w:numId w:val="20"/>
        </w:numPr>
        <w:tabs>
          <w:tab w:val="left" w:pos="691"/>
        </w:tabs>
        <w:spacing w:before="1" w:line="480" w:lineRule="auto"/>
        <w:ind w:right="304" w:hanging="360"/>
        <w:jc w:val="both"/>
        <w:rPr>
          <w:i/>
          <w:sz w:val="24"/>
        </w:rPr>
      </w:pPr>
      <w:r>
        <w:rPr>
          <w:noProof/>
          <w:lang w:val="en-US"/>
        </w:rPr>
        <w:drawing>
          <wp:anchor distT="0" distB="0" distL="0" distR="0" simplePos="0" relativeHeight="15734272" behindDoc="0" locked="0" layoutInCell="1" allowOverlap="1">
            <wp:simplePos x="0" y="0"/>
            <wp:positionH relativeFrom="page">
              <wp:posOffset>1943100</wp:posOffset>
            </wp:positionH>
            <wp:positionV relativeFrom="paragraph">
              <wp:posOffset>1219733</wp:posOffset>
            </wp:positionV>
            <wp:extent cx="3886213" cy="3886213"/>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7" cstate="print"/>
                    <a:stretch>
                      <a:fillRect/>
                    </a:stretch>
                  </pic:blipFill>
                  <pic:spPr>
                    <a:xfrm>
                      <a:off x="0" y="0"/>
                      <a:ext cx="3886213" cy="3886213"/>
                    </a:xfrm>
                    <a:prstGeom prst="rect">
                      <a:avLst/>
                    </a:prstGeom>
                  </pic:spPr>
                </pic:pic>
              </a:graphicData>
            </a:graphic>
          </wp:anchor>
        </w:drawing>
      </w:r>
      <w:r>
        <w:rPr>
          <w:i/>
          <w:sz w:val="24"/>
        </w:rPr>
        <w:t>Defensive Stocks</w:t>
      </w:r>
      <w:r>
        <w:rPr>
          <w:sz w:val="24"/>
        </w:rPr>
        <w:t>. Yaitu saham perusahaan yang dapat bertahan dan tetap stabil dari</w:t>
      </w:r>
      <w:r>
        <w:rPr>
          <w:spacing w:val="1"/>
          <w:sz w:val="24"/>
        </w:rPr>
        <w:t xml:space="preserve"> </w:t>
      </w:r>
      <w:r>
        <w:rPr>
          <w:sz w:val="24"/>
        </w:rPr>
        <w:t>suatu</w:t>
      </w:r>
      <w:r>
        <w:rPr>
          <w:spacing w:val="1"/>
          <w:sz w:val="24"/>
        </w:rPr>
        <w:t xml:space="preserve"> </w:t>
      </w:r>
      <w:r>
        <w:rPr>
          <w:sz w:val="24"/>
        </w:rPr>
        <w:t>periode</w:t>
      </w:r>
      <w:r>
        <w:rPr>
          <w:spacing w:val="1"/>
          <w:sz w:val="24"/>
        </w:rPr>
        <w:t xml:space="preserve"> </w:t>
      </w:r>
      <w:r>
        <w:rPr>
          <w:sz w:val="24"/>
        </w:rPr>
        <w:t>atau</w:t>
      </w:r>
      <w:r>
        <w:rPr>
          <w:spacing w:val="1"/>
          <w:sz w:val="24"/>
        </w:rPr>
        <w:t xml:space="preserve"> </w:t>
      </w:r>
      <w:r>
        <w:rPr>
          <w:sz w:val="24"/>
        </w:rPr>
        <w:t>kondisi yang</w:t>
      </w:r>
      <w:r>
        <w:rPr>
          <w:spacing w:val="1"/>
          <w:sz w:val="24"/>
        </w:rPr>
        <w:t xml:space="preserve"> </w:t>
      </w:r>
      <w:r>
        <w:rPr>
          <w:sz w:val="24"/>
        </w:rPr>
        <w:t>tidak</w:t>
      </w:r>
      <w:r>
        <w:rPr>
          <w:spacing w:val="1"/>
          <w:sz w:val="24"/>
        </w:rPr>
        <w:t xml:space="preserve"> </w:t>
      </w:r>
      <w:r>
        <w:rPr>
          <w:sz w:val="24"/>
        </w:rPr>
        <w:t>menentu</w:t>
      </w:r>
      <w:r>
        <w:rPr>
          <w:spacing w:val="1"/>
          <w:sz w:val="24"/>
        </w:rPr>
        <w:t xml:space="preserve"> </w:t>
      </w:r>
      <w:r>
        <w:rPr>
          <w:sz w:val="24"/>
        </w:rPr>
        <w:t>dan resesi.</w:t>
      </w:r>
      <w:r>
        <w:rPr>
          <w:spacing w:val="1"/>
          <w:sz w:val="24"/>
        </w:rPr>
        <w:t xml:space="preserve"> </w:t>
      </w:r>
      <w:r>
        <w:rPr>
          <w:sz w:val="24"/>
        </w:rPr>
        <w:t>Perusahaan seperti ini</w:t>
      </w:r>
      <w:r>
        <w:rPr>
          <w:spacing w:val="1"/>
          <w:sz w:val="24"/>
        </w:rPr>
        <w:t xml:space="preserve"> </w:t>
      </w:r>
      <w:r>
        <w:rPr>
          <w:sz w:val="24"/>
        </w:rPr>
        <w:t>memiliki pertumbuhan yang relatif lamban,</w:t>
      </w:r>
      <w:r>
        <w:rPr>
          <w:spacing w:val="1"/>
          <w:sz w:val="24"/>
        </w:rPr>
        <w:t xml:space="preserve"> </w:t>
      </w:r>
      <w:r>
        <w:rPr>
          <w:sz w:val="24"/>
        </w:rPr>
        <w:t>baik</w:t>
      </w:r>
      <w:r>
        <w:rPr>
          <w:spacing w:val="1"/>
          <w:sz w:val="24"/>
        </w:rPr>
        <w:t xml:space="preserve"> </w:t>
      </w:r>
      <w:r>
        <w:rPr>
          <w:sz w:val="24"/>
        </w:rPr>
        <w:t>dalam kondisi</w:t>
      </w:r>
      <w:r>
        <w:rPr>
          <w:spacing w:val="1"/>
          <w:sz w:val="24"/>
        </w:rPr>
        <w:t xml:space="preserve"> </w:t>
      </w:r>
      <w:r>
        <w:rPr>
          <w:i/>
          <w:sz w:val="24"/>
        </w:rPr>
        <w:t>booming</w:t>
      </w:r>
      <w:r>
        <w:rPr>
          <w:i/>
          <w:spacing w:val="60"/>
          <w:sz w:val="24"/>
        </w:rPr>
        <w:t xml:space="preserve"> </w:t>
      </w:r>
      <w:r>
        <w:rPr>
          <w:sz w:val="24"/>
        </w:rPr>
        <w:t>dan akan</w:t>
      </w:r>
      <w:r>
        <w:rPr>
          <w:spacing w:val="1"/>
          <w:sz w:val="24"/>
        </w:rPr>
        <w:t xml:space="preserve"> </w:t>
      </w:r>
      <w:r>
        <w:rPr>
          <w:sz w:val="24"/>
        </w:rPr>
        <w:t>tetap bertahan pada saat resesi ekonomi. Sebaliknya saham seperti ini sangat sensitif</w:t>
      </w:r>
      <w:r>
        <w:rPr>
          <w:spacing w:val="1"/>
          <w:sz w:val="24"/>
        </w:rPr>
        <w:t xml:space="preserve"> </w:t>
      </w:r>
      <w:r>
        <w:rPr>
          <w:sz w:val="24"/>
        </w:rPr>
        <w:t>terhadap perubahan tingkat</w:t>
      </w:r>
      <w:r>
        <w:rPr>
          <w:spacing w:val="1"/>
          <w:sz w:val="24"/>
        </w:rPr>
        <w:t xml:space="preserve"> </w:t>
      </w:r>
      <w:r>
        <w:rPr>
          <w:sz w:val="24"/>
        </w:rPr>
        <w:t>bunga. Harganya</w:t>
      </w:r>
      <w:r>
        <w:rPr>
          <w:spacing w:val="1"/>
          <w:sz w:val="24"/>
        </w:rPr>
        <w:t xml:space="preserve"> </w:t>
      </w:r>
      <w:r>
        <w:rPr>
          <w:sz w:val="24"/>
        </w:rPr>
        <w:t>akan turun apabila tingkat</w:t>
      </w:r>
      <w:r>
        <w:rPr>
          <w:spacing w:val="1"/>
          <w:sz w:val="24"/>
        </w:rPr>
        <w:t xml:space="preserve"> </w:t>
      </w:r>
      <w:r>
        <w:rPr>
          <w:sz w:val="24"/>
        </w:rPr>
        <w:t>bunga</w:t>
      </w:r>
      <w:r>
        <w:rPr>
          <w:spacing w:val="60"/>
          <w:sz w:val="24"/>
        </w:rPr>
        <w:t xml:space="preserve"> </w:t>
      </w:r>
      <w:r>
        <w:rPr>
          <w:sz w:val="24"/>
        </w:rPr>
        <w:t>naik</w:t>
      </w:r>
      <w:r>
        <w:rPr>
          <w:spacing w:val="1"/>
          <w:sz w:val="24"/>
        </w:rPr>
        <w:t xml:space="preserve"> </w:t>
      </w:r>
      <w:r>
        <w:rPr>
          <w:sz w:val="24"/>
        </w:rPr>
        <w:t>dan</w:t>
      </w:r>
      <w:r>
        <w:rPr>
          <w:spacing w:val="1"/>
          <w:sz w:val="24"/>
        </w:rPr>
        <w:t xml:space="preserve"> </w:t>
      </w:r>
      <w:r>
        <w:rPr>
          <w:sz w:val="24"/>
        </w:rPr>
        <w:t>naik</w:t>
      </w:r>
      <w:r>
        <w:rPr>
          <w:spacing w:val="1"/>
          <w:sz w:val="24"/>
        </w:rPr>
        <w:t xml:space="preserve"> </w:t>
      </w:r>
      <w:r>
        <w:rPr>
          <w:sz w:val="24"/>
        </w:rPr>
        <w:t>apabila</w:t>
      </w:r>
      <w:r>
        <w:rPr>
          <w:spacing w:val="1"/>
          <w:sz w:val="24"/>
        </w:rPr>
        <w:t xml:space="preserve"> </w:t>
      </w:r>
      <w:r>
        <w:rPr>
          <w:sz w:val="24"/>
        </w:rPr>
        <w:t>tingkat</w:t>
      </w:r>
      <w:r>
        <w:rPr>
          <w:spacing w:val="1"/>
          <w:sz w:val="24"/>
        </w:rPr>
        <w:t xml:space="preserve"> </w:t>
      </w:r>
      <w:r>
        <w:rPr>
          <w:sz w:val="24"/>
        </w:rPr>
        <w:t>bunga</w:t>
      </w:r>
      <w:r>
        <w:rPr>
          <w:spacing w:val="1"/>
          <w:sz w:val="24"/>
        </w:rPr>
        <w:t xml:space="preserve"> </w:t>
      </w:r>
      <w:r>
        <w:rPr>
          <w:sz w:val="24"/>
        </w:rPr>
        <w:t>mengalami</w:t>
      </w:r>
      <w:r>
        <w:rPr>
          <w:spacing w:val="1"/>
          <w:sz w:val="24"/>
        </w:rPr>
        <w:t xml:space="preserve"> </w:t>
      </w:r>
      <w:r>
        <w:rPr>
          <w:sz w:val="24"/>
        </w:rPr>
        <w:t>penurunan.</w:t>
      </w:r>
      <w:r>
        <w:rPr>
          <w:spacing w:val="1"/>
          <w:sz w:val="24"/>
        </w:rPr>
        <w:t xml:space="preserve"> </w:t>
      </w:r>
      <w:r>
        <w:rPr>
          <w:sz w:val="24"/>
        </w:rPr>
        <w:t>Oleh</w:t>
      </w:r>
      <w:r>
        <w:rPr>
          <w:spacing w:val="1"/>
          <w:sz w:val="24"/>
        </w:rPr>
        <w:t xml:space="preserve"> </w:t>
      </w:r>
      <w:r>
        <w:rPr>
          <w:sz w:val="24"/>
        </w:rPr>
        <w:t>karena</w:t>
      </w:r>
      <w:r>
        <w:rPr>
          <w:spacing w:val="1"/>
          <w:sz w:val="24"/>
        </w:rPr>
        <w:t xml:space="preserve"> </w:t>
      </w:r>
      <w:r>
        <w:rPr>
          <w:sz w:val="24"/>
        </w:rPr>
        <w:t>itu</w:t>
      </w:r>
      <w:r>
        <w:rPr>
          <w:spacing w:val="1"/>
          <w:sz w:val="24"/>
        </w:rPr>
        <w:t xml:space="preserve"> </w:t>
      </w:r>
      <w:r>
        <w:rPr>
          <w:sz w:val="24"/>
        </w:rPr>
        <w:t>saham</w:t>
      </w:r>
      <w:r>
        <w:rPr>
          <w:spacing w:val="1"/>
          <w:sz w:val="24"/>
        </w:rPr>
        <w:t xml:space="preserve"> </w:t>
      </w:r>
      <w:r>
        <w:rPr>
          <w:sz w:val="24"/>
        </w:rPr>
        <w:t>sebenarnya dapat</w:t>
      </w:r>
      <w:r>
        <w:rPr>
          <w:spacing w:val="6"/>
          <w:sz w:val="24"/>
        </w:rPr>
        <w:t xml:space="preserve"> </w:t>
      </w:r>
      <w:r>
        <w:rPr>
          <w:sz w:val="24"/>
        </w:rPr>
        <w:t>pula</w:t>
      </w:r>
      <w:r>
        <w:rPr>
          <w:spacing w:val="1"/>
          <w:sz w:val="24"/>
        </w:rPr>
        <w:t xml:space="preserve"> </w:t>
      </w:r>
      <w:r>
        <w:rPr>
          <w:sz w:val="24"/>
        </w:rPr>
        <w:t>digolongkan</w:t>
      </w:r>
      <w:r>
        <w:rPr>
          <w:spacing w:val="-4"/>
          <w:sz w:val="24"/>
        </w:rPr>
        <w:t xml:space="preserve"> </w:t>
      </w:r>
      <w:r>
        <w:rPr>
          <w:sz w:val="24"/>
        </w:rPr>
        <w:t>sebagai</w:t>
      </w:r>
      <w:r>
        <w:rPr>
          <w:spacing w:val="2"/>
          <w:sz w:val="24"/>
        </w:rPr>
        <w:t xml:space="preserve"> </w:t>
      </w:r>
      <w:r>
        <w:rPr>
          <w:i/>
          <w:sz w:val="24"/>
        </w:rPr>
        <w:t>cyclical</w:t>
      </w:r>
      <w:r>
        <w:rPr>
          <w:i/>
          <w:spacing w:val="2"/>
          <w:sz w:val="24"/>
        </w:rPr>
        <w:t xml:space="preserve"> </w:t>
      </w:r>
      <w:r>
        <w:rPr>
          <w:i/>
          <w:sz w:val="24"/>
        </w:rPr>
        <w:t>stocks.</w:t>
      </w:r>
    </w:p>
    <w:p w:rsidR="006B30FC" w:rsidRDefault="00662D8A">
      <w:pPr>
        <w:pStyle w:val="ListParagraph"/>
        <w:numPr>
          <w:ilvl w:val="1"/>
          <w:numId w:val="20"/>
        </w:numPr>
        <w:tabs>
          <w:tab w:val="left" w:pos="691"/>
        </w:tabs>
        <w:spacing w:before="2" w:line="480" w:lineRule="auto"/>
        <w:ind w:right="311" w:hanging="360"/>
        <w:jc w:val="both"/>
        <w:rPr>
          <w:sz w:val="24"/>
        </w:rPr>
      </w:pPr>
      <w:r>
        <w:rPr>
          <w:i/>
          <w:sz w:val="24"/>
        </w:rPr>
        <w:t>Speculative Stocks</w:t>
      </w:r>
      <w:r>
        <w:rPr>
          <w:sz w:val="24"/>
        </w:rPr>
        <w:t>. Pada prinsipnya semua saham biasa yang diperdagangkan di Bursa</w:t>
      </w:r>
      <w:r>
        <w:rPr>
          <w:spacing w:val="-57"/>
          <w:sz w:val="24"/>
        </w:rPr>
        <w:t xml:space="preserve"> </w:t>
      </w:r>
      <w:r>
        <w:rPr>
          <w:sz w:val="24"/>
        </w:rPr>
        <w:t>Efek dapat</w:t>
      </w:r>
      <w:r>
        <w:rPr>
          <w:spacing w:val="1"/>
          <w:sz w:val="24"/>
        </w:rPr>
        <w:t xml:space="preserve"> </w:t>
      </w:r>
      <w:r>
        <w:rPr>
          <w:sz w:val="24"/>
        </w:rPr>
        <w:t xml:space="preserve">digolongkan sebagai </w:t>
      </w:r>
      <w:r>
        <w:rPr>
          <w:i/>
          <w:sz w:val="24"/>
        </w:rPr>
        <w:t>speculative stocks</w:t>
      </w:r>
      <w:r>
        <w:rPr>
          <w:sz w:val="24"/>
        </w:rPr>
        <w:t>. Hal ini dikarenakan pada saat</w:t>
      </w:r>
      <w:r>
        <w:rPr>
          <w:spacing w:val="1"/>
          <w:sz w:val="24"/>
        </w:rPr>
        <w:t xml:space="preserve"> </w:t>
      </w:r>
      <w:r>
        <w:rPr>
          <w:sz w:val="24"/>
        </w:rPr>
        <w:t>membeli saham kita tidak dapat memberi suatu janji, tidak ada kepastian bahwa dana</w:t>
      </w:r>
      <w:r>
        <w:rPr>
          <w:spacing w:val="1"/>
          <w:sz w:val="24"/>
        </w:rPr>
        <w:t xml:space="preserve"> </w:t>
      </w:r>
      <w:r>
        <w:rPr>
          <w:sz w:val="24"/>
        </w:rPr>
        <w:t>yang akhirnya kita terima pada waktu menjual saham tersebut akan bertambah atau</w:t>
      </w:r>
      <w:r>
        <w:rPr>
          <w:spacing w:val="1"/>
          <w:sz w:val="24"/>
        </w:rPr>
        <w:t xml:space="preserve"> </w:t>
      </w:r>
      <w:r>
        <w:rPr>
          <w:sz w:val="24"/>
        </w:rPr>
        <w:t>bahkan berkurang atau sama dengan jumlah dana yang telah kita bayarkan (Siamat,</w:t>
      </w:r>
      <w:r>
        <w:rPr>
          <w:spacing w:val="1"/>
          <w:sz w:val="24"/>
        </w:rPr>
        <w:t xml:space="preserve"> </w:t>
      </w:r>
      <w:r>
        <w:rPr>
          <w:sz w:val="24"/>
        </w:rPr>
        <w:t>2005)</w:t>
      </w:r>
    </w:p>
    <w:p w:rsidR="006B30FC" w:rsidRDefault="006B30FC">
      <w:pPr>
        <w:pStyle w:val="BodyText"/>
        <w:rPr>
          <w:sz w:val="26"/>
        </w:rPr>
      </w:pPr>
    </w:p>
    <w:p w:rsidR="006B30FC" w:rsidRDefault="006B30FC">
      <w:pPr>
        <w:pStyle w:val="BodyText"/>
        <w:spacing w:before="1"/>
        <w:rPr>
          <w:sz w:val="22"/>
        </w:rPr>
      </w:pPr>
    </w:p>
    <w:p w:rsidR="006B30FC" w:rsidRDefault="00662D8A">
      <w:pPr>
        <w:pStyle w:val="ListParagraph"/>
        <w:numPr>
          <w:ilvl w:val="0"/>
          <w:numId w:val="20"/>
        </w:numPr>
        <w:tabs>
          <w:tab w:val="left" w:pos="690"/>
          <w:tab w:val="left" w:pos="691"/>
        </w:tabs>
        <w:ind w:left="690" w:hanging="567"/>
        <w:rPr>
          <w:sz w:val="24"/>
        </w:rPr>
      </w:pPr>
      <w:r>
        <w:rPr>
          <w:sz w:val="24"/>
        </w:rPr>
        <w:t>Saham</w:t>
      </w:r>
      <w:r>
        <w:rPr>
          <w:spacing w:val="-5"/>
          <w:sz w:val="24"/>
        </w:rPr>
        <w:t xml:space="preserve"> </w:t>
      </w:r>
      <w:r>
        <w:rPr>
          <w:sz w:val="24"/>
        </w:rPr>
        <w:t>Preferen</w:t>
      </w:r>
      <w:r>
        <w:rPr>
          <w:spacing w:val="-5"/>
          <w:sz w:val="24"/>
        </w:rPr>
        <w:t xml:space="preserve"> </w:t>
      </w:r>
      <w:r>
        <w:rPr>
          <w:sz w:val="24"/>
        </w:rPr>
        <w:t>(</w:t>
      </w:r>
      <w:r>
        <w:rPr>
          <w:i/>
          <w:sz w:val="24"/>
        </w:rPr>
        <w:t>Preferred Stocks</w:t>
      </w:r>
      <w:r>
        <w:rPr>
          <w:sz w:val="24"/>
        </w:rPr>
        <w:t>)</w:t>
      </w:r>
    </w:p>
    <w:p w:rsidR="006B30FC" w:rsidRDefault="006B30FC">
      <w:pPr>
        <w:pStyle w:val="BodyText"/>
      </w:pPr>
    </w:p>
    <w:p w:rsidR="006B30FC" w:rsidRDefault="00662D8A">
      <w:pPr>
        <w:pStyle w:val="BodyText"/>
        <w:spacing w:line="480" w:lineRule="auto"/>
        <w:ind w:left="124" w:right="313" w:firstLine="619"/>
        <w:jc w:val="both"/>
      </w:pPr>
      <w:r>
        <w:t>Saham preferen merupakan jenis saham lain sebagai alternatif saham biasa, disebut</w:t>
      </w:r>
      <w:r>
        <w:rPr>
          <w:spacing w:val="1"/>
        </w:rPr>
        <w:t xml:space="preserve"> </w:t>
      </w:r>
      <w:r>
        <w:t>preferensi</w:t>
      </w:r>
      <w:r>
        <w:rPr>
          <w:spacing w:val="1"/>
        </w:rPr>
        <w:t xml:space="preserve"> </w:t>
      </w:r>
      <w:r>
        <w:t>karena</w:t>
      </w:r>
      <w:r>
        <w:rPr>
          <w:spacing w:val="1"/>
        </w:rPr>
        <w:t xml:space="preserve"> </w:t>
      </w:r>
      <w:r>
        <w:t>pemegang</w:t>
      </w:r>
      <w:r>
        <w:rPr>
          <w:spacing w:val="1"/>
        </w:rPr>
        <w:t xml:space="preserve"> </w:t>
      </w:r>
      <w:r>
        <w:t>saham</w:t>
      </w:r>
      <w:r>
        <w:rPr>
          <w:spacing w:val="1"/>
        </w:rPr>
        <w:t xml:space="preserve"> </w:t>
      </w:r>
      <w:r>
        <w:t>preferen</w:t>
      </w:r>
      <w:r>
        <w:rPr>
          <w:spacing w:val="1"/>
        </w:rPr>
        <w:t xml:space="preserve"> </w:t>
      </w:r>
      <w:r>
        <w:t>mempunyai</w:t>
      </w:r>
      <w:r>
        <w:rPr>
          <w:spacing w:val="1"/>
        </w:rPr>
        <w:t xml:space="preserve"> </w:t>
      </w:r>
      <w:r>
        <w:t>hak</w:t>
      </w:r>
      <w:r>
        <w:rPr>
          <w:spacing w:val="1"/>
        </w:rPr>
        <w:t xml:space="preserve"> </w:t>
      </w:r>
      <w:r>
        <w:t>keistimewaan</w:t>
      </w:r>
      <w:r>
        <w:rPr>
          <w:spacing w:val="1"/>
        </w:rPr>
        <w:t xml:space="preserve"> </w:t>
      </w:r>
      <w:r>
        <w:t>di</w:t>
      </w:r>
      <w:r>
        <w:rPr>
          <w:spacing w:val="60"/>
        </w:rPr>
        <w:t xml:space="preserve"> </w:t>
      </w:r>
      <w:r>
        <w:t>atas</w:t>
      </w:r>
      <w:r>
        <w:rPr>
          <w:spacing w:val="1"/>
        </w:rPr>
        <w:t xml:space="preserve"> </w:t>
      </w:r>
      <w:r>
        <w:t>pemegang saham biasa, untuk hal-hal tertentu yang diperjanjikan saat emisi saham (Siamat,</w:t>
      </w:r>
      <w:r>
        <w:rPr>
          <w:spacing w:val="1"/>
        </w:rPr>
        <w:t xml:space="preserve"> </w:t>
      </w:r>
      <w:r>
        <w:t>2005). Saham preferen adalah jenis saham yang membayar kepada kepada pemegangnya</w:t>
      </w:r>
      <w:r>
        <w:rPr>
          <w:spacing w:val="1"/>
        </w:rPr>
        <w:t xml:space="preserve"> </w:t>
      </w:r>
      <w:r>
        <w:t>dengan bentuk dividen yang besarnya</w:t>
      </w:r>
      <w:r>
        <w:rPr>
          <w:spacing w:val="1"/>
        </w:rPr>
        <w:t xml:space="preserve"> </w:t>
      </w:r>
      <w:r>
        <w:t>sudah ditetapkan. Investor biasanya tertarik pada</w:t>
      </w:r>
      <w:r>
        <w:rPr>
          <w:spacing w:val="1"/>
        </w:rPr>
        <w:t xml:space="preserve"> </w:t>
      </w:r>
      <w:r>
        <w:t>saham</w:t>
      </w:r>
      <w:r>
        <w:rPr>
          <w:spacing w:val="-1"/>
        </w:rPr>
        <w:t xml:space="preserve"> </w:t>
      </w:r>
      <w:r>
        <w:t>jenis</w:t>
      </w:r>
      <w:r>
        <w:rPr>
          <w:spacing w:val="10"/>
        </w:rPr>
        <w:t xml:space="preserve"> </w:t>
      </w:r>
      <w:r>
        <w:t>ini</w:t>
      </w:r>
      <w:r>
        <w:rPr>
          <w:spacing w:val="-1"/>
        </w:rPr>
        <w:t xml:space="preserve"> </w:t>
      </w:r>
      <w:r>
        <w:t>karena</w:t>
      </w:r>
      <w:r>
        <w:rPr>
          <w:spacing w:val="7"/>
        </w:rPr>
        <w:t xml:space="preserve"> </w:t>
      </w:r>
      <w:r>
        <w:t>saham</w:t>
      </w:r>
      <w:r>
        <w:rPr>
          <w:spacing w:val="4"/>
        </w:rPr>
        <w:t xml:space="preserve"> </w:t>
      </w:r>
      <w:r>
        <w:t>jenis</w:t>
      </w:r>
      <w:r>
        <w:rPr>
          <w:spacing w:val="6"/>
        </w:rPr>
        <w:t xml:space="preserve"> </w:t>
      </w:r>
      <w:r>
        <w:t>ini</w:t>
      </w:r>
      <w:r>
        <w:rPr>
          <w:spacing w:val="4"/>
        </w:rPr>
        <w:t xml:space="preserve"> </w:t>
      </w:r>
      <w:r>
        <w:t>memungkinkan</w:t>
      </w:r>
      <w:r>
        <w:rPr>
          <w:spacing w:val="-1"/>
        </w:rPr>
        <w:t xml:space="preserve"> </w:t>
      </w:r>
      <w:r>
        <w:t>untuk</w:t>
      </w:r>
      <w:r>
        <w:rPr>
          <w:spacing w:val="3"/>
        </w:rPr>
        <w:t xml:space="preserve"> </w:t>
      </w:r>
      <w:r>
        <w:t>membayar</w:t>
      </w:r>
      <w:r>
        <w:rPr>
          <w:spacing w:val="5"/>
        </w:rPr>
        <w:t xml:space="preserve"> </w:t>
      </w:r>
      <w:r>
        <w:t>penghasilan</w:t>
      </w:r>
      <w:r>
        <w:rPr>
          <w:spacing w:val="-1"/>
        </w:rPr>
        <w:t xml:space="preserve"> </w:t>
      </w:r>
      <w:r>
        <w:t>(</w:t>
      </w:r>
      <w:r>
        <w:rPr>
          <w:i/>
        </w:rPr>
        <w:t>yields</w:t>
      </w:r>
      <w:r>
        <w:t>)</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11"/>
        <w:jc w:val="both"/>
      </w:pPr>
      <w:r>
        <w:t xml:space="preserve">yang lebih tinggi. Akan tetapi sebenarnya tingkat tingginya </w:t>
      </w:r>
      <w:r>
        <w:rPr>
          <w:i/>
        </w:rPr>
        <w:t xml:space="preserve">yield </w:t>
      </w:r>
      <w:r>
        <w:t>tersebut tidak dijamin.</w:t>
      </w:r>
      <w:r>
        <w:rPr>
          <w:spacing w:val="1"/>
        </w:rPr>
        <w:t xml:space="preserve"> </w:t>
      </w:r>
      <w:r>
        <w:t>Juga,</w:t>
      </w:r>
      <w:r>
        <w:rPr>
          <w:spacing w:val="1"/>
        </w:rPr>
        <w:t xml:space="preserve"> </w:t>
      </w:r>
      <w:r>
        <w:t>apabila</w:t>
      </w:r>
      <w:r>
        <w:rPr>
          <w:spacing w:val="1"/>
        </w:rPr>
        <w:t xml:space="preserve"> </w:t>
      </w:r>
      <w:r>
        <w:t>perusahaan</w:t>
      </w:r>
      <w:r>
        <w:rPr>
          <w:spacing w:val="1"/>
        </w:rPr>
        <w:t xml:space="preserve"> </w:t>
      </w:r>
      <w:r>
        <w:t>bangkrut,</w:t>
      </w:r>
      <w:r>
        <w:rPr>
          <w:spacing w:val="1"/>
        </w:rPr>
        <w:t xml:space="preserve"> </w:t>
      </w:r>
      <w:r>
        <w:t>pemegang</w:t>
      </w:r>
      <w:r>
        <w:rPr>
          <w:spacing w:val="1"/>
        </w:rPr>
        <w:t xml:space="preserve"> </w:t>
      </w:r>
      <w:r>
        <w:t>saham</w:t>
      </w:r>
      <w:r>
        <w:rPr>
          <w:spacing w:val="1"/>
        </w:rPr>
        <w:t xml:space="preserve"> </w:t>
      </w:r>
      <w:r>
        <w:t>preferen</w:t>
      </w:r>
      <w:r>
        <w:rPr>
          <w:spacing w:val="1"/>
        </w:rPr>
        <w:t xml:space="preserve"> </w:t>
      </w:r>
      <w:r>
        <w:t>baru</w:t>
      </w:r>
      <w:r>
        <w:rPr>
          <w:spacing w:val="1"/>
        </w:rPr>
        <w:t xml:space="preserve"> </w:t>
      </w:r>
      <w:r>
        <w:t>akan</w:t>
      </w:r>
      <w:r>
        <w:rPr>
          <w:spacing w:val="1"/>
        </w:rPr>
        <w:t xml:space="preserve"> </w:t>
      </w:r>
      <w:r>
        <w:t>menerima</w:t>
      </w:r>
      <w:r>
        <w:rPr>
          <w:spacing w:val="1"/>
        </w:rPr>
        <w:t xml:space="preserve"> </w:t>
      </w:r>
      <w:r>
        <w:t xml:space="preserve">kompensasi setelah pemegang obligasi. Ada dua jenis saham preferen yaitu </w:t>
      </w:r>
      <w:r>
        <w:rPr>
          <w:i/>
        </w:rPr>
        <w:t>cummulative</w:t>
      </w:r>
      <w:r>
        <w:rPr>
          <w:i/>
          <w:spacing w:val="1"/>
        </w:rPr>
        <w:t xml:space="preserve"> </w:t>
      </w:r>
      <w:r>
        <w:rPr>
          <w:i/>
        </w:rPr>
        <w:t>preferred</w:t>
      </w:r>
      <w:r>
        <w:rPr>
          <w:i/>
          <w:spacing w:val="1"/>
        </w:rPr>
        <w:t xml:space="preserve"> </w:t>
      </w:r>
      <w:r>
        <w:rPr>
          <w:i/>
        </w:rPr>
        <w:t xml:space="preserve">stock </w:t>
      </w:r>
      <w:r>
        <w:t>dan</w:t>
      </w:r>
      <w:r>
        <w:rPr>
          <w:spacing w:val="-4"/>
        </w:rPr>
        <w:t xml:space="preserve"> </w:t>
      </w:r>
      <w:r>
        <w:rPr>
          <w:i/>
        </w:rPr>
        <w:t>Participating</w:t>
      </w:r>
      <w:r>
        <w:rPr>
          <w:i/>
          <w:spacing w:val="1"/>
        </w:rPr>
        <w:t xml:space="preserve"> </w:t>
      </w:r>
      <w:r>
        <w:rPr>
          <w:i/>
        </w:rPr>
        <w:t>preferred</w:t>
      </w:r>
      <w:r>
        <w:rPr>
          <w:i/>
          <w:spacing w:val="1"/>
        </w:rPr>
        <w:t xml:space="preserve"> </w:t>
      </w:r>
      <w:r>
        <w:rPr>
          <w:i/>
        </w:rPr>
        <w:t>stock</w:t>
      </w:r>
      <w:r>
        <w:rPr>
          <w:i/>
          <w:spacing w:val="2"/>
        </w:rPr>
        <w:t xml:space="preserve"> </w:t>
      </w:r>
      <w:r>
        <w:t>(Gumanti,</w:t>
      </w:r>
      <w:r>
        <w:rPr>
          <w:spacing w:val="4"/>
        </w:rPr>
        <w:t xml:space="preserve"> </w:t>
      </w:r>
      <w:r>
        <w:t>2011:</w:t>
      </w:r>
      <w:r>
        <w:rPr>
          <w:spacing w:val="1"/>
        </w:rPr>
        <w:t xml:space="preserve"> </w:t>
      </w:r>
      <w:r>
        <w:t>34).</w:t>
      </w:r>
    </w:p>
    <w:p w:rsidR="006B30FC" w:rsidRDefault="00662D8A">
      <w:pPr>
        <w:pStyle w:val="BodyText"/>
        <w:spacing w:before="1" w:line="480" w:lineRule="auto"/>
        <w:ind w:left="124" w:right="310"/>
        <w:jc w:val="both"/>
      </w:pPr>
      <w:r>
        <w:rPr>
          <w:noProof/>
          <w:lang w:val="en-US"/>
        </w:rPr>
        <w:drawing>
          <wp:anchor distT="0" distB="0" distL="0" distR="0" simplePos="0" relativeHeight="15734784" behindDoc="0" locked="0" layoutInCell="1" allowOverlap="1">
            <wp:simplePos x="0" y="0"/>
            <wp:positionH relativeFrom="page">
              <wp:posOffset>1943100</wp:posOffset>
            </wp:positionH>
            <wp:positionV relativeFrom="paragraph">
              <wp:posOffset>518439</wp:posOffset>
            </wp:positionV>
            <wp:extent cx="3886213" cy="3886213"/>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7" cstate="print"/>
                    <a:stretch>
                      <a:fillRect/>
                    </a:stretch>
                  </pic:blipFill>
                  <pic:spPr>
                    <a:xfrm>
                      <a:off x="0" y="0"/>
                      <a:ext cx="3886213" cy="3886213"/>
                    </a:xfrm>
                    <a:prstGeom prst="rect">
                      <a:avLst/>
                    </a:prstGeom>
                  </pic:spPr>
                </pic:pic>
              </a:graphicData>
            </a:graphic>
          </wp:anchor>
        </w:drawing>
      </w:r>
      <w:r>
        <w:t>Menurut Siamat (2005) karakteristik sekaligus kelemahan dan kelebihan saham preferen</w:t>
      </w:r>
      <w:r>
        <w:rPr>
          <w:spacing w:val="1"/>
        </w:rPr>
        <w:t xml:space="preserve"> </w:t>
      </w:r>
      <w:r>
        <w:t>(</w:t>
      </w:r>
      <w:r>
        <w:rPr>
          <w:i/>
        </w:rPr>
        <w:t>preferred</w:t>
      </w:r>
      <w:r>
        <w:rPr>
          <w:i/>
          <w:spacing w:val="1"/>
        </w:rPr>
        <w:t xml:space="preserve"> </w:t>
      </w:r>
      <w:r>
        <w:rPr>
          <w:i/>
        </w:rPr>
        <w:t>stocks</w:t>
      </w:r>
      <w:r>
        <w:t>)</w:t>
      </w:r>
      <w:r>
        <w:rPr>
          <w:spacing w:val="3"/>
        </w:rPr>
        <w:t xml:space="preserve"> </w:t>
      </w:r>
      <w:r>
        <w:t>adalah</w:t>
      </w:r>
      <w:r>
        <w:rPr>
          <w:spacing w:val="-3"/>
        </w:rPr>
        <w:t xml:space="preserve"> </w:t>
      </w:r>
      <w:r>
        <w:t>sebagai</w:t>
      </w:r>
      <w:r>
        <w:rPr>
          <w:spacing w:val="2"/>
        </w:rPr>
        <w:t xml:space="preserve"> </w:t>
      </w:r>
      <w:r>
        <w:t>berikut:</w:t>
      </w:r>
    </w:p>
    <w:p w:rsidR="006B30FC" w:rsidRDefault="00662D8A">
      <w:pPr>
        <w:pStyle w:val="ListParagraph"/>
        <w:numPr>
          <w:ilvl w:val="0"/>
          <w:numId w:val="19"/>
        </w:numPr>
        <w:tabs>
          <w:tab w:val="left" w:pos="552"/>
        </w:tabs>
        <w:spacing w:before="1"/>
        <w:rPr>
          <w:sz w:val="24"/>
        </w:rPr>
      </w:pPr>
      <w:r>
        <w:rPr>
          <w:sz w:val="24"/>
        </w:rPr>
        <w:t>Memiliki</w:t>
      </w:r>
      <w:r>
        <w:rPr>
          <w:spacing w:val="-3"/>
          <w:sz w:val="24"/>
        </w:rPr>
        <w:t xml:space="preserve"> </w:t>
      </w:r>
      <w:r>
        <w:rPr>
          <w:sz w:val="24"/>
        </w:rPr>
        <w:t>hak</w:t>
      </w:r>
      <w:r>
        <w:rPr>
          <w:spacing w:val="-3"/>
          <w:sz w:val="24"/>
        </w:rPr>
        <w:t xml:space="preserve"> </w:t>
      </w:r>
      <w:r>
        <w:rPr>
          <w:sz w:val="24"/>
        </w:rPr>
        <w:t>paling</w:t>
      </w:r>
      <w:r>
        <w:rPr>
          <w:spacing w:val="-3"/>
          <w:sz w:val="24"/>
        </w:rPr>
        <w:t xml:space="preserve"> </w:t>
      </w:r>
      <w:r>
        <w:rPr>
          <w:sz w:val="24"/>
        </w:rPr>
        <w:t>dahulu memperoleh</w:t>
      </w:r>
      <w:r>
        <w:rPr>
          <w:spacing w:val="-7"/>
          <w:sz w:val="24"/>
        </w:rPr>
        <w:t xml:space="preserve"> </w:t>
      </w:r>
      <w:r>
        <w:rPr>
          <w:sz w:val="24"/>
        </w:rPr>
        <w:t>dividen</w:t>
      </w:r>
    </w:p>
    <w:p w:rsidR="006B30FC" w:rsidRDefault="006B30FC">
      <w:pPr>
        <w:pStyle w:val="BodyText"/>
      </w:pPr>
    </w:p>
    <w:p w:rsidR="006B30FC" w:rsidRDefault="00662D8A">
      <w:pPr>
        <w:pStyle w:val="ListParagraph"/>
        <w:numPr>
          <w:ilvl w:val="0"/>
          <w:numId w:val="19"/>
        </w:numPr>
        <w:tabs>
          <w:tab w:val="left" w:pos="552"/>
        </w:tabs>
        <w:rPr>
          <w:sz w:val="24"/>
        </w:rPr>
      </w:pPr>
      <w:r>
        <w:rPr>
          <w:sz w:val="24"/>
        </w:rPr>
        <w:t>Tidak memiliki</w:t>
      </w:r>
      <w:r>
        <w:rPr>
          <w:spacing w:val="-8"/>
          <w:sz w:val="24"/>
        </w:rPr>
        <w:t xml:space="preserve"> </w:t>
      </w:r>
      <w:r>
        <w:rPr>
          <w:sz w:val="24"/>
        </w:rPr>
        <w:t>hak</w:t>
      </w:r>
      <w:r>
        <w:rPr>
          <w:spacing w:val="-3"/>
          <w:sz w:val="24"/>
        </w:rPr>
        <w:t xml:space="preserve"> </w:t>
      </w:r>
      <w:r>
        <w:rPr>
          <w:sz w:val="24"/>
        </w:rPr>
        <w:t>suara</w:t>
      </w:r>
    </w:p>
    <w:p w:rsidR="006B30FC" w:rsidRDefault="006B30FC">
      <w:pPr>
        <w:pStyle w:val="BodyText"/>
      </w:pPr>
    </w:p>
    <w:p w:rsidR="006B30FC" w:rsidRDefault="00662D8A">
      <w:pPr>
        <w:pStyle w:val="ListParagraph"/>
        <w:numPr>
          <w:ilvl w:val="0"/>
          <w:numId w:val="19"/>
        </w:numPr>
        <w:tabs>
          <w:tab w:val="left" w:pos="552"/>
        </w:tabs>
        <w:rPr>
          <w:sz w:val="24"/>
        </w:rPr>
      </w:pPr>
      <w:r>
        <w:rPr>
          <w:sz w:val="24"/>
        </w:rPr>
        <w:t>Dapat</w:t>
      </w:r>
      <w:r>
        <w:rPr>
          <w:spacing w:val="3"/>
          <w:sz w:val="24"/>
        </w:rPr>
        <w:t xml:space="preserve"> </w:t>
      </w:r>
      <w:r>
        <w:rPr>
          <w:sz w:val="24"/>
        </w:rPr>
        <w:t>mempengaruhi</w:t>
      </w:r>
      <w:r>
        <w:rPr>
          <w:spacing w:val="-6"/>
          <w:sz w:val="24"/>
        </w:rPr>
        <w:t xml:space="preserve"> </w:t>
      </w:r>
      <w:r>
        <w:rPr>
          <w:sz w:val="24"/>
        </w:rPr>
        <w:t>manajemen</w:t>
      </w:r>
      <w:r>
        <w:rPr>
          <w:spacing w:val="-7"/>
          <w:sz w:val="24"/>
        </w:rPr>
        <w:t xml:space="preserve"> </w:t>
      </w:r>
      <w:r>
        <w:rPr>
          <w:sz w:val="24"/>
        </w:rPr>
        <w:t>perusahaan</w:t>
      </w:r>
      <w:r>
        <w:rPr>
          <w:spacing w:val="-6"/>
          <w:sz w:val="24"/>
        </w:rPr>
        <w:t xml:space="preserve"> </w:t>
      </w:r>
      <w:r>
        <w:rPr>
          <w:sz w:val="24"/>
        </w:rPr>
        <w:t>terutama</w:t>
      </w:r>
      <w:r>
        <w:rPr>
          <w:spacing w:val="-2"/>
          <w:sz w:val="24"/>
        </w:rPr>
        <w:t xml:space="preserve"> </w:t>
      </w:r>
      <w:r>
        <w:rPr>
          <w:sz w:val="24"/>
        </w:rPr>
        <w:t>dalam</w:t>
      </w:r>
      <w:r>
        <w:rPr>
          <w:spacing w:val="-10"/>
          <w:sz w:val="24"/>
        </w:rPr>
        <w:t xml:space="preserve"> </w:t>
      </w:r>
      <w:r>
        <w:rPr>
          <w:sz w:val="24"/>
        </w:rPr>
        <w:t>pencalonan</w:t>
      </w:r>
      <w:r>
        <w:rPr>
          <w:spacing w:val="-6"/>
          <w:sz w:val="24"/>
        </w:rPr>
        <w:t xml:space="preserve"> </w:t>
      </w:r>
      <w:r>
        <w:rPr>
          <w:sz w:val="24"/>
        </w:rPr>
        <w:t>pengurus.</w:t>
      </w:r>
    </w:p>
    <w:p w:rsidR="006B30FC" w:rsidRDefault="006B30FC">
      <w:pPr>
        <w:pStyle w:val="BodyText"/>
      </w:pPr>
    </w:p>
    <w:p w:rsidR="006B30FC" w:rsidRDefault="00662D8A">
      <w:pPr>
        <w:pStyle w:val="ListParagraph"/>
        <w:numPr>
          <w:ilvl w:val="0"/>
          <w:numId w:val="19"/>
        </w:numPr>
        <w:tabs>
          <w:tab w:val="left" w:pos="552"/>
        </w:tabs>
        <w:spacing w:before="1" w:line="480" w:lineRule="auto"/>
        <w:ind w:right="315"/>
        <w:rPr>
          <w:sz w:val="24"/>
        </w:rPr>
      </w:pPr>
      <w:r>
        <w:rPr>
          <w:sz w:val="24"/>
        </w:rPr>
        <w:t>Memiliki</w:t>
      </w:r>
      <w:r>
        <w:rPr>
          <w:spacing w:val="4"/>
          <w:sz w:val="24"/>
        </w:rPr>
        <w:t xml:space="preserve"> </w:t>
      </w:r>
      <w:r>
        <w:rPr>
          <w:sz w:val="24"/>
        </w:rPr>
        <w:t>hak</w:t>
      </w:r>
      <w:r>
        <w:rPr>
          <w:spacing w:val="4"/>
          <w:sz w:val="24"/>
        </w:rPr>
        <w:t xml:space="preserve"> </w:t>
      </w:r>
      <w:r>
        <w:rPr>
          <w:sz w:val="24"/>
        </w:rPr>
        <w:t>pembayaran</w:t>
      </w:r>
      <w:r>
        <w:rPr>
          <w:spacing w:val="4"/>
          <w:sz w:val="24"/>
        </w:rPr>
        <w:t xml:space="preserve"> </w:t>
      </w:r>
      <w:r>
        <w:rPr>
          <w:sz w:val="24"/>
        </w:rPr>
        <w:t>maksimum sebesar</w:t>
      </w:r>
      <w:r>
        <w:rPr>
          <w:spacing w:val="11"/>
          <w:sz w:val="24"/>
        </w:rPr>
        <w:t xml:space="preserve"> </w:t>
      </w:r>
      <w:r>
        <w:rPr>
          <w:sz w:val="24"/>
        </w:rPr>
        <w:t>nilai</w:t>
      </w:r>
      <w:r>
        <w:rPr>
          <w:spacing w:val="4"/>
          <w:sz w:val="24"/>
        </w:rPr>
        <w:t xml:space="preserve"> </w:t>
      </w:r>
      <w:r>
        <w:rPr>
          <w:sz w:val="24"/>
        </w:rPr>
        <w:t>nominal</w:t>
      </w:r>
      <w:r>
        <w:rPr>
          <w:spacing w:val="5"/>
          <w:sz w:val="24"/>
        </w:rPr>
        <w:t xml:space="preserve"> </w:t>
      </w:r>
      <w:r>
        <w:rPr>
          <w:sz w:val="24"/>
        </w:rPr>
        <w:t>saham</w:t>
      </w:r>
      <w:r>
        <w:rPr>
          <w:spacing w:val="5"/>
          <w:sz w:val="24"/>
        </w:rPr>
        <w:t xml:space="preserve"> </w:t>
      </w:r>
      <w:r>
        <w:rPr>
          <w:sz w:val="24"/>
        </w:rPr>
        <w:t>lebih</w:t>
      </w:r>
      <w:r>
        <w:rPr>
          <w:spacing w:val="9"/>
          <w:sz w:val="24"/>
        </w:rPr>
        <w:t xml:space="preserve"> </w:t>
      </w:r>
      <w:r>
        <w:rPr>
          <w:sz w:val="24"/>
        </w:rPr>
        <w:t>dahulu</w:t>
      </w:r>
      <w:r>
        <w:rPr>
          <w:spacing w:val="3"/>
          <w:sz w:val="24"/>
        </w:rPr>
        <w:t xml:space="preserve"> </w:t>
      </w:r>
      <w:r>
        <w:rPr>
          <w:sz w:val="24"/>
        </w:rPr>
        <w:t>setelah</w:t>
      </w:r>
      <w:r>
        <w:rPr>
          <w:spacing w:val="-57"/>
          <w:sz w:val="24"/>
        </w:rPr>
        <w:t xml:space="preserve"> </w:t>
      </w:r>
      <w:r>
        <w:rPr>
          <w:sz w:val="24"/>
        </w:rPr>
        <w:t>kreditor</w:t>
      </w:r>
      <w:r>
        <w:rPr>
          <w:spacing w:val="2"/>
          <w:sz w:val="24"/>
        </w:rPr>
        <w:t xml:space="preserve"> </w:t>
      </w:r>
      <w:r>
        <w:rPr>
          <w:sz w:val="24"/>
        </w:rPr>
        <w:t>apabila</w:t>
      </w:r>
      <w:r>
        <w:rPr>
          <w:spacing w:val="1"/>
          <w:sz w:val="24"/>
        </w:rPr>
        <w:t xml:space="preserve"> </w:t>
      </w:r>
      <w:r>
        <w:rPr>
          <w:sz w:val="24"/>
        </w:rPr>
        <w:t>perusahaan</w:t>
      </w:r>
      <w:r>
        <w:rPr>
          <w:spacing w:val="-4"/>
          <w:sz w:val="24"/>
        </w:rPr>
        <w:t xml:space="preserve"> </w:t>
      </w:r>
      <w:r>
        <w:rPr>
          <w:sz w:val="24"/>
        </w:rPr>
        <w:t>dilikuidasi.</w:t>
      </w:r>
    </w:p>
    <w:p w:rsidR="006B30FC" w:rsidRDefault="00662D8A">
      <w:pPr>
        <w:pStyle w:val="ListParagraph"/>
        <w:numPr>
          <w:ilvl w:val="0"/>
          <w:numId w:val="19"/>
        </w:numPr>
        <w:tabs>
          <w:tab w:val="left" w:pos="552"/>
        </w:tabs>
        <w:spacing w:line="480" w:lineRule="auto"/>
        <w:ind w:right="325"/>
        <w:rPr>
          <w:sz w:val="24"/>
        </w:rPr>
      </w:pPr>
      <w:r>
        <w:rPr>
          <w:sz w:val="24"/>
        </w:rPr>
        <w:t>Kemungkinan dapat memperoleh tambahan dari pembagian laba perusahaan di samping</w:t>
      </w:r>
      <w:r>
        <w:rPr>
          <w:spacing w:val="-57"/>
          <w:sz w:val="24"/>
        </w:rPr>
        <w:t xml:space="preserve"> </w:t>
      </w:r>
      <w:r>
        <w:rPr>
          <w:sz w:val="24"/>
        </w:rPr>
        <w:t>penghasilan</w:t>
      </w:r>
      <w:r>
        <w:rPr>
          <w:spacing w:val="1"/>
          <w:sz w:val="24"/>
        </w:rPr>
        <w:t xml:space="preserve"> </w:t>
      </w:r>
      <w:r>
        <w:rPr>
          <w:sz w:val="24"/>
        </w:rPr>
        <w:t>yang</w:t>
      </w:r>
      <w:r>
        <w:rPr>
          <w:spacing w:val="2"/>
          <w:sz w:val="24"/>
        </w:rPr>
        <w:t xml:space="preserve"> </w:t>
      </w:r>
      <w:r>
        <w:rPr>
          <w:sz w:val="24"/>
        </w:rPr>
        <w:t>diterima</w:t>
      </w:r>
      <w:r>
        <w:rPr>
          <w:spacing w:val="1"/>
          <w:sz w:val="24"/>
        </w:rPr>
        <w:t xml:space="preserve"> </w:t>
      </w:r>
      <w:r>
        <w:rPr>
          <w:sz w:val="24"/>
        </w:rPr>
        <w:t>secara</w:t>
      </w:r>
      <w:r>
        <w:rPr>
          <w:spacing w:val="1"/>
          <w:sz w:val="24"/>
        </w:rPr>
        <w:t xml:space="preserve"> </w:t>
      </w:r>
      <w:r>
        <w:rPr>
          <w:sz w:val="24"/>
        </w:rPr>
        <w:t>tetap.</w:t>
      </w:r>
    </w:p>
    <w:p w:rsidR="006B30FC" w:rsidRDefault="00662D8A">
      <w:pPr>
        <w:spacing w:before="197"/>
        <w:ind w:left="200"/>
        <w:rPr>
          <w:sz w:val="24"/>
        </w:rPr>
      </w:pPr>
      <w:r>
        <w:rPr>
          <w:sz w:val="24"/>
        </w:rPr>
        <w:t>Kelemahan</w:t>
      </w:r>
      <w:r>
        <w:rPr>
          <w:spacing w:val="-5"/>
          <w:sz w:val="24"/>
        </w:rPr>
        <w:t xml:space="preserve"> </w:t>
      </w:r>
      <w:r>
        <w:rPr>
          <w:sz w:val="24"/>
        </w:rPr>
        <w:t>dan Kelebihan</w:t>
      </w:r>
      <w:r>
        <w:rPr>
          <w:spacing w:val="-4"/>
          <w:sz w:val="24"/>
        </w:rPr>
        <w:t xml:space="preserve"> </w:t>
      </w:r>
      <w:r>
        <w:rPr>
          <w:sz w:val="24"/>
        </w:rPr>
        <w:t>Saham</w:t>
      </w:r>
      <w:r>
        <w:rPr>
          <w:spacing w:val="-9"/>
          <w:sz w:val="24"/>
        </w:rPr>
        <w:t xml:space="preserve"> </w:t>
      </w:r>
      <w:r>
        <w:rPr>
          <w:sz w:val="24"/>
        </w:rPr>
        <w:t>Preferen</w:t>
      </w:r>
      <w:r>
        <w:rPr>
          <w:spacing w:val="-4"/>
          <w:sz w:val="24"/>
        </w:rPr>
        <w:t xml:space="preserve"> </w:t>
      </w:r>
      <w:r>
        <w:rPr>
          <w:sz w:val="24"/>
        </w:rPr>
        <w:t>(</w:t>
      </w:r>
      <w:r>
        <w:rPr>
          <w:i/>
          <w:sz w:val="24"/>
        </w:rPr>
        <w:t>Preferred Stocks</w:t>
      </w:r>
      <w:r>
        <w:rPr>
          <w:sz w:val="24"/>
        </w:rPr>
        <w:t>):</w:t>
      </w:r>
    </w:p>
    <w:p w:rsidR="006B30FC" w:rsidRDefault="006B30FC">
      <w:pPr>
        <w:pStyle w:val="BodyText"/>
        <w:rPr>
          <w:sz w:val="26"/>
        </w:rPr>
      </w:pPr>
    </w:p>
    <w:p w:rsidR="006B30FC" w:rsidRDefault="00662D8A">
      <w:pPr>
        <w:pStyle w:val="ListParagraph"/>
        <w:numPr>
          <w:ilvl w:val="0"/>
          <w:numId w:val="18"/>
        </w:numPr>
        <w:tabs>
          <w:tab w:val="left" w:pos="552"/>
        </w:tabs>
        <w:spacing w:before="179" w:line="480" w:lineRule="auto"/>
        <w:ind w:right="318"/>
        <w:rPr>
          <w:sz w:val="24"/>
        </w:rPr>
      </w:pPr>
      <w:r>
        <w:rPr>
          <w:sz w:val="24"/>
        </w:rPr>
        <w:t>Lebih</w:t>
      </w:r>
      <w:r>
        <w:rPr>
          <w:spacing w:val="13"/>
          <w:sz w:val="24"/>
        </w:rPr>
        <w:t xml:space="preserve"> </w:t>
      </w:r>
      <w:r>
        <w:rPr>
          <w:sz w:val="24"/>
        </w:rPr>
        <w:t>aman</w:t>
      </w:r>
      <w:r>
        <w:rPr>
          <w:spacing w:val="8"/>
          <w:sz w:val="24"/>
        </w:rPr>
        <w:t xml:space="preserve"> </w:t>
      </w:r>
      <w:r>
        <w:rPr>
          <w:sz w:val="24"/>
        </w:rPr>
        <w:t>daripada</w:t>
      </w:r>
      <w:r>
        <w:rPr>
          <w:spacing w:val="16"/>
          <w:sz w:val="24"/>
        </w:rPr>
        <w:t xml:space="preserve"> </w:t>
      </w:r>
      <w:r>
        <w:rPr>
          <w:sz w:val="24"/>
        </w:rPr>
        <w:t>saham</w:t>
      </w:r>
      <w:r>
        <w:rPr>
          <w:spacing w:val="13"/>
          <w:sz w:val="24"/>
        </w:rPr>
        <w:t xml:space="preserve"> </w:t>
      </w:r>
      <w:r>
        <w:rPr>
          <w:sz w:val="24"/>
        </w:rPr>
        <w:t>biasa</w:t>
      </w:r>
      <w:r>
        <w:rPr>
          <w:spacing w:val="12"/>
          <w:sz w:val="24"/>
        </w:rPr>
        <w:t xml:space="preserve"> </w:t>
      </w:r>
      <w:r>
        <w:rPr>
          <w:sz w:val="24"/>
        </w:rPr>
        <w:t>karena</w:t>
      </w:r>
      <w:r>
        <w:rPr>
          <w:spacing w:val="17"/>
          <w:sz w:val="24"/>
        </w:rPr>
        <w:t xml:space="preserve"> </w:t>
      </w:r>
      <w:r>
        <w:rPr>
          <w:sz w:val="24"/>
        </w:rPr>
        <w:t>memiliki</w:t>
      </w:r>
      <w:r>
        <w:rPr>
          <w:spacing w:val="13"/>
          <w:sz w:val="24"/>
        </w:rPr>
        <w:t xml:space="preserve"> </w:t>
      </w:r>
      <w:r>
        <w:rPr>
          <w:sz w:val="24"/>
        </w:rPr>
        <w:t>hak</w:t>
      </w:r>
      <w:r>
        <w:rPr>
          <w:spacing w:val="13"/>
          <w:sz w:val="24"/>
        </w:rPr>
        <w:t xml:space="preserve"> </w:t>
      </w:r>
      <w:r>
        <w:rPr>
          <w:sz w:val="24"/>
        </w:rPr>
        <w:t>klaim</w:t>
      </w:r>
      <w:r>
        <w:rPr>
          <w:spacing w:val="9"/>
          <w:sz w:val="24"/>
        </w:rPr>
        <w:t xml:space="preserve"> </w:t>
      </w:r>
      <w:r>
        <w:rPr>
          <w:sz w:val="24"/>
        </w:rPr>
        <w:t>terhadap</w:t>
      </w:r>
      <w:r>
        <w:rPr>
          <w:spacing w:val="13"/>
          <w:sz w:val="24"/>
        </w:rPr>
        <w:t xml:space="preserve"> </w:t>
      </w:r>
      <w:r>
        <w:rPr>
          <w:sz w:val="24"/>
        </w:rPr>
        <w:t>kekayaan</w:t>
      </w:r>
      <w:r>
        <w:rPr>
          <w:spacing w:val="-57"/>
          <w:sz w:val="24"/>
        </w:rPr>
        <w:t xml:space="preserve"> </w:t>
      </w:r>
      <w:r>
        <w:rPr>
          <w:sz w:val="24"/>
        </w:rPr>
        <w:t>perusahaan</w:t>
      </w:r>
      <w:r>
        <w:rPr>
          <w:spacing w:val="-4"/>
          <w:sz w:val="24"/>
        </w:rPr>
        <w:t xml:space="preserve"> </w:t>
      </w:r>
      <w:r>
        <w:rPr>
          <w:sz w:val="24"/>
        </w:rPr>
        <w:t>dan</w:t>
      </w:r>
      <w:r>
        <w:rPr>
          <w:spacing w:val="-3"/>
          <w:sz w:val="24"/>
        </w:rPr>
        <w:t xml:space="preserve"> </w:t>
      </w:r>
      <w:r>
        <w:rPr>
          <w:sz w:val="24"/>
        </w:rPr>
        <w:t>pembagian</w:t>
      </w:r>
      <w:r>
        <w:rPr>
          <w:spacing w:val="-3"/>
          <w:sz w:val="24"/>
        </w:rPr>
        <w:t xml:space="preserve"> </w:t>
      </w:r>
      <w:r>
        <w:rPr>
          <w:sz w:val="24"/>
        </w:rPr>
        <w:t>dividen</w:t>
      </w:r>
      <w:r>
        <w:rPr>
          <w:spacing w:val="-3"/>
          <w:sz w:val="24"/>
        </w:rPr>
        <w:t xml:space="preserve"> </w:t>
      </w:r>
      <w:r>
        <w:rPr>
          <w:sz w:val="24"/>
        </w:rPr>
        <w:t>terlebih</w:t>
      </w:r>
      <w:r>
        <w:rPr>
          <w:spacing w:val="-3"/>
          <w:sz w:val="24"/>
        </w:rPr>
        <w:t xml:space="preserve"> </w:t>
      </w:r>
      <w:r>
        <w:rPr>
          <w:sz w:val="24"/>
        </w:rPr>
        <w:t>dahulu.</w:t>
      </w:r>
    </w:p>
    <w:p w:rsidR="006B30FC" w:rsidRDefault="00662D8A">
      <w:pPr>
        <w:pStyle w:val="ListParagraph"/>
        <w:numPr>
          <w:ilvl w:val="0"/>
          <w:numId w:val="18"/>
        </w:numPr>
        <w:tabs>
          <w:tab w:val="left" w:pos="552"/>
        </w:tabs>
        <w:spacing w:before="1" w:line="480" w:lineRule="auto"/>
        <w:ind w:right="319"/>
        <w:rPr>
          <w:sz w:val="24"/>
        </w:rPr>
      </w:pPr>
      <w:r>
        <w:rPr>
          <w:sz w:val="24"/>
        </w:rPr>
        <w:t>Dibandingkan dengan</w:t>
      </w:r>
      <w:r>
        <w:rPr>
          <w:spacing w:val="1"/>
          <w:sz w:val="24"/>
        </w:rPr>
        <w:t xml:space="preserve"> </w:t>
      </w:r>
      <w:r>
        <w:rPr>
          <w:sz w:val="24"/>
        </w:rPr>
        <w:t>investasi dalam</w:t>
      </w:r>
      <w:r>
        <w:rPr>
          <w:spacing w:val="1"/>
          <w:sz w:val="24"/>
        </w:rPr>
        <w:t xml:space="preserve"> </w:t>
      </w:r>
      <w:r>
        <w:rPr>
          <w:sz w:val="24"/>
        </w:rPr>
        <w:t>bentuk</w:t>
      </w:r>
      <w:r>
        <w:rPr>
          <w:spacing w:val="1"/>
          <w:sz w:val="24"/>
        </w:rPr>
        <w:t xml:space="preserve"> </w:t>
      </w:r>
      <w:r>
        <w:rPr>
          <w:sz w:val="24"/>
        </w:rPr>
        <w:t>pinjaman</w:t>
      </w:r>
      <w:r>
        <w:rPr>
          <w:spacing w:val="1"/>
          <w:sz w:val="24"/>
        </w:rPr>
        <w:t xml:space="preserve"> </w:t>
      </w:r>
      <w:r>
        <w:rPr>
          <w:sz w:val="24"/>
        </w:rPr>
        <w:t>saham preferen kurang</w:t>
      </w:r>
      <w:r>
        <w:rPr>
          <w:spacing w:val="1"/>
          <w:sz w:val="24"/>
        </w:rPr>
        <w:t xml:space="preserve"> </w:t>
      </w:r>
      <w:r>
        <w:rPr>
          <w:sz w:val="24"/>
        </w:rPr>
        <w:t>aman</w:t>
      </w:r>
      <w:r>
        <w:rPr>
          <w:spacing w:val="-57"/>
          <w:sz w:val="24"/>
        </w:rPr>
        <w:t xml:space="preserve"> </w:t>
      </w:r>
      <w:r>
        <w:rPr>
          <w:sz w:val="24"/>
        </w:rPr>
        <w:t>karena dividen</w:t>
      </w:r>
      <w:r>
        <w:rPr>
          <w:spacing w:val="-3"/>
          <w:sz w:val="24"/>
        </w:rPr>
        <w:t xml:space="preserve"> </w:t>
      </w:r>
      <w:r>
        <w:rPr>
          <w:sz w:val="24"/>
        </w:rPr>
        <w:t>secara</w:t>
      </w:r>
      <w:r>
        <w:rPr>
          <w:spacing w:val="6"/>
          <w:sz w:val="24"/>
        </w:rPr>
        <w:t xml:space="preserve"> </w:t>
      </w:r>
      <w:r>
        <w:rPr>
          <w:sz w:val="24"/>
        </w:rPr>
        <w:t>hukum</w:t>
      </w:r>
      <w:r>
        <w:rPr>
          <w:spacing w:val="-3"/>
          <w:sz w:val="24"/>
        </w:rPr>
        <w:t xml:space="preserve"> </w:t>
      </w:r>
      <w:r>
        <w:rPr>
          <w:sz w:val="24"/>
        </w:rPr>
        <w:t>bukan</w:t>
      </w:r>
      <w:r>
        <w:rPr>
          <w:spacing w:val="-3"/>
          <w:sz w:val="24"/>
        </w:rPr>
        <w:t xml:space="preserve"> </w:t>
      </w:r>
      <w:r>
        <w:rPr>
          <w:sz w:val="24"/>
        </w:rPr>
        <w:t>kewajiban.</w:t>
      </w:r>
    </w:p>
    <w:p w:rsidR="006B30FC" w:rsidRDefault="00662D8A">
      <w:pPr>
        <w:pStyle w:val="ListParagraph"/>
        <w:numPr>
          <w:ilvl w:val="0"/>
          <w:numId w:val="18"/>
        </w:numPr>
        <w:tabs>
          <w:tab w:val="left" w:pos="552"/>
        </w:tabs>
        <w:rPr>
          <w:sz w:val="24"/>
        </w:rPr>
      </w:pPr>
      <w:r>
        <w:rPr>
          <w:sz w:val="24"/>
        </w:rPr>
        <w:t>Pembayaran</w:t>
      </w:r>
      <w:r>
        <w:rPr>
          <w:spacing w:val="-8"/>
          <w:sz w:val="24"/>
        </w:rPr>
        <w:t xml:space="preserve"> </w:t>
      </w:r>
      <w:r>
        <w:rPr>
          <w:sz w:val="24"/>
        </w:rPr>
        <w:t>dividen</w:t>
      </w:r>
      <w:r>
        <w:rPr>
          <w:spacing w:val="-8"/>
          <w:sz w:val="24"/>
        </w:rPr>
        <w:t xml:space="preserve"> </w:t>
      </w:r>
      <w:r>
        <w:rPr>
          <w:sz w:val="24"/>
        </w:rPr>
        <w:t>secara</w:t>
      </w:r>
      <w:r>
        <w:rPr>
          <w:spacing w:val="-4"/>
          <w:sz w:val="24"/>
        </w:rPr>
        <w:t xml:space="preserve"> </w:t>
      </w:r>
      <w:r>
        <w:rPr>
          <w:sz w:val="24"/>
        </w:rPr>
        <w:t>tetap</w:t>
      </w:r>
      <w:r>
        <w:rPr>
          <w:spacing w:val="-3"/>
          <w:sz w:val="24"/>
        </w:rPr>
        <w:t xml:space="preserve"> </w:t>
      </w:r>
      <w:r>
        <w:rPr>
          <w:sz w:val="24"/>
        </w:rPr>
        <w:t>sulit</w:t>
      </w:r>
      <w:r>
        <w:rPr>
          <w:spacing w:val="1"/>
          <w:sz w:val="24"/>
        </w:rPr>
        <w:t xml:space="preserve"> </w:t>
      </w:r>
      <w:r>
        <w:rPr>
          <w:sz w:val="24"/>
        </w:rPr>
        <w:t>dinaikkan</w:t>
      </w:r>
    </w:p>
    <w:p w:rsidR="006B30FC" w:rsidRDefault="006B30FC">
      <w:pPr>
        <w:pStyle w:val="BodyText"/>
      </w:pPr>
    </w:p>
    <w:p w:rsidR="006B30FC" w:rsidRDefault="00662D8A">
      <w:pPr>
        <w:pStyle w:val="ListParagraph"/>
        <w:numPr>
          <w:ilvl w:val="0"/>
          <w:numId w:val="18"/>
        </w:numPr>
        <w:tabs>
          <w:tab w:val="left" w:pos="552"/>
        </w:tabs>
        <w:spacing w:before="1"/>
        <w:rPr>
          <w:sz w:val="24"/>
        </w:rPr>
      </w:pPr>
      <w:r>
        <w:rPr>
          <w:sz w:val="24"/>
        </w:rPr>
        <w:t>Tidak</w:t>
      </w:r>
      <w:r>
        <w:rPr>
          <w:spacing w:val="-1"/>
          <w:sz w:val="24"/>
        </w:rPr>
        <w:t xml:space="preserve"> </w:t>
      </w:r>
      <w:r>
        <w:rPr>
          <w:sz w:val="24"/>
        </w:rPr>
        <w:t>memiliki</w:t>
      </w:r>
      <w:r>
        <w:rPr>
          <w:spacing w:val="-8"/>
          <w:sz w:val="24"/>
        </w:rPr>
        <w:t xml:space="preserve"> </w:t>
      </w:r>
      <w:r>
        <w:rPr>
          <w:sz w:val="24"/>
        </w:rPr>
        <w:t>hak voting</w:t>
      </w:r>
    </w:p>
    <w:p w:rsidR="006B30FC" w:rsidRDefault="006B30FC">
      <w:pPr>
        <w:pStyle w:val="BodyText"/>
        <w:spacing w:before="11"/>
        <w:rPr>
          <w:sz w:val="23"/>
        </w:rPr>
      </w:pPr>
    </w:p>
    <w:p w:rsidR="006B30FC" w:rsidRDefault="00662D8A">
      <w:pPr>
        <w:pStyle w:val="ListParagraph"/>
        <w:numPr>
          <w:ilvl w:val="0"/>
          <w:numId w:val="18"/>
        </w:numPr>
        <w:tabs>
          <w:tab w:val="left" w:pos="552"/>
        </w:tabs>
        <w:rPr>
          <w:sz w:val="24"/>
        </w:rPr>
      </w:pPr>
      <w:r>
        <w:rPr>
          <w:sz w:val="24"/>
        </w:rPr>
        <w:t>Tidak</w:t>
      </w:r>
      <w:r>
        <w:rPr>
          <w:spacing w:val="3"/>
          <w:sz w:val="24"/>
        </w:rPr>
        <w:t xml:space="preserve"> </w:t>
      </w:r>
      <w:r>
        <w:rPr>
          <w:sz w:val="24"/>
        </w:rPr>
        <w:t>memiliki</w:t>
      </w:r>
      <w:r>
        <w:rPr>
          <w:spacing w:val="-6"/>
          <w:sz w:val="24"/>
        </w:rPr>
        <w:t xml:space="preserve"> </w:t>
      </w:r>
      <w:r>
        <w:rPr>
          <w:sz w:val="24"/>
        </w:rPr>
        <w:t>jatuh</w:t>
      </w:r>
      <w:r>
        <w:rPr>
          <w:spacing w:val="-5"/>
          <w:sz w:val="24"/>
        </w:rPr>
        <w:t xml:space="preserve"> </w:t>
      </w:r>
      <w:r>
        <w:rPr>
          <w:sz w:val="24"/>
        </w:rPr>
        <w:t>waktu</w:t>
      </w:r>
    </w:p>
    <w:p w:rsidR="006B30FC" w:rsidRDefault="006B30FC">
      <w:pPr>
        <w:rPr>
          <w:sz w:val="24"/>
        </w:rPr>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ListParagraph"/>
        <w:numPr>
          <w:ilvl w:val="0"/>
          <w:numId w:val="18"/>
        </w:numPr>
        <w:tabs>
          <w:tab w:val="left" w:pos="551"/>
          <w:tab w:val="left" w:pos="552"/>
        </w:tabs>
        <w:spacing w:before="90" w:line="480" w:lineRule="auto"/>
        <w:ind w:right="324"/>
        <w:rPr>
          <w:sz w:val="24"/>
        </w:rPr>
      </w:pPr>
      <w:r>
        <w:rPr>
          <w:sz w:val="24"/>
        </w:rPr>
        <w:t>Sulit diperjualbelikan dibanding saham biasa karena biasanya saham preferen jauh lebih</w:t>
      </w:r>
      <w:r>
        <w:rPr>
          <w:spacing w:val="-57"/>
          <w:sz w:val="24"/>
        </w:rPr>
        <w:t xml:space="preserve"> </w:t>
      </w:r>
      <w:r>
        <w:rPr>
          <w:sz w:val="24"/>
        </w:rPr>
        <w:t>sedikit</w:t>
      </w:r>
    </w:p>
    <w:p w:rsidR="006B30FC" w:rsidRDefault="00662D8A">
      <w:pPr>
        <w:pStyle w:val="ListParagraph"/>
        <w:numPr>
          <w:ilvl w:val="0"/>
          <w:numId w:val="18"/>
        </w:numPr>
        <w:tabs>
          <w:tab w:val="left" w:pos="552"/>
        </w:tabs>
        <w:spacing w:before="1"/>
        <w:rPr>
          <w:sz w:val="24"/>
        </w:rPr>
      </w:pPr>
      <w:r>
        <w:rPr>
          <w:sz w:val="24"/>
        </w:rPr>
        <w:t>Pada</w:t>
      </w:r>
      <w:r>
        <w:rPr>
          <w:spacing w:val="-4"/>
          <w:sz w:val="24"/>
        </w:rPr>
        <w:t xml:space="preserve"> </w:t>
      </w:r>
      <w:r>
        <w:rPr>
          <w:sz w:val="24"/>
        </w:rPr>
        <w:t>saat</w:t>
      </w:r>
      <w:r>
        <w:rPr>
          <w:spacing w:val="2"/>
          <w:sz w:val="24"/>
        </w:rPr>
        <w:t xml:space="preserve"> </w:t>
      </w:r>
      <w:r>
        <w:rPr>
          <w:sz w:val="24"/>
        </w:rPr>
        <w:t>perusahaan</w:t>
      </w:r>
      <w:r>
        <w:rPr>
          <w:spacing w:val="-7"/>
          <w:sz w:val="24"/>
        </w:rPr>
        <w:t xml:space="preserve"> </w:t>
      </w:r>
      <w:r>
        <w:rPr>
          <w:sz w:val="24"/>
        </w:rPr>
        <w:t>dilikuidasi</w:t>
      </w:r>
      <w:r>
        <w:rPr>
          <w:spacing w:val="-3"/>
          <w:sz w:val="24"/>
        </w:rPr>
        <w:t xml:space="preserve"> </w:t>
      </w:r>
      <w:r>
        <w:rPr>
          <w:sz w:val="24"/>
        </w:rPr>
        <w:t>yang</w:t>
      </w:r>
      <w:r>
        <w:rPr>
          <w:spacing w:val="-2"/>
          <w:sz w:val="24"/>
        </w:rPr>
        <w:t xml:space="preserve"> </w:t>
      </w:r>
      <w:r>
        <w:rPr>
          <w:sz w:val="24"/>
        </w:rPr>
        <w:t>dibayarkan</w:t>
      </w:r>
      <w:r>
        <w:rPr>
          <w:spacing w:val="-2"/>
          <w:sz w:val="24"/>
        </w:rPr>
        <w:t xml:space="preserve"> </w:t>
      </w:r>
      <w:r>
        <w:rPr>
          <w:sz w:val="24"/>
        </w:rPr>
        <w:t>hanyalah</w:t>
      </w:r>
      <w:r>
        <w:rPr>
          <w:spacing w:val="-3"/>
          <w:sz w:val="24"/>
        </w:rPr>
        <w:t xml:space="preserve"> </w:t>
      </w:r>
      <w:r>
        <w:rPr>
          <w:sz w:val="24"/>
        </w:rPr>
        <w:t>nilai</w:t>
      </w:r>
      <w:r>
        <w:rPr>
          <w:spacing w:val="-7"/>
          <w:sz w:val="24"/>
        </w:rPr>
        <w:t xml:space="preserve"> </w:t>
      </w:r>
      <w:r>
        <w:rPr>
          <w:sz w:val="24"/>
        </w:rPr>
        <w:t>nominalnya.</w:t>
      </w:r>
    </w:p>
    <w:p w:rsidR="006B30FC" w:rsidRDefault="006B30FC">
      <w:pPr>
        <w:pStyle w:val="BodyText"/>
        <w:rPr>
          <w:sz w:val="26"/>
        </w:rPr>
      </w:pPr>
    </w:p>
    <w:p w:rsidR="006B30FC" w:rsidRDefault="006B30FC">
      <w:pPr>
        <w:pStyle w:val="BodyText"/>
        <w:rPr>
          <w:sz w:val="26"/>
        </w:rPr>
      </w:pPr>
    </w:p>
    <w:p w:rsidR="006B30FC" w:rsidRDefault="006B30FC">
      <w:pPr>
        <w:pStyle w:val="BodyText"/>
        <w:spacing w:before="5"/>
        <w:rPr>
          <w:sz w:val="20"/>
        </w:rPr>
      </w:pPr>
    </w:p>
    <w:p w:rsidR="006B30FC" w:rsidRDefault="00662D8A">
      <w:pPr>
        <w:pStyle w:val="Heading1"/>
        <w:numPr>
          <w:ilvl w:val="2"/>
          <w:numId w:val="21"/>
        </w:numPr>
        <w:tabs>
          <w:tab w:val="left" w:pos="834"/>
          <w:tab w:val="left" w:pos="835"/>
        </w:tabs>
        <w:ind w:left="834" w:hanging="721"/>
      </w:pPr>
      <w:r>
        <w:t>Laporan Keuangan</w:t>
      </w:r>
    </w:p>
    <w:p w:rsidR="006B30FC" w:rsidRDefault="006B30FC">
      <w:pPr>
        <w:pStyle w:val="BodyText"/>
        <w:rPr>
          <w:b/>
          <w:sz w:val="26"/>
        </w:rPr>
      </w:pPr>
    </w:p>
    <w:p w:rsidR="006B30FC" w:rsidRDefault="00662D8A">
      <w:pPr>
        <w:pStyle w:val="ListParagraph"/>
        <w:numPr>
          <w:ilvl w:val="3"/>
          <w:numId w:val="21"/>
        </w:numPr>
        <w:tabs>
          <w:tab w:val="left" w:pos="849"/>
        </w:tabs>
        <w:spacing w:before="179"/>
        <w:ind w:hanging="725"/>
        <w:rPr>
          <w:b/>
          <w:sz w:val="24"/>
        </w:rPr>
      </w:pPr>
      <w:r>
        <w:rPr>
          <w:noProof/>
          <w:lang w:val="en-US"/>
        </w:rPr>
        <w:drawing>
          <wp:anchor distT="0" distB="0" distL="0" distR="0" simplePos="0" relativeHeight="15735296" behindDoc="0" locked="0" layoutInCell="1" allowOverlap="1">
            <wp:simplePos x="0" y="0"/>
            <wp:positionH relativeFrom="page">
              <wp:posOffset>1943100</wp:posOffset>
            </wp:positionH>
            <wp:positionV relativeFrom="paragraph">
              <wp:posOffset>149886</wp:posOffset>
            </wp:positionV>
            <wp:extent cx="3886213" cy="3886213"/>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7" cstate="print"/>
                    <a:stretch>
                      <a:fillRect/>
                    </a:stretch>
                  </pic:blipFill>
                  <pic:spPr>
                    <a:xfrm>
                      <a:off x="0" y="0"/>
                      <a:ext cx="3886213" cy="3886213"/>
                    </a:xfrm>
                    <a:prstGeom prst="rect">
                      <a:avLst/>
                    </a:prstGeom>
                  </pic:spPr>
                </pic:pic>
              </a:graphicData>
            </a:graphic>
          </wp:anchor>
        </w:drawing>
      </w:r>
      <w:r>
        <w:rPr>
          <w:b/>
          <w:sz w:val="24"/>
        </w:rPr>
        <w:t>Pengertian</w:t>
      </w:r>
      <w:r>
        <w:rPr>
          <w:b/>
          <w:spacing w:val="-2"/>
          <w:sz w:val="24"/>
        </w:rPr>
        <w:t xml:space="preserve"> </w:t>
      </w:r>
      <w:r>
        <w:rPr>
          <w:b/>
          <w:sz w:val="24"/>
        </w:rPr>
        <w:t>Laporan</w:t>
      </w:r>
      <w:r>
        <w:rPr>
          <w:b/>
          <w:spacing w:val="-2"/>
          <w:sz w:val="24"/>
        </w:rPr>
        <w:t xml:space="preserve"> </w:t>
      </w:r>
      <w:r>
        <w:rPr>
          <w:b/>
          <w:sz w:val="24"/>
        </w:rPr>
        <w:t>Keuangan</w:t>
      </w:r>
    </w:p>
    <w:p w:rsidR="006B30FC" w:rsidRDefault="006B30FC">
      <w:pPr>
        <w:pStyle w:val="BodyText"/>
        <w:rPr>
          <w:b/>
          <w:sz w:val="26"/>
        </w:rPr>
      </w:pPr>
    </w:p>
    <w:p w:rsidR="006B30FC" w:rsidRDefault="00662D8A">
      <w:pPr>
        <w:pStyle w:val="BodyText"/>
        <w:spacing w:before="213" w:line="480" w:lineRule="auto"/>
        <w:ind w:left="124" w:right="311" w:firstLine="710"/>
        <w:jc w:val="both"/>
      </w:pPr>
      <w:r>
        <w:t>Setiap perusahaan pasti memiliki laporan keuangan untuk mengestimasi usaha agar</w:t>
      </w:r>
      <w:r>
        <w:rPr>
          <w:spacing w:val="1"/>
        </w:rPr>
        <w:t xml:space="preserve"> </w:t>
      </w:r>
      <w:r>
        <w:t>mencapai tujuan yang diinginkan. Laporan keuangan adalah sarana utama perusahaan untuk</w:t>
      </w:r>
      <w:r>
        <w:rPr>
          <w:spacing w:val="1"/>
        </w:rPr>
        <w:t xml:space="preserve"> </w:t>
      </w:r>
      <w:r>
        <w:t>menyampaikan</w:t>
      </w:r>
      <w:r>
        <w:rPr>
          <w:spacing w:val="1"/>
        </w:rPr>
        <w:t xml:space="preserve"> </w:t>
      </w:r>
      <w:r>
        <w:t>informasi</w:t>
      </w:r>
      <w:r>
        <w:rPr>
          <w:spacing w:val="1"/>
        </w:rPr>
        <w:t xml:space="preserve"> </w:t>
      </w:r>
      <w:r>
        <w:t>keuangannya</w:t>
      </w:r>
      <w:r>
        <w:rPr>
          <w:spacing w:val="1"/>
        </w:rPr>
        <w:t xml:space="preserve"> </w:t>
      </w:r>
      <w:r>
        <w:t>kepada</w:t>
      </w:r>
      <w:r>
        <w:rPr>
          <w:spacing w:val="1"/>
        </w:rPr>
        <w:t xml:space="preserve"> </w:t>
      </w:r>
      <w:r>
        <w:t>pihak</w:t>
      </w:r>
      <w:r>
        <w:rPr>
          <w:spacing w:val="1"/>
        </w:rPr>
        <w:t xml:space="preserve"> </w:t>
      </w:r>
      <w:r>
        <w:t>eksternal</w:t>
      </w:r>
      <w:r>
        <w:rPr>
          <w:spacing w:val="1"/>
        </w:rPr>
        <w:t xml:space="preserve"> </w:t>
      </w:r>
      <w:r>
        <w:t>perusahaan</w:t>
      </w:r>
      <w:r>
        <w:rPr>
          <w:spacing w:val="60"/>
        </w:rPr>
        <w:t xml:space="preserve"> </w:t>
      </w:r>
      <w:r>
        <w:t>(Weygandt,</w:t>
      </w:r>
      <w:r>
        <w:rPr>
          <w:spacing w:val="1"/>
        </w:rPr>
        <w:t xml:space="preserve"> </w:t>
      </w:r>
      <w:r>
        <w:t>2010: 4). Sedangkan di dalam ED PSAK No. 01 (Revisi 2009) laporan keuangan adalah</w:t>
      </w:r>
      <w:r>
        <w:rPr>
          <w:spacing w:val="1"/>
        </w:rPr>
        <w:t xml:space="preserve"> </w:t>
      </w:r>
      <w:r>
        <w:t>suatu penyajian terstruktur dari posisi keuangan dan kinerja keuangan suatu entitas. Laporan</w:t>
      </w:r>
      <w:r>
        <w:rPr>
          <w:spacing w:val="-57"/>
        </w:rPr>
        <w:t xml:space="preserve"> </w:t>
      </w:r>
      <w:r>
        <w:t>keuangan</w:t>
      </w:r>
      <w:r>
        <w:rPr>
          <w:spacing w:val="1"/>
        </w:rPr>
        <w:t xml:space="preserve"> </w:t>
      </w:r>
      <w:r>
        <w:t>bertujuan</w:t>
      </w:r>
      <w:r>
        <w:rPr>
          <w:spacing w:val="1"/>
        </w:rPr>
        <w:t xml:space="preserve"> </w:t>
      </w:r>
      <w:r>
        <w:t>untuk</w:t>
      </w:r>
      <w:r>
        <w:rPr>
          <w:spacing w:val="1"/>
        </w:rPr>
        <w:t xml:space="preserve"> </w:t>
      </w:r>
      <w:r>
        <w:t>memberikan</w:t>
      </w:r>
      <w:r>
        <w:rPr>
          <w:spacing w:val="1"/>
        </w:rPr>
        <w:t xml:space="preserve"> </w:t>
      </w:r>
      <w:r>
        <w:t>informasi</w:t>
      </w:r>
      <w:r>
        <w:rPr>
          <w:spacing w:val="1"/>
        </w:rPr>
        <w:t xml:space="preserve"> </w:t>
      </w:r>
      <w:r>
        <w:t>mengenai</w:t>
      </w:r>
      <w:r>
        <w:rPr>
          <w:spacing w:val="1"/>
        </w:rPr>
        <w:t xml:space="preserve"> </w:t>
      </w:r>
      <w:r>
        <w:t>posisi</w:t>
      </w:r>
      <w:r>
        <w:rPr>
          <w:spacing w:val="1"/>
        </w:rPr>
        <w:t xml:space="preserve"> </w:t>
      </w:r>
      <w:r>
        <w:t>keuangan,</w:t>
      </w:r>
      <w:r>
        <w:rPr>
          <w:spacing w:val="1"/>
        </w:rPr>
        <w:t xml:space="preserve"> </w:t>
      </w:r>
      <w:r>
        <w:t>kinerja</w:t>
      </w:r>
      <w:r>
        <w:rPr>
          <w:spacing w:val="1"/>
        </w:rPr>
        <w:t xml:space="preserve"> </w:t>
      </w:r>
      <w:r>
        <w:t>keuangan, dan arus kas entitas yang bermanfaat bagi sebagian besar kalangan pengguna</w:t>
      </w:r>
      <w:r>
        <w:rPr>
          <w:spacing w:val="1"/>
        </w:rPr>
        <w:t xml:space="preserve"> </w:t>
      </w:r>
      <w:r>
        <w:t>laporan dalam pembuatan keputusan ekonomi. Laporan keuangan juga menunjukkan hasil</w:t>
      </w:r>
      <w:r>
        <w:rPr>
          <w:spacing w:val="1"/>
        </w:rPr>
        <w:t xml:space="preserve"> </w:t>
      </w:r>
      <w:r>
        <w:t>pertanggungjawaban manajemen atas penggunaan sumber daya yang dipercayakan kepada</w:t>
      </w:r>
      <w:r>
        <w:rPr>
          <w:spacing w:val="1"/>
        </w:rPr>
        <w:t xml:space="preserve"> </w:t>
      </w:r>
      <w:r>
        <w:t>mereka.</w:t>
      </w:r>
      <w:r>
        <w:rPr>
          <w:spacing w:val="1"/>
        </w:rPr>
        <w:t xml:space="preserve"> </w:t>
      </w:r>
      <w:r>
        <w:t>Laporan</w:t>
      </w:r>
      <w:r>
        <w:rPr>
          <w:spacing w:val="1"/>
        </w:rPr>
        <w:t xml:space="preserve"> </w:t>
      </w:r>
      <w:r>
        <w:t>keuangan</w:t>
      </w:r>
      <w:r>
        <w:rPr>
          <w:spacing w:val="1"/>
        </w:rPr>
        <w:t xml:space="preserve"> </w:t>
      </w:r>
      <w:r>
        <w:t>menyajikan</w:t>
      </w:r>
      <w:r>
        <w:rPr>
          <w:spacing w:val="1"/>
        </w:rPr>
        <w:t xml:space="preserve"> </w:t>
      </w:r>
      <w:r>
        <w:t>informasi</w:t>
      </w:r>
      <w:r>
        <w:rPr>
          <w:spacing w:val="1"/>
        </w:rPr>
        <w:t xml:space="preserve"> </w:t>
      </w:r>
      <w:r>
        <w:t>mengenai</w:t>
      </w:r>
      <w:r>
        <w:rPr>
          <w:spacing w:val="1"/>
        </w:rPr>
        <w:t xml:space="preserve"> </w:t>
      </w:r>
      <w:r>
        <w:t>entitas</w:t>
      </w:r>
      <w:r>
        <w:rPr>
          <w:spacing w:val="1"/>
        </w:rPr>
        <w:t xml:space="preserve"> </w:t>
      </w:r>
      <w:r>
        <w:t>yang</w:t>
      </w:r>
      <w:r>
        <w:rPr>
          <w:spacing w:val="1"/>
        </w:rPr>
        <w:t xml:space="preserve"> </w:t>
      </w:r>
      <w:r>
        <w:t>meliputi</w:t>
      </w:r>
      <w:r>
        <w:rPr>
          <w:spacing w:val="1"/>
        </w:rPr>
        <w:t xml:space="preserve"> </w:t>
      </w:r>
      <w:r>
        <w:t>aset,</w:t>
      </w:r>
      <w:r>
        <w:rPr>
          <w:spacing w:val="1"/>
        </w:rPr>
        <w:t xml:space="preserve"> </w:t>
      </w:r>
      <w:r>
        <w:t>liabilitas, ekuitas, pendapatan dan beban termasuk keuntungan dan kerugian, kontribusi dari</w:t>
      </w:r>
      <w:r>
        <w:rPr>
          <w:spacing w:val="1"/>
        </w:rPr>
        <w:t xml:space="preserve"> </w:t>
      </w:r>
      <w:r>
        <w:t>dan distribusi kepada pemilik dalam kapasitasnya sebagai pemilik, dan yang terakhir adalah</w:t>
      </w:r>
      <w:r>
        <w:rPr>
          <w:spacing w:val="1"/>
        </w:rPr>
        <w:t xml:space="preserve"> </w:t>
      </w:r>
      <w:r>
        <w:t>arus</w:t>
      </w:r>
      <w:r>
        <w:rPr>
          <w:spacing w:val="-1"/>
        </w:rPr>
        <w:t xml:space="preserve"> </w:t>
      </w:r>
      <w:r>
        <w:t>kas (PSAK</w:t>
      </w:r>
      <w:r>
        <w:rPr>
          <w:spacing w:val="-4"/>
        </w:rPr>
        <w:t xml:space="preserve"> </w:t>
      </w:r>
      <w:r>
        <w:t>No.1</w:t>
      </w:r>
      <w:r>
        <w:rPr>
          <w:spacing w:val="2"/>
        </w:rPr>
        <w:t xml:space="preserve"> </w:t>
      </w:r>
      <w:r>
        <w:t>(Revisi</w:t>
      </w:r>
      <w:r>
        <w:rPr>
          <w:spacing w:val="-3"/>
        </w:rPr>
        <w:t xml:space="preserve"> </w:t>
      </w:r>
      <w:r>
        <w:t>2009)).</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4"/>
        <w:rPr>
          <w:sz w:val="15"/>
        </w:rPr>
      </w:pPr>
    </w:p>
    <w:p w:rsidR="006B30FC" w:rsidRDefault="00662D8A">
      <w:pPr>
        <w:pStyle w:val="Heading1"/>
        <w:numPr>
          <w:ilvl w:val="3"/>
          <w:numId w:val="21"/>
        </w:numPr>
        <w:tabs>
          <w:tab w:val="left" w:pos="835"/>
        </w:tabs>
        <w:spacing w:before="90"/>
        <w:ind w:left="834" w:hanging="711"/>
      </w:pPr>
      <w:r>
        <w:t>Komponen</w:t>
      </w:r>
      <w:r>
        <w:rPr>
          <w:spacing w:val="2"/>
        </w:rPr>
        <w:t xml:space="preserve"> </w:t>
      </w:r>
      <w:r>
        <w:t>Laporan</w:t>
      </w:r>
      <w:r>
        <w:rPr>
          <w:spacing w:val="-3"/>
        </w:rPr>
        <w:t xml:space="preserve"> </w:t>
      </w:r>
      <w:r>
        <w:t>Keuangan</w:t>
      </w:r>
    </w:p>
    <w:p w:rsidR="006B30FC" w:rsidRDefault="006B30FC">
      <w:pPr>
        <w:pStyle w:val="BodyText"/>
        <w:rPr>
          <w:b/>
          <w:sz w:val="26"/>
        </w:rPr>
      </w:pPr>
    </w:p>
    <w:p w:rsidR="006B30FC" w:rsidRDefault="00662D8A">
      <w:pPr>
        <w:pStyle w:val="BodyText"/>
        <w:spacing w:before="217" w:line="477" w:lineRule="auto"/>
        <w:ind w:left="124" w:right="308" w:firstLine="720"/>
        <w:jc w:val="both"/>
      </w:pPr>
      <w:r>
        <w:rPr>
          <w:noProof/>
          <w:lang w:val="en-US"/>
        </w:rPr>
        <w:drawing>
          <wp:anchor distT="0" distB="0" distL="0" distR="0" simplePos="0" relativeHeight="15735808" behindDoc="0" locked="0" layoutInCell="1" allowOverlap="1">
            <wp:simplePos x="0" y="0"/>
            <wp:positionH relativeFrom="page">
              <wp:posOffset>1943100</wp:posOffset>
            </wp:positionH>
            <wp:positionV relativeFrom="paragraph">
              <wp:posOffset>1551966</wp:posOffset>
            </wp:positionV>
            <wp:extent cx="3886213" cy="3886213"/>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7" cstate="print"/>
                    <a:stretch>
                      <a:fillRect/>
                    </a:stretch>
                  </pic:blipFill>
                  <pic:spPr>
                    <a:xfrm>
                      <a:off x="0" y="0"/>
                      <a:ext cx="3886213" cy="3886213"/>
                    </a:xfrm>
                    <a:prstGeom prst="rect">
                      <a:avLst/>
                    </a:prstGeom>
                  </pic:spPr>
                </pic:pic>
              </a:graphicData>
            </a:graphic>
          </wp:anchor>
        </w:drawing>
      </w:r>
      <w:r>
        <w:t>Menurut ED PSAK No. 01 (Revisi 2009), laporan keuangan yang lengkap terdiri</w:t>
      </w:r>
      <w:r>
        <w:rPr>
          <w:spacing w:val="1"/>
        </w:rPr>
        <w:t xml:space="preserve"> </w:t>
      </w:r>
      <w:r>
        <w:t>dari, laporan posisi keuangan pada akhir periode, laporan laba rugi komprehensif selama</w:t>
      </w:r>
      <w:r>
        <w:rPr>
          <w:spacing w:val="1"/>
        </w:rPr>
        <w:t xml:space="preserve"> </w:t>
      </w:r>
      <w:r>
        <w:t>periode, laporan perubahan ekuitas selama periode, laporan arus kas selama periode, catatan</w:t>
      </w:r>
      <w:r>
        <w:rPr>
          <w:spacing w:val="1"/>
        </w:rPr>
        <w:t xml:space="preserve"> </w:t>
      </w:r>
      <w:r>
        <w:t>atas</w:t>
      </w:r>
      <w:r>
        <w:rPr>
          <w:spacing w:val="-1"/>
        </w:rPr>
        <w:t xml:space="preserve"> </w:t>
      </w:r>
      <w:r>
        <w:t>laporan</w:t>
      </w:r>
      <w:r>
        <w:rPr>
          <w:spacing w:val="-3"/>
        </w:rPr>
        <w:t xml:space="preserve"> </w:t>
      </w:r>
      <w:r>
        <w:t>keuangan,</w:t>
      </w:r>
      <w:r>
        <w:rPr>
          <w:spacing w:val="8"/>
        </w:rPr>
        <w:t xml:space="preserve"> </w:t>
      </w:r>
      <w:r>
        <w:t>laporan</w:t>
      </w:r>
      <w:r>
        <w:rPr>
          <w:spacing w:val="-4"/>
        </w:rPr>
        <w:t xml:space="preserve"> </w:t>
      </w:r>
      <w:r>
        <w:t>posisi</w:t>
      </w:r>
      <w:r>
        <w:rPr>
          <w:spacing w:val="-3"/>
        </w:rPr>
        <w:t xml:space="preserve"> </w:t>
      </w:r>
      <w:r>
        <w:t>keuangan</w:t>
      </w:r>
      <w:r>
        <w:rPr>
          <w:spacing w:val="-3"/>
        </w:rPr>
        <w:t xml:space="preserve"> </w:t>
      </w:r>
      <w:r>
        <w:t>pada awal</w:t>
      </w:r>
      <w:r>
        <w:rPr>
          <w:spacing w:val="-7"/>
        </w:rPr>
        <w:t xml:space="preserve"> </w:t>
      </w:r>
      <w:r>
        <w:t>periode komparatif.</w:t>
      </w:r>
    </w:p>
    <w:p w:rsidR="006B30FC" w:rsidRDefault="006B30FC">
      <w:pPr>
        <w:pStyle w:val="BodyText"/>
        <w:spacing w:before="11"/>
        <w:rPr>
          <w:sz w:val="21"/>
        </w:rPr>
      </w:pPr>
    </w:p>
    <w:p w:rsidR="006B30FC" w:rsidRDefault="00662D8A">
      <w:pPr>
        <w:pStyle w:val="ListParagraph"/>
        <w:numPr>
          <w:ilvl w:val="4"/>
          <w:numId w:val="21"/>
        </w:numPr>
        <w:tabs>
          <w:tab w:val="left" w:pos="845"/>
        </w:tabs>
        <w:ind w:hanging="361"/>
        <w:rPr>
          <w:sz w:val="24"/>
        </w:rPr>
      </w:pPr>
      <w:r>
        <w:rPr>
          <w:sz w:val="24"/>
        </w:rPr>
        <w:t>Laporan</w:t>
      </w:r>
      <w:r>
        <w:rPr>
          <w:spacing w:val="-6"/>
          <w:sz w:val="24"/>
        </w:rPr>
        <w:t xml:space="preserve"> </w:t>
      </w:r>
      <w:r>
        <w:rPr>
          <w:sz w:val="24"/>
        </w:rPr>
        <w:t>Posisi</w:t>
      </w:r>
      <w:r>
        <w:rPr>
          <w:spacing w:val="-6"/>
          <w:sz w:val="24"/>
        </w:rPr>
        <w:t xml:space="preserve"> </w:t>
      </w:r>
      <w:r>
        <w:rPr>
          <w:sz w:val="24"/>
        </w:rPr>
        <w:t>Keuangan</w:t>
      </w:r>
      <w:r>
        <w:rPr>
          <w:spacing w:val="-6"/>
          <w:sz w:val="24"/>
        </w:rPr>
        <w:t xml:space="preserve"> </w:t>
      </w:r>
      <w:r>
        <w:rPr>
          <w:sz w:val="24"/>
        </w:rPr>
        <w:t>Pada</w:t>
      </w:r>
      <w:r>
        <w:rPr>
          <w:spacing w:val="2"/>
          <w:sz w:val="24"/>
        </w:rPr>
        <w:t xml:space="preserve"> </w:t>
      </w:r>
      <w:r>
        <w:rPr>
          <w:sz w:val="24"/>
        </w:rPr>
        <w:t>Akhir Periode</w:t>
      </w:r>
    </w:p>
    <w:p w:rsidR="006B30FC" w:rsidRDefault="006B30FC">
      <w:pPr>
        <w:pStyle w:val="BodyText"/>
        <w:spacing w:before="7"/>
        <w:rPr>
          <w:sz w:val="23"/>
        </w:rPr>
      </w:pPr>
    </w:p>
    <w:p w:rsidR="006B30FC" w:rsidRDefault="00662D8A">
      <w:pPr>
        <w:pStyle w:val="BodyText"/>
        <w:spacing w:line="480" w:lineRule="auto"/>
        <w:ind w:left="844" w:right="309"/>
        <w:jc w:val="both"/>
      </w:pPr>
      <w:r>
        <w:t>Informasi</w:t>
      </w:r>
      <w:r>
        <w:rPr>
          <w:spacing w:val="1"/>
        </w:rPr>
        <w:t xml:space="preserve"> </w:t>
      </w:r>
      <w:r>
        <w:t>yang</w:t>
      </w:r>
      <w:r>
        <w:rPr>
          <w:spacing w:val="1"/>
        </w:rPr>
        <w:t xml:space="preserve"> </w:t>
      </w:r>
      <w:r>
        <w:t>disajikan</w:t>
      </w:r>
      <w:r>
        <w:rPr>
          <w:spacing w:val="1"/>
        </w:rPr>
        <w:t xml:space="preserve"> </w:t>
      </w:r>
      <w:r>
        <w:t>dalam</w:t>
      </w:r>
      <w:r>
        <w:rPr>
          <w:spacing w:val="1"/>
        </w:rPr>
        <w:t xml:space="preserve"> </w:t>
      </w:r>
      <w:r>
        <w:t>laporan</w:t>
      </w:r>
      <w:r>
        <w:rPr>
          <w:spacing w:val="1"/>
        </w:rPr>
        <w:t xml:space="preserve"> </w:t>
      </w:r>
      <w:r>
        <w:t>posisi</w:t>
      </w:r>
      <w:r>
        <w:rPr>
          <w:spacing w:val="1"/>
        </w:rPr>
        <w:t xml:space="preserve"> </w:t>
      </w:r>
      <w:r>
        <w:t>keuangan</w:t>
      </w:r>
      <w:r>
        <w:rPr>
          <w:spacing w:val="1"/>
        </w:rPr>
        <w:t xml:space="preserve"> </w:t>
      </w:r>
      <w:r>
        <w:t>minimal</w:t>
      </w:r>
      <w:r>
        <w:rPr>
          <w:spacing w:val="1"/>
        </w:rPr>
        <w:t xml:space="preserve"> </w:t>
      </w:r>
      <w:r>
        <w:t>mencakup</w:t>
      </w:r>
      <w:r>
        <w:rPr>
          <w:spacing w:val="1"/>
        </w:rPr>
        <w:t xml:space="preserve"> </w:t>
      </w:r>
      <w:r>
        <w:t>penyajian jumlah pos-pos seperti aset tetap; properti investasi;</w:t>
      </w:r>
      <w:r>
        <w:rPr>
          <w:spacing w:val="1"/>
        </w:rPr>
        <w:t xml:space="preserve"> </w:t>
      </w:r>
      <w:r>
        <w:t>aset</w:t>
      </w:r>
      <w:r>
        <w:rPr>
          <w:spacing w:val="60"/>
        </w:rPr>
        <w:t xml:space="preserve"> </w:t>
      </w:r>
      <w:r>
        <w:t>tak berwujud;</w:t>
      </w:r>
      <w:r>
        <w:rPr>
          <w:spacing w:val="1"/>
        </w:rPr>
        <w:t xml:space="preserve"> </w:t>
      </w:r>
      <w:r>
        <w:t>aset</w:t>
      </w:r>
      <w:r>
        <w:rPr>
          <w:spacing w:val="1"/>
        </w:rPr>
        <w:t xml:space="preserve"> </w:t>
      </w:r>
      <w:r>
        <w:t>keuangan;</w:t>
      </w:r>
      <w:r>
        <w:rPr>
          <w:spacing w:val="1"/>
        </w:rPr>
        <w:t xml:space="preserve"> </w:t>
      </w:r>
      <w:r>
        <w:t>investasi</w:t>
      </w:r>
      <w:r>
        <w:rPr>
          <w:spacing w:val="1"/>
        </w:rPr>
        <w:t xml:space="preserve"> </w:t>
      </w:r>
      <w:r>
        <w:t>dengan</w:t>
      </w:r>
      <w:r>
        <w:rPr>
          <w:spacing w:val="1"/>
        </w:rPr>
        <w:t xml:space="preserve"> </w:t>
      </w:r>
      <w:r>
        <w:t>menggunakan</w:t>
      </w:r>
      <w:r>
        <w:rPr>
          <w:spacing w:val="1"/>
        </w:rPr>
        <w:t xml:space="preserve"> </w:t>
      </w:r>
      <w:r>
        <w:t>metode</w:t>
      </w:r>
      <w:r>
        <w:rPr>
          <w:spacing w:val="1"/>
        </w:rPr>
        <w:t xml:space="preserve"> </w:t>
      </w:r>
      <w:r>
        <w:t>ekuitas;</w:t>
      </w:r>
      <w:r>
        <w:rPr>
          <w:spacing w:val="1"/>
        </w:rPr>
        <w:t xml:space="preserve"> </w:t>
      </w:r>
      <w:r>
        <w:t>aset</w:t>
      </w:r>
      <w:r>
        <w:rPr>
          <w:spacing w:val="1"/>
        </w:rPr>
        <w:t xml:space="preserve"> </w:t>
      </w:r>
      <w:r>
        <w:t>biolojik;</w:t>
      </w:r>
      <w:r>
        <w:rPr>
          <w:spacing w:val="1"/>
        </w:rPr>
        <w:t xml:space="preserve"> </w:t>
      </w:r>
      <w:r>
        <w:t>persediaan; piutang dagang dan piutang lainnya; kas dan setara kas; total aset yang</w:t>
      </w:r>
      <w:r>
        <w:rPr>
          <w:spacing w:val="1"/>
        </w:rPr>
        <w:t xml:space="preserve"> </w:t>
      </w:r>
      <w:r>
        <w:t>diklasifikasikan sebagai aset</w:t>
      </w:r>
      <w:r>
        <w:rPr>
          <w:spacing w:val="1"/>
        </w:rPr>
        <w:t xml:space="preserve"> </w:t>
      </w:r>
      <w:r>
        <w:t>yang</w:t>
      </w:r>
      <w:r>
        <w:rPr>
          <w:spacing w:val="1"/>
        </w:rPr>
        <w:t xml:space="preserve"> </w:t>
      </w:r>
      <w:r>
        <w:t>dimiliki untuk</w:t>
      </w:r>
      <w:r>
        <w:rPr>
          <w:spacing w:val="1"/>
        </w:rPr>
        <w:t xml:space="preserve"> </w:t>
      </w:r>
      <w:r>
        <w:t>dijual dan</w:t>
      </w:r>
      <w:r>
        <w:rPr>
          <w:spacing w:val="1"/>
        </w:rPr>
        <w:t xml:space="preserve"> </w:t>
      </w:r>
      <w:r>
        <w:t>aset</w:t>
      </w:r>
      <w:r>
        <w:rPr>
          <w:spacing w:val="1"/>
        </w:rPr>
        <w:t xml:space="preserve"> </w:t>
      </w:r>
      <w:r>
        <w:t>yang</w:t>
      </w:r>
      <w:r>
        <w:rPr>
          <w:spacing w:val="60"/>
        </w:rPr>
        <w:t xml:space="preserve"> </w:t>
      </w:r>
      <w:r>
        <w:t>termasuk</w:t>
      </w:r>
      <w:r>
        <w:rPr>
          <w:spacing w:val="1"/>
        </w:rPr>
        <w:t xml:space="preserve"> </w:t>
      </w:r>
      <w:r>
        <w:t>dalam kelompok lepasan yang diklasifikasikan sebagai yang dimiliki untuk dijual</w:t>
      </w:r>
      <w:r>
        <w:rPr>
          <w:spacing w:val="1"/>
        </w:rPr>
        <w:t xml:space="preserve"> </w:t>
      </w:r>
      <w:r>
        <w:t>sesuai dengan PSAK 58; utang dagang dan terutang lainnya; kewajiban diestimasi;</w:t>
      </w:r>
      <w:r>
        <w:rPr>
          <w:spacing w:val="1"/>
        </w:rPr>
        <w:t xml:space="preserve"> </w:t>
      </w:r>
      <w:r>
        <w:t>laibilitas keuangan; laibilitas dan aset untuk pajak kini sebagaimana didefinisikan</w:t>
      </w:r>
      <w:r>
        <w:rPr>
          <w:spacing w:val="1"/>
        </w:rPr>
        <w:t xml:space="preserve"> </w:t>
      </w:r>
      <w:r>
        <w:t>dalam PSAK 46;</w:t>
      </w:r>
      <w:r>
        <w:rPr>
          <w:spacing w:val="1"/>
        </w:rPr>
        <w:t xml:space="preserve"> </w:t>
      </w:r>
      <w:r>
        <w:t>laibilitas dan aset</w:t>
      </w:r>
      <w:r>
        <w:rPr>
          <w:spacing w:val="1"/>
        </w:rPr>
        <w:t xml:space="preserve"> </w:t>
      </w:r>
      <w:r>
        <w:t>pajak</w:t>
      </w:r>
      <w:r>
        <w:rPr>
          <w:spacing w:val="1"/>
        </w:rPr>
        <w:t xml:space="preserve"> </w:t>
      </w:r>
      <w:r>
        <w:t>tangguhan,</w:t>
      </w:r>
      <w:r>
        <w:rPr>
          <w:spacing w:val="1"/>
        </w:rPr>
        <w:t xml:space="preserve"> </w:t>
      </w:r>
      <w:r>
        <w:t>sebagaimana</w:t>
      </w:r>
      <w:r>
        <w:rPr>
          <w:spacing w:val="1"/>
        </w:rPr>
        <w:t xml:space="preserve"> </w:t>
      </w:r>
      <w:r>
        <w:t>didefinisikan</w:t>
      </w:r>
      <w:r>
        <w:rPr>
          <w:spacing w:val="1"/>
        </w:rPr>
        <w:t xml:space="preserve"> </w:t>
      </w:r>
      <w:r>
        <w:t>dalam PSAK 46; laibilitas yang termasuk dalam kelompok yang dilepaskan yang</w:t>
      </w:r>
      <w:r>
        <w:rPr>
          <w:spacing w:val="1"/>
        </w:rPr>
        <w:t xml:space="preserve"> </w:t>
      </w:r>
      <w:r>
        <w:t>diklasifikan sebagai yang dimiliki untuk dijual sesuai dengan PSAK 58; kepentingan</w:t>
      </w:r>
      <w:r>
        <w:rPr>
          <w:spacing w:val="1"/>
        </w:rPr>
        <w:t xml:space="preserve"> </w:t>
      </w:r>
      <w:r>
        <w:t>non-pengendali,</w:t>
      </w:r>
      <w:r>
        <w:rPr>
          <w:spacing w:val="1"/>
        </w:rPr>
        <w:t xml:space="preserve"> </w:t>
      </w:r>
      <w:r>
        <w:t>disajikan</w:t>
      </w:r>
      <w:r>
        <w:rPr>
          <w:spacing w:val="1"/>
        </w:rPr>
        <w:t xml:space="preserve"> </w:t>
      </w:r>
      <w:r>
        <w:t>sebagai</w:t>
      </w:r>
      <w:r>
        <w:rPr>
          <w:spacing w:val="1"/>
        </w:rPr>
        <w:t xml:space="preserve"> </w:t>
      </w:r>
      <w:r>
        <w:t>bagian</w:t>
      </w:r>
      <w:r>
        <w:rPr>
          <w:spacing w:val="1"/>
        </w:rPr>
        <w:t xml:space="preserve"> </w:t>
      </w:r>
      <w:r>
        <w:t>dari</w:t>
      </w:r>
      <w:r>
        <w:rPr>
          <w:spacing w:val="1"/>
        </w:rPr>
        <w:t xml:space="preserve"> </w:t>
      </w:r>
      <w:r>
        <w:t>ekuitas;</w:t>
      </w:r>
      <w:r>
        <w:rPr>
          <w:spacing w:val="1"/>
        </w:rPr>
        <w:t xml:space="preserve"> </w:t>
      </w:r>
      <w:r>
        <w:t>dan</w:t>
      </w:r>
      <w:r>
        <w:rPr>
          <w:spacing w:val="1"/>
        </w:rPr>
        <w:t xml:space="preserve"> </w:t>
      </w:r>
      <w:r>
        <w:t>modal</w:t>
      </w:r>
      <w:r>
        <w:rPr>
          <w:spacing w:val="1"/>
        </w:rPr>
        <w:t xml:space="preserve"> </w:t>
      </w:r>
      <w:r>
        <w:t>saham</w:t>
      </w:r>
      <w:r>
        <w:rPr>
          <w:spacing w:val="1"/>
        </w:rPr>
        <w:t xml:space="preserve"> </w:t>
      </w:r>
      <w:r>
        <w:t>dan</w:t>
      </w:r>
      <w:r>
        <w:rPr>
          <w:spacing w:val="1"/>
        </w:rPr>
        <w:t xml:space="preserve"> </w:t>
      </w:r>
      <w:r>
        <w:t>cadangan yang dapat diatribusikan kepada pemilik entitas induk (ED PSAK No. 01</w:t>
      </w:r>
      <w:r>
        <w:rPr>
          <w:spacing w:val="1"/>
        </w:rPr>
        <w:t xml:space="preserve"> </w:t>
      </w:r>
      <w:r>
        <w:t>(Revisi</w:t>
      </w:r>
      <w:r>
        <w:rPr>
          <w:spacing w:val="-4"/>
        </w:rPr>
        <w:t xml:space="preserve"> </w:t>
      </w:r>
      <w:r>
        <w:t>2009)).</w:t>
      </w:r>
    </w:p>
    <w:p w:rsidR="006B30FC" w:rsidRDefault="00662D8A">
      <w:pPr>
        <w:pStyle w:val="ListParagraph"/>
        <w:numPr>
          <w:ilvl w:val="4"/>
          <w:numId w:val="21"/>
        </w:numPr>
        <w:tabs>
          <w:tab w:val="left" w:pos="845"/>
        </w:tabs>
        <w:spacing w:before="3"/>
        <w:ind w:hanging="361"/>
        <w:rPr>
          <w:sz w:val="24"/>
        </w:rPr>
      </w:pPr>
      <w:r>
        <w:rPr>
          <w:sz w:val="24"/>
        </w:rPr>
        <w:t>Laporan</w:t>
      </w:r>
      <w:r>
        <w:rPr>
          <w:spacing w:val="-6"/>
          <w:sz w:val="24"/>
        </w:rPr>
        <w:t xml:space="preserve"> </w:t>
      </w:r>
      <w:r>
        <w:rPr>
          <w:sz w:val="24"/>
        </w:rPr>
        <w:t>Laba</w:t>
      </w:r>
      <w:r>
        <w:rPr>
          <w:spacing w:val="-2"/>
          <w:sz w:val="24"/>
        </w:rPr>
        <w:t xml:space="preserve"> </w:t>
      </w:r>
      <w:r>
        <w:rPr>
          <w:sz w:val="24"/>
        </w:rPr>
        <w:t>Rugi</w:t>
      </w:r>
      <w:r>
        <w:rPr>
          <w:spacing w:val="-5"/>
          <w:sz w:val="24"/>
        </w:rPr>
        <w:t xml:space="preserve"> </w:t>
      </w:r>
      <w:r>
        <w:rPr>
          <w:sz w:val="24"/>
        </w:rPr>
        <w:t>Komprehensif</w:t>
      </w:r>
      <w:r>
        <w:rPr>
          <w:spacing w:val="-4"/>
          <w:sz w:val="24"/>
        </w:rPr>
        <w:t xml:space="preserve"> </w:t>
      </w:r>
      <w:r>
        <w:rPr>
          <w:sz w:val="24"/>
        </w:rPr>
        <w:t>Selama</w:t>
      </w:r>
      <w:r>
        <w:rPr>
          <w:spacing w:val="-1"/>
          <w:sz w:val="24"/>
        </w:rPr>
        <w:t xml:space="preserve"> </w:t>
      </w:r>
      <w:r>
        <w:rPr>
          <w:sz w:val="24"/>
        </w:rPr>
        <w:t>Periode</w:t>
      </w:r>
    </w:p>
    <w:p w:rsidR="006B30FC" w:rsidRDefault="006B30FC">
      <w:pPr>
        <w:jc w:val="both"/>
        <w:rPr>
          <w:sz w:val="24"/>
        </w:rPr>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844" w:right="311"/>
        <w:jc w:val="both"/>
      </w:pPr>
      <w:r>
        <w:rPr>
          <w:noProof/>
          <w:lang w:val="en-US"/>
        </w:rPr>
        <w:drawing>
          <wp:anchor distT="0" distB="0" distL="0" distR="0" simplePos="0" relativeHeight="15736320"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7" cstate="print"/>
                    <a:stretch>
                      <a:fillRect/>
                    </a:stretch>
                  </pic:blipFill>
                  <pic:spPr>
                    <a:xfrm>
                      <a:off x="0" y="0"/>
                      <a:ext cx="3886213" cy="3886213"/>
                    </a:xfrm>
                    <a:prstGeom prst="rect">
                      <a:avLst/>
                    </a:prstGeom>
                  </pic:spPr>
                </pic:pic>
              </a:graphicData>
            </a:graphic>
          </wp:anchor>
        </w:drawing>
      </w:r>
      <w:r>
        <w:t>Menurut ED PSAK No.01 (Revisi 2009) erusahaan atau entitas menyajikan seluruh</w:t>
      </w:r>
      <w:r>
        <w:rPr>
          <w:spacing w:val="1"/>
        </w:rPr>
        <w:t xml:space="preserve"> </w:t>
      </w:r>
      <w:r>
        <w:t>pos pendapatan dan beban yang diakui dalam satu periode dalam bentuk satu laporan</w:t>
      </w:r>
      <w:r>
        <w:rPr>
          <w:spacing w:val="-57"/>
        </w:rPr>
        <w:t xml:space="preserve"> </w:t>
      </w:r>
      <w:r>
        <w:t>laba rugi komprehensif atau dalam bentuk dua laporan (laporan yang menunjukkan</w:t>
      </w:r>
      <w:r>
        <w:rPr>
          <w:spacing w:val="1"/>
        </w:rPr>
        <w:t xml:space="preserve"> </w:t>
      </w:r>
      <w:r>
        <w:t>komponen laba rugi dan laporan yang dimulai dengan laba rugi dan menunjukkan</w:t>
      </w:r>
      <w:r>
        <w:rPr>
          <w:spacing w:val="1"/>
        </w:rPr>
        <w:t xml:space="preserve"> </w:t>
      </w:r>
      <w:r>
        <w:t>komponen</w:t>
      </w:r>
      <w:r>
        <w:rPr>
          <w:spacing w:val="1"/>
        </w:rPr>
        <w:t xml:space="preserve"> </w:t>
      </w:r>
      <w:r>
        <w:t>pendapatan</w:t>
      </w:r>
      <w:r>
        <w:rPr>
          <w:spacing w:val="1"/>
        </w:rPr>
        <w:t xml:space="preserve"> </w:t>
      </w:r>
      <w:r>
        <w:t>komprehensif</w:t>
      </w:r>
      <w:r>
        <w:rPr>
          <w:spacing w:val="1"/>
        </w:rPr>
        <w:t xml:space="preserve"> </w:t>
      </w:r>
      <w:r>
        <w:t>lain</w:t>
      </w:r>
      <w:r>
        <w:rPr>
          <w:spacing w:val="1"/>
        </w:rPr>
        <w:t xml:space="preserve"> </w:t>
      </w:r>
      <w:r>
        <w:t>(laporan</w:t>
      </w:r>
      <w:r>
        <w:rPr>
          <w:spacing w:val="1"/>
        </w:rPr>
        <w:t xml:space="preserve"> </w:t>
      </w:r>
      <w:r>
        <w:t>pendapatan</w:t>
      </w:r>
      <w:r>
        <w:rPr>
          <w:spacing w:val="1"/>
        </w:rPr>
        <w:t xml:space="preserve"> </w:t>
      </w:r>
      <w:r>
        <w:t>komprehensif).</w:t>
      </w:r>
      <w:r>
        <w:rPr>
          <w:spacing w:val="1"/>
        </w:rPr>
        <w:t xml:space="preserve"> </w:t>
      </w:r>
      <w:r>
        <w:t>Laporan laba rugi komprehensif, sekurang-kurangnya mencakup penyajian jumlah</w:t>
      </w:r>
      <w:r>
        <w:rPr>
          <w:spacing w:val="1"/>
        </w:rPr>
        <w:t xml:space="preserve"> </w:t>
      </w:r>
      <w:r>
        <w:t>pos-pos berikut selama suatu periode yaitu pendapatan; biaya keuangan; bagian laba</w:t>
      </w:r>
      <w:r>
        <w:rPr>
          <w:spacing w:val="1"/>
        </w:rPr>
        <w:t xml:space="preserve"> </w:t>
      </w:r>
      <w:r>
        <w:t>rugi</w:t>
      </w:r>
      <w:r>
        <w:rPr>
          <w:spacing w:val="1"/>
        </w:rPr>
        <w:t xml:space="preserve"> </w:t>
      </w:r>
      <w:r>
        <w:t>dari</w:t>
      </w:r>
      <w:r>
        <w:rPr>
          <w:spacing w:val="1"/>
        </w:rPr>
        <w:t xml:space="preserve"> </w:t>
      </w:r>
      <w:r>
        <w:t>entitas</w:t>
      </w:r>
      <w:r>
        <w:rPr>
          <w:spacing w:val="1"/>
        </w:rPr>
        <w:t xml:space="preserve"> </w:t>
      </w:r>
      <w:r>
        <w:t>asosiasi</w:t>
      </w:r>
      <w:r>
        <w:rPr>
          <w:spacing w:val="1"/>
        </w:rPr>
        <w:t xml:space="preserve"> </w:t>
      </w:r>
      <w:r>
        <w:t>dan</w:t>
      </w:r>
      <w:r>
        <w:rPr>
          <w:spacing w:val="1"/>
        </w:rPr>
        <w:t xml:space="preserve"> </w:t>
      </w:r>
      <w:r>
        <w:rPr>
          <w:i/>
        </w:rPr>
        <w:t>joint</w:t>
      </w:r>
      <w:r>
        <w:rPr>
          <w:i/>
          <w:spacing w:val="1"/>
        </w:rPr>
        <w:t xml:space="preserve"> </w:t>
      </w:r>
      <w:r>
        <w:rPr>
          <w:i/>
        </w:rPr>
        <w:t>ventures</w:t>
      </w:r>
      <w:r>
        <w:rPr>
          <w:i/>
          <w:spacing w:val="1"/>
        </w:rPr>
        <w:t xml:space="preserve"> </w:t>
      </w:r>
      <w:r>
        <w:t>yang</w:t>
      </w:r>
      <w:r>
        <w:rPr>
          <w:spacing w:val="1"/>
        </w:rPr>
        <w:t xml:space="preserve"> </w:t>
      </w:r>
      <w:r>
        <w:t>dicatat</w:t>
      </w:r>
      <w:r>
        <w:rPr>
          <w:spacing w:val="1"/>
        </w:rPr>
        <w:t xml:space="preserve"> </w:t>
      </w:r>
      <w:r>
        <w:t>dengan</w:t>
      </w:r>
      <w:r>
        <w:rPr>
          <w:spacing w:val="60"/>
        </w:rPr>
        <w:t xml:space="preserve"> </w:t>
      </w:r>
      <w:r>
        <w:t>menggunakan</w:t>
      </w:r>
      <w:r>
        <w:rPr>
          <w:spacing w:val="1"/>
        </w:rPr>
        <w:t xml:space="preserve"> </w:t>
      </w:r>
      <w:r>
        <w:t>metode ekuitas; beban pajak; suatu</w:t>
      </w:r>
      <w:r>
        <w:rPr>
          <w:spacing w:val="1"/>
        </w:rPr>
        <w:t xml:space="preserve"> </w:t>
      </w:r>
      <w:r>
        <w:t>jumlah tunggal yang</w:t>
      </w:r>
      <w:r>
        <w:rPr>
          <w:spacing w:val="1"/>
        </w:rPr>
        <w:t xml:space="preserve"> </w:t>
      </w:r>
      <w:r>
        <w:t>mencakup total dari laba</w:t>
      </w:r>
      <w:r>
        <w:rPr>
          <w:spacing w:val="1"/>
        </w:rPr>
        <w:t xml:space="preserve"> </w:t>
      </w:r>
      <w:r>
        <w:t>rugi setelah pajak dari operasi dan keuntungan atau kerugian setelah pajak; total laba</w:t>
      </w:r>
      <w:r>
        <w:rPr>
          <w:spacing w:val="1"/>
        </w:rPr>
        <w:t xml:space="preserve"> </w:t>
      </w:r>
      <w:r>
        <w:t>rugi</w:t>
      </w:r>
      <w:r>
        <w:rPr>
          <w:spacing w:val="-8"/>
        </w:rPr>
        <w:t xml:space="preserve"> </w:t>
      </w:r>
      <w:r>
        <w:t>komprehensif.</w:t>
      </w:r>
    </w:p>
    <w:p w:rsidR="006B30FC" w:rsidRDefault="00662D8A">
      <w:pPr>
        <w:pStyle w:val="ListParagraph"/>
        <w:numPr>
          <w:ilvl w:val="4"/>
          <w:numId w:val="21"/>
        </w:numPr>
        <w:tabs>
          <w:tab w:val="left" w:pos="845"/>
        </w:tabs>
        <w:spacing w:before="3"/>
        <w:ind w:hanging="361"/>
        <w:rPr>
          <w:sz w:val="24"/>
        </w:rPr>
      </w:pPr>
      <w:r>
        <w:rPr>
          <w:sz w:val="24"/>
        </w:rPr>
        <w:t>Laporan</w:t>
      </w:r>
      <w:r>
        <w:rPr>
          <w:spacing w:val="-6"/>
          <w:sz w:val="24"/>
        </w:rPr>
        <w:t xml:space="preserve"> </w:t>
      </w:r>
      <w:r>
        <w:rPr>
          <w:sz w:val="24"/>
        </w:rPr>
        <w:t>Perubahan</w:t>
      </w:r>
      <w:r>
        <w:rPr>
          <w:spacing w:val="-6"/>
          <w:sz w:val="24"/>
        </w:rPr>
        <w:t xml:space="preserve"> </w:t>
      </w:r>
      <w:r>
        <w:rPr>
          <w:sz w:val="24"/>
        </w:rPr>
        <w:t>Ekuitas</w:t>
      </w:r>
      <w:r>
        <w:rPr>
          <w:spacing w:val="-3"/>
          <w:sz w:val="24"/>
        </w:rPr>
        <w:t xml:space="preserve"> </w:t>
      </w:r>
      <w:r>
        <w:rPr>
          <w:sz w:val="24"/>
        </w:rPr>
        <w:t>Selama</w:t>
      </w:r>
      <w:r>
        <w:rPr>
          <w:spacing w:val="-2"/>
          <w:sz w:val="24"/>
        </w:rPr>
        <w:t xml:space="preserve"> </w:t>
      </w:r>
      <w:r>
        <w:rPr>
          <w:sz w:val="24"/>
        </w:rPr>
        <w:t>Periode</w:t>
      </w:r>
    </w:p>
    <w:p w:rsidR="006B30FC" w:rsidRDefault="006B30FC">
      <w:pPr>
        <w:pStyle w:val="BodyText"/>
      </w:pPr>
    </w:p>
    <w:p w:rsidR="006B30FC" w:rsidRDefault="00662D8A">
      <w:pPr>
        <w:pStyle w:val="BodyText"/>
        <w:ind w:left="844"/>
        <w:jc w:val="both"/>
      </w:pPr>
      <w:r>
        <w:t>Entitas</w:t>
      </w:r>
      <w:r>
        <w:rPr>
          <w:spacing w:val="-1"/>
        </w:rPr>
        <w:t xml:space="preserve"> </w:t>
      </w:r>
      <w:r>
        <w:t>mengajukan</w:t>
      </w:r>
      <w:r>
        <w:rPr>
          <w:spacing w:val="-3"/>
        </w:rPr>
        <w:t xml:space="preserve"> </w:t>
      </w:r>
      <w:r>
        <w:t>laporan</w:t>
      </w:r>
      <w:r>
        <w:rPr>
          <w:spacing w:val="-7"/>
        </w:rPr>
        <w:t xml:space="preserve"> </w:t>
      </w:r>
      <w:r>
        <w:t>perubahan</w:t>
      </w:r>
      <w:r>
        <w:rPr>
          <w:spacing w:val="-7"/>
        </w:rPr>
        <w:t xml:space="preserve"> </w:t>
      </w:r>
      <w:r>
        <w:t>ekuitas</w:t>
      </w:r>
      <w:r>
        <w:rPr>
          <w:spacing w:val="-1"/>
        </w:rPr>
        <w:t xml:space="preserve"> </w:t>
      </w:r>
      <w:r>
        <w:t>yang</w:t>
      </w:r>
      <w:r>
        <w:rPr>
          <w:spacing w:val="-3"/>
        </w:rPr>
        <w:t xml:space="preserve"> </w:t>
      </w:r>
      <w:r>
        <w:t>menunjukkan:</w:t>
      </w:r>
    </w:p>
    <w:p w:rsidR="006B30FC" w:rsidRDefault="006B30FC">
      <w:pPr>
        <w:pStyle w:val="BodyText"/>
      </w:pPr>
    </w:p>
    <w:p w:rsidR="006B30FC" w:rsidRDefault="00662D8A">
      <w:pPr>
        <w:pStyle w:val="ListParagraph"/>
        <w:numPr>
          <w:ilvl w:val="5"/>
          <w:numId w:val="21"/>
        </w:numPr>
        <w:tabs>
          <w:tab w:val="left" w:pos="1258"/>
        </w:tabs>
        <w:spacing w:line="480" w:lineRule="auto"/>
        <w:ind w:right="318"/>
        <w:rPr>
          <w:sz w:val="24"/>
        </w:rPr>
      </w:pPr>
      <w:r>
        <w:rPr>
          <w:sz w:val="24"/>
        </w:rPr>
        <w:t>Total laba rugi komprehensif selama satu periode, yang menunjukkan secara</w:t>
      </w:r>
      <w:r>
        <w:rPr>
          <w:spacing w:val="1"/>
          <w:sz w:val="24"/>
        </w:rPr>
        <w:t xml:space="preserve"> </w:t>
      </w:r>
      <w:r>
        <w:rPr>
          <w:sz w:val="24"/>
        </w:rPr>
        <w:t>terpisah total jumlah yang dapat diatribusikan kepada pemilik entitas induk dan</w:t>
      </w:r>
      <w:r>
        <w:rPr>
          <w:spacing w:val="1"/>
          <w:sz w:val="24"/>
        </w:rPr>
        <w:t xml:space="preserve"> </w:t>
      </w:r>
      <w:r>
        <w:rPr>
          <w:sz w:val="24"/>
        </w:rPr>
        <w:t>kepada kepentingan</w:t>
      </w:r>
      <w:r>
        <w:rPr>
          <w:spacing w:val="2"/>
          <w:sz w:val="24"/>
        </w:rPr>
        <w:t xml:space="preserve"> </w:t>
      </w:r>
      <w:r>
        <w:rPr>
          <w:sz w:val="24"/>
        </w:rPr>
        <w:t>non-pengendali;</w:t>
      </w:r>
    </w:p>
    <w:p w:rsidR="006B30FC" w:rsidRDefault="00662D8A">
      <w:pPr>
        <w:pStyle w:val="ListParagraph"/>
        <w:numPr>
          <w:ilvl w:val="5"/>
          <w:numId w:val="21"/>
        </w:numPr>
        <w:tabs>
          <w:tab w:val="left" w:pos="1258"/>
        </w:tabs>
        <w:spacing w:before="1" w:line="480" w:lineRule="auto"/>
        <w:ind w:right="317"/>
        <w:rPr>
          <w:sz w:val="24"/>
        </w:rPr>
      </w:pPr>
      <w:r>
        <w:rPr>
          <w:sz w:val="24"/>
        </w:rPr>
        <w:t>Untuk tiap komponen ekuitas, pengaruh penerapan retrospektif atau penyajian</w:t>
      </w:r>
      <w:r>
        <w:rPr>
          <w:spacing w:val="1"/>
          <w:sz w:val="24"/>
        </w:rPr>
        <w:t xml:space="preserve"> </w:t>
      </w:r>
      <w:r>
        <w:rPr>
          <w:sz w:val="24"/>
        </w:rPr>
        <w:t>kembali</w:t>
      </w:r>
      <w:r>
        <w:rPr>
          <w:spacing w:val="-2"/>
          <w:sz w:val="24"/>
        </w:rPr>
        <w:t xml:space="preserve"> </w:t>
      </w:r>
      <w:r>
        <w:rPr>
          <w:sz w:val="24"/>
        </w:rPr>
        <w:t>secara</w:t>
      </w:r>
      <w:r>
        <w:rPr>
          <w:spacing w:val="1"/>
          <w:sz w:val="24"/>
        </w:rPr>
        <w:t xml:space="preserve"> </w:t>
      </w:r>
      <w:r>
        <w:rPr>
          <w:sz w:val="24"/>
        </w:rPr>
        <w:t>retrospektif</w:t>
      </w:r>
      <w:r>
        <w:rPr>
          <w:spacing w:val="-1"/>
          <w:sz w:val="24"/>
        </w:rPr>
        <w:t xml:space="preserve"> </w:t>
      </w:r>
      <w:r>
        <w:rPr>
          <w:sz w:val="24"/>
        </w:rPr>
        <w:t>yang</w:t>
      </w:r>
      <w:r>
        <w:rPr>
          <w:spacing w:val="2"/>
          <w:sz w:val="24"/>
        </w:rPr>
        <w:t xml:space="preserve"> </w:t>
      </w:r>
      <w:r>
        <w:rPr>
          <w:sz w:val="24"/>
        </w:rPr>
        <w:t>diakui</w:t>
      </w:r>
      <w:r>
        <w:rPr>
          <w:spacing w:val="-7"/>
          <w:sz w:val="24"/>
        </w:rPr>
        <w:t xml:space="preserve"> </w:t>
      </w:r>
      <w:r>
        <w:rPr>
          <w:sz w:val="24"/>
        </w:rPr>
        <w:t>sesuai</w:t>
      </w:r>
      <w:r>
        <w:rPr>
          <w:spacing w:val="-4"/>
          <w:sz w:val="24"/>
        </w:rPr>
        <w:t xml:space="preserve"> </w:t>
      </w:r>
      <w:r>
        <w:rPr>
          <w:sz w:val="24"/>
        </w:rPr>
        <w:t>dengan</w:t>
      </w:r>
      <w:r>
        <w:rPr>
          <w:spacing w:val="-3"/>
          <w:sz w:val="24"/>
        </w:rPr>
        <w:t xml:space="preserve"> </w:t>
      </w:r>
      <w:r>
        <w:rPr>
          <w:sz w:val="24"/>
        </w:rPr>
        <w:t>PSAK</w:t>
      </w:r>
      <w:r>
        <w:rPr>
          <w:spacing w:val="-4"/>
          <w:sz w:val="24"/>
        </w:rPr>
        <w:t xml:space="preserve"> </w:t>
      </w:r>
      <w:r>
        <w:rPr>
          <w:sz w:val="24"/>
        </w:rPr>
        <w:t>25;</w:t>
      </w:r>
    </w:p>
    <w:p w:rsidR="006B30FC" w:rsidRDefault="00662D8A">
      <w:pPr>
        <w:pStyle w:val="ListParagraph"/>
        <w:numPr>
          <w:ilvl w:val="5"/>
          <w:numId w:val="21"/>
        </w:numPr>
        <w:tabs>
          <w:tab w:val="left" w:pos="1258"/>
        </w:tabs>
        <w:spacing w:line="480" w:lineRule="auto"/>
        <w:ind w:right="309"/>
        <w:rPr>
          <w:sz w:val="24"/>
        </w:rPr>
      </w:pPr>
      <w:r>
        <w:rPr>
          <w:sz w:val="24"/>
        </w:rPr>
        <w:t>Untuk setiap komponen ekuitas, rekonsiliasi antara jumlah tercatat</w:t>
      </w:r>
      <w:r>
        <w:rPr>
          <w:spacing w:val="60"/>
          <w:sz w:val="24"/>
        </w:rPr>
        <w:t xml:space="preserve"> </w:t>
      </w:r>
      <w:r>
        <w:rPr>
          <w:sz w:val="24"/>
        </w:rPr>
        <w:t>pada awal</w:t>
      </w:r>
      <w:r>
        <w:rPr>
          <w:spacing w:val="1"/>
          <w:sz w:val="24"/>
        </w:rPr>
        <w:t xml:space="preserve"> </w:t>
      </w:r>
      <w:r>
        <w:rPr>
          <w:sz w:val="24"/>
        </w:rPr>
        <w:t>dan akhir periode, secara terpisah mengungkapkan masing-masing perubahan</w:t>
      </w:r>
      <w:r>
        <w:rPr>
          <w:spacing w:val="1"/>
          <w:sz w:val="24"/>
        </w:rPr>
        <w:t xml:space="preserve"> </w:t>
      </w:r>
      <w:r>
        <w:rPr>
          <w:sz w:val="24"/>
        </w:rPr>
        <w:t>yang timbul dari laba rugi, masing-masing pos pendapatan komprehensif lain,</w:t>
      </w:r>
      <w:r>
        <w:rPr>
          <w:spacing w:val="1"/>
          <w:sz w:val="24"/>
        </w:rPr>
        <w:t xml:space="preserve"> </w:t>
      </w:r>
      <w:r>
        <w:rPr>
          <w:sz w:val="24"/>
        </w:rPr>
        <w:t>dan</w:t>
      </w:r>
      <w:r>
        <w:rPr>
          <w:spacing w:val="1"/>
          <w:sz w:val="24"/>
        </w:rPr>
        <w:t xml:space="preserve"> </w:t>
      </w:r>
      <w:r>
        <w:rPr>
          <w:sz w:val="24"/>
        </w:rPr>
        <w:t>transaksi</w:t>
      </w:r>
      <w:r>
        <w:rPr>
          <w:spacing w:val="1"/>
          <w:sz w:val="24"/>
        </w:rPr>
        <w:t xml:space="preserve"> </w:t>
      </w:r>
      <w:r>
        <w:rPr>
          <w:sz w:val="24"/>
        </w:rPr>
        <w:t>denga</w:t>
      </w:r>
      <w:r>
        <w:rPr>
          <w:spacing w:val="1"/>
          <w:sz w:val="24"/>
        </w:rPr>
        <w:t xml:space="preserve"> </w:t>
      </w:r>
      <w:r>
        <w:rPr>
          <w:sz w:val="24"/>
        </w:rPr>
        <w:t>pemilik</w:t>
      </w:r>
      <w:r>
        <w:rPr>
          <w:spacing w:val="1"/>
          <w:sz w:val="24"/>
        </w:rPr>
        <w:t xml:space="preserve"> </w:t>
      </w:r>
      <w:r>
        <w:rPr>
          <w:sz w:val="24"/>
        </w:rPr>
        <w:t>dalam</w:t>
      </w:r>
      <w:r>
        <w:rPr>
          <w:spacing w:val="1"/>
          <w:sz w:val="24"/>
        </w:rPr>
        <w:t xml:space="preserve"> </w:t>
      </w:r>
      <w:r>
        <w:rPr>
          <w:sz w:val="24"/>
        </w:rPr>
        <w:t>kapasitasnya</w:t>
      </w:r>
      <w:r>
        <w:rPr>
          <w:spacing w:val="1"/>
          <w:sz w:val="24"/>
        </w:rPr>
        <w:t xml:space="preserve"> </w:t>
      </w:r>
      <w:r>
        <w:rPr>
          <w:sz w:val="24"/>
        </w:rPr>
        <w:t>sebagai</w:t>
      </w:r>
      <w:r>
        <w:rPr>
          <w:spacing w:val="1"/>
          <w:sz w:val="24"/>
        </w:rPr>
        <w:t xml:space="preserve"> </w:t>
      </w:r>
      <w:r>
        <w:rPr>
          <w:sz w:val="24"/>
        </w:rPr>
        <w:t>pemilik,</w:t>
      </w:r>
      <w:r>
        <w:rPr>
          <w:spacing w:val="1"/>
          <w:sz w:val="24"/>
        </w:rPr>
        <w:t xml:space="preserve"> </w:t>
      </w:r>
      <w:r>
        <w:rPr>
          <w:sz w:val="24"/>
        </w:rPr>
        <w:t>yang</w:t>
      </w:r>
      <w:r>
        <w:rPr>
          <w:spacing w:val="-57"/>
          <w:sz w:val="24"/>
        </w:rPr>
        <w:t xml:space="preserve"> </w:t>
      </w:r>
      <w:r>
        <w:rPr>
          <w:sz w:val="24"/>
        </w:rPr>
        <w:t>menunjukkan</w:t>
      </w:r>
      <w:r>
        <w:rPr>
          <w:spacing w:val="19"/>
          <w:sz w:val="24"/>
        </w:rPr>
        <w:t xml:space="preserve"> </w:t>
      </w:r>
      <w:r>
        <w:rPr>
          <w:sz w:val="24"/>
        </w:rPr>
        <w:t>secara</w:t>
      </w:r>
      <w:r>
        <w:rPr>
          <w:spacing w:val="23"/>
          <w:sz w:val="24"/>
        </w:rPr>
        <w:t xml:space="preserve"> </w:t>
      </w:r>
      <w:r>
        <w:rPr>
          <w:sz w:val="24"/>
        </w:rPr>
        <w:t>terpisah</w:t>
      </w:r>
      <w:r>
        <w:rPr>
          <w:spacing w:val="15"/>
          <w:sz w:val="24"/>
        </w:rPr>
        <w:t xml:space="preserve"> </w:t>
      </w:r>
      <w:r>
        <w:rPr>
          <w:sz w:val="24"/>
        </w:rPr>
        <w:t>kontribusi</w:t>
      </w:r>
      <w:r>
        <w:rPr>
          <w:spacing w:val="15"/>
          <w:sz w:val="24"/>
        </w:rPr>
        <w:t xml:space="preserve"> </w:t>
      </w:r>
      <w:r>
        <w:rPr>
          <w:sz w:val="24"/>
        </w:rPr>
        <w:t>dari</w:t>
      </w:r>
      <w:r>
        <w:rPr>
          <w:spacing w:val="15"/>
          <w:sz w:val="24"/>
        </w:rPr>
        <w:t xml:space="preserve"> </w:t>
      </w:r>
      <w:r>
        <w:rPr>
          <w:sz w:val="24"/>
        </w:rPr>
        <w:t>pemilik</w:t>
      </w:r>
      <w:r>
        <w:rPr>
          <w:spacing w:val="19"/>
          <w:sz w:val="24"/>
        </w:rPr>
        <w:t xml:space="preserve"> </w:t>
      </w:r>
      <w:r>
        <w:rPr>
          <w:sz w:val="24"/>
        </w:rPr>
        <w:t>dan</w:t>
      </w:r>
      <w:r>
        <w:rPr>
          <w:spacing w:val="15"/>
          <w:sz w:val="24"/>
        </w:rPr>
        <w:t xml:space="preserve"> </w:t>
      </w:r>
      <w:r>
        <w:rPr>
          <w:sz w:val="24"/>
        </w:rPr>
        <w:t>distribusi</w:t>
      </w:r>
      <w:r>
        <w:rPr>
          <w:spacing w:val="15"/>
          <w:sz w:val="24"/>
        </w:rPr>
        <w:t xml:space="preserve"> </w:t>
      </w:r>
      <w:r>
        <w:rPr>
          <w:sz w:val="24"/>
        </w:rPr>
        <w:t>kepada</w:t>
      </w:r>
    </w:p>
    <w:p w:rsidR="006B30FC" w:rsidRDefault="006B30FC">
      <w:pPr>
        <w:spacing w:line="480" w:lineRule="auto"/>
        <w:jc w:val="both"/>
        <w:rPr>
          <w:sz w:val="24"/>
        </w:rPr>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57" w:right="305"/>
      </w:pPr>
      <w:r>
        <w:t>pemilik</w:t>
      </w:r>
      <w:r>
        <w:rPr>
          <w:spacing w:val="6"/>
        </w:rPr>
        <w:t xml:space="preserve"> </w:t>
      </w:r>
      <w:r>
        <w:t>dan</w:t>
      </w:r>
      <w:r>
        <w:rPr>
          <w:spacing w:val="6"/>
        </w:rPr>
        <w:t xml:space="preserve"> </w:t>
      </w:r>
      <w:r>
        <w:t>perubahan</w:t>
      </w:r>
      <w:r>
        <w:rPr>
          <w:spacing w:val="6"/>
        </w:rPr>
        <w:t xml:space="preserve"> </w:t>
      </w:r>
      <w:r>
        <w:t>hak</w:t>
      </w:r>
      <w:r>
        <w:rPr>
          <w:spacing w:val="6"/>
        </w:rPr>
        <w:t xml:space="preserve"> </w:t>
      </w:r>
      <w:r>
        <w:t>kepemilikan</w:t>
      </w:r>
      <w:r>
        <w:rPr>
          <w:spacing w:val="2"/>
        </w:rPr>
        <w:t xml:space="preserve"> </w:t>
      </w:r>
      <w:r>
        <w:t>pada</w:t>
      </w:r>
      <w:r>
        <w:rPr>
          <w:spacing w:val="6"/>
        </w:rPr>
        <w:t xml:space="preserve"> </w:t>
      </w:r>
      <w:r>
        <w:t>entitas</w:t>
      </w:r>
      <w:r>
        <w:rPr>
          <w:spacing w:val="4"/>
        </w:rPr>
        <w:t xml:space="preserve"> </w:t>
      </w:r>
      <w:r>
        <w:t>anak</w:t>
      </w:r>
      <w:r>
        <w:rPr>
          <w:spacing w:val="10"/>
        </w:rPr>
        <w:t xml:space="preserve"> </w:t>
      </w:r>
      <w:r>
        <w:t>yang</w:t>
      </w:r>
      <w:r>
        <w:rPr>
          <w:spacing w:val="6"/>
        </w:rPr>
        <w:t xml:space="preserve"> </w:t>
      </w:r>
      <w:r>
        <w:t>tidak</w:t>
      </w:r>
      <w:r>
        <w:rPr>
          <w:spacing w:val="-57"/>
        </w:rPr>
        <w:t xml:space="preserve"> </w:t>
      </w:r>
      <w:r>
        <w:t>menyebabkan</w:t>
      </w:r>
      <w:r>
        <w:rPr>
          <w:spacing w:val="-4"/>
        </w:rPr>
        <w:t xml:space="preserve"> </w:t>
      </w:r>
      <w:r>
        <w:t>hilang</w:t>
      </w:r>
      <w:r>
        <w:rPr>
          <w:spacing w:val="2"/>
        </w:rPr>
        <w:t xml:space="preserve"> </w:t>
      </w:r>
      <w:r>
        <w:t>pengendalian</w:t>
      </w:r>
      <w:r>
        <w:rPr>
          <w:spacing w:val="-4"/>
        </w:rPr>
        <w:t xml:space="preserve"> </w:t>
      </w:r>
      <w:r>
        <w:t>(ED</w:t>
      </w:r>
      <w:r>
        <w:rPr>
          <w:spacing w:val="1"/>
        </w:rPr>
        <w:t xml:space="preserve"> </w:t>
      </w:r>
      <w:r>
        <w:t>PSAK</w:t>
      </w:r>
      <w:r>
        <w:rPr>
          <w:spacing w:val="-5"/>
        </w:rPr>
        <w:t xml:space="preserve"> </w:t>
      </w:r>
      <w:r>
        <w:t>No.</w:t>
      </w:r>
      <w:r>
        <w:rPr>
          <w:spacing w:val="-1"/>
        </w:rPr>
        <w:t xml:space="preserve"> </w:t>
      </w:r>
      <w:r>
        <w:t>01</w:t>
      </w:r>
      <w:r>
        <w:rPr>
          <w:spacing w:val="1"/>
        </w:rPr>
        <w:t xml:space="preserve"> </w:t>
      </w:r>
      <w:r>
        <w:t>(Revisi</w:t>
      </w:r>
      <w:r>
        <w:rPr>
          <w:spacing w:val="-7"/>
        </w:rPr>
        <w:t xml:space="preserve"> </w:t>
      </w:r>
      <w:r>
        <w:t>2009)).</w:t>
      </w:r>
    </w:p>
    <w:p w:rsidR="006B30FC" w:rsidRDefault="00662D8A">
      <w:pPr>
        <w:pStyle w:val="ListParagraph"/>
        <w:numPr>
          <w:ilvl w:val="4"/>
          <w:numId w:val="21"/>
        </w:numPr>
        <w:tabs>
          <w:tab w:val="left" w:pos="845"/>
        </w:tabs>
        <w:spacing w:before="1"/>
        <w:ind w:hanging="361"/>
        <w:rPr>
          <w:sz w:val="24"/>
        </w:rPr>
      </w:pPr>
      <w:r>
        <w:rPr>
          <w:sz w:val="24"/>
        </w:rPr>
        <w:t>Laporan</w:t>
      </w:r>
      <w:r>
        <w:rPr>
          <w:spacing w:val="-7"/>
          <w:sz w:val="24"/>
        </w:rPr>
        <w:t xml:space="preserve"> </w:t>
      </w:r>
      <w:r>
        <w:rPr>
          <w:sz w:val="24"/>
        </w:rPr>
        <w:t>Arus</w:t>
      </w:r>
      <w:r>
        <w:rPr>
          <w:spacing w:val="1"/>
          <w:sz w:val="24"/>
        </w:rPr>
        <w:t xml:space="preserve"> </w:t>
      </w:r>
      <w:r>
        <w:rPr>
          <w:sz w:val="24"/>
        </w:rPr>
        <w:t>Kas</w:t>
      </w:r>
      <w:r>
        <w:rPr>
          <w:spacing w:val="-3"/>
          <w:sz w:val="24"/>
        </w:rPr>
        <w:t xml:space="preserve"> </w:t>
      </w:r>
      <w:r>
        <w:rPr>
          <w:sz w:val="24"/>
        </w:rPr>
        <w:t>Selama</w:t>
      </w:r>
      <w:r>
        <w:rPr>
          <w:spacing w:val="-2"/>
          <w:sz w:val="24"/>
        </w:rPr>
        <w:t xml:space="preserve"> </w:t>
      </w:r>
      <w:r>
        <w:rPr>
          <w:sz w:val="24"/>
        </w:rPr>
        <w:t>Periode</w:t>
      </w:r>
    </w:p>
    <w:p w:rsidR="006B30FC" w:rsidRDefault="006B30FC">
      <w:pPr>
        <w:pStyle w:val="BodyText"/>
      </w:pPr>
    </w:p>
    <w:p w:rsidR="006B30FC" w:rsidRDefault="00662D8A">
      <w:pPr>
        <w:pStyle w:val="BodyText"/>
        <w:spacing w:line="480" w:lineRule="auto"/>
        <w:ind w:left="844" w:right="318"/>
        <w:jc w:val="both"/>
      </w:pPr>
      <w:r>
        <w:rPr>
          <w:noProof/>
          <w:lang w:val="en-US"/>
        </w:rPr>
        <w:drawing>
          <wp:anchor distT="0" distB="0" distL="0" distR="0" simplePos="0" relativeHeight="15736832" behindDoc="0" locked="0" layoutInCell="1" allowOverlap="1">
            <wp:simplePos x="0" y="0"/>
            <wp:positionH relativeFrom="page">
              <wp:posOffset>1943100</wp:posOffset>
            </wp:positionH>
            <wp:positionV relativeFrom="paragraph">
              <wp:posOffset>868578</wp:posOffset>
            </wp:positionV>
            <wp:extent cx="3886213" cy="3886213"/>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7" cstate="print"/>
                    <a:stretch>
                      <a:fillRect/>
                    </a:stretch>
                  </pic:blipFill>
                  <pic:spPr>
                    <a:xfrm>
                      <a:off x="0" y="0"/>
                      <a:ext cx="3886213" cy="3886213"/>
                    </a:xfrm>
                    <a:prstGeom prst="rect">
                      <a:avLst/>
                    </a:prstGeom>
                  </pic:spPr>
                </pic:pic>
              </a:graphicData>
            </a:graphic>
          </wp:anchor>
        </w:drawing>
      </w:r>
      <w:r>
        <w:t>Informasi</w:t>
      </w:r>
      <w:r>
        <w:rPr>
          <w:spacing w:val="1"/>
        </w:rPr>
        <w:t xml:space="preserve"> </w:t>
      </w:r>
      <w:r>
        <w:t>arus</w:t>
      </w:r>
      <w:r>
        <w:rPr>
          <w:spacing w:val="1"/>
        </w:rPr>
        <w:t xml:space="preserve"> </w:t>
      </w:r>
      <w:r>
        <w:t>kas</w:t>
      </w:r>
      <w:r>
        <w:rPr>
          <w:spacing w:val="1"/>
        </w:rPr>
        <w:t xml:space="preserve"> </w:t>
      </w:r>
      <w:r>
        <w:t>memberikan</w:t>
      </w:r>
      <w:r>
        <w:rPr>
          <w:spacing w:val="1"/>
        </w:rPr>
        <w:t xml:space="preserve"> </w:t>
      </w:r>
      <w:r>
        <w:t>dasar</w:t>
      </w:r>
      <w:r>
        <w:rPr>
          <w:spacing w:val="1"/>
        </w:rPr>
        <w:t xml:space="preserve"> </w:t>
      </w:r>
      <w:r>
        <w:t>bagi</w:t>
      </w:r>
      <w:r>
        <w:rPr>
          <w:spacing w:val="1"/>
        </w:rPr>
        <w:t xml:space="preserve"> </w:t>
      </w:r>
      <w:r>
        <w:t>pengguna</w:t>
      </w:r>
      <w:r>
        <w:rPr>
          <w:spacing w:val="1"/>
        </w:rPr>
        <w:t xml:space="preserve"> </w:t>
      </w:r>
      <w:r>
        <w:t>laporan</w:t>
      </w:r>
      <w:r>
        <w:rPr>
          <w:spacing w:val="1"/>
        </w:rPr>
        <w:t xml:space="preserve"> </w:t>
      </w:r>
      <w:r>
        <w:t>keuangan</w:t>
      </w:r>
      <w:r>
        <w:rPr>
          <w:spacing w:val="60"/>
        </w:rPr>
        <w:t xml:space="preserve"> </w:t>
      </w:r>
      <w:r>
        <w:t>untuk</w:t>
      </w:r>
      <w:r>
        <w:rPr>
          <w:spacing w:val="1"/>
        </w:rPr>
        <w:t xml:space="preserve"> </w:t>
      </w:r>
      <w:r>
        <w:t>menilai kemampuan entitas dalam menghasilkan kas dan setara kas dan kebutuhan</w:t>
      </w:r>
      <w:r>
        <w:rPr>
          <w:spacing w:val="1"/>
        </w:rPr>
        <w:t xml:space="preserve"> </w:t>
      </w:r>
      <w:r>
        <w:t>entitas</w:t>
      </w:r>
      <w:r>
        <w:rPr>
          <w:spacing w:val="-1"/>
        </w:rPr>
        <w:t xml:space="preserve"> </w:t>
      </w:r>
      <w:r>
        <w:t>dalam</w:t>
      </w:r>
      <w:r>
        <w:rPr>
          <w:spacing w:val="2"/>
        </w:rPr>
        <w:t xml:space="preserve"> </w:t>
      </w:r>
      <w:r>
        <w:t>menggunakan</w:t>
      </w:r>
      <w:r>
        <w:rPr>
          <w:spacing w:val="-3"/>
        </w:rPr>
        <w:t xml:space="preserve"> </w:t>
      </w:r>
      <w:r>
        <w:t>arus kas tersebut.</w:t>
      </w:r>
    </w:p>
    <w:p w:rsidR="006B30FC" w:rsidRDefault="00662D8A">
      <w:pPr>
        <w:pStyle w:val="ListParagraph"/>
        <w:numPr>
          <w:ilvl w:val="4"/>
          <w:numId w:val="21"/>
        </w:numPr>
        <w:tabs>
          <w:tab w:val="left" w:pos="845"/>
        </w:tabs>
        <w:spacing w:before="1"/>
        <w:ind w:hanging="361"/>
        <w:rPr>
          <w:sz w:val="24"/>
        </w:rPr>
      </w:pPr>
      <w:r>
        <w:rPr>
          <w:sz w:val="24"/>
        </w:rPr>
        <w:t>Catatan</w:t>
      </w:r>
      <w:r>
        <w:rPr>
          <w:spacing w:val="-3"/>
          <w:sz w:val="24"/>
        </w:rPr>
        <w:t xml:space="preserve"> </w:t>
      </w:r>
      <w:r>
        <w:rPr>
          <w:sz w:val="24"/>
        </w:rPr>
        <w:t>Atas</w:t>
      </w:r>
      <w:r>
        <w:rPr>
          <w:spacing w:val="-1"/>
          <w:sz w:val="24"/>
        </w:rPr>
        <w:t xml:space="preserve"> </w:t>
      </w:r>
      <w:r>
        <w:rPr>
          <w:sz w:val="24"/>
        </w:rPr>
        <w:t>Laporan</w:t>
      </w:r>
      <w:r>
        <w:rPr>
          <w:spacing w:val="-4"/>
          <w:sz w:val="24"/>
        </w:rPr>
        <w:t xml:space="preserve"> </w:t>
      </w:r>
      <w:r>
        <w:rPr>
          <w:sz w:val="24"/>
        </w:rPr>
        <w:t>Keuangan</w:t>
      </w:r>
    </w:p>
    <w:p w:rsidR="006B30FC" w:rsidRDefault="006B30FC">
      <w:pPr>
        <w:pStyle w:val="BodyText"/>
      </w:pPr>
    </w:p>
    <w:p w:rsidR="006B30FC" w:rsidRDefault="00662D8A">
      <w:pPr>
        <w:pStyle w:val="BodyText"/>
        <w:spacing w:line="480" w:lineRule="auto"/>
        <w:ind w:left="844" w:right="312"/>
        <w:jc w:val="both"/>
      </w:pPr>
      <w:r>
        <w:t>Catatan</w:t>
      </w:r>
      <w:r>
        <w:rPr>
          <w:spacing w:val="1"/>
        </w:rPr>
        <w:t xml:space="preserve"> </w:t>
      </w:r>
      <w:r>
        <w:t>atas</w:t>
      </w:r>
      <w:r>
        <w:rPr>
          <w:spacing w:val="1"/>
        </w:rPr>
        <w:t xml:space="preserve"> </w:t>
      </w:r>
      <w:r>
        <w:t>laporan</w:t>
      </w:r>
      <w:r>
        <w:rPr>
          <w:spacing w:val="1"/>
        </w:rPr>
        <w:t xml:space="preserve"> </w:t>
      </w:r>
      <w:r>
        <w:t>keuangan</w:t>
      </w:r>
      <w:r>
        <w:rPr>
          <w:spacing w:val="1"/>
        </w:rPr>
        <w:t xml:space="preserve"> </w:t>
      </w:r>
      <w:r>
        <w:t>menyajikan</w:t>
      </w:r>
      <w:r>
        <w:rPr>
          <w:spacing w:val="1"/>
        </w:rPr>
        <w:t xml:space="preserve"> </w:t>
      </w:r>
      <w:r>
        <w:t>informasi</w:t>
      </w:r>
      <w:r>
        <w:rPr>
          <w:spacing w:val="1"/>
        </w:rPr>
        <w:t xml:space="preserve"> </w:t>
      </w:r>
      <w:r>
        <w:t>tentang</w:t>
      </w:r>
      <w:r>
        <w:rPr>
          <w:spacing w:val="1"/>
        </w:rPr>
        <w:t xml:space="preserve"> </w:t>
      </w:r>
      <w:r>
        <w:t>dasar</w:t>
      </w:r>
      <w:r>
        <w:rPr>
          <w:spacing w:val="1"/>
        </w:rPr>
        <w:t xml:space="preserve"> </w:t>
      </w:r>
      <w:r>
        <w:t>penyusunan</w:t>
      </w:r>
      <w:r>
        <w:rPr>
          <w:spacing w:val="1"/>
        </w:rPr>
        <w:t xml:space="preserve"> </w:t>
      </w:r>
      <w:r>
        <w:t>laporan keuangan dan kebijakan akuntansi tertentu yang digunakan sesuai dengan</w:t>
      </w:r>
      <w:r>
        <w:rPr>
          <w:spacing w:val="1"/>
        </w:rPr>
        <w:t xml:space="preserve"> </w:t>
      </w:r>
      <w:r>
        <w:t>pengungkapan kebijakan akuntansi, mengungkapkan informasi yang tidak disajikan</w:t>
      </w:r>
      <w:r>
        <w:rPr>
          <w:spacing w:val="1"/>
        </w:rPr>
        <w:t xml:space="preserve"> </w:t>
      </w:r>
      <w:r>
        <w:t>di bagian manapun dalam laporan keuangan dan memberikan informasi yang tidak</w:t>
      </w:r>
      <w:r>
        <w:rPr>
          <w:spacing w:val="1"/>
        </w:rPr>
        <w:t xml:space="preserve"> </w:t>
      </w:r>
      <w:r>
        <w:t>disajikan di bagian manapun dala laporan keuangan, tetapi informasi tersebut relevan</w:t>
      </w:r>
      <w:r>
        <w:rPr>
          <w:spacing w:val="-57"/>
        </w:rPr>
        <w:t xml:space="preserve"> </w:t>
      </w:r>
      <w:r>
        <w:t>untuk</w:t>
      </w:r>
      <w:r>
        <w:rPr>
          <w:spacing w:val="1"/>
        </w:rPr>
        <w:t xml:space="preserve"> </w:t>
      </w:r>
      <w:r>
        <w:t>memahami</w:t>
      </w:r>
      <w:r>
        <w:rPr>
          <w:spacing w:val="2"/>
        </w:rPr>
        <w:t xml:space="preserve"> </w:t>
      </w:r>
      <w:r>
        <w:t>laporan</w:t>
      </w:r>
      <w:r>
        <w:rPr>
          <w:spacing w:val="-3"/>
        </w:rPr>
        <w:t xml:space="preserve"> </w:t>
      </w:r>
      <w:r>
        <w:t>keuangan.</w:t>
      </w:r>
    </w:p>
    <w:p w:rsidR="006B30FC" w:rsidRDefault="00662D8A">
      <w:pPr>
        <w:pStyle w:val="ListParagraph"/>
        <w:numPr>
          <w:ilvl w:val="4"/>
          <w:numId w:val="21"/>
        </w:numPr>
        <w:tabs>
          <w:tab w:val="left" w:pos="845"/>
        </w:tabs>
        <w:spacing w:before="1"/>
        <w:ind w:hanging="361"/>
        <w:rPr>
          <w:sz w:val="24"/>
        </w:rPr>
      </w:pPr>
      <w:r>
        <w:rPr>
          <w:sz w:val="24"/>
        </w:rPr>
        <w:t>Laporan</w:t>
      </w:r>
      <w:r>
        <w:rPr>
          <w:spacing w:val="-4"/>
          <w:sz w:val="24"/>
        </w:rPr>
        <w:t xml:space="preserve"> </w:t>
      </w:r>
      <w:r>
        <w:rPr>
          <w:sz w:val="24"/>
        </w:rPr>
        <w:t>Posisi</w:t>
      </w:r>
      <w:r>
        <w:rPr>
          <w:spacing w:val="-4"/>
          <w:sz w:val="24"/>
        </w:rPr>
        <w:t xml:space="preserve"> </w:t>
      </w:r>
      <w:r>
        <w:rPr>
          <w:sz w:val="24"/>
        </w:rPr>
        <w:t>Keuangan</w:t>
      </w:r>
      <w:r>
        <w:rPr>
          <w:spacing w:val="-4"/>
          <w:sz w:val="24"/>
        </w:rPr>
        <w:t xml:space="preserve"> </w:t>
      </w:r>
      <w:r>
        <w:rPr>
          <w:sz w:val="24"/>
        </w:rPr>
        <w:t>Pada Awal</w:t>
      </w:r>
      <w:r>
        <w:rPr>
          <w:spacing w:val="-4"/>
          <w:sz w:val="24"/>
        </w:rPr>
        <w:t xml:space="preserve"> </w:t>
      </w:r>
      <w:r>
        <w:rPr>
          <w:sz w:val="24"/>
        </w:rPr>
        <w:t>Periode Komparatif</w:t>
      </w:r>
    </w:p>
    <w:p w:rsidR="006B30FC" w:rsidRDefault="006B30FC">
      <w:pPr>
        <w:pStyle w:val="BodyText"/>
        <w:spacing w:before="1"/>
      </w:pPr>
    </w:p>
    <w:p w:rsidR="006B30FC" w:rsidRDefault="00662D8A">
      <w:pPr>
        <w:pStyle w:val="BodyText"/>
        <w:spacing w:line="480" w:lineRule="auto"/>
        <w:ind w:left="844" w:right="309"/>
        <w:jc w:val="both"/>
      </w:pPr>
      <w:r>
        <w:t>Laporan</w:t>
      </w:r>
      <w:r>
        <w:rPr>
          <w:spacing w:val="1"/>
        </w:rPr>
        <w:t xml:space="preserve"> </w:t>
      </w:r>
      <w:r>
        <w:t>posisi</w:t>
      </w:r>
      <w:r>
        <w:rPr>
          <w:spacing w:val="1"/>
        </w:rPr>
        <w:t xml:space="preserve"> </w:t>
      </w:r>
      <w:r>
        <w:t>keuangan</w:t>
      </w:r>
      <w:r>
        <w:rPr>
          <w:spacing w:val="1"/>
        </w:rPr>
        <w:t xml:space="preserve"> </w:t>
      </w:r>
      <w:r>
        <w:t>pada</w:t>
      </w:r>
      <w:r>
        <w:rPr>
          <w:spacing w:val="1"/>
        </w:rPr>
        <w:t xml:space="preserve"> </w:t>
      </w:r>
      <w:r>
        <w:t>awal</w:t>
      </w:r>
      <w:r>
        <w:rPr>
          <w:spacing w:val="1"/>
        </w:rPr>
        <w:t xml:space="preserve"> </w:t>
      </w:r>
      <w:r>
        <w:t>periode</w:t>
      </w:r>
      <w:r>
        <w:rPr>
          <w:spacing w:val="1"/>
        </w:rPr>
        <w:t xml:space="preserve"> </w:t>
      </w:r>
      <w:r>
        <w:t>komparatif</w:t>
      </w:r>
      <w:r>
        <w:rPr>
          <w:spacing w:val="1"/>
        </w:rPr>
        <w:t xml:space="preserve"> </w:t>
      </w:r>
      <w:r>
        <w:t>disajikan</w:t>
      </w:r>
      <w:r>
        <w:rPr>
          <w:spacing w:val="1"/>
        </w:rPr>
        <w:t xml:space="preserve"> </w:t>
      </w:r>
      <w:r>
        <w:t>ketika</w:t>
      </w:r>
      <w:r>
        <w:rPr>
          <w:spacing w:val="1"/>
        </w:rPr>
        <w:t xml:space="preserve"> </w:t>
      </w:r>
      <w:r>
        <w:t>entitas</w:t>
      </w:r>
      <w:r>
        <w:rPr>
          <w:spacing w:val="1"/>
        </w:rPr>
        <w:t xml:space="preserve"> </w:t>
      </w:r>
      <w:r>
        <w:t>menerapkan suatu kebijakan akuntansi secara retrospektif atau membuat penyajian</w:t>
      </w:r>
      <w:r>
        <w:rPr>
          <w:spacing w:val="1"/>
        </w:rPr>
        <w:t xml:space="preserve"> </w:t>
      </w:r>
      <w:r>
        <w:t>kembali pos-pos laporan keuangan, atau ketika entitas mereklasifikasi pos-pos dalam</w:t>
      </w:r>
      <w:r>
        <w:rPr>
          <w:spacing w:val="-57"/>
        </w:rPr>
        <w:t xml:space="preserve"> </w:t>
      </w:r>
      <w:r>
        <w:t>laporan</w:t>
      </w:r>
      <w:r>
        <w:rPr>
          <w:spacing w:val="-4"/>
        </w:rPr>
        <w:t xml:space="preserve"> </w:t>
      </w:r>
      <w:r>
        <w:t>keuangannya</w:t>
      </w:r>
      <w:r>
        <w:rPr>
          <w:spacing w:val="1"/>
        </w:rPr>
        <w:t xml:space="preserve"> </w:t>
      </w:r>
      <w:r>
        <w:t>(ED</w:t>
      </w:r>
      <w:r>
        <w:rPr>
          <w:spacing w:val="1"/>
        </w:rPr>
        <w:t xml:space="preserve"> </w:t>
      </w:r>
      <w:r>
        <w:t>PSAK</w:t>
      </w:r>
      <w:r>
        <w:rPr>
          <w:spacing w:val="-4"/>
        </w:rPr>
        <w:t xml:space="preserve"> </w:t>
      </w:r>
      <w:r>
        <w:t>No.</w:t>
      </w:r>
      <w:r>
        <w:rPr>
          <w:spacing w:val="4"/>
        </w:rPr>
        <w:t xml:space="preserve"> </w:t>
      </w:r>
      <w:r>
        <w:t>01</w:t>
      </w:r>
      <w:r>
        <w:rPr>
          <w:spacing w:val="-3"/>
        </w:rPr>
        <w:t xml:space="preserve"> </w:t>
      </w:r>
      <w:r>
        <w:t>(Revisi</w:t>
      </w:r>
      <w:r>
        <w:rPr>
          <w:spacing w:val="-7"/>
        </w:rPr>
        <w:t xml:space="preserve"> </w:t>
      </w:r>
      <w:r>
        <w:t>2009)).</w:t>
      </w:r>
    </w:p>
    <w:p w:rsidR="006B30FC" w:rsidRDefault="006B30FC">
      <w:pPr>
        <w:pStyle w:val="BodyText"/>
        <w:rPr>
          <w:sz w:val="26"/>
        </w:rPr>
      </w:pPr>
    </w:p>
    <w:p w:rsidR="006B30FC" w:rsidRDefault="006B30FC">
      <w:pPr>
        <w:pStyle w:val="BodyText"/>
        <w:spacing w:before="5"/>
        <w:rPr>
          <w:sz w:val="22"/>
        </w:rPr>
      </w:pPr>
    </w:p>
    <w:p w:rsidR="006B30FC" w:rsidRDefault="00662D8A">
      <w:pPr>
        <w:pStyle w:val="Heading1"/>
        <w:numPr>
          <w:ilvl w:val="2"/>
          <w:numId w:val="21"/>
        </w:numPr>
        <w:tabs>
          <w:tab w:val="left" w:pos="835"/>
        </w:tabs>
        <w:ind w:left="834" w:hanging="721"/>
        <w:jc w:val="both"/>
      </w:pPr>
      <w:r>
        <w:t>Analisis</w:t>
      </w:r>
      <w:r>
        <w:rPr>
          <w:spacing w:val="-1"/>
        </w:rPr>
        <w:t xml:space="preserve"> </w:t>
      </w:r>
      <w:r>
        <w:t>Laporan</w:t>
      </w:r>
      <w:r>
        <w:rPr>
          <w:spacing w:val="2"/>
        </w:rPr>
        <w:t xml:space="preserve"> </w:t>
      </w:r>
      <w:r>
        <w:t>Keuangan</w:t>
      </w:r>
    </w:p>
    <w:p w:rsidR="006B30FC" w:rsidRDefault="006B30FC">
      <w:pPr>
        <w:pStyle w:val="BodyText"/>
        <w:spacing w:before="7"/>
        <w:rPr>
          <w:b/>
          <w:sz w:val="23"/>
        </w:rPr>
      </w:pPr>
    </w:p>
    <w:p w:rsidR="006B30FC" w:rsidRDefault="00662D8A">
      <w:pPr>
        <w:pStyle w:val="BodyText"/>
        <w:spacing w:before="1" w:line="480" w:lineRule="auto"/>
        <w:ind w:left="124" w:right="315" w:firstLine="710"/>
        <w:jc w:val="both"/>
      </w:pPr>
      <w:r>
        <w:t>Memahami laporan keuangan suatu perusahaan dengan baik akan dapat membantu</w:t>
      </w:r>
      <w:r>
        <w:rPr>
          <w:spacing w:val="1"/>
        </w:rPr>
        <w:t xml:space="preserve"> </w:t>
      </w:r>
      <w:r>
        <w:t>penggunanya</w:t>
      </w:r>
      <w:r>
        <w:rPr>
          <w:spacing w:val="1"/>
        </w:rPr>
        <w:t xml:space="preserve"> </w:t>
      </w:r>
      <w:r>
        <w:t>melakukan</w:t>
      </w:r>
      <w:r>
        <w:rPr>
          <w:spacing w:val="1"/>
        </w:rPr>
        <w:t xml:space="preserve"> </w:t>
      </w:r>
      <w:r>
        <w:t>evaluasi</w:t>
      </w:r>
      <w:r>
        <w:rPr>
          <w:spacing w:val="1"/>
        </w:rPr>
        <w:t xml:space="preserve"> </w:t>
      </w:r>
      <w:r>
        <w:t>dan</w:t>
      </w:r>
      <w:r>
        <w:rPr>
          <w:spacing w:val="1"/>
        </w:rPr>
        <w:t xml:space="preserve"> </w:t>
      </w:r>
      <w:r>
        <w:t>pengambilan</w:t>
      </w:r>
      <w:r>
        <w:rPr>
          <w:spacing w:val="1"/>
        </w:rPr>
        <w:t xml:space="preserve"> </w:t>
      </w:r>
      <w:r>
        <w:t>keputusan</w:t>
      </w:r>
      <w:r>
        <w:rPr>
          <w:spacing w:val="1"/>
        </w:rPr>
        <w:t xml:space="preserve"> </w:t>
      </w:r>
      <w:r>
        <w:t>(Gumanti,</w:t>
      </w:r>
      <w:r>
        <w:rPr>
          <w:spacing w:val="1"/>
        </w:rPr>
        <w:t xml:space="preserve"> </w:t>
      </w:r>
      <w:r>
        <w:t>2011:</w:t>
      </w:r>
      <w:r>
        <w:rPr>
          <w:spacing w:val="60"/>
        </w:rPr>
        <w:t xml:space="preserve"> </w:t>
      </w:r>
      <w:r>
        <w:t>103).</w:t>
      </w:r>
      <w:r>
        <w:rPr>
          <w:spacing w:val="1"/>
        </w:rPr>
        <w:t xml:space="preserve"> </w:t>
      </w:r>
      <w:r>
        <w:t>Titman</w:t>
      </w:r>
      <w:r>
        <w:rPr>
          <w:spacing w:val="7"/>
        </w:rPr>
        <w:t xml:space="preserve"> </w:t>
      </w:r>
      <w:r>
        <w:t>(2011:</w:t>
      </w:r>
      <w:r>
        <w:rPr>
          <w:spacing w:val="14"/>
        </w:rPr>
        <w:t xml:space="preserve"> </w:t>
      </w:r>
      <w:r>
        <w:t>76)</w:t>
      </w:r>
      <w:r>
        <w:rPr>
          <w:spacing w:val="14"/>
        </w:rPr>
        <w:t xml:space="preserve"> </w:t>
      </w:r>
      <w:r>
        <w:t>menyatakan</w:t>
      </w:r>
      <w:r>
        <w:rPr>
          <w:spacing w:val="13"/>
        </w:rPr>
        <w:t xml:space="preserve"> </w:t>
      </w:r>
      <w:r>
        <w:t>bahwa</w:t>
      </w:r>
      <w:r>
        <w:rPr>
          <w:spacing w:val="15"/>
        </w:rPr>
        <w:t xml:space="preserve"> </w:t>
      </w:r>
      <w:r>
        <w:t>laporan</w:t>
      </w:r>
      <w:r>
        <w:rPr>
          <w:spacing w:val="8"/>
        </w:rPr>
        <w:t xml:space="preserve"> </w:t>
      </w:r>
      <w:r>
        <w:t>keuangan</w:t>
      </w:r>
      <w:r>
        <w:rPr>
          <w:spacing w:val="8"/>
        </w:rPr>
        <w:t xml:space="preserve"> </w:t>
      </w:r>
      <w:r>
        <w:t>perusahaan</w:t>
      </w:r>
      <w:r>
        <w:rPr>
          <w:spacing w:val="8"/>
        </w:rPr>
        <w:t xml:space="preserve"> </w:t>
      </w:r>
      <w:r>
        <w:t>dapat</w:t>
      </w:r>
      <w:r>
        <w:rPr>
          <w:spacing w:val="17"/>
        </w:rPr>
        <w:t xml:space="preserve"> </w:t>
      </w:r>
      <w:r>
        <w:t>dianalisis</w:t>
      </w:r>
      <w:r>
        <w:rPr>
          <w:spacing w:val="16"/>
        </w:rPr>
        <w:t xml:space="preserve"> </w:t>
      </w:r>
      <w:r>
        <w:t>secara</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08"/>
        <w:jc w:val="both"/>
      </w:pPr>
      <w:r>
        <w:t>internal</w:t>
      </w:r>
      <w:r>
        <w:rPr>
          <w:spacing w:val="1"/>
        </w:rPr>
        <w:t xml:space="preserve"> </w:t>
      </w:r>
      <w:r>
        <w:t>oleh</w:t>
      </w:r>
      <w:r>
        <w:rPr>
          <w:spacing w:val="1"/>
        </w:rPr>
        <w:t xml:space="preserve"> </w:t>
      </w:r>
      <w:r>
        <w:t>perusahaan</w:t>
      </w:r>
      <w:r>
        <w:rPr>
          <w:spacing w:val="1"/>
        </w:rPr>
        <w:t xml:space="preserve"> </w:t>
      </w:r>
      <w:r>
        <w:t>dan</w:t>
      </w:r>
      <w:r>
        <w:rPr>
          <w:spacing w:val="1"/>
        </w:rPr>
        <w:t xml:space="preserve"> </w:t>
      </w:r>
      <w:r>
        <w:t>secara</w:t>
      </w:r>
      <w:r>
        <w:rPr>
          <w:spacing w:val="1"/>
        </w:rPr>
        <w:t xml:space="preserve"> </w:t>
      </w:r>
      <w:r>
        <w:t>eksternal</w:t>
      </w:r>
      <w:r>
        <w:rPr>
          <w:spacing w:val="1"/>
        </w:rPr>
        <w:t xml:space="preserve"> </w:t>
      </w:r>
      <w:r>
        <w:t>oleh</w:t>
      </w:r>
      <w:r>
        <w:rPr>
          <w:spacing w:val="1"/>
        </w:rPr>
        <w:t xml:space="preserve"> </w:t>
      </w:r>
      <w:r>
        <w:t>bankir,</w:t>
      </w:r>
      <w:r>
        <w:rPr>
          <w:spacing w:val="1"/>
        </w:rPr>
        <w:t xml:space="preserve"> </w:t>
      </w:r>
      <w:r>
        <w:t>investor,</w:t>
      </w:r>
      <w:r>
        <w:rPr>
          <w:spacing w:val="1"/>
        </w:rPr>
        <w:t xml:space="preserve"> </w:t>
      </w:r>
      <w:r>
        <w:t>pelanggan,</w:t>
      </w:r>
      <w:r>
        <w:rPr>
          <w:spacing w:val="1"/>
        </w:rPr>
        <w:t xml:space="preserve"> </w:t>
      </w:r>
      <w:r>
        <w:t>dan</w:t>
      </w:r>
      <w:r>
        <w:rPr>
          <w:spacing w:val="1"/>
        </w:rPr>
        <w:t xml:space="preserve"> </w:t>
      </w:r>
      <w:r>
        <w:t>kelompok-kelompok</w:t>
      </w:r>
      <w:r>
        <w:rPr>
          <w:spacing w:val="1"/>
        </w:rPr>
        <w:t xml:space="preserve"> </w:t>
      </w:r>
      <w:r>
        <w:t>eksternal</w:t>
      </w:r>
      <w:r>
        <w:rPr>
          <w:spacing w:val="1"/>
        </w:rPr>
        <w:t xml:space="preserve"> </w:t>
      </w:r>
      <w:r>
        <w:t>lainnya.</w:t>
      </w:r>
      <w:r>
        <w:rPr>
          <w:spacing w:val="1"/>
        </w:rPr>
        <w:t xml:space="preserve"> </w:t>
      </w:r>
      <w:r>
        <w:t>Analisis</w:t>
      </w:r>
      <w:r>
        <w:rPr>
          <w:spacing w:val="1"/>
        </w:rPr>
        <w:t xml:space="preserve"> </w:t>
      </w:r>
      <w:r>
        <w:t>keuangan</w:t>
      </w:r>
      <w:r>
        <w:rPr>
          <w:spacing w:val="1"/>
        </w:rPr>
        <w:t xml:space="preserve"> </w:t>
      </w:r>
      <w:r>
        <w:t>internal</w:t>
      </w:r>
      <w:r>
        <w:rPr>
          <w:spacing w:val="1"/>
        </w:rPr>
        <w:t xml:space="preserve"> </w:t>
      </w:r>
      <w:r>
        <w:t>adalah</w:t>
      </w:r>
      <w:r>
        <w:rPr>
          <w:spacing w:val="1"/>
        </w:rPr>
        <w:t xml:space="preserve"> </w:t>
      </w:r>
      <w:r>
        <w:t>kinerja</w:t>
      </w:r>
      <w:r>
        <w:rPr>
          <w:spacing w:val="1"/>
        </w:rPr>
        <w:t xml:space="preserve"> </w:t>
      </w:r>
      <w:r>
        <w:t>dari</w:t>
      </w:r>
      <w:r>
        <w:rPr>
          <w:spacing w:val="1"/>
        </w:rPr>
        <w:t xml:space="preserve"> </w:t>
      </w:r>
      <w:r>
        <w:t>karyawan perusahaan</w:t>
      </w:r>
      <w:r>
        <w:rPr>
          <w:spacing w:val="1"/>
        </w:rPr>
        <w:t xml:space="preserve"> </w:t>
      </w:r>
      <w:r>
        <w:t>itu</w:t>
      </w:r>
      <w:r>
        <w:rPr>
          <w:spacing w:val="1"/>
        </w:rPr>
        <w:t xml:space="preserve"> </w:t>
      </w:r>
      <w:r>
        <w:t>sendiri,</w:t>
      </w:r>
      <w:r>
        <w:rPr>
          <w:spacing w:val="1"/>
        </w:rPr>
        <w:t xml:space="preserve"> </w:t>
      </w:r>
      <w:r>
        <w:t>dan analisis</w:t>
      </w:r>
      <w:r>
        <w:rPr>
          <w:spacing w:val="1"/>
        </w:rPr>
        <w:t xml:space="preserve"> </w:t>
      </w:r>
      <w:r>
        <w:t>keuangan eksternal dilakukan oleh pihak</w:t>
      </w:r>
      <w:r>
        <w:rPr>
          <w:spacing w:val="1"/>
        </w:rPr>
        <w:t xml:space="preserve"> </w:t>
      </w:r>
      <w:r>
        <w:t>eksternal. Analisis terhadap laporan keuangan suatu perusahaan pada dasarnya dilakukan</w:t>
      </w:r>
      <w:r>
        <w:rPr>
          <w:spacing w:val="1"/>
        </w:rPr>
        <w:t xml:space="preserve"> </w:t>
      </w:r>
      <w:r>
        <w:t>untuk</w:t>
      </w:r>
      <w:r>
        <w:rPr>
          <w:spacing w:val="1"/>
        </w:rPr>
        <w:t xml:space="preserve"> </w:t>
      </w:r>
      <w:r>
        <w:t>melihat</w:t>
      </w:r>
      <w:r>
        <w:rPr>
          <w:spacing w:val="8"/>
        </w:rPr>
        <w:t xml:space="preserve"> </w:t>
      </w:r>
      <w:r>
        <w:t>prospek</w:t>
      </w:r>
      <w:r>
        <w:rPr>
          <w:spacing w:val="1"/>
        </w:rPr>
        <w:t xml:space="preserve"> </w:t>
      </w:r>
      <w:r>
        <w:t>dan</w:t>
      </w:r>
      <w:r>
        <w:rPr>
          <w:spacing w:val="-3"/>
        </w:rPr>
        <w:t xml:space="preserve"> </w:t>
      </w:r>
      <w:r>
        <w:t>resiko</w:t>
      </w:r>
      <w:r>
        <w:rPr>
          <w:spacing w:val="5"/>
        </w:rPr>
        <w:t xml:space="preserve"> </w:t>
      </w:r>
      <w:r>
        <w:t>perusahaan.</w:t>
      </w:r>
    </w:p>
    <w:p w:rsidR="006B30FC" w:rsidRDefault="006B30FC">
      <w:pPr>
        <w:pStyle w:val="BodyText"/>
        <w:rPr>
          <w:sz w:val="21"/>
        </w:rPr>
      </w:pPr>
    </w:p>
    <w:p w:rsidR="006B30FC" w:rsidRDefault="00662D8A">
      <w:pPr>
        <w:pStyle w:val="BodyText"/>
        <w:ind w:left="124"/>
        <w:jc w:val="both"/>
      </w:pPr>
      <w:r>
        <w:rPr>
          <w:noProof/>
          <w:lang w:val="en-US"/>
        </w:rPr>
        <w:drawing>
          <wp:anchor distT="0" distB="0" distL="0" distR="0" simplePos="0" relativeHeight="15737344" behindDoc="0" locked="0" layoutInCell="1" allowOverlap="1">
            <wp:simplePos x="0" y="0"/>
            <wp:positionH relativeFrom="page">
              <wp:posOffset>1943100</wp:posOffset>
            </wp:positionH>
            <wp:positionV relativeFrom="paragraph">
              <wp:posOffset>14884</wp:posOffset>
            </wp:positionV>
            <wp:extent cx="3886213" cy="3886213"/>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7" cstate="print"/>
                    <a:stretch>
                      <a:fillRect/>
                    </a:stretch>
                  </pic:blipFill>
                  <pic:spPr>
                    <a:xfrm>
                      <a:off x="0" y="0"/>
                      <a:ext cx="3886213" cy="3886213"/>
                    </a:xfrm>
                    <a:prstGeom prst="rect">
                      <a:avLst/>
                    </a:prstGeom>
                  </pic:spPr>
                </pic:pic>
              </a:graphicData>
            </a:graphic>
          </wp:anchor>
        </w:drawing>
      </w:r>
      <w:r>
        <w:t>Menurut</w:t>
      </w:r>
      <w:r>
        <w:rPr>
          <w:spacing w:val="-2"/>
        </w:rPr>
        <w:t xml:space="preserve"> </w:t>
      </w:r>
      <w:r>
        <w:t>Timan</w:t>
      </w:r>
      <w:r>
        <w:rPr>
          <w:spacing w:val="-6"/>
        </w:rPr>
        <w:t xml:space="preserve"> </w:t>
      </w:r>
      <w:r>
        <w:t>(2011:</w:t>
      </w:r>
      <w:r>
        <w:rPr>
          <w:spacing w:val="-2"/>
        </w:rPr>
        <w:t xml:space="preserve"> </w:t>
      </w:r>
      <w:r>
        <w:t>76)</w:t>
      </w:r>
      <w:r>
        <w:rPr>
          <w:spacing w:val="-1"/>
        </w:rPr>
        <w:t xml:space="preserve"> </w:t>
      </w:r>
      <w:r>
        <w:t>ada</w:t>
      </w:r>
      <w:r>
        <w:rPr>
          <w:spacing w:val="-2"/>
        </w:rPr>
        <w:t xml:space="preserve"> </w:t>
      </w:r>
      <w:r>
        <w:t>beberapa</w:t>
      </w:r>
      <w:r>
        <w:rPr>
          <w:spacing w:val="-3"/>
        </w:rPr>
        <w:t xml:space="preserve"> </w:t>
      </w:r>
      <w:r>
        <w:t>alasan</w:t>
      </w:r>
      <w:r>
        <w:rPr>
          <w:spacing w:val="-4"/>
        </w:rPr>
        <w:t xml:space="preserve"> </w:t>
      </w:r>
      <w:r>
        <w:t>analisis internal</w:t>
      </w:r>
      <w:r>
        <w:rPr>
          <w:spacing w:val="-10"/>
        </w:rPr>
        <w:t xml:space="preserve"> </w:t>
      </w:r>
      <w:r>
        <w:t>dapat</w:t>
      </w:r>
      <w:r>
        <w:rPr>
          <w:spacing w:val="4"/>
        </w:rPr>
        <w:t xml:space="preserve"> </w:t>
      </w:r>
      <w:r>
        <w:t>dilakukan</w:t>
      </w:r>
      <w:r>
        <w:rPr>
          <w:spacing w:val="-2"/>
        </w:rPr>
        <w:t xml:space="preserve"> </w:t>
      </w:r>
      <w:r>
        <w:t>yaitu:</w:t>
      </w:r>
    </w:p>
    <w:p w:rsidR="006B30FC" w:rsidRDefault="006B30FC">
      <w:pPr>
        <w:pStyle w:val="BodyText"/>
        <w:rPr>
          <w:sz w:val="26"/>
        </w:rPr>
      </w:pPr>
    </w:p>
    <w:p w:rsidR="006B30FC" w:rsidRDefault="00662D8A">
      <w:pPr>
        <w:pStyle w:val="ListParagraph"/>
        <w:numPr>
          <w:ilvl w:val="0"/>
          <w:numId w:val="17"/>
        </w:numPr>
        <w:tabs>
          <w:tab w:val="left" w:pos="552"/>
        </w:tabs>
        <w:spacing w:before="222" w:line="475" w:lineRule="auto"/>
        <w:ind w:right="321"/>
        <w:rPr>
          <w:sz w:val="24"/>
        </w:rPr>
      </w:pPr>
      <w:r>
        <w:rPr>
          <w:sz w:val="24"/>
        </w:rPr>
        <w:t>Untuk mengevaluasi kinerja karyawan agar dapat menentukan besarnya gaji dan bonus</w:t>
      </w:r>
      <w:r>
        <w:rPr>
          <w:spacing w:val="1"/>
          <w:sz w:val="24"/>
        </w:rPr>
        <w:t xml:space="preserve"> </w:t>
      </w:r>
      <w:r>
        <w:rPr>
          <w:sz w:val="24"/>
        </w:rPr>
        <w:t>yang</w:t>
      </w:r>
      <w:r>
        <w:rPr>
          <w:spacing w:val="1"/>
          <w:sz w:val="24"/>
        </w:rPr>
        <w:t xml:space="preserve"> </w:t>
      </w:r>
      <w:r>
        <w:rPr>
          <w:sz w:val="24"/>
        </w:rPr>
        <w:t>seharusnya</w:t>
      </w:r>
      <w:r>
        <w:rPr>
          <w:spacing w:val="6"/>
          <w:sz w:val="24"/>
        </w:rPr>
        <w:t xml:space="preserve"> </w:t>
      </w:r>
      <w:r>
        <w:rPr>
          <w:sz w:val="24"/>
        </w:rPr>
        <w:t>mereka</w:t>
      </w:r>
      <w:r>
        <w:rPr>
          <w:spacing w:val="1"/>
          <w:sz w:val="24"/>
        </w:rPr>
        <w:t xml:space="preserve"> </w:t>
      </w:r>
      <w:r>
        <w:rPr>
          <w:sz w:val="24"/>
        </w:rPr>
        <w:t>dapatkan.</w:t>
      </w:r>
    </w:p>
    <w:p w:rsidR="006B30FC" w:rsidRDefault="00662D8A">
      <w:pPr>
        <w:pStyle w:val="ListParagraph"/>
        <w:numPr>
          <w:ilvl w:val="0"/>
          <w:numId w:val="17"/>
        </w:numPr>
        <w:tabs>
          <w:tab w:val="left" w:pos="552"/>
        </w:tabs>
        <w:spacing w:before="7" w:line="480" w:lineRule="auto"/>
        <w:ind w:right="307"/>
        <w:rPr>
          <w:sz w:val="24"/>
        </w:rPr>
      </w:pPr>
      <w:r>
        <w:rPr>
          <w:sz w:val="24"/>
        </w:rPr>
        <w:t>Untuk</w:t>
      </w:r>
      <w:r>
        <w:rPr>
          <w:spacing w:val="1"/>
          <w:sz w:val="24"/>
        </w:rPr>
        <w:t xml:space="preserve"> </w:t>
      </w:r>
      <w:r>
        <w:rPr>
          <w:sz w:val="24"/>
        </w:rPr>
        <w:t>membandingkan</w:t>
      </w:r>
      <w:r>
        <w:rPr>
          <w:spacing w:val="1"/>
          <w:sz w:val="24"/>
        </w:rPr>
        <w:t xml:space="preserve"> </w:t>
      </w:r>
      <w:r>
        <w:rPr>
          <w:sz w:val="24"/>
        </w:rPr>
        <w:t>kinerja</w:t>
      </w:r>
      <w:r>
        <w:rPr>
          <w:spacing w:val="1"/>
          <w:sz w:val="24"/>
        </w:rPr>
        <w:t xml:space="preserve"> </w:t>
      </w:r>
      <w:r>
        <w:rPr>
          <w:sz w:val="24"/>
        </w:rPr>
        <w:t>keuangan</w:t>
      </w:r>
      <w:r>
        <w:rPr>
          <w:spacing w:val="1"/>
          <w:sz w:val="24"/>
        </w:rPr>
        <w:t xml:space="preserve"> </w:t>
      </w:r>
      <w:r>
        <w:rPr>
          <w:sz w:val="24"/>
        </w:rPr>
        <w:t>dari</w:t>
      </w:r>
      <w:r>
        <w:rPr>
          <w:spacing w:val="1"/>
          <w:sz w:val="24"/>
        </w:rPr>
        <w:t xml:space="preserve"> </w:t>
      </w:r>
      <w:r>
        <w:rPr>
          <w:sz w:val="24"/>
        </w:rPr>
        <w:t>masing-masing</w:t>
      </w:r>
      <w:r>
        <w:rPr>
          <w:spacing w:val="1"/>
          <w:sz w:val="24"/>
        </w:rPr>
        <w:t xml:space="preserve"> </w:t>
      </w:r>
      <w:r>
        <w:rPr>
          <w:sz w:val="24"/>
        </w:rPr>
        <w:t>divisi</w:t>
      </w:r>
      <w:r>
        <w:rPr>
          <w:spacing w:val="1"/>
          <w:sz w:val="24"/>
        </w:rPr>
        <w:t xml:space="preserve"> </w:t>
      </w:r>
      <w:r>
        <w:rPr>
          <w:sz w:val="24"/>
        </w:rPr>
        <w:t>di</w:t>
      </w:r>
      <w:r>
        <w:rPr>
          <w:spacing w:val="1"/>
          <w:sz w:val="24"/>
        </w:rPr>
        <w:t xml:space="preserve"> </w:t>
      </w:r>
      <w:r>
        <w:rPr>
          <w:sz w:val="24"/>
        </w:rPr>
        <w:t>dalam</w:t>
      </w:r>
      <w:r>
        <w:rPr>
          <w:spacing w:val="1"/>
          <w:sz w:val="24"/>
        </w:rPr>
        <w:t xml:space="preserve"> </w:t>
      </w:r>
      <w:r>
        <w:rPr>
          <w:sz w:val="24"/>
        </w:rPr>
        <w:t>perusahaan.</w:t>
      </w:r>
    </w:p>
    <w:p w:rsidR="006B30FC" w:rsidRDefault="00662D8A">
      <w:pPr>
        <w:pStyle w:val="ListParagraph"/>
        <w:numPr>
          <w:ilvl w:val="0"/>
          <w:numId w:val="17"/>
        </w:numPr>
        <w:tabs>
          <w:tab w:val="left" w:pos="552"/>
        </w:tabs>
        <w:spacing w:line="480" w:lineRule="auto"/>
        <w:ind w:right="320"/>
        <w:rPr>
          <w:sz w:val="24"/>
        </w:rPr>
      </w:pPr>
      <w:r>
        <w:rPr>
          <w:sz w:val="24"/>
        </w:rPr>
        <w:t>Untuk mempersiapkan perkiraan atau proyeksi keuangan perusahaan seperti contohnya</w:t>
      </w:r>
      <w:r>
        <w:rPr>
          <w:spacing w:val="1"/>
          <w:sz w:val="24"/>
        </w:rPr>
        <w:t xml:space="preserve"> </w:t>
      </w:r>
      <w:r>
        <w:rPr>
          <w:sz w:val="24"/>
        </w:rPr>
        <w:t>proyeksi</w:t>
      </w:r>
      <w:r>
        <w:rPr>
          <w:spacing w:val="-4"/>
          <w:sz w:val="24"/>
        </w:rPr>
        <w:t xml:space="preserve"> </w:t>
      </w:r>
      <w:r>
        <w:rPr>
          <w:sz w:val="24"/>
        </w:rPr>
        <w:t>keuangan</w:t>
      </w:r>
      <w:r>
        <w:rPr>
          <w:spacing w:val="-4"/>
          <w:sz w:val="24"/>
        </w:rPr>
        <w:t xml:space="preserve"> </w:t>
      </w:r>
      <w:r>
        <w:rPr>
          <w:sz w:val="24"/>
        </w:rPr>
        <w:t>perusahaan</w:t>
      </w:r>
      <w:r>
        <w:rPr>
          <w:spacing w:val="-4"/>
          <w:sz w:val="24"/>
        </w:rPr>
        <w:t xml:space="preserve"> </w:t>
      </w:r>
      <w:r>
        <w:rPr>
          <w:sz w:val="24"/>
        </w:rPr>
        <w:t>atas</w:t>
      </w:r>
      <w:r>
        <w:rPr>
          <w:spacing w:val="-1"/>
          <w:sz w:val="24"/>
        </w:rPr>
        <w:t xml:space="preserve"> </w:t>
      </w:r>
      <w:r>
        <w:rPr>
          <w:sz w:val="24"/>
        </w:rPr>
        <w:t>peluncuran</w:t>
      </w:r>
      <w:r>
        <w:rPr>
          <w:spacing w:val="-4"/>
          <w:sz w:val="24"/>
        </w:rPr>
        <w:t xml:space="preserve"> </w:t>
      </w:r>
      <w:r>
        <w:rPr>
          <w:sz w:val="24"/>
        </w:rPr>
        <w:t>produk</w:t>
      </w:r>
      <w:r>
        <w:rPr>
          <w:spacing w:val="1"/>
          <w:sz w:val="24"/>
        </w:rPr>
        <w:t xml:space="preserve"> </w:t>
      </w:r>
      <w:r>
        <w:rPr>
          <w:sz w:val="24"/>
        </w:rPr>
        <w:t>baru</w:t>
      </w:r>
      <w:r>
        <w:rPr>
          <w:spacing w:val="5"/>
          <w:sz w:val="24"/>
        </w:rPr>
        <w:t xml:space="preserve"> </w:t>
      </w:r>
      <w:r>
        <w:rPr>
          <w:sz w:val="24"/>
        </w:rPr>
        <w:t>yang</w:t>
      </w:r>
      <w:r>
        <w:rPr>
          <w:spacing w:val="1"/>
          <w:sz w:val="24"/>
        </w:rPr>
        <w:t xml:space="preserve"> </w:t>
      </w:r>
      <w:r>
        <w:rPr>
          <w:sz w:val="24"/>
        </w:rPr>
        <w:t>akan</w:t>
      </w:r>
      <w:r>
        <w:rPr>
          <w:spacing w:val="-4"/>
          <w:sz w:val="24"/>
        </w:rPr>
        <w:t xml:space="preserve"> </w:t>
      </w:r>
      <w:r>
        <w:rPr>
          <w:sz w:val="24"/>
        </w:rPr>
        <w:t>datang.</w:t>
      </w:r>
    </w:p>
    <w:p w:rsidR="006B30FC" w:rsidRDefault="00662D8A">
      <w:pPr>
        <w:pStyle w:val="ListParagraph"/>
        <w:numPr>
          <w:ilvl w:val="0"/>
          <w:numId w:val="17"/>
        </w:numPr>
        <w:tabs>
          <w:tab w:val="left" w:pos="552"/>
        </w:tabs>
        <w:spacing w:before="1" w:line="480" w:lineRule="auto"/>
        <w:ind w:right="312"/>
        <w:rPr>
          <w:sz w:val="24"/>
        </w:rPr>
      </w:pPr>
      <w:r>
        <w:rPr>
          <w:sz w:val="24"/>
        </w:rPr>
        <w:t>Untuk mengevaluasi kinerja keuangan perusahaan dibandingkan dengan kinerja pesaing</w:t>
      </w:r>
      <w:r>
        <w:rPr>
          <w:spacing w:val="-57"/>
          <w:sz w:val="24"/>
        </w:rPr>
        <w:t xml:space="preserve"> </w:t>
      </w:r>
      <w:r>
        <w:rPr>
          <w:sz w:val="24"/>
        </w:rPr>
        <w:t>pada</w:t>
      </w:r>
      <w:r>
        <w:rPr>
          <w:spacing w:val="1"/>
          <w:sz w:val="24"/>
        </w:rPr>
        <w:t xml:space="preserve"> </w:t>
      </w:r>
      <w:r>
        <w:rPr>
          <w:sz w:val="24"/>
        </w:rPr>
        <w:t>industri</w:t>
      </w:r>
      <w:r>
        <w:rPr>
          <w:spacing w:val="1"/>
          <w:sz w:val="24"/>
        </w:rPr>
        <w:t xml:space="preserve"> </w:t>
      </w:r>
      <w:r>
        <w:rPr>
          <w:sz w:val="24"/>
        </w:rPr>
        <w:t>sejenis</w:t>
      </w:r>
      <w:r>
        <w:rPr>
          <w:spacing w:val="1"/>
          <w:sz w:val="24"/>
        </w:rPr>
        <w:t xml:space="preserve"> </w:t>
      </w:r>
      <w:r>
        <w:rPr>
          <w:sz w:val="24"/>
        </w:rPr>
        <w:t>dan</w:t>
      </w:r>
      <w:r>
        <w:rPr>
          <w:spacing w:val="1"/>
          <w:sz w:val="24"/>
        </w:rPr>
        <w:t xml:space="preserve"> </w:t>
      </w:r>
      <w:r>
        <w:rPr>
          <w:sz w:val="24"/>
        </w:rPr>
        <w:t>menentukan</w:t>
      </w:r>
      <w:r>
        <w:rPr>
          <w:spacing w:val="1"/>
          <w:sz w:val="24"/>
        </w:rPr>
        <w:t xml:space="preserve"> </w:t>
      </w:r>
      <w:r>
        <w:rPr>
          <w:sz w:val="24"/>
        </w:rPr>
        <w:t>bagaimana</w:t>
      </w:r>
      <w:r>
        <w:rPr>
          <w:spacing w:val="1"/>
          <w:sz w:val="24"/>
        </w:rPr>
        <w:t xml:space="preserve"> </w:t>
      </w:r>
      <w:r>
        <w:rPr>
          <w:sz w:val="24"/>
        </w:rPr>
        <w:t>perusahaan</w:t>
      </w:r>
      <w:r>
        <w:rPr>
          <w:spacing w:val="1"/>
          <w:sz w:val="24"/>
        </w:rPr>
        <w:t xml:space="preserve"> </w:t>
      </w:r>
      <w:r>
        <w:rPr>
          <w:sz w:val="24"/>
        </w:rPr>
        <w:t>dapat</w:t>
      </w:r>
      <w:r>
        <w:rPr>
          <w:spacing w:val="1"/>
          <w:sz w:val="24"/>
        </w:rPr>
        <w:t xml:space="preserve"> </w:t>
      </w:r>
      <w:r>
        <w:rPr>
          <w:sz w:val="24"/>
        </w:rPr>
        <w:t>meningkatkan</w:t>
      </w:r>
      <w:r>
        <w:rPr>
          <w:spacing w:val="1"/>
          <w:sz w:val="24"/>
        </w:rPr>
        <w:t xml:space="preserve"> </w:t>
      </w:r>
      <w:r>
        <w:rPr>
          <w:sz w:val="24"/>
        </w:rPr>
        <w:t>kegiatan</w:t>
      </w:r>
      <w:r>
        <w:rPr>
          <w:spacing w:val="-4"/>
          <w:sz w:val="24"/>
        </w:rPr>
        <w:t xml:space="preserve"> </w:t>
      </w:r>
      <w:r>
        <w:rPr>
          <w:sz w:val="24"/>
        </w:rPr>
        <w:t>operasi</w:t>
      </w:r>
      <w:r>
        <w:rPr>
          <w:spacing w:val="-7"/>
          <w:sz w:val="24"/>
        </w:rPr>
        <w:t xml:space="preserve"> </w:t>
      </w:r>
      <w:r>
        <w:rPr>
          <w:sz w:val="24"/>
        </w:rPr>
        <w:t>perusahaan</w:t>
      </w:r>
      <w:r>
        <w:rPr>
          <w:spacing w:val="2"/>
          <w:sz w:val="24"/>
        </w:rPr>
        <w:t xml:space="preserve"> </w:t>
      </w:r>
      <w:r>
        <w:rPr>
          <w:sz w:val="24"/>
        </w:rPr>
        <w:t>itu</w:t>
      </w:r>
      <w:r>
        <w:rPr>
          <w:spacing w:val="2"/>
          <w:sz w:val="24"/>
        </w:rPr>
        <w:t xml:space="preserve"> </w:t>
      </w:r>
      <w:r>
        <w:rPr>
          <w:sz w:val="24"/>
        </w:rPr>
        <w:t>sendiri</w:t>
      </w:r>
    </w:p>
    <w:p w:rsidR="006B30FC" w:rsidRDefault="006B30FC">
      <w:pPr>
        <w:pStyle w:val="BodyText"/>
        <w:spacing w:before="10"/>
        <w:rPr>
          <w:sz w:val="20"/>
        </w:rPr>
      </w:pPr>
    </w:p>
    <w:p w:rsidR="006B30FC" w:rsidRDefault="00662D8A">
      <w:pPr>
        <w:pStyle w:val="BodyText"/>
        <w:spacing w:before="1" w:line="480" w:lineRule="auto"/>
        <w:ind w:left="191" w:right="318"/>
        <w:jc w:val="both"/>
      </w:pPr>
      <w:r>
        <w:t>Berbagai perusahaan dan perseorangan yang memiliki kepentingan ekonomi dalam kinerja</w:t>
      </w:r>
      <w:r>
        <w:rPr>
          <w:spacing w:val="1"/>
        </w:rPr>
        <w:t xml:space="preserve"> </w:t>
      </w:r>
      <w:r>
        <w:t>keuangan</w:t>
      </w:r>
      <w:r>
        <w:rPr>
          <w:spacing w:val="1"/>
        </w:rPr>
        <w:t xml:space="preserve"> </w:t>
      </w:r>
      <w:r>
        <w:t>perusahaan</w:t>
      </w:r>
      <w:r>
        <w:rPr>
          <w:spacing w:val="1"/>
        </w:rPr>
        <w:t xml:space="preserve"> </w:t>
      </w:r>
      <w:r>
        <w:t>mungkin</w:t>
      </w:r>
      <w:r>
        <w:rPr>
          <w:spacing w:val="1"/>
        </w:rPr>
        <w:t xml:space="preserve"> </w:t>
      </w:r>
      <w:r>
        <w:t>akan</w:t>
      </w:r>
      <w:r>
        <w:rPr>
          <w:spacing w:val="1"/>
        </w:rPr>
        <w:t xml:space="preserve"> </w:t>
      </w:r>
      <w:r>
        <w:t>melakukan</w:t>
      </w:r>
      <w:r>
        <w:rPr>
          <w:spacing w:val="1"/>
        </w:rPr>
        <w:t xml:space="preserve"> </w:t>
      </w:r>
      <w:r>
        <w:t>analisis</w:t>
      </w:r>
      <w:r>
        <w:rPr>
          <w:spacing w:val="1"/>
        </w:rPr>
        <w:t xml:space="preserve"> </w:t>
      </w:r>
      <w:r>
        <w:t>keuangan</w:t>
      </w:r>
      <w:r>
        <w:rPr>
          <w:spacing w:val="1"/>
        </w:rPr>
        <w:t xml:space="preserve"> </w:t>
      </w:r>
      <w:r>
        <w:t>eksternal</w:t>
      </w:r>
      <w:r>
        <w:rPr>
          <w:spacing w:val="1"/>
        </w:rPr>
        <w:t xml:space="preserve"> </w:t>
      </w:r>
      <w:r>
        <w:t>untuk</w:t>
      </w:r>
      <w:r>
        <w:rPr>
          <w:spacing w:val="1"/>
        </w:rPr>
        <w:t xml:space="preserve"> </w:t>
      </w:r>
      <w:r>
        <w:t>memutuskan</w:t>
      </w:r>
      <w:r>
        <w:rPr>
          <w:spacing w:val="1"/>
        </w:rPr>
        <w:t xml:space="preserve"> </w:t>
      </w:r>
      <w:r>
        <w:t>beberapa</w:t>
      </w:r>
      <w:r>
        <w:rPr>
          <w:spacing w:val="1"/>
        </w:rPr>
        <w:t xml:space="preserve"> </w:t>
      </w:r>
      <w:r>
        <w:t>keputusan</w:t>
      </w:r>
      <w:r>
        <w:rPr>
          <w:spacing w:val="-3"/>
        </w:rPr>
        <w:t xml:space="preserve"> </w:t>
      </w:r>
      <w:r>
        <w:t>penting</w:t>
      </w:r>
      <w:r>
        <w:rPr>
          <w:spacing w:val="1"/>
        </w:rPr>
        <w:t xml:space="preserve"> </w:t>
      </w:r>
      <w:r>
        <w:t>seperti:</w:t>
      </w:r>
    </w:p>
    <w:p w:rsidR="006B30FC" w:rsidRDefault="006B30FC">
      <w:pPr>
        <w:pStyle w:val="BodyText"/>
        <w:spacing w:before="11"/>
        <w:rPr>
          <w:sz w:val="20"/>
        </w:rPr>
      </w:pPr>
    </w:p>
    <w:p w:rsidR="006B30FC" w:rsidRDefault="00662D8A">
      <w:pPr>
        <w:pStyle w:val="ListParagraph"/>
        <w:numPr>
          <w:ilvl w:val="0"/>
          <w:numId w:val="16"/>
        </w:numPr>
        <w:tabs>
          <w:tab w:val="left" w:pos="552"/>
        </w:tabs>
        <w:spacing w:line="480" w:lineRule="auto"/>
        <w:ind w:right="312"/>
        <w:rPr>
          <w:sz w:val="24"/>
        </w:rPr>
      </w:pPr>
      <w:r>
        <w:rPr>
          <w:sz w:val="24"/>
        </w:rPr>
        <w:t>Bank</w:t>
      </w:r>
      <w:r>
        <w:rPr>
          <w:spacing w:val="1"/>
          <w:sz w:val="24"/>
        </w:rPr>
        <w:t xml:space="preserve"> </w:t>
      </w:r>
      <w:r>
        <w:rPr>
          <w:sz w:val="24"/>
        </w:rPr>
        <w:t>dan</w:t>
      </w:r>
      <w:r>
        <w:rPr>
          <w:spacing w:val="1"/>
          <w:sz w:val="24"/>
        </w:rPr>
        <w:t xml:space="preserve"> </w:t>
      </w:r>
      <w:r>
        <w:rPr>
          <w:sz w:val="24"/>
        </w:rPr>
        <w:t>pemberi pinjaman</w:t>
      </w:r>
      <w:r>
        <w:rPr>
          <w:spacing w:val="1"/>
          <w:sz w:val="24"/>
        </w:rPr>
        <w:t xml:space="preserve"> </w:t>
      </w:r>
      <w:r>
        <w:rPr>
          <w:sz w:val="24"/>
        </w:rPr>
        <w:t>lainnya</w:t>
      </w:r>
      <w:r>
        <w:rPr>
          <w:spacing w:val="1"/>
          <w:sz w:val="24"/>
        </w:rPr>
        <w:t xml:space="preserve"> </w:t>
      </w:r>
      <w:r>
        <w:rPr>
          <w:sz w:val="24"/>
        </w:rPr>
        <w:t>memutuskan</w:t>
      </w:r>
      <w:r>
        <w:rPr>
          <w:spacing w:val="1"/>
          <w:sz w:val="24"/>
        </w:rPr>
        <w:t xml:space="preserve"> </w:t>
      </w:r>
      <w:r>
        <w:rPr>
          <w:sz w:val="24"/>
        </w:rPr>
        <w:t>apakah</w:t>
      </w:r>
      <w:r>
        <w:rPr>
          <w:spacing w:val="1"/>
          <w:sz w:val="24"/>
        </w:rPr>
        <w:t xml:space="preserve"> </w:t>
      </w:r>
      <w:r>
        <w:rPr>
          <w:sz w:val="24"/>
        </w:rPr>
        <w:t>pinjaman</w:t>
      </w:r>
      <w:r>
        <w:rPr>
          <w:spacing w:val="1"/>
          <w:sz w:val="24"/>
        </w:rPr>
        <w:t xml:space="preserve"> </w:t>
      </w:r>
      <w:r>
        <w:rPr>
          <w:sz w:val="24"/>
        </w:rPr>
        <w:t>akan</w:t>
      </w:r>
      <w:r>
        <w:rPr>
          <w:spacing w:val="1"/>
          <w:sz w:val="24"/>
        </w:rPr>
        <w:t xml:space="preserve"> </w:t>
      </w:r>
      <w:r>
        <w:rPr>
          <w:sz w:val="24"/>
        </w:rPr>
        <w:t>diberikan</w:t>
      </w:r>
      <w:r>
        <w:rPr>
          <w:spacing w:val="1"/>
          <w:sz w:val="24"/>
        </w:rPr>
        <w:t xml:space="preserve"> </w:t>
      </w:r>
      <w:r>
        <w:rPr>
          <w:sz w:val="24"/>
        </w:rPr>
        <w:t>kepada perusahaan</w:t>
      </w:r>
      <w:r>
        <w:rPr>
          <w:spacing w:val="-3"/>
          <w:sz w:val="24"/>
        </w:rPr>
        <w:t xml:space="preserve"> </w:t>
      </w:r>
      <w:r>
        <w:rPr>
          <w:sz w:val="24"/>
        </w:rPr>
        <w:t>terkait</w:t>
      </w:r>
      <w:r>
        <w:rPr>
          <w:spacing w:val="7"/>
          <w:sz w:val="24"/>
        </w:rPr>
        <w:t xml:space="preserve"> </w:t>
      </w:r>
      <w:r>
        <w:rPr>
          <w:sz w:val="24"/>
        </w:rPr>
        <w:t>atau</w:t>
      </w:r>
      <w:r>
        <w:rPr>
          <w:spacing w:val="-8"/>
          <w:sz w:val="24"/>
        </w:rPr>
        <w:t xml:space="preserve"> </w:t>
      </w:r>
      <w:r>
        <w:rPr>
          <w:sz w:val="24"/>
        </w:rPr>
        <w:t>tidak.</w:t>
      </w:r>
    </w:p>
    <w:p w:rsidR="006B30FC" w:rsidRDefault="006B30FC">
      <w:pPr>
        <w:spacing w:line="480" w:lineRule="auto"/>
        <w:jc w:val="both"/>
        <w:rPr>
          <w:sz w:val="24"/>
        </w:rPr>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ListParagraph"/>
        <w:numPr>
          <w:ilvl w:val="0"/>
          <w:numId w:val="16"/>
        </w:numPr>
        <w:tabs>
          <w:tab w:val="left" w:pos="552"/>
        </w:tabs>
        <w:spacing w:before="90" w:line="480" w:lineRule="auto"/>
        <w:ind w:right="318"/>
        <w:rPr>
          <w:sz w:val="24"/>
        </w:rPr>
      </w:pPr>
      <w:r>
        <w:rPr>
          <w:sz w:val="24"/>
        </w:rPr>
        <w:t>Pemasok akan mempertimbangkan apakah memberikan kredit kepada perusahaan atau</w:t>
      </w:r>
      <w:r>
        <w:rPr>
          <w:spacing w:val="1"/>
          <w:sz w:val="24"/>
        </w:rPr>
        <w:t xml:space="preserve"> </w:t>
      </w:r>
      <w:r>
        <w:rPr>
          <w:sz w:val="24"/>
        </w:rPr>
        <w:t>tidak.</w:t>
      </w:r>
    </w:p>
    <w:p w:rsidR="006B30FC" w:rsidRDefault="00662D8A">
      <w:pPr>
        <w:pStyle w:val="ListParagraph"/>
        <w:numPr>
          <w:ilvl w:val="0"/>
          <w:numId w:val="16"/>
        </w:numPr>
        <w:tabs>
          <w:tab w:val="left" w:pos="552"/>
        </w:tabs>
        <w:spacing w:before="1" w:line="480" w:lineRule="auto"/>
        <w:ind w:right="311"/>
        <w:rPr>
          <w:sz w:val="24"/>
        </w:rPr>
      </w:pPr>
      <w:r>
        <w:rPr>
          <w:sz w:val="24"/>
        </w:rPr>
        <w:t>Investor akan memutuskan apakah akan menanam investasi di perusahaan terkait atau</w:t>
      </w:r>
      <w:r>
        <w:rPr>
          <w:spacing w:val="1"/>
          <w:sz w:val="24"/>
        </w:rPr>
        <w:t xml:space="preserve"> </w:t>
      </w:r>
      <w:r>
        <w:rPr>
          <w:sz w:val="24"/>
        </w:rPr>
        <w:t>tidak</w:t>
      </w:r>
      <w:r>
        <w:rPr>
          <w:spacing w:val="1"/>
          <w:sz w:val="24"/>
        </w:rPr>
        <w:t xml:space="preserve"> </w:t>
      </w:r>
      <w:r>
        <w:rPr>
          <w:sz w:val="24"/>
        </w:rPr>
        <w:t>(Titman,</w:t>
      </w:r>
      <w:r>
        <w:rPr>
          <w:spacing w:val="4"/>
          <w:sz w:val="24"/>
        </w:rPr>
        <w:t xml:space="preserve"> </w:t>
      </w:r>
      <w:r>
        <w:rPr>
          <w:sz w:val="24"/>
        </w:rPr>
        <w:t>2011:</w:t>
      </w:r>
      <w:r>
        <w:rPr>
          <w:spacing w:val="2"/>
          <w:sz w:val="24"/>
        </w:rPr>
        <w:t xml:space="preserve"> </w:t>
      </w:r>
      <w:r>
        <w:rPr>
          <w:sz w:val="24"/>
        </w:rPr>
        <w:t>76).</w:t>
      </w:r>
    </w:p>
    <w:p w:rsidR="006B30FC" w:rsidRDefault="006B30FC">
      <w:pPr>
        <w:pStyle w:val="BodyText"/>
        <w:spacing w:before="4"/>
        <w:rPr>
          <w:sz w:val="21"/>
        </w:rPr>
      </w:pPr>
    </w:p>
    <w:p w:rsidR="006B30FC" w:rsidRDefault="00662D8A">
      <w:pPr>
        <w:pStyle w:val="BodyText"/>
        <w:spacing w:line="480" w:lineRule="auto"/>
        <w:ind w:left="124" w:right="312" w:firstLine="720"/>
        <w:jc w:val="both"/>
      </w:pPr>
      <w:r>
        <w:rPr>
          <w:noProof/>
          <w:lang w:val="en-US"/>
        </w:rPr>
        <w:drawing>
          <wp:anchor distT="0" distB="0" distL="0" distR="0" simplePos="0" relativeHeight="15737856" behindDoc="0" locked="0" layoutInCell="1" allowOverlap="1">
            <wp:simplePos x="0" y="0"/>
            <wp:positionH relativeFrom="page">
              <wp:posOffset>1943100</wp:posOffset>
            </wp:positionH>
            <wp:positionV relativeFrom="paragraph">
              <wp:posOffset>362356</wp:posOffset>
            </wp:positionV>
            <wp:extent cx="3886213" cy="3886213"/>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7" cstate="print"/>
                    <a:stretch>
                      <a:fillRect/>
                    </a:stretch>
                  </pic:blipFill>
                  <pic:spPr>
                    <a:xfrm>
                      <a:off x="0" y="0"/>
                      <a:ext cx="3886213" cy="3886213"/>
                    </a:xfrm>
                    <a:prstGeom prst="rect">
                      <a:avLst/>
                    </a:prstGeom>
                  </pic:spPr>
                </pic:pic>
              </a:graphicData>
            </a:graphic>
          </wp:anchor>
        </w:drawing>
      </w:r>
      <w:r>
        <w:t>Menurut</w:t>
      </w:r>
      <w:r>
        <w:rPr>
          <w:spacing w:val="1"/>
        </w:rPr>
        <w:t xml:space="preserve"> </w:t>
      </w:r>
      <w:r>
        <w:t>Weygandt</w:t>
      </w:r>
      <w:r>
        <w:rPr>
          <w:spacing w:val="1"/>
        </w:rPr>
        <w:t xml:space="preserve"> </w:t>
      </w:r>
      <w:r>
        <w:t>(2008:</w:t>
      </w:r>
      <w:r>
        <w:rPr>
          <w:spacing w:val="1"/>
        </w:rPr>
        <w:t xml:space="preserve"> </w:t>
      </w:r>
      <w:r>
        <w:t>620)</w:t>
      </w:r>
      <w:r>
        <w:rPr>
          <w:spacing w:val="1"/>
        </w:rPr>
        <w:t xml:space="preserve"> </w:t>
      </w:r>
      <w:r>
        <w:t>alat</w:t>
      </w:r>
      <w:r>
        <w:rPr>
          <w:spacing w:val="1"/>
        </w:rPr>
        <w:t xml:space="preserve"> </w:t>
      </w:r>
      <w:r>
        <w:t>pengukuran</w:t>
      </w:r>
      <w:r>
        <w:rPr>
          <w:spacing w:val="1"/>
        </w:rPr>
        <w:t xml:space="preserve"> </w:t>
      </w:r>
      <w:r>
        <w:t>analisis</w:t>
      </w:r>
      <w:r>
        <w:rPr>
          <w:spacing w:val="1"/>
        </w:rPr>
        <w:t xml:space="preserve"> </w:t>
      </w:r>
      <w:r>
        <w:t>laporan</w:t>
      </w:r>
      <w:r>
        <w:rPr>
          <w:spacing w:val="61"/>
        </w:rPr>
        <w:t xml:space="preserve"> </w:t>
      </w:r>
      <w:r>
        <w:t>keuangan</w:t>
      </w:r>
      <w:r>
        <w:rPr>
          <w:spacing w:val="-57"/>
        </w:rPr>
        <w:t xml:space="preserve"> </w:t>
      </w:r>
      <w:r>
        <w:t xml:space="preserve">umumnya terdiri atas tiga kategori yaitu </w:t>
      </w:r>
      <w:r>
        <w:rPr>
          <w:i/>
        </w:rPr>
        <w:t xml:space="preserve">horizontal analysis, vertical analysis, </w:t>
      </w:r>
      <w:r>
        <w:t xml:space="preserve">dan </w:t>
      </w:r>
      <w:r>
        <w:rPr>
          <w:i/>
        </w:rPr>
        <w:t>rasio</w:t>
      </w:r>
      <w:r>
        <w:rPr>
          <w:i/>
          <w:spacing w:val="1"/>
        </w:rPr>
        <w:t xml:space="preserve"> </w:t>
      </w:r>
      <w:r>
        <w:rPr>
          <w:i/>
        </w:rPr>
        <w:t>analysis</w:t>
      </w:r>
      <w:r>
        <w:t>. Salah satunya adalah analisis rasio yang akan difokuskan dalam penelitian ini.</w:t>
      </w:r>
      <w:r>
        <w:rPr>
          <w:spacing w:val="1"/>
        </w:rPr>
        <w:t xml:space="preserve"> </w:t>
      </w:r>
      <w:r>
        <w:t>Berikut</w:t>
      </w:r>
      <w:r>
        <w:rPr>
          <w:spacing w:val="6"/>
        </w:rPr>
        <w:t xml:space="preserve"> </w:t>
      </w:r>
      <w:r>
        <w:t>adalah</w:t>
      </w:r>
      <w:r>
        <w:rPr>
          <w:spacing w:val="-3"/>
        </w:rPr>
        <w:t xml:space="preserve"> </w:t>
      </w:r>
      <w:r>
        <w:t>uraian</w:t>
      </w:r>
      <w:r>
        <w:rPr>
          <w:spacing w:val="1"/>
        </w:rPr>
        <w:t xml:space="preserve"> </w:t>
      </w:r>
      <w:r>
        <w:t>mengenai</w:t>
      </w:r>
      <w:r>
        <w:rPr>
          <w:spacing w:val="-3"/>
        </w:rPr>
        <w:t xml:space="preserve"> </w:t>
      </w:r>
      <w:r>
        <w:t>analisis rasio.</w:t>
      </w:r>
    </w:p>
    <w:p w:rsidR="006B30FC" w:rsidRDefault="00662D8A">
      <w:pPr>
        <w:pStyle w:val="Heading1"/>
        <w:numPr>
          <w:ilvl w:val="3"/>
          <w:numId w:val="21"/>
        </w:numPr>
        <w:tabs>
          <w:tab w:val="left" w:pos="849"/>
        </w:tabs>
        <w:spacing w:before="203"/>
        <w:ind w:left="849" w:hanging="725"/>
        <w:jc w:val="both"/>
      </w:pPr>
      <w:r>
        <w:t>Rasio</w:t>
      </w:r>
      <w:r>
        <w:rPr>
          <w:spacing w:val="-4"/>
        </w:rPr>
        <w:t xml:space="preserve"> </w:t>
      </w:r>
      <w:r>
        <w:t>Keuangan</w:t>
      </w:r>
    </w:p>
    <w:p w:rsidR="006B30FC" w:rsidRDefault="006B30FC">
      <w:pPr>
        <w:pStyle w:val="BodyText"/>
        <w:rPr>
          <w:b/>
          <w:sz w:val="26"/>
        </w:rPr>
      </w:pPr>
    </w:p>
    <w:p w:rsidR="006B30FC" w:rsidRDefault="00662D8A">
      <w:pPr>
        <w:pStyle w:val="BodyText"/>
        <w:spacing w:before="169" w:line="480" w:lineRule="auto"/>
        <w:ind w:left="124" w:right="314" w:firstLine="720"/>
        <w:jc w:val="both"/>
      </w:pPr>
      <w:r>
        <w:t>Menurut</w:t>
      </w:r>
      <w:r>
        <w:rPr>
          <w:spacing w:val="1"/>
        </w:rPr>
        <w:t xml:space="preserve"> </w:t>
      </w:r>
      <w:r>
        <w:t>Ross</w:t>
      </w:r>
      <w:r>
        <w:rPr>
          <w:spacing w:val="1"/>
        </w:rPr>
        <w:t xml:space="preserve"> </w:t>
      </w:r>
      <w:r>
        <w:t>(2008:</w:t>
      </w:r>
      <w:r>
        <w:rPr>
          <w:spacing w:val="1"/>
        </w:rPr>
        <w:t xml:space="preserve"> </w:t>
      </w:r>
      <w:r>
        <w:t>45)</w:t>
      </w:r>
      <w:r>
        <w:rPr>
          <w:spacing w:val="1"/>
        </w:rPr>
        <w:t xml:space="preserve"> </w:t>
      </w:r>
      <w:r>
        <w:t>analisis</w:t>
      </w:r>
      <w:r>
        <w:rPr>
          <w:spacing w:val="1"/>
        </w:rPr>
        <w:t xml:space="preserve"> </w:t>
      </w:r>
      <w:r>
        <w:t>rasio</w:t>
      </w:r>
      <w:r>
        <w:rPr>
          <w:spacing w:val="1"/>
        </w:rPr>
        <w:t xml:space="preserve"> </w:t>
      </w:r>
      <w:r>
        <w:t>adalah</w:t>
      </w:r>
      <w:r>
        <w:rPr>
          <w:spacing w:val="1"/>
        </w:rPr>
        <w:t xml:space="preserve"> </w:t>
      </w:r>
      <w:r>
        <w:t>metode</w:t>
      </w:r>
      <w:r>
        <w:rPr>
          <w:spacing w:val="1"/>
        </w:rPr>
        <w:t xml:space="preserve"> </w:t>
      </w:r>
      <w:r>
        <w:t>atau</w:t>
      </w:r>
      <w:r>
        <w:rPr>
          <w:spacing w:val="1"/>
        </w:rPr>
        <w:t xml:space="preserve"> </w:t>
      </w:r>
      <w:r>
        <w:t>jalan</w:t>
      </w:r>
      <w:r>
        <w:rPr>
          <w:spacing w:val="1"/>
        </w:rPr>
        <w:t xml:space="preserve"> </w:t>
      </w:r>
      <w:r>
        <w:t>lain</w:t>
      </w:r>
      <w:r>
        <w:rPr>
          <w:spacing w:val="1"/>
        </w:rPr>
        <w:t xml:space="preserve"> </w:t>
      </w:r>
      <w:r>
        <w:t>untuk</w:t>
      </w:r>
      <w:r>
        <w:rPr>
          <w:spacing w:val="1"/>
        </w:rPr>
        <w:t xml:space="preserve"> </w:t>
      </w:r>
      <w:r>
        <w:t>menghindari</w:t>
      </w:r>
      <w:r>
        <w:rPr>
          <w:spacing w:val="1"/>
        </w:rPr>
        <w:t xml:space="preserve"> </w:t>
      </w:r>
      <w:r>
        <w:t>masalah-masalah</w:t>
      </w:r>
      <w:r>
        <w:rPr>
          <w:spacing w:val="1"/>
        </w:rPr>
        <w:t xml:space="preserve"> </w:t>
      </w:r>
      <w:r>
        <w:t>dalam</w:t>
      </w:r>
      <w:r>
        <w:rPr>
          <w:spacing w:val="1"/>
        </w:rPr>
        <w:t xml:space="preserve"> </w:t>
      </w:r>
      <w:r>
        <w:t>membandingkan</w:t>
      </w:r>
      <w:r>
        <w:rPr>
          <w:spacing w:val="1"/>
        </w:rPr>
        <w:t xml:space="preserve"> </w:t>
      </w:r>
      <w:r>
        <w:t>perusahaan</w:t>
      </w:r>
      <w:r>
        <w:rPr>
          <w:spacing w:val="1"/>
        </w:rPr>
        <w:t xml:space="preserve"> </w:t>
      </w:r>
      <w:r>
        <w:t>yang</w:t>
      </w:r>
      <w:r>
        <w:rPr>
          <w:spacing w:val="1"/>
        </w:rPr>
        <w:t xml:space="preserve"> </w:t>
      </w:r>
      <w:r>
        <w:t>berbeda</w:t>
      </w:r>
      <w:r>
        <w:rPr>
          <w:spacing w:val="1"/>
        </w:rPr>
        <w:t xml:space="preserve"> </w:t>
      </w:r>
      <w:r>
        <w:t>ukuran</w:t>
      </w:r>
      <w:r>
        <w:rPr>
          <w:spacing w:val="-57"/>
        </w:rPr>
        <w:t xml:space="preserve"> </w:t>
      </w:r>
      <w:r>
        <w:t>(</w:t>
      </w:r>
      <w:r>
        <w:rPr>
          <w:i/>
        </w:rPr>
        <w:t>size</w:t>
      </w:r>
      <w:r>
        <w:t>) dengan menghitung dan membandingkan rasio keuangan. Sedangkan Gumanti (2011:</w:t>
      </w:r>
      <w:r>
        <w:rPr>
          <w:spacing w:val="1"/>
        </w:rPr>
        <w:t xml:space="preserve"> </w:t>
      </w:r>
      <w:r>
        <w:t>111)</w:t>
      </w:r>
      <w:r>
        <w:rPr>
          <w:spacing w:val="1"/>
        </w:rPr>
        <w:t xml:space="preserve"> </w:t>
      </w:r>
      <w:r>
        <w:t>menyatakan</w:t>
      </w:r>
      <w:r>
        <w:rPr>
          <w:spacing w:val="1"/>
        </w:rPr>
        <w:t xml:space="preserve"> </w:t>
      </w:r>
      <w:r>
        <w:t>bahwa</w:t>
      </w:r>
      <w:r>
        <w:rPr>
          <w:spacing w:val="1"/>
        </w:rPr>
        <w:t xml:space="preserve"> </w:t>
      </w:r>
      <w:r>
        <w:t>analisis</w:t>
      </w:r>
      <w:r>
        <w:rPr>
          <w:spacing w:val="1"/>
        </w:rPr>
        <w:t xml:space="preserve"> </w:t>
      </w:r>
      <w:r>
        <w:t>rasio</w:t>
      </w:r>
      <w:r>
        <w:rPr>
          <w:spacing w:val="1"/>
        </w:rPr>
        <w:t xml:space="preserve"> </w:t>
      </w:r>
      <w:r>
        <w:t>adalah</w:t>
      </w:r>
      <w:r>
        <w:rPr>
          <w:spacing w:val="1"/>
        </w:rPr>
        <w:t xml:space="preserve"> </w:t>
      </w:r>
      <w:r>
        <w:t>salah</w:t>
      </w:r>
      <w:r>
        <w:rPr>
          <w:spacing w:val="1"/>
        </w:rPr>
        <w:t xml:space="preserve"> </w:t>
      </w:r>
      <w:r>
        <w:t>satu</w:t>
      </w:r>
      <w:r>
        <w:rPr>
          <w:spacing w:val="1"/>
        </w:rPr>
        <w:t xml:space="preserve"> </w:t>
      </w:r>
      <w:r>
        <w:t>metode</w:t>
      </w:r>
      <w:r>
        <w:rPr>
          <w:spacing w:val="1"/>
        </w:rPr>
        <w:t xml:space="preserve"> </w:t>
      </w:r>
      <w:r>
        <w:t>yang</w:t>
      </w:r>
      <w:r>
        <w:rPr>
          <w:spacing w:val="1"/>
        </w:rPr>
        <w:t xml:space="preserve"> </w:t>
      </w:r>
      <w:r>
        <w:t>paling</w:t>
      </w:r>
      <w:r>
        <w:rPr>
          <w:spacing w:val="1"/>
        </w:rPr>
        <w:t xml:space="preserve"> </w:t>
      </w:r>
      <w:r>
        <w:t>sering</w:t>
      </w:r>
      <w:r>
        <w:rPr>
          <w:spacing w:val="1"/>
        </w:rPr>
        <w:t xml:space="preserve"> </w:t>
      </w:r>
      <w:r>
        <w:t>digunakan untuk menganalisis prestasi usaha suatu perusahaan. Analisis ini didasarkan pada</w:t>
      </w:r>
      <w:r>
        <w:rPr>
          <w:spacing w:val="1"/>
        </w:rPr>
        <w:t xml:space="preserve"> </w:t>
      </w:r>
      <w:r>
        <w:t>data-data historis</w:t>
      </w:r>
      <w:r>
        <w:rPr>
          <w:spacing w:val="1"/>
        </w:rPr>
        <w:t xml:space="preserve"> </w:t>
      </w:r>
      <w:r>
        <w:t>yang</w:t>
      </w:r>
      <w:r>
        <w:rPr>
          <w:spacing w:val="1"/>
        </w:rPr>
        <w:t xml:space="preserve"> </w:t>
      </w:r>
      <w:r>
        <w:t>tersaji</w:t>
      </w:r>
      <w:r>
        <w:rPr>
          <w:spacing w:val="1"/>
        </w:rPr>
        <w:t xml:space="preserve"> </w:t>
      </w:r>
      <w:r>
        <w:t>dalam</w:t>
      </w:r>
      <w:r>
        <w:rPr>
          <w:spacing w:val="1"/>
        </w:rPr>
        <w:t xml:space="preserve"> </w:t>
      </w:r>
      <w:r>
        <w:t>laporan keuangan,</w:t>
      </w:r>
      <w:r>
        <w:rPr>
          <w:spacing w:val="1"/>
        </w:rPr>
        <w:t xml:space="preserve"> </w:t>
      </w:r>
      <w:r>
        <w:t>baik</w:t>
      </w:r>
      <w:r>
        <w:rPr>
          <w:spacing w:val="1"/>
        </w:rPr>
        <w:t xml:space="preserve"> </w:t>
      </w:r>
      <w:r>
        <w:t>neraca,</w:t>
      </w:r>
      <w:r>
        <w:rPr>
          <w:spacing w:val="1"/>
        </w:rPr>
        <w:t xml:space="preserve"> </w:t>
      </w:r>
      <w:r>
        <w:t>laporan</w:t>
      </w:r>
      <w:r>
        <w:rPr>
          <w:spacing w:val="1"/>
        </w:rPr>
        <w:t xml:space="preserve"> </w:t>
      </w:r>
      <w:r>
        <w:t>laba rugi,</w:t>
      </w:r>
      <w:r>
        <w:rPr>
          <w:spacing w:val="1"/>
        </w:rPr>
        <w:t xml:space="preserve"> </w:t>
      </w:r>
      <w:r>
        <w:t>maupun</w:t>
      </w:r>
      <w:r>
        <w:rPr>
          <w:spacing w:val="1"/>
        </w:rPr>
        <w:t xml:space="preserve"> </w:t>
      </w:r>
      <w:r>
        <w:t>laporan</w:t>
      </w:r>
      <w:r>
        <w:rPr>
          <w:spacing w:val="-3"/>
        </w:rPr>
        <w:t xml:space="preserve"> </w:t>
      </w:r>
      <w:r>
        <w:t>arus kas.</w:t>
      </w:r>
    </w:p>
    <w:p w:rsidR="006B30FC" w:rsidRDefault="00662D8A">
      <w:pPr>
        <w:pStyle w:val="BodyText"/>
        <w:spacing w:before="203" w:line="480" w:lineRule="auto"/>
        <w:ind w:left="124" w:right="304"/>
        <w:jc w:val="both"/>
      </w:pPr>
      <w:r>
        <w:t>Ross (2008: 47) menyatakan bahwa rasio keuangan dikelompokkan kedalam lima kategori</w:t>
      </w:r>
      <w:r>
        <w:rPr>
          <w:spacing w:val="1"/>
        </w:rPr>
        <w:t xml:space="preserve"> </w:t>
      </w:r>
      <w:r>
        <w:t>yaitu:</w:t>
      </w:r>
    </w:p>
    <w:p w:rsidR="006B30FC" w:rsidRDefault="00662D8A">
      <w:pPr>
        <w:pStyle w:val="ListParagraph"/>
        <w:numPr>
          <w:ilvl w:val="0"/>
          <w:numId w:val="15"/>
        </w:numPr>
        <w:tabs>
          <w:tab w:val="left" w:pos="485"/>
        </w:tabs>
        <w:spacing w:before="197"/>
        <w:rPr>
          <w:sz w:val="24"/>
        </w:rPr>
      </w:pPr>
      <w:r>
        <w:rPr>
          <w:sz w:val="24"/>
        </w:rPr>
        <w:t>Solvabilitas</w:t>
      </w:r>
      <w:r>
        <w:rPr>
          <w:spacing w:val="-1"/>
          <w:sz w:val="24"/>
        </w:rPr>
        <w:t xml:space="preserve"> </w:t>
      </w:r>
      <w:r>
        <w:rPr>
          <w:sz w:val="24"/>
        </w:rPr>
        <w:t>jangka</w:t>
      </w:r>
      <w:r>
        <w:rPr>
          <w:spacing w:val="-4"/>
          <w:sz w:val="24"/>
        </w:rPr>
        <w:t xml:space="preserve"> </w:t>
      </w:r>
      <w:r>
        <w:rPr>
          <w:sz w:val="24"/>
        </w:rPr>
        <w:t>pendek</w:t>
      </w:r>
      <w:r>
        <w:rPr>
          <w:spacing w:val="-3"/>
          <w:sz w:val="24"/>
        </w:rPr>
        <w:t xml:space="preserve"> </w:t>
      </w:r>
      <w:r>
        <w:rPr>
          <w:sz w:val="24"/>
        </w:rPr>
        <w:t>atau</w:t>
      </w:r>
      <w:r>
        <w:rPr>
          <w:spacing w:val="-2"/>
          <w:sz w:val="24"/>
        </w:rPr>
        <w:t xml:space="preserve"> </w:t>
      </w:r>
      <w:r>
        <w:rPr>
          <w:sz w:val="24"/>
        </w:rPr>
        <w:t>rasio</w:t>
      </w:r>
      <w:r>
        <w:rPr>
          <w:spacing w:val="6"/>
          <w:sz w:val="24"/>
        </w:rPr>
        <w:t xml:space="preserve"> </w:t>
      </w:r>
      <w:r>
        <w:rPr>
          <w:sz w:val="24"/>
        </w:rPr>
        <w:t>likuiditas</w:t>
      </w:r>
      <w:r>
        <w:rPr>
          <w:spacing w:val="1"/>
          <w:sz w:val="24"/>
        </w:rPr>
        <w:t xml:space="preserve"> </w:t>
      </w:r>
      <w:r>
        <w:rPr>
          <w:sz w:val="24"/>
        </w:rPr>
        <w:t>(</w:t>
      </w:r>
      <w:r>
        <w:rPr>
          <w:i/>
          <w:sz w:val="24"/>
        </w:rPr>
        <w:t>Short-term</w:t>
      </w:r>
      <w:r>
        <w:rPr>
          <w:i/>
          <w:spacing w:val="-4"/>
          <w:sz w:val="24"/>
        </w:rPr>
        <w:t xml:space="preserve"> </w:t>
      </w:r>
      <w:r>
        <w:rPr>
          <w:i/>
          <w:sz w:val="24"/>
        </w:rPr>
        <w:t>solvency,</w:t>
      </w:r>
      <w:r>
        <w:rPr>
          <w:i/>
          <w:spacing w:val="-1"/>
          <w:sz w:val="24"/>
        </w:rPr>
        <w:t xml:space="preserve"> </w:t>
      </w:r>
      <w:r>
        <w:rPr>
          <w:i/>
          <w:sz w:val="24"/>
        </w:rPr>
        <w:t>or</w:t>
      </w:r>
      <w:r>
        <w:rPr>
          <w:i/>
          <w:spacing w:val="-4"/>
          <w:sz w:val="24"/>
        </w:rPr>
        <w:t xml:space="preserve"> </w:t>
      </w:r>
      <w:r>
        <w:rPr>
          <w:i/>
          <w:sz w:val="24"/>
        </w:rPr>
        <w:t>liquiity</w:t>
      </w:r>
      <w:r>
        <w:rPr>
          <w:i/>
          <w:spacing w:val="-4"/>
          <w:sz w:val="24"/>
        </w:rPr>
        <w:t xml:space="preserve"> </w:t>
      </w:r>
      <w:r>
        <w:rPr>
          <w:i/>
          <w:sz w:val="24"/>
        </w:rPr>
        <w:t>ratios</w:t>
      </w:r>
      <w:r>
        <w:rPr>
          <w:sz w:val="24"/>
        </w:rPr>
        <w:t>).</w:t>
      </w:r>
    </w:p>
    <w:p w:rsidR="006B30FC" w:rsidRDefault="006B30FC">
      <w:pPr>
        <w:pStyle w:val="BodyText"/>
      </w:pPr>
    </w:p>
    <w:p w:rsidR="006B30FC" w:rsidRDefault="00662D8A">
      <w:pPr>
        <w:pStyle w:val="BodyText"/>
        <w:spacing w:line="480" w:lineRule="auto"/>
        <w:ind w:left="124" w:right="309" w:firstLine="710"/>
        <w:jc w:val="both"/>
      </w:pPr>
      <w:r>
        <w:t>Menurut Ross (2008: 47) solvabilitas jangka pendek atau rasio likuiditas adalah rasio</w:t>
      </w:r>
      <w:r>
        <w:rPr>
          <w:spacing w:val="-57"/>
        </w:rPr>
        <w:t xml:space="preserve"> </w:t>
      </w:r>
      <w:r>
        <w:t>yang</w:t>
      </w:r>
      <w:r>
        <w:rPr>
          <w:spacing w:val="1"/>
        </w:rPr>
        <w:t xml:space="preserve"> </w:t>
      </w:r>
      <w:r>
        <w:t>menginformasikan</w:t>
      </w:r>
      <w:r>
        <w:rPr>
          <w:spacing w:val="-3"/>
        </w:rPr>
        <w:t xml:space="preserve"> </w:t>
      </w:r>
      <w:r>
        <w:t>likuiditas</w:t>
      </w:r>
      <w:r>
        <w:rPr>
          <w:spacing w:val="-5"/>
        </w:rPr>
        <w:t xml:space="preserve"> </w:t>
      </w:r>
      <w:r>
        <w:t>perusahaan</w:t>
      </w:r>
      <w:r>
        <w:rPr>
          <w:spacing w:val="-1"/>
        </w:rPr>
        <w:t xml:space="preserve"> </w:t>
      </w:r>
      <w:r>
        <w:t>dan</w:t>
      </w:r>
      <w:r>
        <w:rPr>
          <w:spacing w:val="-8"/>
        </w:rPr>
        <w:t xml:space="preserve"> </w:t>
      </w:r>
      <w:r>
        <w:t>rasio</w:t>
      </w:r>
      <w:r>
        <w:rPr>
          <w:spacing w:val="6"/>
        </w:rPr>
        <w:t xml:space="preserve"> </w:t>
      </w:r>
      <w:r>
        <w:t>ini</w:t>
      </w:r>
      <w:r>
        <w:rPr>
          <w:spacing w:val="-7"/>
        </w:rPr>
        <w:t xml:space="preserve"> </w:t>
      </w:r>
      <w:r>
        <w:t>biasa</w:t>
      </w:r>
      <w:r>
        <w:rPr>
          <w:spacing w:val="-4"/>
        </w:rPr>
        <w:t xml:space="preserve"> </w:t>
      </w:r>
      <w:r>
        <w:t>disebut</w:t>
      </w:r>
      <w:r>
        <w:rPr>
          <w:spacing w:val="2"/>
        </w:rPr>
        <w:t xml:space="preserve"> </w:t>
      </w:r>
      <w:r>
        <w:t>dengan</w:t>
      </w:r>
      <w:r>
        <w:rPr>
          <w:spacing w:val="-2"/>
        </w:rPr>
        <w:t xml:space="preserve"> </w:t>
      </w:r>
      <w:r>
        <w:t>pengukuran</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14"/>
        <w:jc w:val="both"/>
      </w:pPr>
      <w:r>
        <w:t>likuiditas. Rasio likuiditas juga digunakan untuk menjawab pertanyaan mendasar mengenai</w:t>
      </w:r>
      <w:r>
        <w:rPr>
          <w:spacing w:val="1"/>
        </w:rPr>
        <w:t xml:space="preserve"> </w:t>
      </w:r>
      <w:r>
        <w:t>kesehatan</w:t>
      </w:r>
      <w:r>
        <w:rPr>
          <w:spacing w:val="-6"/>
        </w:rPr>
        <w:t xml:space="preserve"> </w:t>
      </w:r>
      <w:r>
        <w:t>keuangan</w:t>
      </w:r>
      <w:r>
        <w:rPr>
          <w:spacing w:val="-5"/>
        </w:rPr>
        <w:t xml:space="preserve"> </w:t>
      </w:r>
      <w:r>
        <w:t>perusahaan: Seberapa</w:t>
      </w:r>
      <w:r>
        <w:rPr>
          <w:spacing w:val="3"/>
        </w:rPr>
        <w:t xml:space="preserve"> </w:t>
      </w:r>
      <w:r>
        <w:t>likuid suatu</w:t>
      </w:r>
      <w:r>
        <w:rPr>
          <w:spacing w:val="-1"/>
        </w:rPr>
        <w:t xml:space="preserve"> </w:t>
      </w:r>
      <w:r>
        <w:t>perusahaan?</w:t>
      </w:r>
      <w:r>
        <w:rPr>
          <w:spacing w:val="-6"/>
        </w:rPr>
        <w:t xml:space="preserve"> </w:t>
      </w:r>
      <w:r>
        <w:t>(Titman,</w:t>
      </w:r>
      <w:r>
        <w:rPr>
          <w:spacing w:val="2"/>
        </w:rPr>
        <w:t xml:space="preserve"> </w:t>
      </w:r>
      <w:r>
        <w:t>2011</w:t>
      </w:r>
      <w:r>
        <w:rPr>
          <w:spacing w:val="-1"/>
        </w:rPr>
        <w:t xml:space="preserve"> </w:t>
      </w:r>
      <w:r>
        <w:t>: 79).</w:t>
      </w:r>
    </w:p>
    <w:p w:rsidR="006B30FC" w:rsidRDefault="00662D8A">
      <w:pPr>
        <w:pStyle w:val="BodyText"/>
        <w:spacing w:before="1" w:line="480" w:lineRule="auto"/>
        <w:ind w:left="124" w:right="312" w:firstLine="710"/>
        <w:jc w:val="both"/>
      </w:pPr>
      <w:r>
        <w:rPr>
          <w:noProof/>
          <w:lang w:val="en-US"/>
        </w:rPr>
        <w:drawing>
          <wp:anchor distT="0" distB="0" distL="0" distR="0" simplePos="0" relativeHeight="15738880" behindDoc="0" locked="0" layoutInCell="1" allowOverlap="1">
            <wp:simplePos x="0" y="0"/>
            <wp:positionH relativeFrom="page">
              <wp:posOffset>1943100</wp:posOffset>
            </wp:positionH>
            <wp:positionV relativeFrom="paragraph">
              <wp:posOffset>1219733</wp:posOffset>
            </wp:positionV>
            <wp:extent cx="3886213" cy="3886213"/>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7" cstate="print"/>
                    <a:stretch>
                      <a:fillRect/>
                    </a:stretch>
                  </pic:blipFill>
                  <pic:spPr>
                    <a:xfrm>
                      <a:off x="0" y="0"/>
                      <a:ext cx="3886213" cy="3886213"/>
                    </a:xfrm>
                    <a:prstGeom prst="rect">
                      <a:avLst/>
                    </a:prstGeom>
                  </pic:spPr>
                </pic:pic>
              </a:graphicData>
            </a:graphic>
          </wp:anchor>
        </w:drawing>
      </w:r>
      <w:r>
        <w:t>Hal</w:t>
      </w:r>
      <w:r>
        <w:rPr>
          <w:spacing w:val="1"/>
        </w:rPr>
        <w:t xml:space="preserve"> </w:t>
      </w:r>
      <w:r>
        <w:t>utama</w:t>
      </w:r>
      <w:r>
        <w:rPr>
          <w:spacing w:val="1"/>
        </w:rPr>
        <w:t xml:space="preserve"> </w:t>
      </w:r>
      <w:r>
        <w:t>dalam</w:t>
      </w:r>
      <w:r>
        <w:rPr>
          <w:spacing w:val="1"/>
        </w:rPr>
        <w:t xml:space="preserve"> </w:t>
      </w:r>
      <w:r>
        <w:t>rasio</w:t>
      </w:r>
      <w:r>
        <w:rPr>
          <w:spacing w:val="1"/>
        </w:rPr>
        <w:t xml:space="preserve"> </w:t>
      </w:r>
      <w:r>
        <w:t>ini</w:t>
      </w:r>
      <w:r>
        <w:rPr>
          <w:spacing w:val="1"/>
        </w:rPr>
        <w:t xml:space="preserve"> </w:t>
      </w:r>
      <w:r>
        <w:t>adalah</w:t>
      </w:r>
      <w:r>
        <w:rPr>
          <w:spacing w:val="1"/>
        </w:rPr>
        <w:t xml:space="preserve"> </w:t>
      </w:r>
      <w:r>
        <w:t>kemampuan</w:t>
      </w:r>
      <w:r>
        <w:rPr>
          <w:spacing w:val="1"/>
        </w:rPr>
        <w:t xml:space="preserve"> </w:t>
      </w:r>
      <w:r>
        <w:t>perusahaan</w:t>
      </w:r>
      <w:r>
        <w:rPr>
          <w:spacing w:val="1"/>
        </w:rPr>
        <w:t xml:space="preserve"> </w:t>
      </w:r>
      <w:r>
        <w:t>untuk</w:t>
      </w:r>
      <w:r>
        <w:rPr>
          <w:spacing w:val="60"/>
        </w:rPr>
        <w:t xml:space="preserve"> </w:t>
      </w:r>
      <w:r>
        <w:t>membayar</w:t>
      </w:r>
      <w:r>
        <w:rPr>
          <w:spacing w:val="1"/>
        </w:rPr>
        <w:t xml:space="preserve"> </w:t>
      </w:r>
      <w:r>
        <w:t>kewajiban pada saat yang tepat tanpa tekanan atau kesulitan yang tidak semestinya ada.</w:t>
      </w:r>
      <w:r>
        <w:rPr>
          <w:spacing w:val="1"/>
        </w:rPr>
        <w:t xml:space="preserve"> </w:t>
      </w:r>
      <w:r>
        <w:t>Rasio ini fokus pada aktiva lancar dan kewajiban lancar. Berikut adalah beberapa rasio yang</w:t>
      </w:r>
      <w:r>
        <w:rPr>
          <w:spacing w:val="1"/>
        </w:rPr>
        <w:t xml:space="preserve"> </w:t>
      </w:r>
      <w:r>
        <w:t>digunakan</w:t>
      </w:r>
      <w:r>
        <w:rPr>
          <w:spacing w:val="-4"/>
        </w:rPr>
        <w:t xml:space="preserve"> </w:t>
      </w:r>
      <w:r>
        <w:t>dalam</w:t>
      </w:r>
      <w:r>
        <w:rPr>
          <w:spacing w:val="-4"/>
        </w:rPr>
        <w:t xml:space="preserve"> </w:t>
      </w:r>
      <w:r>
        <w:t>menghitung</w:t>
      </w:r>
      <w:r>
        <w:rPr>
          <w:spacing w:val="6"/>
        </w:rPr>
        <w:t xml:space="preserve"> </w:t>
      </w:r>
      <w:r>
        <w:t>likuiditas</w:t>
      </w:r>
      <w:r>
        <w:rPr>
          <w:spacing w:val="-1"/>
        </w:rPr>
        <w:t xml:space="preserve"> </w:t>
      </w:r>
      <w:r>
        <w:t>perusahaan</w:t>
      </w:r>
      <w:r>
        <w:rPr>
          <w:spacing w:val="-2"/>
        </w:rPr>
        <w:t xml:space="preserve"> </w:t>
      </w:r>
      <w:r>
        <w:t>(Ross,</w:t>
      </w:r>
      <w:r>
        <w:rPr>
          <w:spacing w:val="3"/>
        </w:rPr>
        <w:t xml:space="preserve"> </w:t>
      </w:r>
      <w:r>
        <w:t>2008:</w:t>
      </w:r>
      <w:r>
        <w:rPr>
          <w:spacing w:val="1"/>
        </w:rPr>
        <w:t xml:space="preserve"> </w:t>
      </w:r>
      <w:r>
        <w:t>47).</w:t>
      </w:r>
    </w:p>
    <w:p w:rsidR="006B30FC" w:rsidRDefault="00662D8A">
      <w:pPr>
        <w:pStyle w:val="ListParagraph"/>
        <w:numPr>
          <w:ilvl w:val="1"/>
          <w:numId w:val="15"/>
        </w:numPr>
        <w:tabs>
          <w:tab w:val="left" w:pos="552"/>
        </w:tabs>
        <w:spacing w:before="1"/>
        <w:jc w:val="both"/>
        <w:rPr>
          <w:i/>
          <w:sz w:val="24"/>
        </w:rPr>
      </w:pPr>
      <w:r>
        <w:rPr>
          <w:i/>
          <w:sz w:val="24"/>
        </w:rPr>
        <w:t>Current</w:t>
      </w:r>
      <w:r>
        <w:rPr>
          <w:i/>
          <w:spacing w:val="-2"/>
          <w:sz w:val="24"/>
        </w:rPr>
        <w:t xml:space="preserve"> </w:t>
      </w:r>
      <w:r>
        <w:rPr>
          <w:i/>
          <w:sz w:val="24"/>
        </w:rPr>
        <w:t>Ratio</w:t>
      </w:r>
    </w:p>
    <w:p w:rsidR="006B30FC" w:rsidRDefault="006B30FC">
      <w:pPr>
        <w:pStyle w:val="BodyText"/>
        <w:rPr>
          <w:i/>
        </w:rPr>
      </w:pPr>
    </w:p>
    <w:p w:rsidR="006B30FC" w:rsidRDefault="00662D8A">
      <w:pPr>
        <w:pStyle w:val="BodyText"/>
        <w:spacing w:line="480" w:lineRule="auto"/>
        <w:ind w:left="551"/>
      </w:pPr>
      <w:r>
        <w:t>Salah</w:t>
      </w:r>
      <w:r>
        <w:rPr>
          <w:spacing w:val="1"/>
        </w:rPr>
        <w:t xml:space="preserve"> </w:t>
      </w:r>
      <w:r>
        <w:t>satu</w:t>
      </w:r>
      <w:r>
        <w:rPr>
          <w:spacing w:val="1"/>
        </w:rPr>
        <w:t xml:space="preserve"> </w:t>
      </w:r>
      <w:r>
        <w:t>rasio</w:t>
      </w:r>
      <w:r>
        <w:rPr>
          <w:spacing w:val="1"/>
        </w:rPr>
        <w:t xml:space="preserve"> </w:t>
      </w:r>
      <w:r>
        <w:t>yang</w:t>
      </w:r>
      <w:r>
        <w:rPr>
          <w:spacing w:val="1"/>
        </w:rPr>
        <w:t xml:space="preserve"> </w:t>
      </w:r>
      <w:r>
        <w:t>banyak</w:t>
      </w:r>
      <w:r>
        <w:rPr>
          <w:spacing w:val="1"/>
        </w:rPr>
        <w:t xml:space="preserve"> </w:t>
      </w:r>
      <w:r>
        <w:t>digunakan</w:t>
      </w:r>
      <w:r>
        <w:rPr>
          <w:spacing w:val="1"/>
        </w:rPr>
        <w:t xml:space="preserve"> </w:t>
      </w:r>
      <w:r>
        <w:t>perusahaan</w:t>
      </w:r>
      <w:r>
        <w:rPr>
          <w:spacing w:val="1"/>
        </w:rPr>
        <w:t xml:space="preserve"> </w:t>
      </w:r>
      <w:r>
        <w:t>untuk</w:t>
      </w:r>
      <w:r>
        <w:rPr>
          <w:spacing w:val="1"/>
        </w:rPr>
        <w:t xml:space="preserve"> </w:t>
      </w:r>
      <w:r>
        <w:t>menghitung</w:t>
      </w:r>
      <w:r>
        <w:rPr>
          <w:spacing w:val="1"/>
        </w:rPr>
        <w:t xml:space="preserve"> </w:t>
      </w:r>
      <w:r>
        <w:t>likuiditas</w:t>
      </w:r>
      <w:r>
        <w:rPr>
          <w:spacing w:val="-57"/>
        </w:rPr>
        <w:t xml:space="preserve"> </w:t>
      </w:r>
      <w:r>
        <w:t>perusahaan</w:t>
      </w:r>
      <w:r>
        <w:rPr>
          <w:spacing w:val="-6"/>
        </w:rPr>
        <w:t xml:space="preserve"> </w:t>
      </w:r>
      <w:r>
        <w:t>adalah</w:t>
      </w:r>
      <w:r>
        <w:rPr>
          <w:spacing w:val="-3"/>
        </w:rPr>
        <w:t xml:space="preserve"> </w:t>
      </w:r>
      <w:r>
        <w:rPr>
          <w:i/>
        </w:rPr>
        <w:t>current ratio</w:t>
      </w:r>
      <w:r>
        <w:t>.</w:t>
      </w:r>
      <w:r>
        <w:rPr>
          <w:spacing w:val="2"/>
        </w:rPr>
        <w:t xml:space="preserve"> </w:t>
      </w:r>
      <w:r>
        <w:rPr>
          <w:i/>
        </w:rPr>
        <w:t xml:space="preserve">Current ratio </w:t>
      </w:r>
      <w:r>
        <w:t>dihitung dengan</w:t>
      </w:r>
      <w:r>
        <w:rPr>
          <w:spacing w:val="-6"/>
        </w:rPr>
        <w:t xml:space="preserve"> </w:t>
      </w:r>
      <w:r>
        <w:t>rumus</w:t>
      </w:r>
      <w:r>
        <w:rPr>
          <w:spacing w:val="-2"/>
        </w:rPr>
        <w:t xml:space="preserve"> </w:t>
      </w:r>
      <w:r>
        <w:t>sebagai</w:t>
      </w:r>
      <w:r>
        <w:rPr>
          <w:spacing w:val="-5"/>
        </w:rPr>
        <w:t xml:space="preserve"> </w:t>
      </w:r>
      <w:r>
        <w:t>berikut:</w:t>
      </w:r>
    </w:p>
    <w:p w:rsidR="006B30FC" w:rsidRDefault="0036285B">
      <w:pPr>
        <w:pStyle w:val="BodyText"/>
        <w:tabs>
          <w:tab w:val="left" w:pos="2078"/>
        </w:tabs>
        <w:spacing w:before="177" w:line="400" w:lineRule="exact"/>
        <w:ind w:right="444"/>
        <w:jc w:val="center"/>
        <w:rPr>
          <w:rFonts w:ascii="Cambria Math" w:eastAsia="Cambria Math"/>
        </w:rPr>
      </w:pPr>
      <w:r>
        <w:rPr>
          <w:noProof/>
          <w:lang w:val="en-US"/>
        </w:rPr>
        <mc:AlternateContent>
          <mc:Choice Requires="wps">
            <w:drawing>
              <wp:anchor distT="0" distB="0" distL="114300" distR="114300" simplePos="0" relativeHeight="481926656" behindDoc="1" locked="0" layoutInCell="1" allowOverlap="1">
                <wp:simplePos x="0" y="0"/>
                <wp:positionH relativeFrom="page">
                  <wp:posOffset>3942715</wp:posOffset>
                </wp:positionH>
                <wp:positionV relativeFrom="paragraph">
                  <wp:posOffset>322580</wp:posOffset>
                </wp:positionV>
                <wp:extent cx="1283970" cy="8890"/>
                <wp:effectExtent l="0" t="0" r="0" b="0"/>
                <wp:wrapNone/>
                <wp:docPr id="27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7B140" id="Rectangle 152" o:spid="_x0000_s1026" style="position:absolute;margin-left:310.45pt;margin-top:25.4pt;width:101.1pt;height:.7pt;z-index:-213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BbdwIAAP0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" fillcolor="black" stroked="f">
                <w10:wrap anchorx="page"/>
              </v:rect>
            </w:pict>
          </mc:Fallback>
        </mc:AlternateContent>
      </w:r>
      <w:r w:rsidR="00662D8A">
        <w:rPr>
          <w:rFonts w:ascii="Cambria Math" w:eastAsia="Cambria Math"/>
        </w:rPr>
        <w:t>𝐶𝑢𝑟𝑟𝑒𝑛𝑡</w:t>
      </w:r>
      <w:r w:rsidR="00662D8A">
        <w:rPr>
          <w:rFonts w:ascii="Cambria Math" w:eastAsia="Cambria Math"/>
          <w:spacing w:val="4"/>
        </w:rPr>
        <w:t xml:space="preserve"> </w:t>
      </w:r>
      <w:r w:rsidR="00662D8A">
        <w:rPr>
          <w:rFonts w:ascii="Cambria Math" w:eastAsia="Cambria Math"/>
        </w:rPr>
        <w:t>𝑅𝑎𝑡i𝑜</w:t>
      </w:r>
      <w:r w:rsidR="00662D8A">
        <w:rPr>
          <w:rFonts w:ascii="Cambria Math" w:eastAsia="Cambria Math"/>
          <w:spacing w:val="19"/>
        </w:rPr>
        <w:t xml:space="preserve"> </w:t>
      </w:r>
      <w:r w:rsidR="00662D8A">
        <w:rPr>
          <w:rFonts w:ascii="Cambria Math" w:eastAsia="Cambria Math"/>
        </w:rPr>
        <w:t>=</w:t>
      </w:r>
      <w:r w:rsidR="00662D8A">
        <w:rPr>
          <w:rFonts w:ascii="Cambria Math" w:eastAsia="Cambria Math"/>
        </w:rPr>
        <w:tab/>
      </w:r>
      <w:r w:rsidR="00662D8A">
        <w:rPr>
          <w:rFonts w:ascii="Cambria Math" w:eastAsia="Cambria Math"/>
          <w:position w:val="18"/>
        </w:rPr>
        <w:t>𝐶𝑢𝑟𝑟𝑒𝑛𝑡</w:t>
      </w:r>
      <w:r w:rsidR="00662D8A">
        <w:rPr>
          <w:rFonts w:ascii="Cambria Math" w:eastAsia="Cambria Math"/>
          <w:spacing w:val="1"/>
          <w:position w:val="18"/>
        </w:rPr>
        <w:t xml:space="preserve"> </w:t>
      </w:r>
      <w:r w:rsidR="00662D8A">
        <w:rPr>
          <w:rFonts w:ascii="Cambria Math" w:eastAsia="Cambria Math"/>
          <w:position w:val="18"/>
        </w:rPr>
        <w:t>𝐴𝑠𝑠𝑒𝑡</w:t>
      </w:r>
    </w:p>
    <w:p w:rsidR="006B30FC" w:rsidRDefault="00662D8A">
      <w:pPr>
        <w:pStyle w:val="BodyText"/>
        <w:spacing w:line="220" w:lineRule="exact"/>
        <w:ind w:left="4488"/>
        <w:rPr>
          <w:rFonts w:ascii="Cambria Math" w:eastAsia="Cambria Math"/>
        </w:rPr>
      </w:pPr>
      <w:r>
        <w:rPr>
          <w:rFonts w:ascii="Cambria Math" w:eastAsia="Cambria Math"/>
        </w:rPr>
        <w:t>𝐶𝑢𝑟𝑟𝑒𝑛𝑡</w:t>
      </w:r>
      <w:r>
        <w:rPr>
          <w:rFonts w:ascii="Cambria Math" w:eastAsia="Cambria Math"/>
          <w:spacing w:val="14"/>
        </w:rPr>
        <w:t xml:space="preserve"> </w:t>
      </w:r>
      <w:r>
        <w:rPr>
          <w:rFonts w:ascii="Cambria Math" w:eastAsia="Cambria Math"/>
        </w:rPr>
        <w:t>𝐿i𝑎𝑏i𝑙i𝑡i𝑒𝑠</w:t>
      </w:r>
    </w:p>
    <w:p w:rsidR="006B30FC" w:rsidRDefault="006B30FC">
      <w:pPr>
        <w:pStyle w:val="BodyText"/>
        <w:spacing w:before="10"/>
        <w:rPr>
          <w:rFonts w:ascii="Cambria Math"/>
          <w:sz w:val="28"/>
        </w:rPr>
      </w:pPr>
    </w:p>
    <w:p w:rsidR="006B30FC" w:rsidRDefault="00662D8A">
      <w:pPr>
        <w:pStyle w:val="BodyText"/>
        <w:spacing w:before="90" w:line="480" w:lineRule="auto"/>
        <w:ind w:left="551" w:right="311"/>
        <w:jc w:val="both"/>
      </w:pPr>
      <w:r>
        <w:t>Dikarenakan aktiva lancar dan kewajiban lancar pada prinsipnya diubah ke kas dalam</w:t>
      </w:r>
      <w:r>
        <w:rPr>
          <w:spacing w:val="1"/>
        </w:rPr>
        <w:t xml:space="preserve"> </w:t>
      </w:r>
      <w:r>
        <w:t>waktu 12 bulan, maka rasio lancar (</w:t>
      </w:r>
      <w:r>
        <w:rPr>
          <w:i/>
        </w:rPr>
        <w:t>current rasio</w:t>
      </w:r>
      <w:r>
        <w:t>) disebut sebagai rasio likuiditas jangka</w:t>
      </w:r>
      <w:r>
        <w:rPr>
          <w:spacing w:val="-57"/>
        </w:rPr>
        <w:t xml:space="preserve"> </w:t>
      </w:r>
      <w:r>
        <w:t>pendek.</w:t>
      </w:r>
    </w:p>
    <w:p w:rsidR="006B30FC" w:rsidRDefault="006B30FC">
      <w:pPr>
        <w:pStyle w:val="BodyText"/>
        <w:rPr>
          <w:sz w:val="26"/>
        </w:rPr>
      </w:pPr>
    </w:p>
    <w:p w:rsidR="006B30FC" w:rsidRDefault="006B30FC">
      <w:pPr>
        <w:pStyle w:val="BodyText"/>
        <w:spacing w:before="1"/>
        <w:rPr>
          <w:sz w:val="22"/>
        </w:rPr>
      </w:pPr>
    </w:p>
    <w:p w:rsidR="006B30FC" w:rsidRDefault="00662D8A">
      <w:pPr>
        <w:pStyle w:val="BodyText"/>
        <w:spacing w:line="477" w:lineRule="auto"/>
        <w:ind w:left="551" w:right="310"/>
        <w:jc w:val="both"/>
      </w:pPr>
      <w:r>
        <w:t>Untuk pihak kreditur, tepatnya kreditur jangka pendek seperti pemasok, semakin tinggi</w:t>
      </w:r>
      <w:r>
        <w:rPr>
          <w:spacing w:val="1"/>
        </w:rPr>
        <w:t xml:space="preserve"> </w:t>
      </w:r>
      <w:r>
        <w:t>rasio</w:t>
      </w:r>
      <w:r>
        <w:rPr>
          <w:spacing w:val="1"/>
        </w:rPr>
        <w:t xml:space="preserve"> </w:t>
      </w:r>
      <w:r>
        <w:t>lancar</w:t>
      </w:r>
      <w:r>
        <w:rPr>
          <w:spacing w:val="1"/>
        </w:rPr>
        <w:t xml:space="preserve"> </w:t>
      </w:r>
      <w:r>
        <w:t>akan</w:t>
      </w:r>
      <w:r>
        <w:rPr>
          <w:spacing w:val="1"/>
        </w:rPr>
        <w:t xml:space="preserve"> </w:t>
      </w:r>
      <w:r>
        <w:t>semakin</w:t>
      </w:r>
      <w:r>
        <w:rPr>
          <w:spacing w:val="1"/>
        </w:rPr>
        <w:t xml:space="preserve"> </w:t>
      </w:r>
      <w:r>
        <w:t>baik.</w:t>
      </w:r>
      <w:r>
        <w:rPr>
          <w:spacing w:val="1"/>
        </w:rPr>
        <w:t xml:space="preserve"> </w:t>
      </w:r>
      <w:r>
        <w:t>Untuk</w:t>
      </w:r>
      <w:r>
        <w:rPr>
          <w:spacing w:val="1"/>
        </w:rPr>
        <w:t xml:space="preserve"> </w:t>
      </w:r>
      <w:r>
        <w:t>perusahaan,</w:t>
      </w:r>
      <w:r>
        <w:rPr>
          <w:spacing w:val="1"/>
        </w:rPr>
        <w:t xml:space="preserve"> </w:t>
      </w:r>
      <w:r>
        <w:t>tingginya</w:t>
      </w:r>
      <w:r>
        <w:rPr>
          <w:spacing w:val="1"/>
        </w:rPr>
        <w:t xml:space="preserve"> </w:t>
      </w:r>
      <w:r>
        <w:t>rasio</w:t>
      </w:r>
      <w:r>
        <w:rPr>
          <w:spacing w:val="1"/>
        </w:rPr>
        <w:t xml:space="preserve"> </w:t>
      </w:r>
      <w:r>
        <w:t>lancar</w:t>
      </w:r>
      <w:r>
        <w:rPr>
          <w:spacing w:val="1"/>
        </w:rPr>
        <w:t xml:space="preserve"> </w:t>
      </w:r>
      <w:r>
        <w:t>mengindikasikan likuiditas perusahaan, akan tetapi hal itu juga juga mengindikasikan</w:t>
      </w:r>
      <w:r>
        <w:rPr>
          <w:spacing w:val="1"/>
        </w:rPr>
        <w:t xml:space="preserve"> </w:t>
      </w:r>
      <w:r>
        <w:t>bahwa</w:t>
      </w:r>
      <w:r>
        <w:rPr>
          <w:spacing w:val="-3"/>
        </w:rPr>
        <w:t xml:space="preserve"> </w:t>
      </w:r>
      <w:r>
        <w:t>perusahaan</w:t>
      </w:r>
      <w:r>
        <w:rPr>
          <w:spacing w:val="-4"/>
        </w:rPr>
        <w:t xml:space="preserve"> </w:t>
      </w:r>
      <w:r>
        <w:t>tidak</w:t>
      </w:r>
      <w:r>
        <w:rPr>
          <w:spacing w:val="-1"/>
        </w:rPr>
        <w:t xml:space="preserve"> </w:t>
      </w:r>
      <w:r>
        <w:t>efisien</w:t>
      </w:r>
      <w:r>
        <w:rPr>
          <w:spacing w:val="-5"/>
        </w:rPr>
        <w:t xml:space="preserve"> </w:t>
      </w:r>
      <w:r>
        <w:t>dalam</w:t>
      </w:r>
      <w:r>
        <w:rPr>
          <w:spacing w:val="-4"/>
        </w:rPr>
        <w:t xml:space="preserve"> </w:t>
      </w:r>
      <w:r>
        <w:t>menggunakan</w:t>
      </w:r>
      <w:r>
        <w:rPr>
          <w:spacing w:val="-5"/>
        </w:rPr>
        <w:t xml:space="preserve"> </w:t>
      </w:r>
      <w:r>
        <w:t>kas</w:t>
      </w:r>
      <w:r>
        <w:rPr>
          <w:spacing w:val="-2"/>
        </w:rPr>
        <w:t xml:space="preserve"> </w:t>
      </w:r>
      <w:r>
        <w:t>dan</w:t>
      </w:r>
      <w:r>
        <w:rPr>
          <w:spacing w:val="-5"/>
        </w:rPr>
        <w:t xml:space="preserve"> </w:t>
      </w:r>
      <w:r>
        <w:t>aktiva</w:t>
      </w:r>
      <w:r>
        <w:rPr>
          <w:spacing w:val="3"/>
        </w:rPr>
        <w:t xml:space="preserve"> </w:t>
      </w:r>
      <w:r>
        <w:t>lancar</w:t>
      </w:r>
      <w:r>
        <w:rPr>
          <w:spacing w:val="6"/>
        </w:rPr>
        <w:t xml:space="preserve"> </w:t>
      </w:r>
      <w:r>
        <w:t>lainnya.</w:t>
      </w:r>
    </w:p>
    <w:p w:rsidR="006B30FC" w:rsidRDefault="006B30FC">
      <w:pPr>
        <w:pStyle w:val="BodyText"/>
        <w:rPr>
          <w:sz w:val="26"/>
        </w:rPr>
      </w:pPr>
    </w:p>
    <w:p w:rsidR="006B30FC" w:rsidRDefault="006B30FC">
      <w:pPr>
        <w:pStyle w:val="BodyText"/>
        <w:spacing w:before="7"/>
        <w:rPr>
          <w:sz w:val="22"/>
        </w:rPr>
      </w:pPr>
    </w:p>
    <w:p w:rsidR="006B30FC" w:rsidRDefault="00662D8A">
      <w:pPr>
        <w:pStyle w:val="BodyText"/>
        <w:spacing w:line="480" w:lineRule="auto"/>
        <w:ind w:left="551" w:right="318"/>
        <w:jc w:val="both"/>
      </w:pPr>
      <w:r>
        <w:t>Seperti rasio lainnya, rasio lancar (</w:t>
      </w:r>
      <w:r>
        <w:rPr>
          <w:i/>
        </w:rPr>
        <w:t>current ratio</w:t>
      </w:r>
      <w:r>
        <w:t>) dipengaruhi berbagai macam transaksi.</w:t>
      </w:r>
      <w:r>
        <w:rPr>
          <w:spacing w:val="-57"/>
        </w:rPr>
        <w:t xml:space="preserve"> </w:t>
      </w:r>
      <w:r>
        <w:t>Sebagai contoh, sebuah perusahaan mengambil hutang jangka panjang untuk menambah</w:t>
      </w:r>
      <w:r>
        <w:rPr>
          <w:spacing w:val="-58"/>
        </w:rPr>
        <w:t xml:space="preserve"> </w:t>
      </w:r>
      <w:r>
        <w:t>jumlah</w:t>
      </w:r>
      <w:r>
        <w:rPr>
          <w:spacing w:val="33"/>
        </w:rPr>
        <w:t xml:space="preserve"> </w:t>
      </w:r>
      <w:r>
        <w:t>uang.</w:t>
      </w:r>
      <w:r>
        <w:rPr>
          <w:spacing w:val="40"/>
        </w:rPr>
        <w:t xml:space="preserve"> </w:t>
      </w:r>
      <w:r>
        <w:t>Efek</w:t>
      </w:r>
      <w:r>
        <w:rPr>
          <w:spacing w:val="43"/>
        </w:rPr>
        <w:t xml:space="preserve"> </w:t>
      </w:r>
      <w:r>
        <w:t>jangka</w:t>
      </w:r>
      <w:r>
        <w:rPr>
          <w:spacing w:val="37"/>
        </w:rPr>
        <w:t xml:space="preserve"> </w:t>
      </w:r>
      <w:r>
        <w:t>pendeknya</w:t>
      </w:r>
      <w:r>
        <w:rPr>
          <w:spacing w:val="42"/>
        </w:rPr>
        <w:t xml:space="preserve"> </w:t>
      </w:r>
      <w:r>
        <w:t>adalah</w:t>
      </w:r>
      <w:r>
        <w:rPr>
          <w:spacing w:val="43"/>
        </w:rPr>
        <w:t xml:space="preserve"> </w:t>
      </w:r>
      <w:r>
        <w:t>jumlah</w:t>
      </w:r>
      <w:r>
        <w:rPr>
          <w:spacing w:val="34"/>
        </w:rPr>
        <w:t xml:space="preserve"> </w:t>
      </w:r>
      <w:r>
        <w:t>kas</w:t>
      </w:r>
      <w:r>
        <w:rPr>
          <w:spacing w:val="45"/>
        </w:rPr>
        <w:t xml:space="preserve"> </w:t>
      </w:r>
      <w:r>
        <w:t>yang</w:t>
      </w:r>
      <w:r>
        <w:rPr>
          <w:spacing w:val="43"/>
        </w:rPr>
        <w:t xml:space="preserve"> </w:t>
      </w:r>
      <w:r>
        <w:t>meningkat</w:t>
      </w:r>
      <w:r>
        <w:rPr>
          <w:spacing w:val="43"/>
        </w:rPr>
        <w:t xml:space="preserve"> </w:t>
      </w:r>
      <w:r>
        <w:t>tetapi</w:t>
      </w:r>
      <w:r>
        <w:rPr>
          <w:spacing w:val="34"/>
        </w:rPr>
        <w:t xml:space="preserve"> </w:t>
      </w:r>
      <w:r>
        <w:t>juga</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551" w:right="312"/>
        <w:jc w:val="both"/>
      </w:pPr>
      <w:r>
        <w:t>meningkatkan jumlah kewajiban jangka panjang perusahaan. Dalam hal ini, kewajiban</w:t>
      </w:r>
      <w:r>
        <w:rPr>
          <w:spacing w:val="1"/>
        </w:rPr>
        <w:t xml:space="preserve"> </w:t>
      </w:r>
      <w:r>
        <w:t>lancar</w:t>
      </w:r>
      <w:r>
        <w:rPr>
          <w:spacing w:val="2"/>
        </w:rPr>
        <w:t xml:space="preserve"> </w:t>
      </w:r>
      <w:r>
        <w:t>tidak</w:t>
      </w:r>
      <w:r>
        <w:rPr>
          <w:spacing w:val="1"/>
        </w:rPr>
        <w:t xml:space="preserve"> </w:t>
      </w:r>
      <w:r>
        <w:t>berpengaruh</w:t>
      </w:r>
      <w:r>
        <w:rPr>
          <w:spacing w:val="-4"/>
        </w:rPr>
        <w:t xml:space="preserve"> </w:t>
      </w:r>
      <w:r>
        <w:t>sehingga rasio</w:t>
      </w:r>
      <w:r>
        <w:rPr>
          <w:spacing w:val="10"/>
        </w:rPr>
        <w:t xml:space="preserve"> </w:t>
      </w:r>
      <w:r>
        <w:t>lancar</w:t>
      </w:r>
      <w:r>
        <w:rPr>
          <w:spacing w:val="2"/>
        </w:rPr>
        <w:t xml:space="preserve"> </w:t>
      </w:r>
      <w:r>
        <w:t>akan</w:t>
      </w:r>
      <w:r>
        <w:rPr>
          <w:spacing w:val="1"/>
        </w:rPr>
        <w:t xml:space="preserve"> </w:t>
      </w:r>
      <w:r>
        <w:t>meningkat.</w:t>
      </w:r>
    </w:p>
    <w:p w:rsidR="006B30FC" w:rsidRDefault="006B30FC">
      <w:pPr>
        <w:pStyle w:val="BodyText"/>
        <w:rPr>
          <w:sz w:val="26"/>
        </w:rPr>
      </w:pPr>
    </w:p>
    <w:p w:rsidR="006B30FC" w:rsidRDefault="006B30FC">
      <w:pPr>
        <w:pStyle w:val="BodyText"/>
        <w:spacing w:before="1"/>
        <w:rPr>
          <w:sz w:val="22"/>
        </w:rPr>
      </w:pPr>
    </w:p>
    <w:p w:rsidR="006B30FC" w:rsidRDefault="00662D8A">
      <w:pPr>
        <w:pStyle w:val="ListParagraph"/>
        <w:numPr>
          <w:ilvl w:val="1"/>
          <w:numId w:val="15"/>
        </w:numPr>
        <w:tabs>
          <w:tab w:val="left" w:pos="552"/>
        </w:tabs>
        <w:jc w:val="left"/>
        <w:rPr>
          <w:i/>
          <w:sz w:val="24"/>
        </w:rPr>
      </w:pPr>
      <w:r>
        <w:rPr>
          <w:i/>
          <w:sz w:val="24"/>
        </w:rPr>
        <w:t>Quick</w:t>
      </w:r>
      <w:r>
        <w:rPr>
          <w:i/>
          <w:spacing w:val="1"/>
          <w:sz w:val="24"/>
        </w:rPr>
        <w:t xml:space="preserve"> </w:t>
      </w:r>
      <w:r>
        <w:rPr>
          <w:i/>
          <w:sz w:val="24"/>
        </w:rPr>
        <w:t>Ratio</w:t>
      </w:r>
    </w:p>
    <w:p w:rsidR="006B30FC" w:rsidRDefault="006B30FC">
      <w:pPr>
        <w:pStyle w:val="BodyText"/>
        <w:rPr>
          <w:i/>
        </w:rPr>
      </w:pPr>
    </w:p>
    <w:p w:rsidR="006B30FC" w:rsidRDefault="00662D8A">
      <w:pPr>
        <w:pStyle w:val="BodyText"/>
        <w:spacing w:line="480" w:lineRule="auto"/>
        <w:ind w:left="551" w:right="308"/>
        <w:jc w:val="both"/>
      </w:pPr>
      <w:r>
        <w:rPr>
          <w:noProof/>
          <w:lang w:val="en-US"/>
        </w:rPr>
        <w:drawing>
          <wp:anchor distT="0" distB="0" distL="0" distR="0" simplePos="0" relativeHeight="15739904" behindDoc="0" locked="0" layoutInCell="1" allowOverlap="1">
            <wp:simplePos x="0" y="0"/>
            <wp:positionH relativeFrom="page">
              <wp:posOffset>1943100</wp:posOffset>
            </wp:positionH>
            <wp:positionV relativeFrom="paragraph">
              <wp:posOffset>517804</wp:posOffset>
            </wp:positionV>
            <wp:extent cx="3886213" cy="3886213"/>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7" cstate="print"/>
                    <a:stretch>
                      <a:fillRect/>
                    </a:stretch>
                  </pic:blipFill>
                  <pic:spPr>
                    <a:xfrm>
                      <a:off x="0" y="0"/>
                      <a:ext cx="3886213" cy="3886213"/>
                    </a:xfrm>
                    <a:prstGeom prst="rect">
                      <a:avLst/>
                    </a:prstGeom>
                  </pic:spPr>
                </pic:pic>
              </a:graphicData>
            </a:graphic>
          </wp:anchor>
        </w:drawing>
      </w:r>
      <w:r>
        <w:t>Titman</w:t>
      </w:r>
      <w:r>
        <w:rPr>
          <w:spacing w:val="1"/>
        </w:rPr>
        <w:t xml:space="preserve"> </w:t>
      </w:r>
      <w:r>
        <w:t>(2011:</w:t>
      </w:r>
      <w:r>
        <w:rPr>
          <w:spacing w:val="1"/>
        </w:rPr>
        <w:t xml:space="preserve"> </w:t>
      </w:r>
      <w:r>
        <w:t>80)</w:t>
      </w:r>
      <w:r>
        <w:rPr>
          <w:spacing w:val="1"/>
        </w:rPr>
        <w:t xml:space="preserve"> </w:t>
      </w:r>
      <w:r>
        <w:t>menyatakan</w:t>
      </w:r>
      <w:r>
        <w:rPr>
          <w:spacing w:val="1"/>
        </w:rPr>
        <w:t xml:space="preserve"> </w:t>
      </w:r>
      <w:r>
        <w:t>bahwa</w:t>
      </w:r>
      <w:r>
        <w:rPr>
          <w:spacing w:val="1"/>
        </w:rPr>
        <w:t xml:space="preserve"> </w:t>
      </w:r>
      <w:r>
        <w:t>saat</w:t>
      </w:r>
      <w:r>
        <w:rPr>
          <w:spacing w:val="1"/>
        </w:rPr>
        <w:t xml:space="preserve"> </w:t>
      </w:r>
      <w:r>
        <w:t>kita</w:t>
      </w:r>
      <w:r>
        <w:rPr>
          <w:spacing w:val="1"/>
        </w:rPr>
        <w:t xml:space="preserve"> </w:t>
      </w:r>
      <w:r>
        <w:t>menggunakan</w:t>
      </w:r>
      <w:r>
        <w:rPr>
          <w:spacing w:val="1"/>
        </w:rPr>
        <w:t xml:space="preserve"> </w:t>
      </w:r>
      <w:r>
        <w:t>rasio</w:t>
      </w:r>
      <w:r>
        <w:rPr>
          <w:spacing w:val="1"/>
        </w:rPr>
        <w:t xml:space="preserve"> </w:t>
      </w:r>
      <w:r>
        <w:t>lancar</w:t>
      </w:r>
      <w:r>
        <w:rPr>
          <w:spacing w:val="1"/>
        </w:rPr>
        <w:t xml:space="preserve"> </w:t>
      </w:r>
      <w:r>
        <w:t>untuk</w:t>
      </w:r>
      <w:r>
        <w:rPr>
          <w:spacing w:val="1"/>
        </w:rPr>
        <w:t xml:space="preserve"> </w:t>
      </w:r>
      <w:r>
        <w:t>mengetahui likuiditas perusahaan, kita beranggapan bahwa piutang perusahaan akan</w:t>
      </w:r>
      <w:r>
        <w:rPr>
          <w:spacing w:val="1"/>
        </w:rPr>
        <w:t xml:space="preserve"> </w:t>
      </w:r>
      <w:r>
        <w:t>tertagih dan persediaan akan terjual cepat tanpa penundaan.</w:t>
      </w:r>
      <w:r>
        <w:rPr>
          <w:spacing w:val="1"/>
        </w:rPr>
        <w:t xml:space="preserve"> </w:t>
      </w:r>
      <w:r>
        <w:t>Akan tetapi sebenarnya</w:t>
      </w:r>
      <w:r>
        <w:rPr>
          <w:spacing w:val="1"/>
        </w:rPr>
        <w:t xml:space="preserve"> </w:t>
      </w:r>
      <w:r>
        <w:t>persediaan</w:t>
      </w:r>
      <w:r>
        <w:rPr>
          <w:spacing w:val="1"/>
        </w:rPr>
        <w:t xml:space="preserve"> </w:t>
      </w:r>
      <w:r>
        <w:t>perusahaan</w:t>
      </w:r>
      <w:r>
        <w:rPr>
          <w:spacing w:val="1"/>
        </w:rPr>
        <w:t xml:space="preserve"> </w:t>
      </w:r>
      <w:r>
        <w:t>tidak</w:t>
      </w:r>
      <w:r>
        <w:rPr>
          <w:spacing w:val="1"/>
        </w:rPr>
        <w:t xml:space="preserve"> </w:t>
      </w:r>
      <w:r>
        <w:t>sepenuhnya</w:t>
      </w:r>
      <w:r>
        <w:rPr>
          <w:spacing w:val="1"/>
        </w:rPr>
        <w:t xml:space="preserve"> </w:t>
      </w:r>
      <w:r>
        <w:t>likuid.</w:t>
      </w:r>
      <w:r>
        <w:rPr>
          <w:spacing w:val="1"/>
        </w:rPr>
        <w:t xml:space="preserve"> </w:t>
      </w:r>
      <w:r>
        <w:t>Sebagai</w:t>
      </w:r>
      <w:r>
        <w:rPr>
          <w:spacing w:val="1"/>
        </w:rPr>
        <w:t xml:space="preserve"> </w:t>
      </w:r>
      <w:r>
        <w:t>contoh</w:t>
      </w:r>
      <w:r>
        <w:rPr>
          <w:spacing w:val="1"/>
        </w:rPr>
        <w:t xml:space="preserve"> </w:t>
      </w:r>
      <w:r>
        <w:t>seorang</w:t>
      </w:r>
      <w:r>
        <w:rPr>
          <w:spacing w:val="1"/>
        </w:rPr>
        <w:t xml:space="preserve"> </w:t>
      </w:r>
      <w:r>
        <w:t>pengerajin</w:t>
      </w:r>
      <w:r>
        <w:rPr>
          <w:spacing w:val="-57"/>
        </w:rPr>
        <w:t xml:space="preserve"> </w:t>
      </w:r>
      <w:r>
        <w:t>furnitur telah menyelesaikan kaki dari kursi yang akan dibuat. Kaki-kaki kursi tersebut</w:t>
      </w:r>
      <w:r>
        <w:rPr>
          <w:spacing w:val="1"/>
        </w:rPr>
        <w:t xml:space="preserve"> </w:t>
      </w:r>
      <w:r>
        <w:t>termasuk dalam persediaan perusahaan akan tetapi bukan persediaan yang dapat dijual.</w:t>
      </w:r>
      <w:r>
        <w:rPr>
          <w:spacing w:val="1"/>
        </w:rPr>
        <w:t xml:space="preserve"> </w:t>
      </w:r>
      <w:r>
        <w:t>Jadi,</w:t>
      </w:r>
      <w:r>
        <w:rPr>
          <w:spacing w:val="1"/>
        </w:rPr>
        <w:t xml:space="preserve"> </w:t>
      </w:r>
      <w:r>
        <w:t>jika</w:t>
      </w:r>
      <w:r>
        <w:rPr>
          <w:spacing w:val="1"/>
        </w:rPr>
        <w:t xml:space="preserve"> </w:t>
      </w:r>
      <w:r>
        <w:t>kita</w:t>
      </w:r>
      <w:r>
        <w:rPr>
          <w:spacing w:val="1"/>
        </w:rPr>
        <w:t xml:space="preserve"> </w:t>
      </w:r>
      <w:r>
        <w:t>ingin</w:t>
      </w:r>
      <w:r>
        <w:rPr>
          <w:spacing w:val="1"/>
        </w:rPr>
        <w:t xml:space="preserve"> </w:t>
      </w:r>
      <w:r>
        <w:t>menguji</w:t>
      </w:r>
      <w:r>
        <w:rPr>
          <w:spacing w:val="1"/>
        </w:rPr>
        <w:t xml:space="preserve"> </w:t>
      </w:r>
      <w:r>
        <w:t>likuiditas</w:t>
      </w:r>
      <w:r>
        <w:rPr>
          <w:spacing w:val="1"/>
        </w:rPr>
        <w:t xml:space="preserve"> </w:t>
      </w:r>
      <w:r>
        <w:t>dari</w:t>
      </w:r>
      <w:r>
        <w:rPr>
          <w:spacing w:val="1"/>
        </w:rPr>
        <w:t xml:space="preserve"> </w:t>
      </w:r>
      <w:r>
        <w:t>perusahaan</w:t>
      </w:r>
      <w:r>
        <w:rPr>
          <w:spacing w:val="1"/>
        </w:rPr>
        <w:t xml:space="preserve"> </w:t>
      </w:r>
      <w:r>
        <w:t>secara</w:t>
      </w:r>
      <w:r>
        <w:rPr>
          <w:spacing w:val="1"/>
        </w:rPr>
        <w:t xml:space="preserve"> </w:t>
      </w:r>
      <w:r>
        <w:t>ketat,</w:t>
      </w:r>
      <w:r>
        <w:rPr>
          <w:spacing w:val="1"/>
        </w:rPr>
        <w:t xml:space="preserve"> </w:t>
      </w:r>
      <w:r>
        <w:t>kita</w:t>
      </w:r>
      <w:r>
        <w:rPr>
          <w:spacing w:val="1"/>
        </w:rPr>
        <w:t xml:space="preserve"> </w:t>
      </w:r>
      <w:r>
        <w:t>dapat</w:t>
      </w:r>
      <w:r>
        <w:rPr>
          <w:spacing w:val="1"/>
        </w:rPr>
        <w:t xml:space="preserve"> </w:t>
      </w:r>
      <w:r>
        <w:t xml:space="preserve">mengeluarkan persediaan dari kelompok aktiva lancar. Rasio ini disebut sebagai </w:t>
      </w:r>
      <w:r>
        <w:rPr>
          <w:i/>
        </w:rPr>
        <w:t>acid-</w:t>
      </w:r>
      <w:r>
        <w:rPr>
          <w:i/>
          <w:spacing w:val="1"/>
        </w:rPr>
        <w:t xml:space="preserve"> </w:t>
      </w:r>
      <w:r>
        <w:rPr>
          <w:i/>
        </w:rPr>
        <w:t>test</w:t>
      </w:r>
      <w:r>
        <w:rPr>
          <w:i/>
          <w:spacing w:val="1"/>
        </w:rPr>
        <w:t xml:space="preserve"> </w:t>
      </w:r>
      <w:r>
        <w:rPr>
          <w:i/>
        </w:rPr>
        <w:t>ratio</w:t>
      </w:r>
      <w:r>
        <w:rPr>
          <w:i/>
          <w:spacing w:val="3"/>
        </w:rPr>
        <w:t xml:space="preserve"> </w:t>
      </w:r>
      <w:r>
        <w:t>atau</w:t>
      </w:r>
      <w:r>
        <w:rPr>
          <w:spacing w:val="-4"/>
        </w:rPr>
        <w:t xml:space="preserve"> </w:t>
      </w:r>
      <w:r>
        <w:rPr>
          <w:i/>
        </w:rPr>
        <w:t>quick ratio</w:t>
      </w:r>
      <w:r>
        <w:rPr>
          <w:i/>
          <w:spacing w:val="3"/>
        </w:rPr>
        <w:t xml:space="preserve"> </w:t>
      </w:r>
      <w:r>
        <w:t>dan</w:t>
      </w:r>
      <w:r>
        <w:rPr>
          <w:spacing w:val="-4"/>
        </w:rPr>
        <w:t xml:space="preserve"> </w:t>
      </w:r>
      <w:r>
        <w:t>perhitungannya</w:t>
      </w:r>
      <w:r>
        <w:rPr>
          <w:spacing w:val="1"/>
        </w:rPr>
        <w:t xml:space="preserve"> </w:t>
      </w:r>
      <w:r>
        <w:t>adalah</w:t>
      </w:r>
      <w:r>
        <w:rPr>
          <w:spacing w:val="-5"/>
        </w:rPr>
        <w:t xml:space="preserve"> </w:t>
      </w:r>
      <w:r>
        <w:t>sebagai</w:t>
      </w:r>
      <w:r>
        <w:rPr>
          <w:spacing w:val="-3"/>
        </w:rPr>
        <w:t xml:space="preserve"> </w:t>
      </w:r>
      <w:r>
        <w:t>berikut:</w:t>
      </w:r>
    </w:p>
    <w:p w:rsidR="006B30FC" w:rsidRDefault="0036285B">
      <w:pPr>
        <w:pStyle w:val="BodyText"/>
        <w:spacing w:before="184" w:line="177" w:lineRule="auto"/>
        <w:ind w:right="185"/>
        <w:jc w:val="center"/>
        <w:rPr>
          <w:rFonts w:ascii="Cambria Math" w:eastAsia="Cambria Math" w:hAnsi="Cambria Math"/>
        </w:rPr>
      </w:pPr>
      <w:r>
        <w:rPr>
          <w:noProof/>
          <w:lang w:val="en-US"/>
        </w:rPr>
        <mc:AlternateContent>
          <mc:Choice Requires="wps">
            <w:drawing>
              <wp:anchor distT="0" distB="0" distL="114300" distR="114300" simplePos="0" relativeHeight="481927680" behindDoc="1" locked="0" layoutInCell="1" allowOverlap="1">
                <wp:simplePos x="0" y="0"/>
                <wp:positionH relativeFrom="page">
                  <wp:posOffset>3589020</wp:posOffset>
                </wp:positionH>
                <wp:positionV relativeFrom="paragraph">
                  <wp:posOffset>320675</wp:posOffset>
                </wp:positionV>
                <wp:extent cx="1835785" cy="8890"/>
                <wp:effectExtent l="0" t="0" r="0" b="0"/>
                <wp:wrapNone/>
                <wp:docPr id="27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7F92" id="Rectangle 151" o:spid="_x0000_s1026" style="position:absolute;margin-left:282.6pt;margin-top:25.25pt;width:144.55pt;height:.7pt;z-index:-213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" fillcolor="black" stroked="f">
                <w10:wrap anchorx="page"/>
              </v:rect>
            </w:pict>
          </mc:Fallback>
        </mc:AlternateContent>
      </w:r>
      <w:r w:rsidR="00662D8A">
        <w:rPr>
          <w:rFonts w:ascii="Cambria Math" w:eastAsia="Cambria Math" w:hAnsi="Cambria Math"/>
          <w:position w:val="-17"/>
        </w:rPr>
        <w:t>𝑄𝑢i𝑐𝑘</w:t>
      </w:r>
      <w:r w:rsidR="00662D8A">
        <w:rPr>
          <w:rFonts w:ascii="Cambria Math" w:eastAsia="Cambria Math" w:hAnsi="Cambria Math"/>
          <w:spacing w:val="5"/>
          <w:position w:val="-17"/>
        </w:rPr>
        <w:t xml:space="preserve"> </w:t>
      </w:r>
      <w:r w:rsidR="00662D8A">
        <w:rPr>
          <w:rFonts w:ascii="Cambria Math" w:eastAsia="Cambria Math" w:hAnsi="Cambria Math"/>
          <w:position w:val="-17"/>
        </w:rPr>
        <w:t>𝑅𝑎𝑡i𝑜</w:t>
      </w:r>
      <w:r w:rsidR="00662D8A">
        <w:rPr>
          <w:rFonts w:ascii="Cambria Math" w:eastAsia="Cambria Math" w:hAnsi="Cambria Math"/>
          <w:spacing w:val="21"/>
          <w:position w:val="-17"/>
        </w:rPr>
        <w:t xml:space="preserve"> </w:t>
      </w:r>
      <w:r w:rsidR="00662D8A">
        <w:rPr>
          <w:rFonts w:ascii="Cambria Math" w:eastAsia="Cambria Math" w:hAnsi="Cambria Math"/>
          <w:position w:val="-17"/>
        </w:rPr>
        <w:t>=</w:t>
      </w:r>
      <w:r w:rsidR="00662D8A">
        <w:rPr>
          <w:rFonts w:ascii="Cambria Math" w:eastAsia="Cambria Math" w:hAnsi="Cambria Math"/>
          <w:spacing w:val="15"/>
          <w:position w:val="-17"/>
        </w:rPr>
        <w:t xml:space="preserve"> </w:t>
      </w:r>
      <w:r w:rsidR="00662D8A">
        <w:rPr>
          <w:rFonts w:ascii="Cambria Math" w:eastAsia="Cambria Math" w:hAnsi="Cambria Math"/>
        </w:rPr>
        <w:t>𝐶𝑢𝑟𝑟𝑒𝑛𝑡</w:t>
      </w:r>
      <w:r w:rsidR="00662D8A">
        <w:rPr>
          <w:rFonts w:ascii="Cambria Math" w:eastAsia="Cambria Math" w:hAnsi="Cambria Math"/>
          <w:spacing w:val="5"/>
        </w:rPr>
        <w:t xml:space="preserve"> </w:t>
      </w:r>
      <w:r w:rsidR="00662D8A">
        <w:rPr>
          <w:rFonts w:ascii="Cambria Math" w:eastAsia="Cambria Math" w:hAnsi="Cambria Math"/>
        </w:rPr>
        <w:t>𝐴𝑠𝑠𝑒𝑡</w:t>
      </w:r>
      <w:r w:rsidR="00662D8A">
        <w:rPr>
          <w:rFonts w:ascii="Cambria Math" w:eastAsia="Cambria Math" w:hAnsi="Cambria Math"/>
          <w:spacing w:val="9"/>
        </w:rPr>
        <w:t xml:space="preserve"> </w:t>
      </w:r>
      <w:r w:rsidR="00662D8A">
        <w:rPr>
          <w:rFonts w:ascii="Cambria Math" w:eastAsia="Cambria Math" w:hAnsi="Cambria Math"/>
        </w:rPr>
        <w:t>− 𝐼𝑛𝑣𝑒𝑛𝑡𝑜𝑟𝑦</w:t>
      </w:r>
    </w:p>
    <w:p w:rsidR="006B30FC" w:rsidRDefault="00662D8A">
      <w:pPr>
        <w:pStyle w:val="BodyText"/>
        <w:spacing w:line="222" w:lineRule="exact"/>
        <w:ind w:left="4364"/>
        <w:rPr>
          <w:rFonts w:ascii="Cambria Math" w:eastAsia="Cambria Math"/>
        </w:rPr>
      </w:pPr>
      <w:r>
        <w:rPr>
          <w:rFonts w:ascii="Cambria Math" w:eastAsia="Cambria Math"/>
        </w:rPr>
        <w:t>𝐶𝑢𝑟𝑟𝑒𝑛𝑡</w:t>
      </w:r>
      <w:r>
        <w:rPr>
          <w:rFonts w:ascii="Cambria Math" w:eastAsia="Cambria Math"/>
          <w:spacing w:val="19"/>
        </w:rPr>
        <w:t xml:space="preserve"> </w:t>
      </w:r>
      <w:r>
        <w:rPr>
          <w:rFonts w:ascii="Cambria Math" w:eastAsia="Cambria Math"/>
        </w:rPr>
        <w:t>𝐿i𝑎𝑏i𝑙i𝑡i𝑒𝑠</w:t>
      </w:r>
    </w:p>
    <w:p w:rsidR="006B30FC" w:rsidRDefault="006B30FC">
      <w:pPr>
        <w:pStyle w:val="BodyText"/>
        <w:spacing w:before="3"/>
        <w:rPr>
          <w:rFonts w:ascii="Cambria Math"/>
          <w:sz w:val="29"/>
        </w:rPr>
      </w:pPr>
    </w:p>
    <w:p w:rsidR="006B30FC" w:rsidRDefault="00662D8A">
      <w:pPr>
        <w:pStyle w:val="BodyText"/>
        <w:spacing w:before="90" w:line="480" w:lineRule="auto"/>
        <w:ind w:left="551" w:right="309"/>
        <w:jc w:val="both"/>
      </w:pPr>
      <w:r>
        <w:t>Perlu</w:t>
      </w:r>
      <w:r>
        <w:rPr>
          <w:spacing w:val="1"/>
        </w:rPr>
        <w:t xml:space="preserve"> </w:t>
      </w:r>
      <w:r>
        <w:t>diperhatikan</w:t>
      </w:r>
      <w:r>
        <w:rPr>
          <w:spacing w:val="1"/>
        </w:rPr>
        <w:t xml:space="preserve"> </w:t>
      </w:r>
      <w:r>
        <w:t>bahwa</w:t>
      </w:r>
      <w:r>
        <w:rPr>
          <w:spacing w:val="1"/>
        </w:rPr>
        <w:t xml:space="preserve"> </w:t>
      </w:r>
      <w:r>
        <w:t>apabila</w:t>
      </w:r>
      <w:r>
        <w:rPr>
          <w:spacing w:val="1"/>
        </w:rPr>
        <w:t xml:space="preserve"> </w:t>
      </w:r>
      <w:r>
        <w:t>perusahaan</w:t>
      </w:r>
      <w:r>
        <w:rPr>
          <w:spacing w:val="1"/>
        </w:rPr>
        <w:t xml:space="preserve"> </w:t>
      </w:r>
      <w:r>
        <w:t>menggunakan</w:t>
      </w:r>
      <w:r>
        <w:rPr>
          <w:spacing w:val="1"/>
        </w:rPr>
        <w:t xml:space="preserve"> </w:t>
      </w:r>
      <w:r>
        <w:t>kas</w:t>
      </w:r>
      <w:r>
        <w:rPr>
          <w:spacing w:val="1"/>
        </w:rPr>
        <w:t xml:space="preserve"> </w:t>
      </w:r>
      <w:r>
        <w:t>untuk</w:t>
      </w:r>
      <w:r>
        <w:rPr>
          <w:spacing w:val="1"/>
        </w:rPr>
        <w:t xml:space="preserve"> </w:t>
      </w:r>
      <w:r>
        <w:t>membeli</w:t>
      </w:r>
      <w:r>
        <w:rPr>
          <w:spacing w:val="1"/>
        </w:rPr>
        <w:t xml:space="preserve"> </w:t>
      </w:r>
      <w:r>
        <w:t>persediaan, hal tersebut tidak akan mempengaruhi rasio lancar (</w:t>
      </w:r>
      <w:r>
        <w:rPr>
          <w:i/>
        </w:rPr>
        <w:t>current ratio</w:t>
      </w:r>
      <w:r>
        <w:t>) melainkan</w:t>
      </w:r>
      <w:r>
        <w:rPr>
          <w:spacing w:val="-57"/>
        </w:rPr>
        <w:t xml:space="preserve"> </w:t>
      </w:r>
      <w:r>
        <w:t>akan</w:t>
      </w:r>
      <w:r>
        <w:rPr>
          <w:spacing w:val="1"/>
        </w:rPr>
        <w:t xml:space="preserve"> </w:t>
      </w:r>
      <w:r>
        <w:t>mengurangi</w:t>
      </w:r>
      <w:r>
        <w:rPr>
          <w:spacing w:val="-7"/>
        </w:rPr>
        <w:t xml:space="preserve"> </w:t>
      </w:r>
      <w:r>
        <w:t>rasio</w:t>
      </w:r>
      <w:r>
        <w:rPr>
          <w:spacing w:val="5"/>
        </w:rPr>
        <w:t xml:space="preserve"> </w:t>
      </w:r>
      <w:r>
        <w:t>cepat</w:t>
      </w:r>
      <w:r>
        <w:rPr>
          <w:spacing w:val="7"/>
        </w:rPr>
        <w:t xml:space="preserve"> </w:t>
      </w:r>
      <w:r>
        <w:t>(</w:t>
      </w:r>
      <w:r>
        <w:rPr>
          <w:i/>
        </w:rPr>
        <w:t>quick ratio</w:t>
      </w:r>
      <w:r>
        <w:t>)</w:t>
      </w:r>
      <w:r>
        <w:rPr>
          <w:spacing w:val="-2"/>
        </w:rPr>
        <w:t xml:space="preserve"> </w:t>
      </w:r>
      <w:r>
        <w:t>(Ross,</w:t>
      </w:r>
      <w:r>
        <w:rPr>
          <w:spacing w:val="-1"/>
        </w:rPr>
        <w:t xml:space="preserve"> </w:t>
      </w:r>
      <w:r>
        <w:t>2008:</w:t>
      </w:r>
      <w:r>
        <w:rPr>
          <w:spacing w:val="1"/>
        </w:rPr>
        <w:t xml:space="preserve"> </w:t>
      </w:r>
      <w:r>
        <w:t>48).</w:t>
      </w:r>
    </w:p>
    <w:p w:rsidR="006B30FC" w:rsidRDefault="00662D8A">
      <w:pPr>
        <w:pStyle w:val="ListParagraph"/>
        <w:numPr>
          <w:ilvl w:val="1"/>
          <w:numId w:val="15"/>
        </w:numPr>
        <w:tabs>
          <w:tab w:val="left" w:pos="552"/>
        </w:tabs>
        <w:spacing w:before="197"/>
        <w:ind w:hanging="428"/>
        <w:jc w:val="both"/>
        <w:rPr>
          <w:i/>
          <w:sz w:val="24"/>
        </w:rPr>
      </w:pPr>
      <w:r>
        <w:rPr>
          <w:i/>
          <w:sz w:val="24"/>
        </w:rPr>
        <w:t>Cash Ratio</w:t>
      </w:r>
    </w:p>
    <w:p w:rsidR="006B30FC" w:rsidRDefault="006B30FC">
      <w:pPr>
        <w:pStyle w:val="BodyText"/>
        <w:rPr>
          <w:i/>
        </w:rPr>
      </w:pPr>
    </w:p>
    <w:p w:rsidR="006B30FC" w:rsidRDefault="00662D8A">
      <w:pPr>
        <w:pStyle w:val="BodyText"/>
        <w:spacing w:before="1" w:line="480" w:lineRule="auto"/>
        <w:ind w:left="551" w:right="310"/>
        <w:jc w:val="both"/>
      </w:pPr>
      <w:r>
        <w:rPr>
          <w:i/>
        </w:rPr>
        <w:t xml:space="preserve">Cash ratio </w:t>
      </w:r>
      <w:r>
        <w:t>banyak digunakan oleh kreditur yang memberikan pinjaman jangka pendek..</w:t>
      </w:r>
      <w:r>
        <w:rPr>
          <w:spacing w:val="1"/>
        </w:rPr>
        <w:t xml:space="preserve"> </w:t>
      </w:r>
      <w:r>
        <w:t>Berikut</w:t>
      </w:r>
      <w:r>
        <w:rPr>
          <w:spacing w:val="6"/>
        </w:rPr>
        <w:t xml:space="preserve"> </w:t>
      </w:r>
      <w:r>
        <w:t>adalah</w:t>
      </w:r>
      <w:r>
        <w:rPr>
          <w:spacing w:val="-4"/>
        </w:rPr>
        <w:t xml:space="preserve"> </w:t>
      </w:r>
      <w:r>
        <w:t>rumus</w:t>
      </w:r>
      <w:r>
        <w:rPr>
          <w:spacing w:val="7"/>
        </w:rPr>
        <w:t xml:space="preserve"> </w:t>
      </w:r>
      <w:r>
        <w:t>menghitung</w:t>
      </w:r>
      <w:r>
        <w:rPr>
          <w:spacing w:val="1"/>
        </w:rPr>
        <w:t xml:space="preserve"> </w:t>
      </w:r>
      <w:r>
        <w:t>rasio</w:t>
      </w:r>
      <w:r>
        <w:rPr>
          <w:spacing w:val="6"/>
        </w:rPr>
        <w:t xml:space="preserve"> </w:t>
      </w:r>
      <w:r>
        <w:t>kas.</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rPr>
          <w:sz w:val="12"/>
        </w:rPr>
      </w:pPr>
    </w:p>
    <w:p w:rsidR="006B30FC" w:rsidRDefault="0036285B">
      <w:pPr>
        <w:pStyle w:val="BodyText"/>
        <w:tabs>
          <w:tab w:val="left" w:pos="5065"/>
        </w:tabs>
        <w:spacing w:before="102" w:line="400" w:lineRule="exact"/>
        <w:ind w:left="2837"/>
        <w:rPr>
          <w:rFonts w:ascii="Cambria Math" w:eastAsia="Cambria Math" w:hAnsi="Cambria Math"/>
        </w:rPr>
      </w:pPr>
      <w:r>
        <w:rPr>
          <w:noProof/>
          <w:lang w:val="en-US"/>
        </w:rPr>
        <mc:AlternateContent>
          <mc:Choice Requires="wps">
            <w:drawing>
              <wp:anchor distT="0" distB="0" distL="114300" distR="114300" simplePos="0" relativeHeight="481928704" behindDoc="1" locked="0" layoutInCell="1" allowOverlap="1">
                <wp:simplePos x="0" y="0"/>
                <wp:positionH relativeFrom="page">
                  <wp:posOffset>3832860</wp:posOffset>
                </wp:positionH>
                <wp:positionV relativeFrom="paragraph">
                  <wp:posOffset>274955</wp:posOffset>
                </wp:positionV>
                <wp:extent cx="1283970" cy="8890"/>
                <wp:effectExtent l="0" t="0" r="0" b="0"/>
                <wp:wrapNone/>
                <wp:docPr id="27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FE39D" id="Rectangle 150" o:spid="_x0000_s1026" style="position:absolute;margin-left:301.8pt;margin-top:21.65pt;width:101.1pt;height:.7pt;z-index:-213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" fillcolor="black" stroked="f">
                <w10:wrap anchorx="page"/>
              </v:rect>
            </w:pict>
          </mc:Fallback>
        </mc:AlternateContent>
      </w:r>
      <w:r w:rsidR="00662D8A">
        <w:rPr>
          <w:rFonts w:ascii="Cambria Math" w:eastAsia="Cambria Math" w:hAnsi="Cambria Math"/>
        </w:rPr>
        <w:t>𝐶𝑎𝑠ℎ</w:t>
      </w:r>
      <w:r w:rsidR="00662D8A">
        <w:rPr>
          <w:rFonts w:ascii="Cambria Math" w:eastAsia="Cambria Math" w:hAnsi="Cambria Math"/>
          <w:spacing w:val="2"/>
        </w:rPr>
        <w:t xml:space="preserve"> </w:t>
      </w:r>
      <w:r w:rsidR="00662D8A">
        <w:rPr>
          <w:rFonts w:ascii="Cambria Math" w:eastAsia="Cambria Math" w:hAnsi="Cambria Math"/>
        </w:rPr>
        <w:t>𝑅𝑎𝑡i𝑜</w:t>
      </w:r>
      <w:r w:rsidR="00662D8A">
        <w:rPr>
          <w:rFonts w:ascii="Cambria Math" w:eastAsia="Cambria Math" w:hAnsi="Cambria Math"/>
          <w:spacing w:val="19"/>
        </w:rPr>
        <w:t xml:space="preserve"> </w:t>
      </w:r>
      <w:r w:rsidR="00662D8A">
        <w:rPr>
          <w:rFonts w:ascii="Cambria Math" w:eastAsia="Cambria Math" w:hAnsi="Cambria Math"/>
        </w:rPr>
        <w:t>=</w:t>
      </w:r>
      <w:r w:rsidR="00662D8A">
        <w:rPr>
          <w:rFonts w:ascii="Cambria Math" w:eastAsia="Cambria Math" w:hAnsi="Cambria Math"/>
        </w:rPr>
        <w:tab/>
      </w:r>
      <w:r w:rsidR="00662D8A">
        <w:rPr>
          <w:rFonts w:ascii="Cambria Math" w:eastAsia="Cambria Math" w:hAnsi="Cambria Math"/>
          <w:position w:val="18"/>
        </w:rPr>
        <w:t>𝐶𝑎𝑠ℎ</w:t>
      </w:r>
    </w:p>
    <w:p w:rsidR="006B30FC" w:rsidRDefault="00662D8A">
      <w:pPr>
        <w:pStyle w:val="BodyText"/>
        <w:spacing w:line="220" w:lineRule="exact"/>
        <w:ind w:left="4316"/>
        <w:rPr>
          <w:rFonts w:ascii="Cambria Math" w:eastAsia="Cambria Math"/>
        </w:rPr>
      </w:pPr>
      <w:r>
        <w:rPr>
          <w:rFonts w:ascii="Cambria Math" w:eastAsia="Cambria Math"/>
        </w:rPr>
        <w:t>𝐶𝑢𝑟𝑟𝑒𝑛𝑡</w:t>
      </w:r>
      <w:r>
        <w:rPr>
          <w:rFonts w:ascii="Cambria Math" w:eastAsia="Cambria Math"/>
          <w:spacing w:val="18"/>
        </w:rPr>
        <w:t xml:space="preserve"> </w:t>
      </w:r>
      <w:r>
        <w:rPr>
          <w:rFonts w:ascii="Cambria Math" w:eastAsia="Cambria Math"/>
        </w:rPr>
        <w:t>𝐿i𝑎𝑏i𝑙i𝑡i𝑒𝑠</w:t>
      </w:r>
    </w:p>
    <w:p w:rsidR="006B30FC" w:rsidRDefault="006B30FC">
      <w:pPr>
        <w:pStyle w:val="BodyText"/>
        <w:spacing w:before="10"/>
        <w:rPr>
          <w:rFonts w:ascii="Cambria Math"/>
          <w:sz w:val="28"/>
        </w:rPr>
      </w:pPr>
    </w:p>
    <w:p w:rsidR="006B30FC" w:rsidRDefault="00662D8A">
      <w:pPr>
        <w:pStyle w:val="ListParagraph"/>
        <w:numPr>
          <w:ilvl w:val="0"/>
          <w:numId w:val="15"/>
        </w:numPr>
        <w:tabs>
          <w:tab w:val="left" w:pos="485"/>
        </w:tabs>
        <w:spacing w:before="90" w:line="480" w:lineRule="auto"/>
        <w:ind w:right="311"/>
        <w:rPr>
          <w:sz w:val="24"/>
        </w:rPr>
      </w:pPr>
      <w:r>
        <w:rPr>
          <w:sz w:val="24"/>
        </w:rPr>
        <w:t>Solvabilitas</w:t>
      </w:r>
      <w:r>
        <w:rPr>
          <w:spacing w:val="1"/>
          <w:sz w:val="24"/>
        </w:rPr>
        <w:t xml:space="preserve"> </w:t>
      </w:r>
      <w:r>
        <w:rPr>
          <w:sz w:val="24"/>
        </w:rPr>
        <w:t>jangka</w:t>
      </w:r>
      <w:r>
        <w:rPr>
          <w:spacing w:val="1"/>
          <w:sz w:val="24"/>
        </w:rPr>
        <w:t xml:space="preserve"> </w:t>
      </w:r>
      <w:r>
        <w:rPr>
          <w:sz w:val="24"/>
        </w:rPr>
        <w:t>panjang</w:t>
      </w:r>
      <w:r>
        <w:rPr>
          <w:spacing w:val="1"/>
          <w:sz w:val="24"/>
        </w:rPr>
        <w:t xml:space="preserve"> </w:t>
      </w:r>
      <w:r>
        <w:rPr>
          <w:sz w:val="24"/>
        </w:rPr>
        <w:t>atau</w:t>
      </w:r>
      <w:r>
        <w:rPr>
          <w:spacing w:val="1"/>
          <w:sz w:val="24"/>
        </w:rPr>
        <w:t xml:space="preserve"> </w:t>
      </w:r>
      <w:r>
        <w:rPr>
          <w:sz w:val="24"/>
        </w:rPr>
        <w:t>rasio</w:t>
      </w:r>
      <w:r>
        <w:rPr>
          <w:spacing w:val="1"/>
          <w:sz w:val="24"/>
        </w:rPr>
        <w:t xml:space="preserve"> </w:t>
      </w:r>
      <w:r>
        <w:rPr>
          <w:sz w:val="24"/>
        </w:rPr>
        <w:t>keuangan</w:t>
      </w:r>
      <w:r>
        <w:rPr>
          <w:spacing w:val="1"/>
          <w:sz w:val="24"/>
        </w:rPr>
        <w:t xml:space="preserve"> </w:t>
      </w:r>
      <w:r>
        <w:rPr>
          <w:i/>
          <w:sz w:val="24"/>
        </w:rPr>
        <w:t>leverage</w:t>
      </w:r>
      <w:r>
        <w:rPr>
          <w:i/>
          <w:spacing w:val="1"/>
          <w:sz w:val="24"/>
        </w:rPr>
        <w:t xml:space="preserve"> </w:t>
      </w:r>
      <w:r>
        <w:rPr>
          <w:sz w:val="24"/>
        </w:rPr>
        <w:t>(</w:t>
      </w:r>
      <w:r>
        <w:rPr>
          <w:i/>
          <w:sz w:val="24"/>
        </w:rPr>
        <w:t>Long-term</w:t>
      </w:r>
      <w:r>
        <w:rPr>
          <w:i/>
          <w:spacing w:val="1"/>
          <w:sz w:val="24"/>
        </w:rPr>
        <w:t xml:space="preserve"> </w:t>
      </w:r>
      <w:r>
        <w:rPr>
          <w:i/>
          <w:sz w:val="24"/>
        </w:rPr>
        <w:t>solvency,</w:t>
      </w:r>
      <w:r>
        <w:rPr>
          <w:i/>
          <w:spacing w:val="1"/>
          <w:sz w:val="24"/>
        </w:rPr>
        <w:t xml:space="preserve"> </w:t>
      </w:r>
      <w:r>
        <w:rPr>
          <w:i/>
          <w:sz w:val="24"/>
        </w:rPr>
        <w:t>or</w:t>
      </w:r>
      <w:r>
        <w:rPr>
          <w:i/>
          <w:spacing w:val="1"/>
          <w:sz w:val="24"/>
        </w:rPr>
        <w:t xml:space="preserve"> </w:t>
      </w:r>
      <w:r>
        <w:rPr>
          <w:i/>
          <w:sz w:val="24"/>
        </w:rPr>
        <w:t>financial</w:t>
      </w:r>
      <w:r>
        <w:rPr>
          <w:i/>
          <w:spacing w:val="-4"/>
          <w:sz w:val="24"/>
        </w:rPr>
        <w:t xml:space="preserve"> </w:t>
      </w:r>
      <w:r>
        <w:rPr>
          <w:i/>
          <w:sz w:val="24"/>
        </w:rPr>
        <w:t>leverage</w:t>
      </w:r>
      <w:r>
        <w:rPr>
          <w:i/>
          <w:spacing w:val="1"/>
          <w:sz w:val="24"/>
        </w:rPr>
        <w:t xml:space="preserve"> </w:t>
      </w:r>
      <w:r>
        <w:rPr>
          <w:i/>
          <w:sz w:val="24"/>
        </w:rPr>
        <w:t>ratios</w:t>
      </w:r>
      <w:r>
        <w:rPr>
          <w:sz w:val="24"/>
        </w:rPr>
        <w:t>).</w:t>
      </w:r>
    </w:p>
    <w:p w:rsidR="006B30FC" w:rsidRDefault="00662D8A">
      <w:pPr>
        <w:spacing w:before="1" w:line="480" w:lineRule="auto"/>
        <w:ind w:left="484" w:right="311"/>
        <w:jc w:val="both"/>
        <w:rPr>
          <w:sz w:val="24"/>
        </w:rPr>
      </w:pPr>
      <w:r>
        <w:rPr>
          <w:noProof/>
          <w:lang w:val="en-US"/>
        </w:rPr>
        <w:drawing>
          <wp:anchor distT="0" distB="0" distL="0" distR="0" simplePos="0" relativeHeight="15741440" behindDoc="0" locked="0" layoutInCell="1" allowOverlap="1">
            <wp:simplePos x="0" y="0"/>
            <wp:positionH relativeFrom="page">
              <wp:posOffset>1943100</wp:posOffset>
            </wp:positionH>
            <wp:positionV relativeFrom="paragraph">
              <wp:posOffset>567207</wp:posOffset>
            </wp:positionV>
            <wp:extent cx="3886213" cy="3886213"/>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Rasio solvabilitas jangka panjang atau rasio solvabilitas dimaksudkan untuk melihat</w:t>
      </w:r>
      <w:r>
        <w:rPr>
          <w:spacing w:val="1"/>
          <w:sz w:val="24"/>
        </w:rPr>
        <w:t xml:space="preserve"> </w:t>
      </w:r>
      <w:r>
        <w:rPr>
          <w:sz w:val="24"/>
        </w:rPr>
        <w:t>kemampuan jangka panjang pada perusahaan dalam memenuhi kewajibannya atau yang</w:t>
      </w:r>
      <w:r>
        <w:rPr>
          <w:spacing w:val="1"/>
          <w:sz w:val="24"/>
        </w:rPr>
        <w:t xml:space="preserve"> </w:t>
      </w:r>
      <w:r>
        <w:rPr>
          <w:sz w:val="24"/>
        </w:rPr>
        <w:t>lebih</w:t>
      </w:r>
      <w:r>
        <w:rPr>
          <w:spacing w:val="1"/>
          <w:sz w:val="24"/>
        </w:rPr>
        <w:t xml:space="preserve"> </w:t>
      </w:r>
      <w:r>
        <w:rPr>
          <w:sz w:val="24"/>
        </w:rPr>
        <w:t>umum</w:t>
      </w:r>
      <w:r>
        <w:rPr>
          <w:spacing w:val="1"/>
          <w:sz w:val="24"/>
        </w:rPr>
        <w:t xml:space="preserve"> </w:t>
      </w:r>
      <w:r>
        <w:rPr>
          <w:sz w:val="24"/>
        </w:rPr>
        <w:t>adalah</w:t>
      </w:r>
      <w:r>
        <w:rPr>
          <w:spacing w:val="1"/>
          <w:sz w:val="24"/>
        </w:rPr>
        <w:t xml:space="preserve"> </w:t>
      </w:r>
      <w:r>
        <w:rPr>
          <w:i/>
          <w:sz w:val="24"/>
        </w:rPr>
        <w:t>financial</w:t>
      </w:r>
      <w:r>
        <w:rPr>
          <w:i/>
          <w:spacing w:val="1"/>
          <w:sz w:val="24"/>
        </w:rPr>
        <w:t xml:space="preserve"> </w:t>
      </w:r>
      <w:r>
        <w:rPr>
          <w:i/>
          <w:sz w:val="24"/>
        </w:rPr>
        <w:t>leverage.</w:t>
      </w:r>
      <w:r>
        <w:rPr>
          <w:i/>
          <w:spacing w:val="1"/>
          <w:sz w:val="24"/>
        </w:rPr>
        <w:t xml:space="preserve"> </w:t>
      </w:r>
      <w:r>
        <w:rPr>
          <w:sz w:val="24"/>
        </w:rPr>
        <w:t>Ross</w:t>
      </w:r>
      <w:r>
        <w:rPr>
          <w:spacing w:val="1"/>
          <w:sz w:val="24"/>
        </w:rPr>
        <w:t xml:space="preserve"> </w:t>
      </w:r>
      <w:r>
        <w:rPr>
          <w:sz w:val="24"/>
        </w:rPr>
        <w:t>(2008:</w:t>
      </w:r>
      <w:r>
        <w:rPr>
          <w:spacing w:val="1"/>
          <w:sz w:val="24"/>
        </w:rPr>
        <w:t xml:space="preserve"> </w:t>
      </w:r>
      <w:r>
        <w:rPr>
          <w:sz w:val="24"/>
        </w:rPr>
        <w:t>49)</w:t>
      </w:r>
      <w:r>
        <w:rPr>
          <w:spacing w:val="1"/>
          <w:sz w:val="24"/>
        </w:rPr>
        <w:t xml:space="preserve"> </w:t>
      </w:r>
      <w:r>
        <w:rPr>
          <w:sz w:val="24"/>
        </w:rPr>
        <w:t>mempertimbangkan</w:t>
      </w:r>
      <w:r>
        <w:rPr>
          <w:spacing w:val="1"/>
          <w:sz w:val="24"/>
        </w:rPr>
        <w:t xml:space="preserve"> </w:t>
      </w:r>
      <w:r>
        <w:rPr>
          <w:sz w:val="24"/>
        </w:rPr>
        <w:t>tiga</w:t>
      </w:r>
      <w:r>
        <w:rPr>
          <w:spacing w:val="1"/>
          <w:sz w:val="24"/>
        </w:rPr>
        <w:t xml:space="preserve"> </w:t>
      </w:r>
      <w:r>
        <w:rPr>
          <w:sz w:val="24"/>
        </w:rPr>
        <w:t xml:space="preserve">pengukuran dengan variasi yaitu </w:t>
      </w:r>
      <w:r>
        <w:rPr>
          <w:i/>
          <w:sz w:val="24"/>
        </w:rPr>
        <w:t xml:space="preserve">Total Debt Ratio, Debt to Equity Ratio, </w:t>
      </w:r>
      <w:r>
        <w:rPr>
          <w:sz w:val="24"/>
        </w:rPr>
        <w:t xml:space="preserve">dan </w:t>
      </w:r>
      <w:r>
        <w:rPr>
          <w:i/>
          <w:sz w:val="24"/>
        </w:rPr>
        <w:t>Equity</w:t>
      </w:r>
      <w:r>
        <w:rPr>
          <w:i/>
          <w:spacing w:val="1"/>
          <w:sz w:val="24"/>
        </w:rPr>
        <w:t xml:space="preserve"> </w:t>
      </w:r>
      <w:r>
        <w:rPr>
          <w:i/>
          <w:sz w:val="24"/>
        </w:rPr>
        <w:t>Multiplier.</w:t>
      </w:r>
      <w:r>
        <w:rPr>
          <w:i/>
          <w:spacing w:val="5"/>
          <w:sz w:val="24"/>
        </w:rPr>
        <w:t xml:space="preserve"> </w:t>
      </w:r>
      <w:r>
        <w:rPr>
          <w:sz w:val="24"/>
        </w:rPr>
        <w:t>Berikut</w:t>
      </w:r>
      <w:r>
        <w:rPr>
          <w:spacing w:val="7"/>
          <w:sz w:val="24"/>
        </w:rPr>
        <w:t xml:space="preserve"> </w:t>
      </w:r>
      <w:r>
        <w:rPr>
          <w:sz w:val="24"/>
        </w:rPr>
        <w:t>adalah</w:t>
      </w:r>
      <w:r>
        <w:rPr>
          <w:spacing w:val="-3"/>
          <w:sz w:val="24"/>
        </w:rPr>
        <w:t xml:space="preserve"> </w:t>
      </w:r>
      <w:r>
        <w:rPr>
          <w:sz w:val="24"/>
        </w:rPr>
        <w:t>uraiannya:</w:t>
      </w:r>
    </w:p>
    <w:p w:rsidR="006B30FC" w:rsidRDefault="00662D8A">
      <w:pPr>
        <w:pStyle w:val="ListParagraph"/>
        <w:numPr>
          <w:ilvl w:val="1"/>
          <w:numId w:val="15"/>
        </w:numPr>
        <w:tabs>
          <w:tab w:val="left" w:pos="835"/>
        </w:tabs>
        <w:spacing w:before="1"/>
        <w:ind w:left="834"/>
        <w:jc w:val="both"/>
        <w:rPr>
          <w:i/>
          <w:sz w:val="24"/>
        </w:rPr>
      </w:pPr>
      <w:r>
        <w:rPr>
          <w:i/>
          <w:sz w:val="24"/>
        </w:rPr>
        <w:t>Total</w:t>
      </w:r>
      <w:r>
        <w:rPr>
          <w:i/>
          <w:spacing w:val="1"/>
          <w:sz w:val="24"/>
        </w:rPr>
        <w:t xml:space="preserve"> </w:t>
      </w:r>
      <w:r>
        <w:rPr>
          <w:i/>
          <w:sz w:val="24"/>
        </w:rPr>
        <w:t>Debt</w:t>
      </w:r>
      <w:r>
        <w:rPr>
          <w:i/>
          <w:spacing w:val="-2"/>
          <w:sz w:val="24"/>
        </w:rPr>
        <w:t xml:space="preserve"> </w:t>
      </w:r>
      <w:r>
        <w:rPr>
          <w:i/>
          <w:sz w:val="24"/>
        </w:rPr>
        <w:t>Ratio</w:t>
      </w:r>
    </w:p>
    <w:p w:rsidR="006B30FC" w:rsidRDefault="006B30FC">
      <w:pPr>
        <w:pStyle w:val="BodyText"/>
        <w:rPr>
          <w:i/>
        </w:rPr>
      </w:pPr>
    </w:p>
    <w:p w:rsidR="006B30FC" w:rsidRDefault="00662D8A">
      <w:pPr>
        <w:pStyle w:val="BodyText"/>
        <w:spacing w:line="480" w:lineRule="auto"/>
        <w:ind w:left="834" w:right="313"/>
        <w:jc w:val="both"/>
      </w:pPr>
      <w:r>
        <w:rPr>
          <w:i/>
        </w:rPr>
        <w:t xml:space="preserve">Total Debt Ratio </w:t>
      </w:r>
      <w:r>
        <w:t>memperhitungkan semua hutang dari waktu jatuh tempo kepada</w:t>
      </w:r>
      <w:r>
        <w:rPr>
          <w:spacing w:val="1"/>
        </w:rPr>
        <w:t xml:space="preserve"> </w:t>
      </w:r>
      <w:r>
        <w:t>semua krediturnya. Hal ini dapat didefinisikan melalui beberapa cara, salah satunya</w:t>
      </w:r>
      <w:r>
        <w:rPr>
          <w:spacing w:val="1"/>
        </w:rPr>
        <w:t xml:space="preserve"> </w:t>
      </w:r>
      <w:r>
        <w:t>adalah</w:t>
      </w:r>
      <w:r>
        <w:rPr>
          <w:spacing w:val="-4"/>
        </w:rPr>
        <w:t xml:space="preserve"> </w:t>
      </w:r>
      <w:r>
        <w:t>sebagai</w:t>
      </w:r>
      <w:r>
        <w:rPr>
          <w:spacing w:val="-3"/>
        </w:rPr>
        <w:t xml:space="preserve"> </w:t>
      </w:r>
      <w:r>
        <w:t>berikut:</w:t>
      </w:r>
    </w:p>
    <w:p w:rsidR="006B30FC" w:rsidRDefault="0036285B">
      <w:pPr>
        <w:pStyle w:val="BodyText"/>
        <w:spacing w:before="182" w:line="400" w:lineRule="exact"/>
        <w:ind w:right="281"/>
        <w:jc w:val="center"/>
        <w:rPr>
          <w:rFonts w:ascii="Cambria Math" w:eastAsia="Cambria Math"/>
        </w:rPr>
      </w:pPr>
      <w:r>
        <w:rPr>
          <w:noProof/>
          <w:lang w:val="en-US"/>
        </w:rPr>
        <mc:AlternateContent>
          <mc:Choice Requires="wps">
            <w:drawing>
              <wp:anchor distT="0" distB="0" distL="114300" distR="114300" simplePos="0" relativeHeight="481929216" behindDoc="1" locked="0" layoutInCell="1" allowOverlap="1">
                <wp:simplePos x="0" y="0"/>
                <wp:positionH relativeFrom="page">
                  <wp:posOffset>4247515</wp:posOffset>
                </wp:positionH>
                <wp:positionV relativeFrom="paragraph">
                  <wp:posOffset>325755</wp:posOffset>
                </wp:positionV>
                <wp:extent cx="850900" cy="8890"/>
                <wp:effectExtent l="0" t="0" r="0" b="0"/>
                <wp:wrapNone/>
                <wp:docPr id="27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91FCC" id="Rectangle 149" o:spid="_x0000_s1026" style="position:absolute;margin-left:334.45pt;margin-top:25.65pt;width:67pt;height:.7pt;z-index:-213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3I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" fillcolor="black" stroked="f">
                <w10:wrap anchorx="page"/>
              </v:rect>
            </w:pict>
          </mc:Fallback>
        </mc:AlternateContent>
      </w:r>
      <w:r w:rsidR="00662D8A">
        <w:rPr>
          <w:rFonts w:ascii="Cambria Math" w:eastAsia="Cambria Math"/>
        </w:rPr>
        <w:t>𝑇𝑜𝑡𝑎𝑙</w:t>
      </w:r>
      <w:r w:rsidR="00662D8A">
        <w:rPr>
          <w:rFonts w:ascii="Cambria Math" w:eastAsia="Cambria Math"/>
          <w:spacing w:val="1"/>
        </w:rPr>
        <w:t xml:space="preserve"> </w:t>
      </w:r>
      <w:r w:rsidR="00662D8A">
        <w:rPr>
          <w:rFonts w:ascii="Cambria Math" w:eastAsia="Cambria Math"/>
        </w:rPr>
        <w:t>𝐷𝑒𝑏𝑡</w:t>
      </w:r>
      <w:r w:rsidR="00662D8A">
        <w:rPr>
          <w:rFonts w:ascii="Cambria Math" w:eastAsia="Cambria Math"/>
          <w:spacing w:val="4"/>
        </w:rPr>
        <w:t xml:space="preserve"> </w:t>
      </w:r>
      <w:r w:rsidR="00662D8A">
        <w:rPr>
          <w:rFonts w:ascii="Cambria Math" w:eastAsia="Cambria Math"/>
        </w:rPr>
        <w:t>𝑅𝑎𝑡i𝑜</w:t>
      </w:r>
      <w:r w:rsidR="00662D8A">
        <w:rPr>
          <w:rFonts w:ascii="Cambria Math" w:eastAsia="Cambria Math"/>
          <w:spacing w:val="14"/>
        </w:rPr>
        <w:t xml:space="preserve"> </w:t>
      </w:r>
      <w:r w:rsidR="00662D8A">
        <w:rPr>
          <w:rFonts w:ascii="Cambria Math" w:eastAsia="Cambria Math"/>
        </w:rPr>
        <w:t>=</w:t>
      </w:r>
      <w:r w:rsidR="00662D8A">
        <w:rPr>
          <w:rFonts w:ascii="Cambria Math" w:eastAsia="Cambria Math"/>
          <w:spacing w:val="61"/>
        </w:rPr>
        <w:t xml:space="preserve"> </w:t>
      </w:r>
      <w:r w:rsidR="00662D8A">
        <w:rPr>
          <w:rFonts w:ascii="Cambria Math" w:eastAsia="Cambria Math"/>
          <w:position w:val="18"/>
        </w:rPr>
        <w:t>𝑇𝑜𝑡𝑎𝑙</w:t>
      </w:r>
      <w:r w:rsidR="00662D8A">
        <w:rPr>
          <w:rFonts w:ascii="Cambria Math" w:eastAsia="Cambria Math"/>
          <w:spacing w:val="8"/>
          <w:position w:val="18"/>
        </w:rPr>
        <w:t xml:space="preserve"> </w:t>
      </w:r>
      <w:r w:rsidR="00662D8A">
        <w:rPr>
          <w:rFonts w:ascii="Cambria Math" w:eastAsia="Cambria Math"/>
          <w:position w:val="18"/>
        </w:rPr>
        <w:t>𝐷𝑒𝑏𝑡</w:t>
      </w:r>
    </w:p>
    <w:p w:rsidR="006B30FC" w:rsidRDefault="00662D8A">
      <w:pPr>
        <w:pStyle w:val="BodyText"/>
        <w:spacing w:line="220" w:lineRule="exact"/>
        <w:ind w:left="4969"/>
        <w:rPr>
          <w:rFonts w:ascii="Cambria Math" w:eastAsia="Cambria Math"/>
        </w:rPr>
      </w:pPr>
      <w:r>
        <w:rPr>
          <w:rFonts w:ascii="Cambria Math" w:eastAsia="Cambria Math"/>
        </w:rPr>
        <w:t>𝑇𝑜𝑡𝑎𝑙</w:t>
      </w:r>
      <w:r>
        <w:rPr>
          <w:rFonts w:ascii="Cambria Math" w:eastAsia="Cambria Math"/>
          <w:spacing w:val="2"/>
        </w:rPr>
        <w:t xml:space="preserve"> </w:t>
      </w:r>
      <w:r>
        <w:rPr>
          <w:rFonts w:ascii="Cambria Math" w:eastAsia="Cambria Math"/>
        </w:rPr>
        <w:t>𝐴𝑠𝑠𝑒𝑡𝑠</w:t>
      </w:r>
    </w:p>
    <w:p w:rsidR="006B30FC" w:rsidRDefault="006B30FC">
      <w:pPr>
        <w:pStyle w:val="BodyText"/>
        <w:spacing w:before="10"/>
        <w:rPr>
          <w:rFonts w:ascii="Cambria Math"/>
          <w:sz w:val="28"/>
        </w:rPr>
      </w:pPr>
    </w:p>
    <w:p w:rsidR="006B30FC" w:rsidRDefault="00662D8A">
      <w:pPr>
        <w:pStyle w:val="BodyText"/>
        <w:spacing w:before="90" w:line="480" w:lineRule="auto"/>
        <w:ind w:left="834" w:right="309" w:firstLine="9"/>
        <w:jc w:val="both"/>
      </w:pPr>
      <w:r>
        <w:t>Tinggi atau rendahnya</w:t>
      </w:r>
      <w:r>
        <w:rPr>
          <w:spacing w:val="60"/>
        </w:rPr>
        <w:t xml:space="preserve"> </w:t>
      </w:r>
      <w:r>
        <w:t>suatu</w:t>
      </w:r>
      <w:r>
        <w:rPr>
          <w:spacing w:val="60"/>
        </w:rPr>
        <w:t xml:space="preserve"> </w:t>
      </w:r>
      <w:r>
        <w:t xml:space="preserve">hasil perhitungan dari </w:t>
      </w:r>
      <w:r>
        <w:rPr>
          <w:i/>
        </w:rPr>
        <w:t xml:space="preserve">Total Debt Equity </w:t>
      </w:r>
      <w:r>
        <w:t>ditentukan</w:t>
      </w:r>
      <w:r>
        <w:rPr>
          <w:spacing w:val="1"/>
        </w:rPr>
        <w:t xml:space="preserve"> </w:t>
      </w:r>
      <w:r>
        <w:t>oleh</w:t>
      </w:r>
      <w:r>
        <w:rPr>
          <w:spacing w:val="-4"/>
        </w:rPr>
        <w:t xml:space="preserve"> </w:t>
      </w:r>
      <w:r>
        <w:t>penting</w:t>
      </w:r>
      <w:r>
        <w:rPr>
          <w:spacing w:val="1"/>
        </w:rPr>
        <w:t xml:space="preserve"> </w:t>
      </w:r>
      <w:r>
        <w:t>atau</w:t>
      </w:r>
      <w:r>
        <w:rPr>
          <w:spacing w:val="-3"/>
        </w:rPr>
        <w:t xml:space="preserve"> </w:t>
      </w:r>
      <w:r>
        <w:t>tidaknya struktur</w:t>
      </w:r>
      <w:r>
        <w:rPr>
          <w:spacing w:val="-1"/>
        </w:rPr>
        <w:t xml:space="preserve"> </w:t>
      </w:r>
      <w:r>
        <w:t>modal</w:t>
      </w:r>
      <w:r>
        <w:rPr>
          <w:spacing w:val="-8"/>
        </w:rPr>
        <w:t xml:space="preserve"> </w:t>
      </w:r>
      <w:r>
        <w:t>dalam</w:t>
      </w:r>
      <w:r>
        <w:rPr>
          <w:spacing w:val="-3"/>
        </w:rPr>
        <w:t xml:space="preserve"> </w:t>
      </w:r>
      <w:r>
        <w:t>suatu</w:t>
      </w:r>
      <w:r>
        <w:rPr>
          <w:spacing w:val="1"/>
        </w:rPr>
        <w:t xml:space="preserve"> </w:t>
      </w:r>
      <w:r>
        <w:t>perusahaan.</w:t>
      </w:r>
    </w:p>
    <w:p w:rsidR="006B30FC" w:rsidRDefault="00662D8A">
      <w:pPr>
        <w:pStyle w:val="ListParagraph"/>
        <w:numPr>
          <w:ilvl w:val="1"/>
          <w:numId w:val="15"/>
        </w:numPr>
        <w:tabs>
          <w:tab w:val="left" w:pos="835"/>
        </w:tabs>
        <w:spacing w:before="202"/>
        <w:ind w:left="834"/>
        <w:jc w:val="left"/>
        <w:rPr>
          <w:i/>
          <w:sz w:val="24"/>
        </w:rPr>
      </w:pPr>
      <w:r>
        <w:rPr>
          <w:i/>
          <w:sz w:val="24"/>
        </w:rPr>
        <w:t>Debt</w:t>
      </w:r>
      <w:r>
        <w:rPr>
          <w:i/>
          <w:spacing w:val="-1"/>
          <w:sz w:val="24"/>
        </w:rPr>
        <w:t xml:space="preserve"> </w:t>
      </w:r>
      <w:r>
        <w:rPr>
          <w:i/>
          <w:sz w:val="24"/>
        </w:rPr>
        <w:t>to Equity</w:t>
      </w:r>
      <w:r>
        <w:rPr>
          <w:i/>
          <w:spacing w:val="-1"/>
          <w:sz w:val="24"/>
        </w:rPr>
        <w:t xml:space="preserve"> </w:t>
      </w:r>
      <w:r>
        <w:rPr>
          <w:i/>
          <w:sz w:val="24"/>
        </w:rPr>
        <w:t>Ratio</w:t>
      </w:r>
    </w:p>
    <w:p w:rsidR="006B30FC" w:rsidRDefault="006B30FC">
      <w:pPr>
        <w:pStyle w:val="BodyText"/>
        <w:rPr>
          <w:i/>
        </w:rPr>
      </w:pPr>
    </w:p>
    <w:p w:rsidR="006B30FC" w:rsidRDefault="00662D8A">
      <w:pPr>
        <w:spacing w:line="480" w:lineRule="auto"/>
        <w:ind w:left="834" w:right="309"/>
        <w:jc w:val="both"/>
        <w:rPr>
          <w:sz w:val="24"/>
        </w:rPr>
      </w:pPr>
      <w:r>
        <w:rPr>
          <w:sz w:val="24"/>
        </w:rPr>
        <w:t>DER</w:t>
      </w:r>
      <w:r>
        <w:rPr>
          <w:spacing w:val="1"/>
          <w:sz w:val="24"/>
        </w:rPr>
        <w:t xml:space="preserve"> </w:t>
      </w:r>
      <w:r>
        <w:rPr>
          <w:sz w:val="24"/>
        </w:rPr>
        <w:t>merupakan</w:t>
      </w:r>
      <w:r>
        <w:rPr>
          <w:spacing w:val="1"/>
          <w:sz w:val="24"/>
        </w:rPr>
        <w:t xml:space="preserve"> </w:t>
      </w:r>
      <w:r>
        <w:rPr>
          <w:sz w:val="24"/>
        </w:rPr>
        <w:t>rasio</w:t>
      </w:r>
      <w:r>
        <w:rPr>
          <w:spacing w:val="1"/>
          <w:sz w:val="24"/>
        </w:rPr>
        <w:t xml:space="preserve"> </w:t>
      </w:r>
      <w:r>
        <w:rPr>
          <w:sz w:val="24"/>
        </w:rPr>
        <w:t>yang</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mengukur</w:t>
      </w:r>
      <w:r>
        <w:rPr>
          <w:spacing w:val="1"/>
          <w:sz w:val="24"/>
        </w:rPr>
        <w:t xml:space="preserve"> </w:t>
      </w:r>
      <w:r>
        <w:rPr>
          <w:sz w:val="24"/>
        </w:rPr>
        <w:t>tingkat</w:t>
      </w:r>
      <w:r>
        <w:rPr>
          <w:spacing w:val="61"/>
          <w:sz w:val="24"/>
        </w:rPr>
        <w:t xml:space="preserve"> </w:t>
      </w:r>
      <w:r>
        <w:rPr>
          <w:i/>
          <w:sz w:val="24"/>
        </w:rPr>
        <w:t>leverage</w:t>
      </w:r>
      <w:r>
        <w:rPr>
          <w:i/>
          <w:spacing w:val="1"/>
          <w:sz w:val="24"/>
        </w:rPr>
        <w:t xml:space="preserve"> </w:t>
      </w:r>
      <w:r>
        <w:rPr>
          <w:sz w:val="24"/>
        </w:rPr>
        <w:t xml:space="preserve">(penggunaan hutang) terhadap </w:t>
      </w:r>
      <w:r>
        <w:rPr>
          <w:i/>
          <w:sz w:val="24"/>
        </w:rPr>
        <w:t xml:space="preserve">total shareholders equity </w:t>
      </w:r>
      <w:r>
        <w:rPr>
          <w:sz w:val="24"/>
        </w:rPr>
        <w:t>yang dimiliki perusahaan.</w:t>
      </w:r>
      <w:r>
        <w:rPr>
          <w:spacing w:val="1"/>
          <w:sz w:val="24"/>
        </w:rPr>
        <w:t xml:space="preserve"> </w:t>
      </w:r>
      <w:r>
        <w:rPr>
          <w:sz w:val="24"/>
        </w:rPr>
        <w:t>Perhitungan dari</w:t>
      </w:r>
      <w:r>
        <w:rPr>
          <w:spacing w:val="1"/>
          <w:sz w:val="24"/>
        </w:rPr>
        <w:t xml:space="preserve"> </w:t>
      </w:r>
      <w:r>
        <w:rPr>
          <w:i/>
          <w:sz w:val="24"/>
        </w:rPr>
        <w:t>Debt</w:t>
      </w:r>
      <w:r>
        <w:rPr>
          <w:i/>
          <w:spacing w:val="1"/>
          <w:sz w:val="24"/>
        </w:rPr>
        <w:t xml:space="preserve"> </w:t>
      </w:r>
      <w:r>
        <w:rPr>
          <w:i/>
          <w:sz w:val="24"/>
        </w:rPr>
        <w:t>to</w:t>
      </w:r>
      <w:r>
        <w:rPr>
          <w:i/>
          <w:spacing w:val="1"/>
          <w:sz w:val="24"/>
        </w:rPr>
        <w:t xml:space="preserve"> </w:t>
      </w:r>
      <w:r>
        <w:rPr>
          <w:i/>
          <w:sz w:val="24"/>
        </w:rPr>
        <w:t>Equity</w:t>
      </w:r>
      <w:r>
        <w:rPr>
          <w:i/>
          <w:spacing w:val="1"/>
          <w:sz w:val="24"/>
        </w:rPr>
        <w:t xml:space="preserve"> </w:t>
      </w:r>
      <w:r>
        <w:rPr>
          <w:i/>
          <w:sz w:val="24"/>
        </w:rPr>
        <w:t>Ratio</w:t>
      </w:r>
      <w:r>
        <w:rPr>
          <w:i/>
          <w:spacing w:val="1"/>
          <w:sz w:val="24"/>
        </w:rPr>
        <w:t xml:space="preserve"> </w:t>
      </w:r>
      <w:r>
        <w:rPr>
          <w:sz w:val="24"/>
        </w:rPr>
        <w:t>itu</w:t>
      </w:r>
      <w:r>
        <w:rPr>
          <w:spacing w:val="1"/>
          <w:sz w:val="24"/>
        </w:rPr>
        <w:t xml:space="preserve"> </w:t>
      </w:r>
      <w:r>
        <w:rPr>
          <w:sz w:val="24"/>
        </w:rPr>
        <w:t>sendiri adalah dengan</w:t>
      </w:r>
      <w:r>
        <w:rPr>
          <w:spacing w:val="1"/>
          <w:sz w:val="24"/>
        </w:rPr>
        <w:t xml:space="preserve"> </w:t>
      </w:r>
      <w:r>
        <w:rPr>
          <w:sz w:val="24"/>
        </w:rPr>
        <w:t>membagi total</w:t>
      </w:r>
      <w:r>
        <w:rPr>
          <w:spacing w:val="1"/>
          <w:sz w:val="24"/>
        </w:rPr>
        <w:t xml:space="preserve"> </w:t>
      </w:r>
      <w:r>
        <w:rPr>
          <w:sz w:val="24"/>
        </w:rPr>
        <w:t>kewajiban</w:t>
      </w:r>
      <w:r>
        <w:rPr>
          <w:spacing w:val="-4"/>
          <w:sz w:val="24"/>
        </w:rPr>
        <w:t xml:space="preserve"> </w:t>
      </w:r>
      <w:r>
        <w:rPr>
          <w:sz w:val="24"/>
        </w:rPr>
        <w:t>dengan</w:t>
      </w:r>
      <w:r>
        <w:rPr>
          <w:spacing w:val="-3"/>
          <w:sz w:val="24"/>
        </w:rPr>
        <w:t xml:space="preserve"> </w:t>
      </w:r>
      <w:r>
        <w:rPr>
          <w:sz w:val="24"/>
        </w:rPr>
        <w:t>total</w:t>
      </w:r>
      <w:r>
        <w:rPr>
          <w:spacing w:val="-7"/>
          <w:sz w:val="24"/>
        </w:rPr>
        <w:t xml:space="preserve"> </w:t>
      </w:r>
      <w:r>
        <w:rPr>
          <w:sz w:val="24"/>
        </w:rPr>
        <w:t>ekuitas.</w:t>
      </w:r>
    </w:p>
    <w:p w:rsidR="006B30FC" w:rsidRDefault="006B30FC">
      <w:pPr>
        <w:spacing w:line="480" w:lineRule="auto"/>
        <w:jc w:val="both"/>
        <w:rPr>
          <w:sz w:val="24"/>
        </w:rPr>
        <w:sectPr w:rsidR="006B30FC">
          <w:pgSz w:w="12240" w:h="15840"/>
          <w:pgMar w:top="1560" w:right="1160" w:bottom="720" w:left="1720" w:header="891" w:footer="523" w:gutter="0"/>
          <w:cols w:space="720"/>
        </w:sectPr>
      </w:pPr>
    </w:p>
    <w:p w:rsidR="006B30FC" w:rsidRDefault="006B30FC">
      <w:pPr>
        <w:pStyle w:val="BodyText"/>
        <w:spacing w:before="7"/>
        <w:rPr>
          <w:sz w:val="11"/>
        </w:rPr>
      </w:pPr>
    </w:p>
    <w:p w:rsidR="006B30FC" w:rsidRDefault="0036285B">
      <w:pPr>
        <w:pStyle w:val="BodyText"/>
        <w:spacing w:before="102" w:line="400" w:lineRule="exact"/>
        <w:ind w:right="291"/>
        <w:jc w:val="center"/>
        <w:rPr>
          <w:rFonts w:ascii="Cambria Math" w:eastAsia="Cambria Math"/>
        </w:rPr>
      </w:pPr>
      <w:r>
        <w:rPr>
          <w:noProof/>
          <w:lang w:val="en-US"/>
        </w:rPr>
        <mc:AlternateContent>
          <mc:Choice Requires="wps">
            <w:drawing>
              <wp:anchor distT="0" distB="0" distL="114300" distR="114300" simplePos="0" relativeHeight="481930240" behindDoc="1" locked="0" layoutInCell="1" allowOverlap="1">
                <wp:simplePos x="0" y="0"/>
                <wp:positionH relativeFrom="page">
                  <wp:posOffset>4375785</wp:posOffset>
                </wp:positionH>
                <wp:positionV relativeFrom="paragraph">
                  <wp:posOffset>274955</wp:posOffset>
                </wp:positionV>
                <wp:extent cx="866140" cy="8890"/>
                <wp:effectExtent l="0" t="0" r="0" b="0"/>
                <wp:wrapNone/>
                <wp:docPr id="275"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206FE" id="Rectangle 148" o:spid="_x0000_s1026" style="position:absolute;margin-left:344.55pt;margin-top:21.65pt;width:68.2pt;height:.7pt;z-index:-213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4NeAIAAPw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" fillcolor="black" stroked="f">
                <w10:wrap anchorx="page"/>
              </v:rect>
            </w:pict>
          </mc:Fallback>
        </mc:AlternateContent>
      </w:r>
      <w:r w:rsidR="00662D8A">
        <w:rPr>
          <w:rFonts w:ascii="Cambria Math" w:eastAsia="Cambria Math"/>
        </w:rPr>
        <w:t>𝐷𝑒𝑏𝑡</w:t>
      </w:r>
      <w:r w:rsidR="00662D8A">
        <w:rPr>
          <w:rFonts w:ascii="Cambria Math" w:eastAsia="Cambria Math"/>
          <w:spacing w:val="3"/>
        </w:rPr>
        <w:t xml:space="preserve"> </w:t>
      </w:r>
      <w:r w:rsidR="00662D8A">
        <w:rPr>
          <w:rFonts w:ascii="Cambria Math" w:eastAsia="Cambria Math"/>
        </w:rPr>
        <w:t>𝑡𝑜</w:t>
      </w:r>
      <w:r w:rsidR="00662D8A">
        <w:rPr>
          <w:rFonts w:ascii="Cambria Math" w:eastAsia="Cambria Math"/>
          <w:spacing w:val="3"/>
        </w:rPr>
        <w:t xml:space="preserve"> </w:t>
      </w:r>
      <w:r w:rsidR="00662D8A">
        <w:rPr>
          <w:rFonts w:ascii="Cambria Math" w:eastAsia="Cambria Math"/>
        </w:rPr>
        <w:t>𝐸𝑞𝑢i𝑡𝑦</w:t>
      </w:r>
      <w:r w:rsidR="00662D8A">
        <w:rPr>
          <w:rFonts w:ascii="Cambria Math" w:eastAsia="Cambria Math"/>
          <w:spacing w:val="3"/>
        </w:rPr>
        <w:t xml:space="preserve"> </w:t>
      </w:r>
      <w:r w:rsidR="00662D8A">
        <w:rPr>
          <w:rFonts w:ascii="Cambria Math" w:eastAsia="Cambria Math"/>
        </w:rPr>
        <w:t>𝑅𝑎𝑡i𝑜</w:t>
      </w:r>
      <w:r w:rsidR="00662D8A">
        <w:rPr>
          <w:rFonts w:ascii="Cambria Math" w:eastAsia="Cambria Math"/>
          <w:spacing w:val="15"/>
        </w:rPr>
        <w:t xml:space="preserve"> </w:t>
      </w:r>
      <w:r w:rsidR="00662D8A">
        <w:rPr>
          <w:rFonts w:ascii="Cambria Math" w:eastAsia="Cambria Math"/>
        </w:rPr>
        <w:t>=</w:t>
      </w:r>
      <w:r w:rsidR="00662D8A">
        <w:rPr>
          <w:rFonts w:ascii="Cambria Math" w:eastAsia="Cambria Math"/>
          <w:spacing w:val="78"/>
        </w:rPr>
        <w:t xml:space="preserve"> </w:t>
      </w:r>
      <w:r w:rsidR="00662D8A">
        <w:rPr>
          <w:rFonts w:ascii="Cambria Math" w:eastAsia="Cambria Math"/>
          <w:position w:val="18"/>
        </w:rPr>
        <w:t>𝑇𝑜𝑡𝑎𝑙</w:t>
      </w:r>
      <w:r w:rsidR="00662D8A">
        <w:rPr>
          <w:rFonts w:ascii="Cambria Math" w:eastAsia="Cambria Math"/>
          <w:spacing w:val="3"/>
          <w:position w:val="18"/>
        </w:rPr>
        <w:t xml:space="preserve"> </w:t>
      </w:r>
      <w:r w:rsidR="00662D8A">
        <w:rPr>
          <w:rFonts w:ascii="Cambria Math" w:eastAsia="Cambria Math"/>
          <w:position w:val="18"/>
        </w:rPr>
        <w:t>𝐷𝑒𝑏𝑡</w:t>
      </w:r>
    </w:p>
    <w:p w:rsidR="006B30FC" w:rsidRDefault="00662D8A">
      <w:pPr>
        <w:pStyle w:val="BodyText"/>
        <w:spacing w:line="220" w:lineRule="exact"/>
        <w:ind w:left="5170"/>
        <w:rPr>
          <w:rFonts w:ascii="Cambria Math" w:eastAsia="Cambria Math"/>
        </w:rPr>
      </w:pPr>
      <w:r>
        <w:rPr>
          <w:rFonts w:ascii="Cambria Math" w:eastAsia="Cambria Math"/>
        </w:rPr>
        <w:t>𝑇𝑜𝑡𝑎𝑙</w:t>
      </w:r>
      <w:r>
        <w:rPr>
          <w:rFonts w:ascii="Cambria Math" w:eastAsia="Cambria Math"/>
          <w:spacing w:val="5"/>
        </w:rPr>
        <w:t xml:space="preserve"> </w:t>
      </w:r>
      <w:r>
        <w:rPr>
          <w:rFonts w:ascii="Cambria Math" w:eastAsia="Cambria Math"/>
        </w:rPr>
        <w:t>𝐸𝑞𝑢i𝑡𝑦</w:t>
      </w:r>
    </w:p>
    <w:p w:rsidR="006B30FC" w:rsidRDefault="006B30FC">
      <w:pPr>
        <w:pStyle w:val="BodyText"/>
        <w:rPr>
          <w:rFonts w:ascii="Cambria Math"/>
          <w:sz w:val="20"/>
        </w:rPr>
      </w:pPr>
    </w:p>
    <w:p w:rsidR="006B30FC" w:rsidRDefault="006B30FC">
      <w:pPr>
        <w:pStyle w:val="BodyText"/>
        <w:spacing w:before="1"/>
        <w:rPr>
          <w:rFonts w:ascii="Cambria Math"/>
          <w:sz w:val="17"/>
        </w:rPr>
      </w:pPr>
    </w:p>
    <w:p w:rsidR="006B30FC" w:rsidRDefault="00662D8A">
      <w:pPr>
        <w:pStyle w:val="ListParagraph"/>
        <w:numPr>
          <w:ilvl w:val="0"/>
          <w:numId w:val="15"/>
        </w:numPr>
        <w:tabs>
          <w:tab w:val="left" w:pos="485"/>
        </w:tabs>
        <w:spacing w:before="90"/>
        <w:rPr>
          <w:sz w:val="24"/>
        </w:rPr>
      </w:pPr>
      <w:r>
        <w:rPr>
          <w:sz w:val="24"/>
        </w:rPr>
        <w:t>Manajemen</w:t>
      </w:r>
      <w:r>
        <w:rPr>
          <w:spacing w:val="-6"/>
          <w:sz w:val="24"/>
        </w:rPr>
        <w:t xml:space="preserve"> </w:t>
      </w:r>
      <w:r>
        <w:rPr>
          <w:sz w:val="24"/>
        </w:rPr>
        <w:t>aset</w:t>
      </w:r>
      <w:r>
        <w:rPr>
          <w:spacing w:val="5"/>
          <w:sz w:val="24"/>
        </w:rPr>
        <w:t xml:space="preserve"> </w:t>
      </w:r>
      <w:r>
        <w:rPr>
          <w:sz w:val="24"/>
        </w:rPr>
        <w:t>atau</w:t>
      </w:r>
      <w:r>
        <w:rPr>
          <w:spacing w:val="-5"/>
          <w:sz w:val="24"/>
        </w:rPr>
        <w:t xml:space="preserve"> </w:t>
      </w:r>
      <w:r>
        <w:rPr>
          <w:sz w:val="24"/>
        </w:rPr>
        <w:t>rasio</w:t>
      </w:r>
      <w:r>
        <w:rPr>
          <w:spacing w:val="4"/>
          <w:sz w:val="24"/>
        </w:rPr>
        <w:t xml:space="preserve"> </w:t>
      </w:r>
      <w:r>
        <w:rPr>
          <w:sz w:val="24"/>
        </w:rPr>
        <w:t>perputaran</w:t>
      </w:r>
      <w:r>
        <w:rPr>
          <w:spacing w:val="-5"/>
          <w:sz w:val="24"/>
        </w:rPr>
        <w:t xml:space="preserve"> </w:t>
      </w:r>
      <w:r>
        <w:rPr>
          <w:sz w:val="24"/>
        </w:rPr>
        <w:t>(</w:t>
      </w:r>
      <w:r>
        <w:rPr>
          <w:i/>
          <w:sz w:val="24"/>
        </w:rPr>
        <w:t>asset management,</w:t>
      </w:r>
      <w:r>
        <w:rPr>
          <w:i/>
          <w:spacing w:val="1"/>
          <w:sz w:val="24"/>
        </w:rPr>
        <w:t xml:space="preserve"> </w:t>
      </w:r>
      <w:r>
        <w:rPr>
          <w:i/>
          <w:sz w:val="24"/>
        </w:rPr>
        <w:t>or</w:t>
      </w:r>
      <w:r>
        <w:rPr>
          <w:i/>
          <w:spacing w:val="-2"/>
          <w:sz w:val="24"/>
        </w:rPr>
        <w:t xml:space="preserve"> </w:t>
      </w:r>
      <w:r>
        <w:rPr>
          <w:i/>
          <w:sz w:val="24"/>
        </w:rPr>
        <w:t>turnover</w:t>
      </w:r>
      <w:r>
        <w:rPr>
          <w:i/>
          <w:spacing w:val="-2"/>
          <w:sz w:val="24"/>
        </w:rPr>
        <w:t xml:space="preserve"> </w:t>
      </w:r>
      <w:r>
        <w:rPr>
          <w:i/>
          <w:sz w:val="24"/>
        </w:rPr>
        <w:t>ratio</w:t>
      </w:r>
      <w:r>
        <w:rPr>
          <w:sz w:val="24"/>
        </w:rPr>
        <w:t>).</w:t>
      </w:r>
    </w:p>
    <w:p w:rsidR="006B30FC" w:rsidRDefault="006B30FC">
      <w:pPr>
        <w:pStyle w:val="BodyText"/>
        <w:rPr>
          <w:sz w:val="26"/>
        </w:rPr>
      </w:pPr>
    </w:p>
    <w:p w:rsidR="006B30FC" w:rsidRDefault="006B30FC">
      <w:pPr>
        <w:pStyle w:val="BodyText"/>
        <w:spacing w:before="6"/>
        <w:rPr>
          <w:sz w:val="25"/>
        </w:rPr>
      </w:pPr>
    </w:p>
    <w:p w:rsidR="006B30FC" w:rsidRDefault="00662D8A">
      <w:pPr>
        <w:pStyle w:val="BodyText"/>
        <w:spacing w:line="480" w:lineRule="auto"/>
        <w:ind w:left="484" w:right="311"/>
        <w:jc w:val="both"/>
      </w:pPr>
      <w:r>
        <w:rPr>
          <w:noProof/>
          <w:lang w:val="en-US"/>
        </w:rPr>
        <w:drawing>
          <wp:anchor distT="0" distB="0" distL="0" distR="0" simplePos="0" relativeHeight="15742976" behindDoc="0" locked="0" layoutInCell="1" allowOverlap="1">
            <wp:simplePos x="0" y="0"/>
            <wp:positionH relativeFrom="page">
              <wp:posOffset>1943100</wp:posOffset>
            </wp:positionH>
            <wp:positionV relativeFrom="paragraph">
              <wp:posOffset>658012</wp:posOffset>
            </wp:positionV>
            <wp:extent cx="3886213" cy="3886213"/>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7" cstate="print"/>
                    <a:stretch>
                      <a:fillRect/>
                    </a:stretch>
                  </pic:blipFill>
                  <pic:spPr>
                    <a:xfrm>
                      <a:off x="0" y="0"/>
                      <a:ext cx="3886213" cy="3886213"/>
                    </a:xfrm>
                    <a:prstGeom prst="rect">
                      <a:avLst/>
                    </a:prstGeom>
                  </pic:spPr>
                </pic:pic>
              </a:graphicData>
            </a:graphic>
          </wp:anchor>
        </w:drawing>
      </w:r>
      <w:r>
        <w:t>Rasio</w:t>
      </w:r>
      <w:r>
        <w:rPr>
          <w:spacing w:val="1"/>
        </w:rPr>
        <w:t xml:space="preserve"> </w:t>
      </w:r>
      <w:r>
        <w:t xml:space="preserve">ini disebut juga </w:t>
      </w:r>
      <w:r>
        <w:rPr>
          <w:i/>
        </w:rPr>
        <w:t xml:space="preserve">utilization ratio </w:t>
      </w:r>
      <w:r>
        <w:t>rasio</w:t>
      </w:r>
      <w:r>
        <w:rPr>
          <w:spacing w:val="1"/>
        </w:rPr>
        <w:t xml:space="preserve"> </w:t>
      </w:r>
      <w:r>
        <w:t>ini dapat diintepretasikan sebagai rasio</w:t>
      </w:r>
      <w:r>
        <w:rPr>
          <w:spacing w:val="1"/>
        </w:rPr>
        <w:t xml:space="preserve"> </w:t>
      </w:r>
      <w:r>
        <w:t>perputaran.</w:t>
      </w:r>
      <w:r>
        <w:rPr>
          <w:spacing w:val="1"/>
        </w:rPr>
        <w:t xml:space="preserve"> </w:t>
      </w:r>
      <w:r>
        <w:t>Rasio</w:t>
      </w:r>
      <w:r>
        <w:rPr>
          <w:spacing w:val="1"/>
        </w:rPr>
        <w:t xml:space="preserve"> </w:t>
      </w:r>
      <w:r>
        <w:t>ini</w:t>
      </w:r>
      <w:r>
        <w:rPr>
          <w:spacing w:val="1"/>
        </w:rPr>
        <w:t xml:space="preserve"> </w:t>
      </w:r>
      <w:r>
        <w:t>menggambarkan</w:t>
      </w:r>
      <w:r>
        <w:rPr>
          <w:spacing w:val="1"/>
        </w:rPr>
        <w:t xml:space="preserve"> </w:t>
      </w:r>
      <w:r>
        <w:t>seberapa</w:t>
      </w:r>
      <w:r>
        <w:rPr>
          <w:spacing w:val="1"/>
        </w:rPr>
        <w:t xml:space="preserve"> </w:t>
      </w:r>
      <w:r>
        <w:t>efisien,</w:t>
      </w:r>
      <w:r>
        <w:rPr>
          <w:spacing w:val="1"/>
        </w:rPr>
        <w:t xml:space="preserve"> </w:t>
      </w:r>
      <w:r>
        <w:t>atau</w:t>
      </w:r>
      <w:r>
        <w:rPr>
          <w:spacing w:val="1"/>
        </w:rPr>
        <w:t xml:space="preserve"> </w:t>
      </w:r>
      <w:r>
        <w:t>seberapa</w:t>
      </w:r>
      <w:r>
        <w:rPr>
          <w:spacing w:val="61"/>
        </w:rPr>
        <w:t xml:space="preserve"> </w:t>
      </w:r>
      <w:r>
        <w:t>intensif</w:t>
      </w:r>
      <w:r>
        <w:rPr>
          <w:spacing w:val="1"/>
        </w:rPr>
        <w:t xml:space="preserve"> </w:t>
      </w:r>
      <w:r>
        <w:t>perusahaan menggunakan aset untuk penjualan. Kita dapat menghitung mulai dari 2</w:t>
      </w:r>
      <w:r>
        <w:rPr>
          <w:spacing w:val="1"/>
        </w:rPr>
        <w:t xml:space="preserve"> </w:t>
      </w:r>
      <w:r>
        <w:t>aktiva</w:t>
      </w:r>
      <w:r>
        <w:rPr>
          <w:spacing w:val="4"/>
        </w:rPr>
        <w:t xml:space="preserve"> </w:t>
      </w:r>
      <w:r>
        <w:t>lancar</w:t>
      </w:r>
      <w:r>
        <w:rPr>
          <w:spacing w:val="7"/>
        </w:rPr>
        <w:t xml:space="preserve"> </w:t>
      </w:r>
      <w:r>
        <w:t>yang</w:t>
      </w:r>
      <w:r>
        <w:rPr>
          <w:spacing w:val="1"/>
        </w:rPr>
        <w:t xml:space="preserve"> </w:t>
      </w:r>
      <w:r>
        <w:t>paling</w:t>
      </w:r>
      <w:r>
        <w:rPr>
          <w:spacing w:val="1"/>
        </w:rPr>
        <w:t xml:space="preserve"> </w:t>
      </w:r>
      <w:r>
        <w:t>penting</w:t>
      </w:r>
      <w:r>
        <w:rPr>
          <w:spacing w:val="5"/>
        </w:rPr>
        <w:t xml:space="preserve"> </w:t>
      </w:r>
      <w:r>
        <w:t>yaitu</w:t>
      </w:r>
      <w:r>
        <w:rPr>
          <w:spacing w:val="1"/>
        </w:rPr>
        <w:t xml:space="preserve"> </w:t>
      </w:r>
      <w:r>
        <w:t>persediaan</w:t>
      </w:r>
      <w:r>
        <w:rPr>
          <w:spacing w:val="1"/>
        </w:rPr>
        <w:t xml:space="preserve"> </w:t>
      </w:r>
      <w:r>
        <w:t>dan</w:t>
      </w:r>
      <w:r>
        <w:rPr>
          <w:spacing w:val="-4"/>
        </w:rPr>
        <w:t xml:space="preserve"> </w:t>
      </w:r>
      <w:r>
        <w:t>piutang.</w:t>
      </w:r>
    </w:p>
    <w:p w:rsidR="006B30FC" w:rsidRDefault="00662D8A">
      <w:pPr>
        <w:pStyle w:val="ListParagraph"/>
        <w:numPr>
          <w:ilvl w:val="1"/>
          <w:numId w:val="15"/>
        </w:numPr>
        <w:tabs>
          <w:tab w:val="left" w:pos="835"/>
        </w:tabs>
        <w:spacing w:before="1"/>
        <w:ind w:left="834"/>
        <w:jc w:val="both"/>
        <w:rPr>
          <w:i/>
          <w:sz w:val="24"/>
        </w:rPr>
      </w:pPr>
      <w:r>
        <w:rPr>
          <w:i/>
          <w:sz w:val="24"/>
        </w:rPr>
        <w:t>Inventory</w:t>
      </w:r>
      <w:r>
        <w:rPr>
          <w:i/>
          <w:spacing w:val="-2"/>
          <w:sz w:val="24"/>
        </w:rPr>
        <w:t xml:space="preserve"> </w:t>
      </w:r>
      <w:r>
        <w:rPr>
          <w:i/>
          <w:sz w:val="24"/>
        </w:rPr>
        <w:t>Turnover</w:t>
      </w:r>
      <w:r>
        <w:rPr>
          <w:i/>
          <w:spacing w:val="-3"/>
          <w:sz w:val="24"/>
        </w:rPr>
        <w:t xml:space="preserve"> </w:t>
      </w:r>
      <w:r>
        <w:rPr>
          <w:i/>
          <w:sz w:val="24"/>
        </w:rPr>
        <w:t>and</w:t>
      </w:r>
      <w:r>
        <w:rPr>
          <w:i/>
          <w:spacing w:val="-1"/>
          <w:sz w:val="24"/>
        </w:rPr>
        <w:t xml:space="preserve"> </w:t>
      </w:r>
      <w:r>
        <w:rPr>
          <w:i/>
          <w:sz w:val="24"/>
        </w:rPr>
        <w:t>Days’</w:t>
      </w:r>
      <w:r>
        <w:rPr>
          <w:i/>
          <w:spacing w:val="1"/>
          <w:sz w:val="24"/>
        </w:rPr>
        <w:t xml:space="preserve"> </w:t>
      </w:r>
      <w:r>
        <w:rPr>
          <w:i/>
          <w:sz w:val="24"/>
        </w:rPr>
        <w:t>Sales</w:t>
      </w:r>
      <w:r>
        <w:rPr>
          <w:i/>
          <w:spacing w:val="-4"/>
          <w:sz w:val="24"/>
        </w:rPr>
        <w:t xml:space="preserve"> </w:t>
      </w:r>
      <w:r>
        <w:rPr>
          <w:i/>
          <w:sz w:val="24"/>
        </w:rPr>
        <w:t>in Inventory</w:t>
      </w:r>
    </w:p>
    <w:p w:rsidR="006B30FC" w:rsidRDefault="006B30FC">
      <w:pPr>
        <w:pStyle w:val="BodyText"/>
        <w:rPr>
          <w:i/>
          <w:sz w:val="26"/>
        </w:rPr>
      </w:pPr>
    </w:p>
    <w:p w:rsidR="006B30FC" w:rsidRDefault="00662D8A">
      <w:pPr>
        <w:pStyle w:val="BodyText"/>
        <w:spacing w:before="218" w:line="480" w:lineRule="auto"/>
        <w:ind w:left="834" w:right="312"/>
        <w:jc w:val="both"/>
      </w:pPr>
      <w:r>
        <w:t>Indikasi utama dari kualitas persediaan sebuah perusahaan adalah lamanya waktu</w:t>
      </w:r>
      <w:r>
        <w:rPr>
          <w:spacing w:val="1"/>
        </w:rPr>
        <w:t xml:space="preserve"> </w:t>
      </w:r>
      <w:r>
        <w:t>sebelum</w:t>
      </w:r>
      <w:r>
        <w:rPr>
          <w:spacing w:val="1"/>
        </w:rPr>
        <w:t xml:space="preserve"> </w:t>
      </w:r>
      <w:r>
        <w:t>persediaan</w:t>
      </w:r>
      <w:r>
        <w:rPr>
          <w:spacing w:val="1"/>
        </w:rPr>
        <w:t xml:space="preserve"> </w:t>
      </w:r>
      <w:r>
        <w:t>tersebut</w:t>
      </w:r>
      <w:r>
        <w:rPr>
          <w:spacing w:val="1"/>
        </w:rPr>
        <w:t xml:space="preserve"> </w:t>
      </w:r>
      <w:r>
        <w:t>dijual.</w:t>
      </w:r>
      <w:r>
        <w:rPr>
          <w:spacing w:val="1"/>
        </w:rPr>
        <w:t xml:space="preserve"> </w:t>
      </w:r>
      <w:r>
        <w:t>Semakin</w:t>
      </w:r>
      <w:r>
        <w:rPr>
          <w:spacing w:val="1"/>
        </w:rPr>
        <w:t xml:space="preserve"> </w:t>
      </w:r>
      <w:r>
        <w:t>pendek</w:t>
      </w:r>
      <w:r>
        <w:rPr>
          <w:spacing w:val="1"/>
        </w:rPr>
        <w:t xml:space="preserve"> </w:t>
      </w:r>
      <w:r>
        <w:t>siklus</w:t>
      </w:r>
      <w:r>
        <w:rPr>
          <w:spacing w:val="1"/>
        </w:rPr>
        <w:t xml:space="preserve"> </w:t>
      </w:r>
      <w:r>
        <w:t>persediaan</w:t>
      </w:r>
      <w:r>
        <w:rPr>
          <w:spacing w:val="1"/>
        </w:rPr>
        <w:t xml:space="preserve"> </w:t>
      </w:r>
      <w:r>
        <w:t>berarti</w:t>
      </w:r>
      <w:r>
        <w:rPr>
          <w:spacing w:val="1"/>
        </w:rPr>
        <w:t xml:space="preserve"> </w:t>
      </w:r>
      <w:r>
        <w:t>semakin besar likuiditas karena persediaan dirubah menjadi tunai lebih cepat. Hal ini</w:t>
      </w:r>
      <w:r>
        <w:rPr>
          <w:spacing w:val="-57"/>
        </w:rPr>
        <w:t xml:space="preserve"> </w:t>
      </w:r>
      <w:r>
        <w:t>dapat</w:t>
      </w:r>
      <w:r>
        <w:rPr>
          <w:spacing w:val="1"/>
        </w:rPr>
        <w:t xml:space="preserve"> </w:t>
      </w:r>
      <w:r>
        <w:t>dihitung</w:t>
      </w:r>
      <w:r>
        <w:rPr>
          <w:spacing w:val="1"/>
        </w:rPr>
        <w:t xml:space="preserve"> </w:t>
      </w:r>
      <w:r>
        <w:t>dengan</w:t>
      </w:r>
      <w:r>
        <w:rPr>
          <w:spacing w:val="1"/>
        </w:rPr>
        <w:t xml:space="preserve"> </w:t>
      </w:r>
      <w:r>
        <w:rPr>
          <w:i/>
        </w:rPr>
        <w:t>inventory</w:t>
      </w:r>
      <w:r>
        <w:rPr>
          <w:i/>
          <w:spacing w:val="1"/>
        </w:rPr>
        <w:t xml:space="preserve"> </w:t>
      </w:r>
      <w:r>
        <w:rPr>
          <w:i/>
        </w:rPr>
        <w:t>turnover</w:t>
      </w:r>
      <w:r>
        <w:rPr>
          <w:i/>
          <w:spacing w:val="1"/>
        </w:rPr>
        <w:t xml:space="preserve"> </w:t>
      </w:r>
      <w:r>
        <w:rPr>
          <w:i/>
        </w:rPr>
        <w:t>ratio</w:t>
      </w:r>
      <w:r>
        <w:t>.</w:t>
      </w:r>
      <w:r>
        <w:rPr>
          <w:spacing w:val="1"/>
        </w:rPr>
        <w:t xml:space="preserve"> </w:t>
      </w:r>
      <w:r>
        <w:t>Rasio</w:t>
      </w:r>
      <w:r>
        <w:rPr>
          <w:spacing w:val="1"/>
        </w:rPr>
        <w:t xml:space="preserve"> </w:t>
      </w:r>
      <w:r>
        <w:t>tersebut</w:t>
      </w:r>
      <w:r>
        <w:rPr>
          <w:spacing w:val="1"/>
        </w:rPr>
        <w:t xml:space="preserve"> </w:t>
      </w:r>
      <w:r>
        <w:t>mengindikasikan</w:t>
      </w:r>
      <w:r>
        <w:rPr>
          <w:spacing w:val="-57"/>
        </w:rPr>
        <w:t xml:space="preserve"> </w:t>
      </w:r>
      <w:r>
        <w:t>berapa kali</w:t>
      </w:r>
      <w:r>
        <w:rPr>
          <w:spacing w:val="-7"/>
        </w:rPr>
        <w:t xml:space="preserve"> </w:t>
      </w:r>
      <w:r>
        <w:t>perusahaan</w:t>
      </w:r>
      <w:r>
        <w:rPr>
          <w:spacing w:val="1"/>
        </w:rPr>
        <w:t xml:space="preserve"> </w:t>
      </w:r>
      <w:r>
        <w:t>memutar</w:t>
      </w:r>
      <w:r>
        <w:rPr>
          <w:spacing w:val="3"/>
        </w:rPr>
        <w:t xml:space="preserve"> </w:t>
      </w:r>
      <w:r>
        <w:t>persediaan</w:t>
      </w:r>
      <w:r>
        <w:rPr>
          <w:spacing w:val="-4"/>
        </w:rPr>
        <w:t xml:space="preserve"> </w:t>
      </w:r>
      <w:r>
        <w:t>selama</w:t>
      </w:r>
      <w:r>
        <w:rPr>
          <w:spacing w:val="8"/>
        </w:rPr>
        <w:t xml:space="preserve"> </w:t>
      </w:r>
      <w:r>
        <w:t>satu</w:t>
      </w:r>
      <w:r>
        <w:rPr>
          <w:spacing w:val="-3"/>
        </w:rPr>
        <w:t xml:space="preserve"> </w:t>
      </w:r>
      <w:r>
        <w:t>tahun.</w:t>
      </w:r>
    </w:p>
    <w:p w:rsidR="006B30FC" w:rsidRDefault="006B30FC">
      <w:pPr>
        <w:pStyle w:val="BodyText"/>
        <w:spacing w:before="6"/>
        <w:rPr>
          <w:sz w:val="20"/>
        </w:rPr>
      </w:pPr>
    </w:p>
    <w:p w:rsidR="006B30FC" w:rsidRDefault="00662D8A">
      <w:pPr>
        <w:ind w:left="834"/>
        <w:jc w:val="both"/>
        <w:rPr>
          <w:sz w:val="24"/>
        </w:rPr>
      </w:pPr>
      <w:r>
        <w:rPr>
          <w:i/>
          <w:sz w:val="24"/>
        </w:rPr>
        <w:t>Inventory</w:t>
      </w:r>
      <w:r>
        <w:rPr>
          <w:i/>
          <w:spacing w:val="-2"/>
          <w:sz w:val="24"/>
        </w:rPr>
        <w:t xml:space="preserve"> </w:t>
      </w:r>
      <w:r>
        <w:rPr>
          <w:i/>
          <w:sz w:val="24"/>
        </w:rPr>
        <w:t>turnover</w:t>
      </w:r>
      <w:r>
        <w:rPr>
          <w:i/>
          <w:spacing w:val="-1"/>
          <w:sz w:val="24"/>
        </w:rPr>
        <w:t xml:space="preserve"> </w:t>
      </w:r>
      <w:r>
        <w:rPr>
          <w:sz w:val="24"/>
        </w:rPr>
        <w:t>dapat</w:t>
      </w:r>
      <w:r>
        <w:rPr>
          <w:spacing w:val="5"/>
          <w:sz w:val="24"/>
        </w:rPr>
        <w:t xml:space="preserve"> </w:t>
      </w:r>
      <w:r>
        <w:rPr>
          <w:sz w:val="24"/>
        </w:rPr>
        <w:t>dihitung dengan</w:t>
      </w:r>
      <w:r>
        <w:rPr>
          <w:spacing w:val="-5"/>
          <w:sz w:val="24"/>
        </w:rPr>
        <w:t xml:space="preserve"> </w:t>
      </w:r>
      <w:r>
        <w:rPr>
          <w:sz w:val="24"/>
        </w:rPr>
        <w:t>rumus</w:t>
      </w:r>
      <w:r>
        <w:rPr>
          <w:spacing w:val="-2"/>
          <w:sz w:val="24"/>
        </w:rPr>
        <w:t xml:space="preserve"> </w:t>
      </w:r>
      <w:r>
        <w:rPr>
          <w:sz w:val="24"/>
        </w:rPr>
        <w:t>sebagai</w:t>
      </w:r>
      <w:r>
        <w:rPr>
          <w:spacing w:val="-5"/>
          <w:sz w:val="24"/>
        </w:rPr>
        <w:t xml:space="preserve"> </w:t>
      </w:r>
      <w:r>
        <w:rPr>
          <w:sz w:val="24"/>
        </w:rPr>
        <w:t>berikut:</w:t>
      </w:r>
    </w:p>
    <w:p w:rsidR="006B30FC" w:rsidRDefault="006B30FC">
      <w:pPr>
        <w:pStyle w:val="BodyText"/>
        <w:rPr>
          <w:sz w:val="26"/>
        </w:rPr>
      </w:pPr>
    </w:p>
    <w:p w:rsidR="006B30FC" w:rsidRDefault="0036285B">
      <w:pPr>
        <w:pStyle w:val="BodyText"/>
        <w:spacing w:before="153" w:line="400" w:lineRule="exact"/>
        <w:ind w:right="193"/>
        <w:jc w:val="center"/>
        <w:rPr>
          <w:rFonts w:ascii="Cambria Math" w:eastAsia="Cambria Math" w:hAnsi="Cambria Math"/>
        </w:rPr>
      </w:pPr>
      <w:r>
        <w:rPr>
          <w:noProof/>
          <w:lang w:val="en-US"/>
        </w:rPr>
        <mc:AlternateContent>
          <mc:Choice Requires="wps">
            <w:drawing>
              <wp:anchor distT="0" distB="0" distL="114300" distR="114300" simplePos="0" relativeHeight="481930752" behindDoc="1" locked="0" layoutInCell="1" allowOverlap="1">
                <wp:simplePos x="0" y="0"/>
                <wp:positionH relativeFrom="page">
                  <wp:posOffset>4134485</wp:posOffset>
                </wp:positionH>
                <wp:positionV relativeFrom="paragraph">
                  <wp:posOffset>307340</wp:posOffset>
                </wp:positionV>
                <wp:extent cx="1287145" cy="8890"/>
                <wp:effectExtent l="0" t="0" r="0" b="0"/>
                <wp:wrapNone/>
                <wp:docPr id="27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3C07F" id="Rectangle 147" o:spid="_x0000_s1026" style="position:absolute;margin-left:325.55pt;margin-top:24.2pt;width:101.35pt;height:.7pt;z-index:-213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" fillcolor="black" stroked="f">
                <w10:wrap anchorx="page"/>
              </v:rect>
            </w:pict>
          </mc:Fallback>
        </mc:AlternateContent>
      </w:r>
      <w:r w:rsidR="00662D8A">
        <w:rPr>
          <w:rFonts w:ascii="Cambria Math" w:eastAsia="Cambria Math" w:hAnsi="Cambria Math"/>
        </w:rPr>
        <w:t>𝐼𝑛𝑣𝑒𝑛𝑡𝑜𝑟𝑦</w:t>
      </w:r>
      <w:r w:rsidR="00662D8A">
        <w:rPr>
          <w:rFonts w:ascii="Cambria Math" w:eastAsia="Cambria Math" w:hAnsi="Cambria Math"/>
          <w:spacing w:val="9"/>
        </w:rPr>
        <w:t xml:space="preserve"> </w:t>
      </w:r>
      <w:r w:rsidR="00662D8A">
        <w:rPr>
          <w:rFonts w:ascii="Cambria Math" w:eastAsia="Cambria Math" w:hAnsi="Cambria Math"/>
        </w:rPr>
        <w:t>𝑡𝑢𝑟𝑛𝑜𝑣𝑒𝑟</w:t>
      </w:r>
      <w:r w:rsidR="00662D8A">
        <w:rPr>
          <w:rFonts w:ascii="Cambria Math" w:eastAsia="Cambria Math" w:hAnsi="Cambria Math"/>
          <w:spacing w:val="27"/>
        </w:rPr>
        <w:t xml:space="preserve"> </w:t>
      </w:r>
      <w:r w:rsidR="00662D8A">
        <w:rPr>
          <w:rFonts w:ascii="Cambria Math" w:eastAsia="Cambria Math" w:hAnsi="Cambria Math"/>
        </w:rPr>
        <w:t>=</w:t>
      </w:r>
      <w:r w:rsidR="00662D8A">
        <w:rPr>
          <w:rFonts w:ascii="Cambria Math" w:eastAsia="Cambria Math" w:hAnsi="Cambria Math"/>
          <w:spacing w:val="22"/>
        </w:rPr>
        <w:t xml:space="preserve"> </w:t>
      </w:r>
      <w:r w:rsidR="00662D8A">
        <w:rPr>
          <w:rFonts w:ascii="Cambria Math" w:eastAsia="Cambria Math" w:hAnsi="Cambria Math"/>
          <w:position w:val="18"/>
        </w:rPr>
        <w:t>𝐶𝑜𝑠𝑡</w:t>
      </w:r>
      <w:r w:rsidR="00662D8A">
        <w:rPr>
          <w:rFonts w:ascii="Cambria Math" w:eastAsia="Cambria Math" w:hAnsi="Cambria Math"/>
          <w:spacing w:val="15"/>
          <w:position w:val="18"/>
        </w:rPr>
        <w:t xml:space="preserve"> </w:t>
      </w:r>
      <w:r w:rsidR="00662D8A">
        <w:rPr>
          <w:rFonts w:ascii="Cambria Math" w:eastAsia="Cambria Math" w:hAnsi="Cambria Math"/>
          <w:position w:val="18"/>
        </w:rPr>
        <w:t>𝑜ƒ</w:t>
      </w:r>
      <w:r w:rsidR="00662D8A">
        <w:rPr>
          <w:rFonts w:ascii="Cambria Math" w:eastAsia="Cambria Math" w:hAnsi="Cambria Math"/>
          <w:spacing w:val="10"/>
          <w:position w:val="18"/>
        </w:rPr>
        <w:t xml:space="preserve"> </w:t>
      </w:r>
      <w:r w:rsidR="00662D8A">
        <w:rPr>
          <w:rFonts w:ascii="Cambria Math" w:eastAsia="Cambria Math" w:hAnsi="Cambria Math"/>
          <w:position w:val="18"/>
        </w:rPr>
        <w:t>𝑔𝑜𝑜𝑑𝑠</w:t>
      </w:r>
      <w:r w:rsidR="00662D8A">
        <w:rPr>
          <w:rFonts w:ascii="Cambria Math" w:eastAsia="Cambria Math" w:hAnsi="Cambria Math"/>
          <w:spacing w:val="8"/>
          <w:position w:val="18"/>
        </w:rPr>
        <w:t xml:space="preserve"> </w:t>
      </w:r>
      <w:r w:rsidR="00662D8A">
        <w:rPr>
          <w:rFonts w:ascii="Cambria Math" w:eastAsia="Cambria Math" w:hAnsi="Cambria Math"/>
          <w:position w:val="18"/>
        </w:rPr>
        <w:t>𝑠𝑜𝑙𝑑</w:t>
      </w:r>
    </w:p>
    <w:p w:rsidR="006B30FC" w:rsidRDefault="00662D8A">
      <w:pPr>
        <w:pStyle w:val="BodyText"/>
        <w:spacing w:line="220" w:lineRule="exact"/>
        <w:ind w:left="5257"/>
        <w:rPr>
          <w:rFonts w:ascii="Cambria Math" w:eastAsia="Cambria Math"/>
        </w:rPr>
      </w:pPr>
      <w:r>
        <w:rPr>
          <w:rFonts w:ascii="Cambria Math" w:eastAsia="Cambria Math"/>
        </w:rPr>
        <w:t>𝐼𝑛𝑣𝑒𝑛𝑡𝑜𝑟𝑦</w:t>
      </w:r>
    </w:p>
    <w:p w:rsidR="006B30FC" w:rsidRDefault="006B30FC">
      <w:pPr>
        <w:pStyle w:val="BodyText"/>
        <w:rPr>
          <w:rFonts w:ascii="Cambria Math"/>
          <w:sz w:val="20"/>
        </w:rPr>
      </w:pPr>
    </w:p>
    <w:p w:rsidR="006B30FC" w:rsidRDefault="006B30FC">
      <w:pPr>
        <w:pStyle w:val="BodyText"/>
        <w:spacing w:before="5"/>
        <w:rPr>
          <w:rFonts w:ascii="Cambria Math"/>
          <w:sz w:val="21"/>
        </w:rPr>
      </w:pPr>
    </w:p>
    <w:p w:rsidR="006B30FC" w:rsidRDefault="00662D8A">
      <w:pPr>
        <w:spacing w:before="1" w:line="480" w:lineRule="auto"/>
        <w:ind w:left="690" w:right="311"/>
        <w:jc w:val="both"/>
        <w:rPr>
          <w:sz w:val="24"/>
        </w:rPr>
      </w:pPr>
      <w:r>
        <w:rPr>
          <w:sz w:val="24"/>
        </w:rPr>
        <w:t xml:space="preserve">Dari </w:t>
      </w:r>
      <w:r>
        <w:rPr>
          <w:i/>
          <w:sz w:val="24"/>
        </w:rPr>
        <w:t>inventory turnover ratio</w:t>
      </w:r>
      <w:r>
        <w:rPr>
          <w:i/>
          <w:spacing w:val="1"/>
          <w:sz w:val="24"/>
        </w:rPr>
        <w:t xml:space="preserve"> </w:t>
      </w:r>
      <w:r>
        <w:rPr>
          <w:sz w:val="24"/>
        </w:rPr>
        <w:t xml:space="preserve">tersebut, dapat diketahui </w:t>
      </w:r>
      <w:r>
        <w:rPr>
          <w:i/>
          <w:sz w:val="24"/>
        </w:rPr>
        <w:t>day’s sale in inventory</w:t>
      </w:r>
      <w:r>
        <w:rPr>
          <w:sz w:val="24"/>
        </w:rPr>
        <w:t>, yang</w:t>
      </w:r>
      <w:r>
        <w:rPr>
          <w:spacing w:val="1"/>
          <w:sz w:val="24"/>
        </w:rPr>
        <w:t xml:space="preserve"> </w:t>
      </w:r>
      <w:r>
        <w:rPr>
          <w:sz w:val="24"/>
        </w:rPr>
        <w:t>merupakan jumlah hari dari persediaan sebelum dijual. Untuk mendapatkan angka</w:t>
      </w:r>
      <w:r>
        <w:rPr>
          <w:spacing w:val="1"/>
          <w:sz w:val="24"/>
        </w:rPr>
        <w:t xml:space="preserve"> </w:t>
      </w:r>
      <w:r>
        <w:rPr>
          <w:sz w:val="24"/>
        </w:rPr>
        <w:t xml:space="preserve">tersebut, dapat digunakan rumus jumlah hari dalam satu tahun dibagi dengan </w:t>
      </w:r>
      <w:r>
        <w:rPr>
          <w:i/>
          <w:sz w:val="24"/>
        </w:rPr>
        <w:t>inventory</w:t>
      </w:r>
      <w:r>
        <w:rPr>
          <w:i/>
          <w:spacing w:val="-57"/>
          <w:sz w:val="24"/>
        </w:rPr>
        <w:t xml:space="preserve"> </w:t>
      </w:r>
      <w:r>
        <w:rPr>
          <w:i/>
          <w:sz w:val="24"/>
        </w:rPr>
        <w:t>turnover</w:t>
      </w:r>
      <w:r>
        <w:rPr>
          <w:sz w:val="24"/>
        </w:rPr>
        <w:t>.</w:t>
      </w:r>
    </w:p>
    <w:p w:rsidR="006B30FC" w:rsidRDefault="006B30FC">
      <w:pPr>
        <w:spacing w:line="480" w:lineRule="auto"/>
        <w:jc w:val="both"/>
        <w:rPr>
          <w:sz w:val="24"/>
        </w:rPr>
        <w:sectPr w:rsidR="006B30FC">
          <w:pgSz w:w="12240" w:h="15840"/>
          <w:pgMar w:top="1560" w:right="1160" w:bottom="720" w:left="1720" w:header="891" w:footer="523" w:gutter="0"/>
          <w:cols w:space="720"/>
        </w:sectPr>
      </w:pPr>
    </w:p>
    <w:p w:rsidR="006B30FC" w:rsidRDefault="006B30FC">
      <w:pPr>
        <w:pStyle w:val="BodyText"/>
        <w:spacing w:before="7"/>
        <w:rPr>
          <w:sz w:val="11"/>
        </w:rPr>
      </w:pPr>
    </w:p>
    <w:p w:rsidR="006B30FC" w:rsidRDefault="0036285B">
      <w:pPr>
        <w:pStyle w:val="BodyText"/>
        <w:tabs>
          <w:tab w:val="left" w:pos="3505"/>
        </w:tabs>
        <w:spacing w:before="102" w:line="400" w:lineRule="exact"/>
        <w:ind w:right="223"/>
        <w:jc w:val="center"/>
        <w:rPr>
          <w:rFonts w:ascii="Cambria Math" w:eastAsia="Cambria Math" w:hAnsi="Cambria Math"/>
        </w:rPr>
      </w:pPr>
      <w:r>
        <w:rPr>
          <w:noProof/>
          <w:lang w:val="en-US"/>
        </w:rPr>
        <mc:AlternateContent>
          <mc:Choice Requires="wps">
            <w:drawing>
              <wp:anchor distT="0" distB="0" distL="114300" distR="114300" simplePos="0" relativeHeight="481931776" behindDoc="1" locked="0" layoutInCell="1" allowOverlap="1">
                <wp:simplePos x="0" y="0"/>
                <wp:positionH relativeFrom="page">
                  <wp:posOffset>4430395</wp:posOffset>
                </wp:positionH>
                <wp:positionV relativeFrom="paragraph">
                  <wp:posOffset>274955</wp:posOffset>
                </wp:positionV>
                <wp:extent cx="1350645" cy="8890"/>
                <wp:effectExtent l="0" t="0" r="0" b="0"/>
                <wp:wrapNone/>
                <wp:docPr id="27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383CB" id="Rectangle 146" o:spid="_x0000_s1026" style="position:absolute;margin-left:348.85pt;margin-top:21.65pt;width:106.35pt;height:.7pt;z-index:-213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J6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Tif&#10;XWGkSAdN+gS0EbWRHGXFNFDUG1dB5JN5tKFIZx40/eqQ0vctxPFba3XfcsIAWBbik4sDwXBwFK37&#10;95pBfrL1OrK1b2wXEgIPaB+b8nxqCt97ROFjdjVJp8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" fillcolor="black" stroked="f">
                <w10:wrap anchorx="page"/>
              </v:rect>
            </w:pict>
          </mc:Fallback>
        </mc:AlternateContent>
      </w:r>
      <w:r w:rsidR="00662D8A">
        <w:rPr>
          <w:rFonts w:ascii="Cambria Math" w:eastAsia="Cambria Math" w:hAnsi="Cambria Math"/>
        </w:rPr>
        <w:t>𝐷𝑎𝑦</w:t>
      </w:r>
      <w:r w:rsidR="00662D8A">
        <w:rPr>
          <w:rFonts w:ascii="Cambria Math" w:eastAsia="Cambria Math" w:hAnsi="Cambria Math"/>
          <w:vertAlign w:val="superscript"/>
        </w:rPr>
        <w:t>′</w:t>
      </w:r>
      <w:r w:rsidR="00662D8A">
        <w:rPr>
          <w:rFonts w:ascii="Cambria Math" w:eastAsia="Cambria Math" w:hAnsi="Cambria Math"/>
        </w:rPr>
        <w:t>𝑠</w:t>
      </w:r>
      <w:r w:rsidR="00662D8A">
        <w:rPr>
          <w:rFonts w:ascii="Cambria Math" w:eastAsia="Cambria Math" w:hAnsi="Cambria Math"/>
          <w:spacing w:val="10"/>
        </w:rPr>
        <w:t xml:space="preserve"> </w:t>
      </w:r>
      <w:r w:rsidR="00662D8A">
        <w:rPr>
          <w:rFonts w:ascii="Cambria Math" w:eastAsia="Cambria Math" w:hAnsi="Cambria Math"/>
        </w:rPr>
        <w:t>𝑠𝑎𝑙𝑒</w:t>
      </w:r>
      <w:r w:rsidR="00662D8A">
        <w:rPr>
          <w:rFonts w:ascii="Cambria Math" w:eastAsia="Cambria Math" w:hAnsi="Cambria Math"/>
          <w:spacing w:val="12"/>
        </w:rPr>
        <w:t xml:space="preserve"> </w:t>
      </w:r>
      <w:r w:rsidR="00662D8A">
        <w:rPr>
          <w:rFonts w:ascii="Cambria Math" w:eastAsia="Cambria Math" w:hAnsi="Cambria Math"/>
        </w:rPr>
        <w:t>i𝑛</w:t>
      </w:r>
      <w:r w:rsidR="00662D8A">
        <w:rPr>
          <w:rFonts w:ascii="Cambria Math" w:eastAsia="Cambria Math" w:hAnsi="Cambria Math"/>
          <w:spacing w:val="7"/>
        </w:rPr>
        <w:t xml:space="preserve"> </w:t>
      </w:r>
      <w:r w:rsidR="00662D8A">
        <w:rPr>
          <w:rFonts w:ascii="Cambria Math" w:eastAsia="Cambria Math" w:hAnsi="Cambria Math"/>
        </w:rPr>
        <w:t>i𝑛𝑣𝑒𝑛𝑡𝑜𝑟𝑦</w:t>
      </w:r>
      <w:r w:rsidR="00662D8A">
        <w:rPr>
          <w:rFonts w:ascii="Cambria Math" w:eastAsia="Cambria Math" w:hAnsi="Cambria Math"/>
          <w:spacing w:val="84"/>
        </w:rPr>
        <w:t xml:space="preserve"> </w:t>
      </w:r>
      <w:r w:rsidR="00662D8A">
        <w:rPr>
          <w:rFonts w:ascii="Cambria Math" w:eastAsia="Cambria Math" w:hAnsi="Cambria Math"/>
        </w:rPr>
        <w:t>=</w:t>
      </w:r>
      <w:r w:rsidR="00662D8A">
        <w:rPr>
          <w:rFonts w:ascii="Cambria Math" w:eastAsia="Cambria Math" w:hAnsi="Cambria Math"/>
        </w:rPr>
        <w:tab/>
      </w:r>
      <w:r w:rsidR="00662D8A">
        <w:rPr>
          <w:rFonts w:ascii="Cambria Math" w:eastAsia="Cambria Math" w:hAnsi="Cambria Math"/>
          <w:position w:val="18"/>
        </w:rPr>
        <w:t>365</w:t>
      </w:r>
      <w:r w:rsidR="00662D8A">
        <w:rPr>
          <w:rFonts w:ascii="Cambria Math" w:eastAsia="Cambria Math" w:hAnsi="Cambria Math"/>
          <w:spacing w:val="7"/>
          <w:position w:val="18"/>
        </w:rPr>
        <w:t xml:space="preserve"> </w:t>
      </w:r>
      <w:r w:rsidR="00662D8A">
        <w:rPr>
          <w:rFonts w:ascii="Cambria Math" w:eastAsia="Cambria Math" w:hAnsi="Cambria Math"/>
          <w:position w:val="18"/>
        </w:rPr>
        <w:t>ℎ𝑎𝑟i</w:t>
      </w:r>
    </w:p>
    <w:p w:rsidR="006B30FC" w:rsidRDefault="00662D8A">
      <w:pPr>
        <w:pStyle w:val="BodyText"/>
        <w:spacing w:line="220" w:lineRule="exact"/>
        <w:ind w:left="5257"/>
        <w:rPr>
          <w:rFonts w:ascii="Cambria Math" w:eastAsia="Cambria Math"/>
        </w:rPr>
      </w:pPr>
      <w:r>
        <w:rPr>
          <w:rFonts w:ascii="Cambria Math" w:eastAsia="Cambria Math"/>
        </w:rPr>
        <w:t>𝐼𝑛𝑣𝑒𝑛𝑡𝑜𝑟𝑦</w:t>
      </w:r>
      <w:r>
        <w:rPr>
          <w:rFonts w:ascii="Cambria Math" w:eastAsia="Cambria Math"/>
          <w:spacing w:val="1"/>
        </w:rPr>
        <w:t xml:space="preserve"> </w:t>
      </w:r>
      <w:r>
        <w:rPr>
          <w:rFonts w:ascii="Cambria Math" w:eastAsia="Cambria Math"/>
        </w:rPr>
        <w:t>𝑡𝑢𝑟𝑛𝑜𝑣𝑒𝑟</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4"/>
        <w:rPr>
          <w:rFonts w:ascii="Cambria Math"/>
          <w:sz w:val="21"/>
        </w:rPr>
      </w:pPr>
    </w:p>
    <w:p w:rsidR="006B30FC" w:rsidRDefault="00662D8A">
      <w:pPr>
        <w:pStyle w:val="ListParagraph"/>
        <w:numPr>
          <w:ilvl w:val="1"/>
          <w:numId w:val="15"/>
        </w:numPr>
        <w:tabs>
          <w:tab w:val="left" w:pos="835"/>
        </w:tabs>
        <w:spacing w:before="90"/>
        <w:ind w:left="834"/>
        <w:jc w:val="both"/>
        <w:rPr>
          <w:i/>
          <w:sz w:val="24"/>
        </w:rPr>
      </w:pPr>
      <w:r>
        <w:rPr>
          <w:i/>
          <w:sz w:val="24"/>
        </w:rPr>
        <w:t>Receivables</w:t>
      </w:r>
      <w:r>
        <w:rPr>
          <w:i/>
          <w:spacing w:val="-4"/>
          <w:sz w:val="24"/>
        </w:rPr>
        <w:t xml:space="preserve"> </w:t>
      </w:r>
      <w:r>
        <w:rPr>
          <w:i/>
          <w:sz w:val="24"/>
        </w:rPr>
        <w:t>Turnover</w:t>
      </w:r>
      <w:r>
        <w:rPr>
          <w:i/>
          <w:spacing w:val="-3"/>
          <w:sz w:val="24"/>
        </w:rPr>
        <w:t xml:space="preserve"> </w:t>
      </w:r>
      <w:r>
        <w:rPr>
          <w:i/>
          <w:sz w:val="24"/>
        </w:rPr>
        <w:t>and</w:t>
      </w:r>
      <w:r>
        <w:rPr>
          <w:i/>
          <w:spacing w:val="-1"/>
          <w:sz w:val="24"/>
        </w:rPr>
        <w:t xml:space="preserve"> </w:t>
      </w:r>
      <w:r>
        <w:rPr>
          <w:i/>
          <w:sz w:val="24"/>
        </w:rPr>
        <w:t>Days’</w:t>
      </w:r>
      <w:r>
        <w:rPr>
          <w:i/>
          <w:spacing w:val="1"/>
          <w:sz w:val="24"/>
        </w:rPr>
        <w:t xml:space="preserve"> </w:t>
      </w:r>
      <w:r>
        <w:rPr>
          <w:i/>
          <w:sz w:val="24"/>
        </w:rPr>
        <w:t>Sales</w:t>
      </w:r>
      <w:r>
        <w:rPr>
          <w:i/>
          <w:spacing w:val="-4"/>
          <w:sz w:val="24"/>
        </w:rPr>
        <w:t xml:space="preserve"> </w:t>
      </w:r>
      <w:r>
        <w:rPr>
          <w:i/>
          <w:sz w:val="24"/>
        </w:rPr>
        <w:t>in Receivables</w:t>
      </w:r>
    </w:p>
    <w:p w:rsidR="006B30FC" w:rsidRDefault="006B30FC">
      <w:pPr>
        <w:pStyle w:val="BodyText"/>
        <w:spacing w:before="7"/>
        <w:rPr>
          <w:i/>
          <w:sz w:val="23"/>
        </w:rPr>
      </w:pPr>
    </w:p>
    <w:p w:rsidR="006B30FC" w:rsidRDefault="00662D8A">
      <w:pPr>
        <w:spacing w:line="480" w:lineRule="auto"/>
        <w:ind w:left="834" w:right="310"/>
        <w:jc w:val="both"/>
        <w:rPr>
          <w:sz w:val="24"/>
        </w:rPr>
      </w:pPr>
      <w:r>
        <w:rPr>
          <w:noProof/>
          <w:lang w:val="en-US"/>
        </w:rPr>
        <w:drawing>
          <wp:anchor distT="0" distB="0" distL="0" distR="0" simplePos="0" relativeHeight="15745536" behindDoc="0" locked="0" layoutInCell="1" allowOverlap="1">
            <wp:simplePos x="0" y="0"/>
            <wp:positionH relativeFrom="page">
              <wp:posOffset>1943100</wp:posOffset>
            </wp:positionH>
            <wp:positionV relativeFrom="paragraph">
              <wp:posOffset>383692</wp:posOffset>
            </wp:positionV>
            <wp:extent cx="3886213" cy="3886213"/>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 xml:space="preserve">Jika </w:t>
      </w:r>
      <w:r>
        <w:rPr>
          <w:i/>
          <w:sz w:val="24"/>
        </w:rPr>
        <w:t>inventory turnover ratio</w:t>
      </w:r>
      <w:r>
        <w:rPr>
          <w:i/>
          <w:spacing w:val="1"/>
          <w:sz w:val="24"/>
        </w:rPr>
        <w:t xml:space="preserve"> </w:t>
      </w:r>
      <w:r>
        <w:rPr>
          <w:sz w:val="24"/>
        </w:rPr>
        <w:t>adalah berapa kali perusahaan menjual persediaan,</w:t>
      </w:r>
      <w:r>
        <w:rPr>
          <w:spacing w:val="1"/>
          <w:sz w:val="24"/>
        </w:rPr>
        <w:t xml:space="preserve"> </w:t>
      </w:r>
      <w:r>
        <w:rPr>
          <w:i/>
          <w:sz w:val="24"/>
        </w:rPr>
        <w:t xml:space="preserve">receivable turnover </w:t>
      </w:r>
      <w:r>
        <w:rPr>
          <w:sz w:val="24"/>
        </w:rPr>
        <w:t>adalah seberapa cepat perusahaan mendapatkan pembayaran dari</w:t>
      </w:r>
      <w:r>
        <w:rPr>
          <w:spacing w:val="-57"/>
          <w:sz w:val="24"/>
        </w:rPr>
        <w:t xml:space="preserve"> </w:t>
      </w:r>
      <w:r>
        <w:rPr>
          <w:sz w:val="24"/>
        </w:rPr>
        <w:t>penjualan</w:t>
      </w:r>
      <w:r>
        <w:rPr>
          <w:spacing w:val="-4"/>
          <w:sz w:val="24"/>
        </w:rPr>
        <w:t xml:space="preserve"> </w:t>
      </w:r>
      <w:r>
        <w:rPr>
          <w:sz w:val="24"/>
        </w:rPr>
        <w:t>tersebut.</w:t>
      </w:r>
    </w:p>
    <w:p w:rsidR="006B30FC" w:rsidRDefault="0036285B">
      <w:pPr>
        <w:pStyle w:val="BodyText"/>
        <w:tabs>
          <w:tab w:val="left" w:pos="3283"/>
        </w:tabs>
        <w:spacing w:line="380" w:lineRule="exact"/>
        <w:ind w:right="246"/>
        <w:jc w:val="center"/>
        <w:rPr>
          <w:rFonts w:ascii="Cambria Math" w:eastAsia="Cambria Math"/>
        </w:rPr>
      </w:pPr>
      <w:r>
        <w:rPr>
          <w:noProof/>
          <w:lang w:val="en-US"/>
        </w:rPr>
        <mc:AlternateContent>
          <mc:Choice Requires="wps">
            <w:drawing>
              <wp:anchor distT="0" distB="0" distL="114300" distR="114300" simplePos="0" relativeHeight="481932288" behindDoc="1" locked="0" layoutInCell="1" allowOverlap="1">
                <wp:simplePos x="0" y="0"/>
                <wp:positionH relativeFrom="page">
                  <wp:posOffset>4363720</wp:posOffset>
                </wp:positionH>
                <wp:positionV relativeFrom="paragraph">
                  <wp:posOffset>197485</wp:posOffset>
                </wp:positionV>
                <wp:extent cx="1335405" cy="8890"/>
                <wp:effectExtent l="0" t="0" r="0" b="0"/>
                <wp:wrapNone/>
                <wp:docPr id="27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D82F1" id="Rectangle 145" o:spid="_x0000_s1026" style="position:absolute;margin-left:343.6pt;margin-top:15.55pt;width:105.15pt;height:.7pt;z-index:-213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" fillcolor="black" stroked="f">
                <w10:wrap anchorx="page"/>
              </v:rect>
            </w:pict>
          </mc:Fallback>
        </mc:AlternateContent>
      </w:r>
      <w:r w:rsidR="00662D8A">
        <w:rPr>
          <w:rFonts w:ascii="Cambria Math" w:eastAsia="Cambria Math"/>
        </w:rPr>
        <w:t>𝑅𝑒𝑐𝑒i𝑣𝑎𝑏𝑙𝑒</w:t>
      </w:r>
      <w:r w:rsidR="00662D8A">
        <w:rPr>
          <w:rFonts w:ascii="Cambria Math" w:eastAsia="Cambria Math"/>
          <w:spacing w:val="4"/>
        </w:rPr>
        <w:t xml:space="preserve"> </w:t>
      </w:r>
      <w:r w:rsidR="00662D8A">
        <w:rPr>
          <w:rFonts w:ascii="Cambria Math" w:eastAsia="Cambria Math"/>
        </w:rPr>
        <w:t>𝑡𝑢𝑟𝑛𝑜𝑣𝑒𝑟</w:t>
      </w:r>
      <w:r w:rsidR="00662D8A">
        <w:rPr>
          <w:rFonts w:ascii="Cambria Math" w:eastAsia="Cambria Math"/>
          <w:spacing w:val="19"/>
        </w:rPr>
        <w:t xml:space="preserve"> </w:t>
      </w:r>
      <w:r w:rsidR="00662D8A">
        <w:rPr>
          <w:rFonts w:ascii="Cambria Math" w:eastAsia="Cambria Math"/>
        </w:rPr>
        <w:t>=</w:t>
      </w:r>
      <w:r w:rsidR="00662D8A">
        <w:rPr>
          <w:rFonts w:ascii="Cambria Math" w:eastAsia="Cambria Math"/>
        </w:rPr>
        <w:tab/>
      </w:r>
      <w:r w:rsidR="00662D8A">
        <w:rPr>
          <w:rFonts w:ascii="Cambria Math" w:eastAsia="Cambria Math"/>
          <w:position w:val="18"/>
        </w:rPr>
        <w:t>𝑆𝑎𝑙𝑒𝑠</w:t>
      </w:r>
    </w:p>
    <w:p w:rsidR="006B30FC" w:rsidRDefault="00662D8A">
      <w:pPr>
        <w:pStyle w:val="BodyText"/>
        <w:spacing w:line="220" w:lineRule="exact"/>
        <w:ind w:left="5151"/>
        <w:rPr>
          <w:rFonts w:ascii="Cambria Math" w:eastAsia="Cambria Math"/>
        </w:rPr>
      </w:pPr>
      <w:r>
        <w:rPr>
          <w:rFonts w:ascii="Cambria Math" w:eastAsia="Cambria Math"/>
        </w:rPr>
        <w:t>𝐴𝑐𝑐𝑜𝑢𝑛𝑡</w:t>
      </w:r>
      <w:r>
        <w:rPr>
          <w:rFonts w:ascii="Cambria Math" w:eastAsia="Cambria Math"/>
          <w:spacing w:val="5"/>
        </w:rPr>
        <w:t xml:space="preserve"> </w:t>
      </w:r>
      <w:r>
        <w:rPr>
          <w:rFonts w:ascii="Cambria Math" w:eastAsia="Cambria Math"/>
        </w:rPr>
        <w:t>𝑅𝑒𝑐𝑒i𝑣𝑎𝑏𝑙𝑒</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2"/>
        <w:rPr>
          <w:rFonts w:ascii="Cambria Math"/>
          <w:sz w:val="19"/>
        </w:rPr>
      </w:pPr>
    </w:p>
    <w:p w:rsidR="006B30FC" w:rsidRDefault="00662D8A">
      <w:pPr>
        <w:spacing w:before="90" w:line="480" w:lineRule="auto"/>
        <w:ind w:left="834"/>
        <w:rPr>
          <w:sz w:val="24"/>
        </w:rPr>
      </w:pPr>
      <w:r>
        <w:rPr>
          <w:i/>
          <w:sz w:val="24"/>
        </w:rPr>
        <w:t>Day’s</w:t>
      </w:r>
      <w:r>
        <w:rPr>
          <w:i/>
          <w:spacing w:val="14"/>
          <w:sz w:val="24"/>
        </w:rPr>
        <w:t xml:space="preserve"> </w:t>
      </w:r>
      <w:r>
        <w:rPr>
          <w:i/>
          <w:sz w:val="24"/>
        </w:rPr>
        <w:t>sale</w:t>
      </w:r>
      <w:r>
        <w:rPr>
          <w:i/>
          <w:spacing w:val="16"/>
          <w:sz w:val="24"/>
        </w:rPr>
        <w:t xml:space="preserve"> </w:t>
      </w:r>
      <w:r>
        <w:rPr>
          <w:i/>
          <w:sz w:val="24"/>
        </w:rPr>
        <w:t>in</w:t>
      </w:r>
      <w:r>
        <w:rPr>
          <w:i/>
          <w:spacing w:val="17"/>
          <w:sz w:val="24"/>
        </w:rPr>
        <w:t xml:space="preserve"> </w:t>
      </w:r>
      <w:r>
        <w:rPr>
          <w:i/>
          <w:sz w:val="24"/>
        </w:rPr>
        <w:t>receivable</w:t>
      </w:r>
      <w:r>
        <w:rPr>
          <w:sz w:val="24"/>
        </w:rPr>
        <w:t>,</w:t>
      </w:r>
      <w:r>
        <w:rPr>
          <w:spacing w:val="22"/>
          <w:sz w:val="24"/>
        </w:rPr>
        <w:t xml:space="preserve"> </w:t>
      </w:r>
      <w:r>
        <w:rPr>
          <w:sz w:val="24"/>
        </w:rPr>
        <w:t>jumlah</w:t>
      </w:r>
      <w:r>
        <w:rPr>
          <w:spacing w:val="20"/>
          <w:sz w:val="24"/>
        </w:rPr>
        <w:t xml:space="preserve"> </w:t>
      </w:r>
      <w:r>
        <w:rPr>
          <w:sz w:val="24"/>
        </w:rPr>
        <w:t>hari</w:t>
      </w:r>
      <w:r>
        <w:rPr>
          <w:spacing w:val="12"/>
          <w:sz w:val="24"/>
        </w:rPr>
        <w:t xml:space="preserve"> </w:t>
      </w:r>
      <w:r>
        <w:rPr>
          <w:sz w:val="24"/>
        </w:rPr>
        <w:t>yang</w:t>
      </w:r>
      <w:r>
        <w:rPr>
          <w:spacing w:val="16"/>
          <w:sz w:val="24"/>
        </w:rPr>
        <w:t xml:space="preserve"> </w:t>
      </w:r>
      <w:r>
        <w:rPr>
          <w:sz w:val="24"/>
        </w:rPr>
        <w:t>dibutuhkan</w:t>
      </w:r>
      <w:r>
        <w:rPr>
          <w:spacing w:val="12"/>
          <w:sz w:val="24"/>
        </w:rPr>
        <w:t xml:space="preserve"> </w:t>
      </w:r>
      <w:r>
        <w:rPr>
          <w:sz w:val="24"/>
        </w:rPr>
        <w:t>untuk</w:t>
      </w:r>
      <w:r>
        <w:rPr>
          <w:spacing w:val="20"/>
          <w:sz w:val="24"/>
        </w:rPr>
        <w:t xml:space="preserve"> </w:t>
      </w:r>
      <w:r>
        <w:rPr>
          <w:sz w:val="24"/>
        </w:rPr>
        <w:t>menagih</w:t>
      </w:r>
      <w:r>
        <w:rPr>
          <w:spacing w:val="20"/>
          <w:sz w:val="24"/>
        </w:rPr>
        <w:t xml:space="preserve"> </w:t>
      </w:r>
      <w:r>
        <w:rPr>
          <w:sz w:val="24"/>
        </w:rPr>
        <w:t>hutang</w:t>
      </w:r>
      <w:r>
        <w:rPr>
          <w:spacing w:val="-57"/>
          <w:sz w:val="24"/>
        </w:rPr>
        <w:t xml:space="preserve"> </w:t>
      </w:r>
      <w:r>
        <w:rPr>
          <w:sz w:val="24"/>
        </w:rPr>
        <w:t>pembayaran,</w:t>
      </w:r>
      <w:r>
        <w:rPr>
          <w:spacing w:val="3"/>
          <w:sz w:val="24"/>
        </w:rPr>
        <w:t xml:space="preserve"> </w:t>
      </w:r>
      <w:r>
        <w:rPr>
          <w:sz w:val="24"/>
        </w:rPr>
        <w:t>dapat</w:t>
      </w:r>
      <w:r>
        <w:rPr>
          <w:spacing w:val="6"/>
          <w:sz w:val="24"/>
        </w:rPr>
        <w:t xml:space="preserve"> </w:t>
      </w:r>
      <w:r>
        <w:rPr>
          <w:sz w:val="24"/>
        </w:rPr>
        <w:t>dihitung</w:t>
      </w:r>
      <w:r>
        <w:rPr>
          <w:spacing w:val="1"/>
          <w:sz w:val="24"/>
        </w:rPr>
        <w:t xml:space="preserve"> </w:t>
      </w:r>
      <w:r>
        <w:rPr>
          <w:sz w:val="24"/>
        </w:rPr>
        <w:t>berdasarkan</w:t>
      </w:r>
      <w:r>
        <w:rPr>
          <w:spacing w:val="2"/>
          <w:sz w:val="24"/>
        </w:rPr>
        <w:t xml:space="preserve"> </w:t>
      </w:r>
      <w:r>
        <w:rPr>
          <w:i/>
          <w:sz w:val="24"/>
        </w:rPr>
        <w:t>receivable</w:t>
      </w:r>
      <w:r>
        <w:rPr>
          <w:i/>
          <w:spacing w:val="1"/>
          <w:sz w:val="24"/>
        </w:rPr>
        <w:t xml:space="preserve"> </w:t>
      </w:r>
      <w:r>
        <w:rPr>
          <w:i/>
          <w:sz w:val="24"/>
        </w:rPr>
        <w:t>turnover</w:t>
      </w:r>
      <w:r>
        <w:rPr>
          <w:sz w:val="24"/>
        </w:rPr>
        <w:t>.</w:t>
      </w:r>
    </w:p>
    <w:p w:rsidR="006B30FC" w:rsidRDefault="0036285B">
      <w:pPr>
        <w:pStyle w:val="BodyText"/>
        <w:tabs>
          <w:tab w:val="left" w:pos="3769"/>
        </w:tabs>
        <w:spacing w:line="380" w:lineRule="exact"/>
        <w:ind w:right="122"/>
        <w:jc w:val="center"/>
        <w:rPr>
          <w:rFonts w:ascii="Cambria Math" w:eastAsia="Cambria Math" w:hAnsi="Cambria Math"/>
        </w:rPr>
      </w:pPr>
      <w:r>
        <w:rPr>
          <w:noProof/>
          <w:lang w:val="en-US"/>
        </w:rPr>
        <mc:AlternateContent>
          <mc:Choice Requires="wps">
            <w:drawing>
              <wp:anchor distT="0" distB="0" distL="114300" distR="114300" simplePos="0" relativeHeight="481932800" behindDoc="1" locked="0" layoutInCell="1" allowOverlap="1">
                <wp:simplePos x="0" y="0"/>
                <wp:positionH relativeFrom="page">
                  <wp:posOffset>4521835</wp:posOffset>
                </wp:positionH>
                <wp:positionV relativeFrom="paragraph">
                  <wp:posOffset>197485</wp:posOffset>
                </wp:positionV>
                <wp:extent cx="1399540" cy="8890"/>
                <wp:effectExtent l="0" t="0" r="0" b="0"/>
                <wp:wrapNone/>
                <wp:docPr id="27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ED84C" id="Rectangle 144" o:spid="_x0000_s1026" style="position:absolute;margin-left:356.05pt;margin-top:15.55pt;width:110.2pt;height:.7pt;z-index:-213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0sueAIAAP0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" fillcolor="black" stroked="f">
                <w10:wrap anchorx="page"/>
              </v:rect>
            </w:pict>
          </mc:Fallback>
        </mc:AlternateContent>
      </w:r>
      <w:r w:rsidR="00662D8A">
        <w:rPr>
          <w:rFonts w:ascii="Cambria Math" w:eastAsia="Cambria Math" w:hAnsi="Cambria Math"/>
        </w:rPr>
        <w:t>𝐷𝑎𝑦</w:t>
      </w:r>
      <w:r w:rsidR="00662D8A">
        <w:rPr>
          <w:rFonts w:ascii="Cambria Math" w:eastAsia="Cambria Math" w:hAnsi="Cambria Math"/>
          <w:vertAlign w:val="superscript"/>
        </w:rPr>
        <w:t>′</w:t>
      </w:r>
      <w:r w:rsidR="00662D8A">
        <w:rPr>
          <w:rFonts w:ascii="Cambria Math" w:eastAsia="Cambria Math" w:hAnsi="Cambria Math"/>
        </w:rPr>
        <w:t>𝑠</w:t>
      </w:r>
      <w:r w:rsidR="00662D8A">
        <w:rPr>
          <w:rFonts w:ascii="Cambria Math" w:eastAsia="Cambria Math" w:hAnsi="Cambria Math"/>
          <w:spacing w:val="11"/>
        </w:rPr>
        <w:t xml:space="preserve"> </w:t>
      </w:r>
      <w:r w:rsidR="00662D8A">
        <w:rPr>
          <w:rFonts w:ascii="Cambria Math" w:eastAsia="Cambria Math" w:hAnsi="Cambria Math"/>
        </w:rPr>
        <w:t>𝑠𝑎𝑙𝑒𝑠</w:t>
      </w:r>
      <w:r w:rsidR="00662D8A">
        <w:rPr>
          <w:rFonts w:ascii="Cambria Math" w:eastAsia="Cambria Math" w:hAnsi="Cambria Math"/>
          <w:spacing w:val="12"/>
        </w:rPr>
        <w:t xml:space="preserve"> </w:t>
      </w:r>
      <w:r w:rsidR="00662D8A">
        <w:rPr>
          <w:rFonts w:ascii="Cambria Math" w:eastAsia="Cambria Math" w:hAnsi="Cambria Math"/>
        </w:rPr>
        <w:t>i𝑛</w:t>
      </w:r>
      <w:r w:rsidR="00662D8A">
        <w:rPr>
          <w:rFonts w:ascii="Cambria Math" w:eastAsia="Cambria Math" w:hAnsi="Cambria Math"/>
          <w:spacing w:val="8"/>
        </w:rPr>
        <w:t xml:space="preserve"> </w:t>
      </w:r>
      <w:r w:rsidR="00662D8A">
        <w:rPr>
          <w:rFonts w:ascii="Cambria Math" w:eastAsia="Cambria Math" w:hAnsi="Cambria Math"/>
        </w:rPr>
        <w:t>𝑟𝑒𝑐𝑒i𝑣𝑎𝑏𝑙𝑒𝑠</w:t>
      </w:r>
      <w:r w:rsidR="00662D8A">
        <w:rPr>
          <w:rFonts w:ascii="Cambria Math" w:eastAsia="Cambria Math" w:hAnsi="Cambria Math"/>
          <w:spacing w:val="25"/>
        </w:rPr>
        <w:t xml:space="preserve"> </w:t>
      </w:r>
      <w:r w:rsidR="00662D8A">
        <w:rPr>
          <w:rFonts w:ascii="Cambria Math" w:eastAsia="Cambria Math" w:hAnsi="Cambria Math"/>
        </w:rPr>
        <w:t>=</w:t>
      </w:r>
      <w:r w:rsidR="00662D8A">
        <w:rPr>
          <w:rFonts w:ascii="Cambria Math" w:eastAsia="Cambria Math" w:hAnsi="Cambria Math"/>
        </w:rPr>
        <w:tab/>
      </w:r>
      <w:r w:rsidR="00662D8A">
        <w:rPr>
          <w:rFonts w:ascii="Cambria Math" w:eastAsia="Cambria Math" w:hAnsi="Cambria Math"/>
          <w:position w:val="18"/>
        </w:rPr>
        <w:t>365</w:t>
      </w:r>
      <w:r w:rsidR="00662D8A">
        <w:rPr>
          <w:rFonts w:ascii="Cambria Math" w:eastAsia="Cambria Math" w:hAnsi="Cambria Math"/>
          <w:spacing w:val="6"/>
          <w:position w:val="18"/>
        </w:rPr>
        <w:t xml:space="preserve"> </w:t>
      </w:r>
      <w:r w:rsidR="00662D8A">
        <w:rPr>
          <w:rFonts w:ascii="Cambria Math" w:eastAsia="Cambria Math" w:hAnsi="Cambria Math"/>
          <w:position w:val="18"/>
        </w:rPr>
        <w:t>ℎ𝑎𝑟i</w:t>
      </w:r>
    </w:p>
    <w:p w:rsidR="006B30FC" w:rsidRDefault="00662D8A">
      <w:pPr>
        <w:pStyle w:val="BodyText"/>
        <w:spacing w:line="220" w:lineRule="exact"/>
        <w:ind w:left="5401"/>
        <w:rPr>
          <w:rFonts w:ascii="Cambria Math" w:eastAsia="Cambria Math"/>
        </w:rPr>
      </w:pPr>
      <w:r>
        <w:rPr>
          <w:rFonts w:ascii="Cambria Math" w:eastAsia="Cambria Math"/>
        </w:rPr>
        <w:t>𝑅𝑒𝑐𝑒i𝑣𝑎𝑏𝑙𝑒</w:t>
      </w:r>
      <w:r>
        <w:rPr>
          <w:rFonts w:ascii="Cambria Math" w:eastAsia="Cambria Math"/>
          <w:spacing w:val="7"/>
        </w:rPr>
        <w:t xml:space="preserve"> </w:t>
      </w:r>
      <w:r>
        <w:rPr>
          <w:rFonts w:ascii="Cambria Math" w:eastAsia="Cambria Math"/>
        </w:rPr>
        <w:t>𝑡𝑢𝑟𝑛𝑜𝑣𝑒𝑟</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9"/>
        <w:rPr>
          <w:rFonts w:ascii="Cambria Math"/>
          <w:sz w:val="18"/>
        </w:rPr>
      </w:pPr>
    </w:p>
    <w:p w:rsidR="006B30FC" w:rsidRDefault="00662D8A">
      <w:pPr>
        <w:pStyle w:val="ListParagraph"/>
        <w:numPr>
          <w:ilvl w:val="1"/>
          <w:numId w:val="15"/>
        </w:numPr>
        <w:tabs>
          <w:tab w:val="left" w:pos="835"/>
        </w:tabs>
        <w:spacing w:before="90"/>
        <w:ind w:left="834"/>
        <w:jc w:val="left"/>
        <w:rPr>
          <w:i/>
          <w:sz w:val="24"/>
        </w:rPr>
      </w:pPr>
      <w:r>
        <w:rPr>
          <w:i/>
          <w:sz w:val="24"/>
        </w:rPr>
        <w:t>Total</w:t>
      </w:r>
      <w:r>
        <w:rPr>
          <w:i/>
          <w:spacing w:val="-2"/>
          <w:sz w:val="24"/>
        </w:rPr>
        <w:t xml:space="preserve"> </w:t>
      </w:r>
      <w:r>
        <w:rPr>
          <w:i/>
          <w:sz w:val="24"/>
        </w:rPr>
        <w:t>Asset</w:t>
      </w:r>
      <w:r>
        <w:rPr>
          <w:i/>
          <w:spacing w:val="-1"/>
          <w:sz w:val="24"/>
        </w:rPr>
        <w:t xml:space="preserve"> </w:t>
      </w:r>
      <w:r>
        <w:rPr>
          <w:i/>
          <w:sz w:val="24"/>
        </w:rPr>
        <w:t>Turnover</w:t>
      </w:r>
    </w:p>
    <w:p w:rsidR="006B30FC" w:rsidRDefault="006B30FC">
      <w:pPr>
        <w:pStyle w:val="BodyText"/>
        <w:rPr>
          <w:i/>
        </w:rPr>
      </w:pPr>
    </w:p>
    <w:p w:rsidR="006B30FC" w:rsidRDefault="00662D8A">
      <w:pPr>
        <w:pStyle w:val="BodyText"/>
        <w:spacing w:line="480" w:lineRule="auto"/>
        <w:ind w:left="834" w:right="313"/>
        <w:jc w:val="both"/>
      </w:pPr>
      <w:r>
        <w:rPr>
          <w:i/>
        </w:rPr>
        <w:t>Total</w:t>
      </w:r>
      <w:r>
        <w:rPr>
          <w:i/>
          <w:spacing w:val="1"/>
        </w:rPr>
        <w:t xml:space="preserve"> </w:t>
      </w:r>
      <w:r>
        <w:rPr>
          <w:i/>
        </w:rPr>
        <w:t>asset</w:t>
      </w:r>
      <w:r>
        <w:rPr>
          <w:i/>
          <w:spacing w:val="1"/>
        </w:rPr>
        <w:t xml:space="preserve"> </w:t>
      </w:r>
      <w:r>
        <w:rPr>
          <w:i/>
        </w:rPr>
        <w:t>turnover</w:t>
      </w:r>
      <w:r>
        <w:rPr>
          <w:i/>
          <w:spacing w:val="1"/>
        </w:rPr>
        <w:t xml:space="preserve"> </w:t>
      </w:r>
      <w:r>
        <w:t>menggambarkan</w:t>
      </w:r>
      <w:r>
        <w:rPr>
          <w:spacing w:val="1"/>
        </w:rPr>
        <w:t xml:space="preserve"> </w:t>
      </w:r>
      <w:r>
        <w:t>berapa</w:t>
      </w:r>
      <w:r>
        <w:rPr>
          <w:spacing w:val="1"/>
        </w:rPr>
        <w:t xml:space="preserve"> </w:t>
      </w:r>
      <w:r>
        <w:t>banyak</w:t>
      </w:r>
      <w:r>
        <w:rPr>
          <w:spacing w:val="1"/>
        </w:rPr>
        <w:t xml:space="preserve"> </w:t>
      </w:r>
      <w:r>
        <w:t>yang</w:t>
      </w:r>
      <w:r>
        <w:rPr>
          <w:spacing w:val="1"/>
        </w:rPr>
        <w:t xml:space="preserve"> </w:t>
      </w:r>
      <w:r>
        <w:t>perusahaan</w:t>
      </w:r>
      <w:r>
        <w:rPr>
          <w:spacing w:val="1"/>
        </w:rPr>
        <w:t xml:space="preserve"> </w:t>
      </w:r>
      <w:r>
        <w:t>dapatkan</w:t>
      </w:r>
      <w:r>
        <w:rPr>
          <w:spacing w:val="1"/>
        </w:rPr>
        <w:t xml:space="preserve"> </w:t>
      </w:r>
      <w:r>
        <w:t>dibandingkan dengan total aset perusahaan. Untuk mengetahuinya kita bisa membagi</w:t>
      </w:r>
      <w:r>
        <w:rPr>
          <w:spacing w:val="-57"/>
        </w:rPr>
        <w:t xml:space="preserve"> </w:t>
      </w:r>
      <w:r>
        <w:t>penjualan</w:t>
      </w:r>
      <w:r>
        <w:rPr>
          <w:spacing w:val="-3"/>
        </w:rPr>
        <w:t xml:space="preserve"> </w:t>
      </w:r>
      <w:r>
        <w:t>dengan</w:t>
      </w:r>
      <w:r>
        <w:rPr>
          <w:spacing w:val="-3"/>
        </w:rPr>
        <w:t xml:space="preserve"> </w:t>
      </w:r>
      <w:r>
        <w:t>total</w:t>
      </w:r>
      <w:r>
        <w:rPr>
          <w:spacing w:val="-7"/>
        </w:rPr>
        <w:t xml:space="preserve"> </w:t>
      </w:r>
      <w:r>
        <w:t>aset.</w:t>
      </w:r>
    </w:p>
    <w:p w:rsidR="006B30FC" w:rsidRDefault="0036285B">
      <w:pPr>
        <w:pStyle w:val="BodyText"/>
        <w:tabs>
          <w:tab w:val="left" w:pos="3141"/>
        </w:tabs>
        <w:spacing w:line="380" w:lineRule="exact"/>
        <w:ind w:left="188"/>
        <w:jc w:val="center"/>
        <w:rPr>
          <w:rFonts w:ascii="Cambria Math" w:eastAsia="Cambria Math"/>
        </w:rPr>
      </w:pPr>
      <w:r>
        <w:rPr>
          <w:noProof/>
          <w:lang w:val="en-US"/>
        </w:rPr>
        <mc:AlternateContent>
          <mc:Choice Requires="wps">
            <w:drawing>
              <wp:anchor distT="0" distB="0" distL="114300" distR="114300" simplePos="0" relativeHeight="481933312" behindDoc="1" locked="0" layoutInCell="1" allowOverlap="1">
                <wp:simplePos x="0" y="0"/>
                <wp:positionH relativeFrom="page">
                  <wp:posOffset>4674235</wp:posOffset>
                </wp:positionH>
                <wp:positionV relativeFrom="paragraph">
                  <wp:posOffset>197485</wp:posOffset>
                </wp:positionV>
                <wp:extent cx="780415" cy="8890"/>
                <wp:effectExtent l="0" t="0" r="0" b="0"/>
                <wp:wrapNone/>
                <wp:docPr id="27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F5FC2" id="Rectangle 143" o:spid="_x0000_s1026" style="position:absolute;margin-left:368.05pt;margin-top:15.55pt;width:61.45pt;height:.7pt;z-index:-213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Ch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" fillcolor="black" stroked="f">
                <w10:wrap anchorx="page"/>
              </v:rect>
            </w:pict>
          </mc:Fallback>
        </mc:AlternateContent>
      </w:r>
      <w:r w:rsidR="00662D8A">
        <w:rPr>
          <w:rFonts w:ascii="Cambria Math" w:eastAsia="Cambria Math"/>
        </w:rPr>
        <w:t>𝑇𝑜𝑡𝑎𝑙</w:t>
      </w:r>
      <w:r w:rsidR="00662D8A">
        <w:rPr>
          <w:rFonts w:ascii="Cambria Math" w:eastAsia="Cambria Math"/>
          <w:spacing w:val="2"/>
        </w:rPr>
        <w:t xml:space="preserve"> </w:t>
      </w:r>
      <w:r w:rsidR="00662D8A">
        <w:rPr>
          <w:rFonts w:ascii="Cambria Math" w:eastAsia="Cambria Math"/>
        </w:rPr>
        <w:t>𝐴𝑠𝑠𝑒𝑡</w:t>
      </w:r>
      <w:r w:rsidR="00662D8A">
        <w:rPr>
          <w:rFonts w:ascii="Cambria Math" w:eastAsia="Cambria Math"/>
          <w:spacing w:val="7"/>
        </w:rPr>
        <w:t xml:space="preserve"> </w:t>
      </w:r>
      <w:r w:rsidR="00662D8A">
        <w:rPr>
          <w:rFonts w:ascii="Cambria Math" w:eastAsia="Cambria Math"/>
        </w:rPr>
        <w:t>𝑇𝑢𝑟𝑛𝑜𝑣𝑒𝑟</w:t>
      </w:r>
      <w:r w:rsidR="00662D8A">
        <w:rPr>
          <w:rFonts w:ascii="Cambria Math" w:eastAsia="Cambria Math"/>
          <w:spacing w:val="12"/>
        </w:rPr>
        <w:t xml:space="preserve"> </w:t>
      </w:r>
      <w:r w:rsidR="00662D8A">
        <w:rPr>
          <w:rFonts w:ascii="Cambria Math" w:eastAsia="Cambria Math"/>
        </w:rPr>
        <w:t>=</w:t>
      </w:r>
      <w:r w:rsidR="00662D8A">
        <w:rPr>
          <w:rFonts w:ascii="Cambria Math" w:eastAsia="Cambria Math"/>
        </w:rPr>
        <w:tab/>
      </w:r>
      <w:r w:rsidR="00662D8A">
        <w:rPr>
          <w:rFonts w:ascii="Cambria Math" w:eastAsia="Cambria Math"/>
          <w:position w:val="18"/>
        </w:rPr>
        <w:t>𝑆𝑎𝑙𝑒𝑠</w:t>
      </w:r>
    </w:p>
    <w:p w:rsidR="006B30FC" w:rsidRDefault="00662D8A">
      <w:pPr>
        <w:pStyle w:val="BodyText"/>
        <w:spacing w:line="220" w:lineRule="exact"/>
        <w:ind w:left="5641"/>
        <w:rPr>
          <w:rFonts w:ascii="Cambria Math" w:eastAsia="Cambria Math"/>
        </w:rPr>
      </w:pPr>
      <w:r>
        <w:rPr>
          <w:rFonts w:ascii="Cambria Math" w:eastAsia="Cambria Math"/>
        </w:rPr>
        <w:t>𝑇𝑜𝑡𝑎𝑙</w:t>
      </w:r>
      <w:r>
        <w:rPr>
          <w:rFonts w:ascii="Cambria Math" w:eastAsia="Cambria Math"/>
          <w:spacing w:val="2"/>
        </w:rPr>
        <w:t xml:space="preserve"> </w:t>
      </w:r>
      <w:r>
        <w:rPr>
          <w:rFonts w:ascii="Cambria Math" w:eastAsia="Cambria Math"/>
        </w:rPr>
        <w:t>𝐴𝑠𝑠𝑒𝑡</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3"/>
        <w:rPr>
          <w:rFonts w:ascii="Cambria Math"/>
          <w:sz w:val="19"/>
        </w:rPr>
      </w:pPr>
    </w:p>
    <w:p w:rsidR="006B30FC" w:rsidRDefault="00662D8A">
      <w:pPr>
        <w:pStyle w:val="ListParagraph"/>
        <w:numPr>
          <w:ilvl w:val="0"/>
          <w:numId w:val="15"/>
        </w:numPr>
        <w:tabs>
          <w:tab w:val="left" w:pos="485"/>
        </w:tabs>
        <w:spacing w:before="90"/>
        <w:rPr>
          <w:sz w:val="24"/>
        </w:rPr>
      </w:pPr>
      <w:r>
        <w:rPr>
          <w:sz w:val="24"/>
        </w:rPr>
        <w:t>Rasio</w:t>
      </w:r>
      <w:r>
        <w:rPr>
          <w:spacing w:val="2"/>
          <w:sz w:val="24"/>
        </w:rPr>
        <w:t xml:space="preserve"> </w:t>
      </w:r>
      <w:r>
        <w:rPr>
          <w:sz w:val="24"/>
        </w:rPr>
        <w:t>profitabilitas</w:t>
      </w:r>
      <w:r>
        <w:rPr>
          <w:spacing w:val="-3"/>
          <w:sz w:val="24"/>
        </w:rPr>
        <w:t xml:space="preserve"> </w:t>
      </w:r>
      <w:r>
        <w:rPr>
          <w:sz w:val="24"/>
        </w:rPr>
        <w:t>(</w:t>
      </w:r>
      <w:r>
        <w:rPr>
          <w:i/>
          <w:sz w:val="24"/>
        </w:rPr>
        <w:t>profitability</w:t>
      </w:r>
      <w:r>
        <w:rPr>
          <w:i/>
          <w:spacing w:val="-7"/>
          <w:sz w:val="24"/>
        </w:rPr>
        <w:t xml:space="preserve"> </w:t>
      </w:r>
      <w:r>
        <w:rPr>
          <w:i/>
          <w:sz w:val="24"/>
        </w:rPr>
        <w:t>ratios</w:t>
      </w:r>
      <w:r>
        <w:rPr>
          <w:sz w:val="24"/>
        </w:rPr>
        <w:t>).</w:t>
      </w:r>
    </w:p>
    <w:p w:rsidR="006B30FC" w:rsidRDefault="006B30FC">
      <w:pPr>
        <w:rPr>
          <w:sz w:val="24"/>
        </w:rPr>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spacing w:before="90" w:line="480" w:lineRule="auto"/>
        <w:ind w:left="484" w:right="309"/>
        <w:jc w:val="both"/>
        <w:rPr>
          <w:sz w:val="24"/>
        </w:rPr>
      </w:pPr>
      <w:r>
        <w:rPr>
          <w:sz w:val="24"/>
        </w:rPr>
        <w:t>Secara garis besar, tujuan dari rasio</w:t>
      </w:r>
      <w:r>
        <w:rPr>
          <w:spacing w:val="1"/>
          <w:sz w:val="24"/>
        </w:rPr>
        <w:t xml:space="preserve"> </w:t>
      </w:r>
      <w:r>
        <w:rPr>
          <w:sz w:val="24"/>
        </w:rPr>
        <w:t>ini</w:t>
      </w:r>
      <w:r>
        <w:rPr>
          <w:spacing w:val="1"/>
          <w:sz w:val="24"/>
        </w:rPr>
        <w:t xml:space="preserve"> </w:t>
      </w:r>
      <w:r>
        <w:rPr>
          <w:sz w:val="24"/>
        </w:rPr>
        <w:t>adalah untuk</w:t>
      </w:r>
      <w:r>
        <w:rPr>
          <w:spacing w:val="1"/>
          <w:sz w:val="24"/>
        </w:rPr>
        <w:t xml:space="preserve"> </w:t>
      </w:r>
      <w:r>
        <w:rPr>
          <w:sz w:val="24"/>
        </w:rPr>
        <w:t>menghitung</w:t>
      </w:r>
      <w:r>
        <w:rPr>
          <w:spacing w:val="1"/>
          <w:sz w:val="24"/>
        </w:rPr>
        <w:t xml:space="preserve"> </w:t>
      </w:r>
      <w:r>
        <w:rPr>
          <w:sz w:val="24"/>
        </w:rPr>
        <w:t>seberapa</w:t>
      </w:r>
      <w:r>
        <w:rPr>
          <w:spacing w:val="1"/>
          <w:sz w:val="24"/>
        </w:rPr>
        <w:t xml:space="preserve"> </w:t>
      </w:r>
      <w:r>
        <w:rPr>
          <w:sz w:val="24"/>
        </w:rPr>
        <w:t>efisien</w:t>
      </w:r>
      <w:r>
        <w:rPr>
          <w:spacing w:val="1"/>
          <w:sz w:val="24"/>
        </w:rPr>
        <w:t xml:space="preserve"> </w:t>
      </w:r>
      <w:r>
        <w:rPr>
          <w:sz w:val="24"/>
        </w:rPr>
        <w:t>perusahaan menggunakan asetnya dan seberapa efisien perusahaan mengontrol kegiatan</w:t>
      </w:r>
      <w:r>
        <w:rPr>
          <w:spacing w:val="1"/>
          <w:sz w:val="24"/>
        </w:rPr>
        <w:t xml:space="preserve"> </w:t>
      </w:r>
      <w:r>
        <w:rPr>
          <w:sz w:val="24"/>
        </w:rPr>
        <w:t xml:space="preserve">operasionalnya. Tiga diantara rasio-rasio tersebut adalah </w:t>
      </w:r>
      <w:r>
        <w:rPr>
          <w:i/>
          <w:sz w:val="24"/>
        </w:rPr>
        <w:t>Net Profit Margin</w:t>
      </w:r>
      <w:r>
        <w:rPr>
          <w:sz w:val="24"/>
        </w:rPr>
        <w:t xml:space="preserve">, </w:t>
      </w:r>
      <w:r>
        <w:rPr>
          <w:i/>
          <w:sz w:val="24"/>
        </w:rPr>
        <w:t>Gross Profit</w:t>
      </w:r>
      <w:r>
        <w:rPr>
          <w:i/>
          <w:spacing w:val="-57"/>
          <w:sz w:val="24"/>
        </w:rPr>
        <w:t xml:space="preserve"> </w:t>
      </w:r>
      <w:r>
        <w:rPr>
          <w:i/>
          <w:sz w:val="24"/>
        </w:rPr>
        <w:t>Margin</w:t>
      </w:r>
      <w:r>
        <w:rPr>
          <w:sz w:val="24"/>
        </w:rPr>
        <w:t>,</w:t>
      </w:r>
      <w:r>
        <w:rPr>
          <w:spacing w:val="3"/>
          <w:sz w:val="24"/>
        </w:rPr>
        <w:t xml:space="preserve"> </w:t>
      </w:r>
      <w:r>
        <w:rPr>
          <w:sz w:val="24"/>
        </w:rPr>
        <w:t>dan</w:t>
      </w:r>
      <w:r>
        <w:rPr>
          <w:spacing w:val="-2"/>
          <w:sz w:val="24"/>
        </w:rPr>
        <w:t xml:space="preserve"> </w:t>
      </w:r>
      <w:r>
        <w:rPr>
          <w:i/>
          <w:sz w:val="24"/>
        </w:rPr>
        <w:t>Operation</w:t>
      </w:r>
      <w:r>
        <w:rPr>
          <w:i/>
          <w:spacing w:val="2"/>
          <w:sz w:val="24"/>
        </w:rPr>
        <w:t xml:space="preserve"> </w:t>
      </w:r>
      <w:r>
        <w:rPr>
          <w:i/>
          <w:sz w:val="24"/>
        </w:rPr>
        <w:t>Profit</w:t>
      </w:r>
      <w:r>
        <w:rPr>
          <w:i/>
          <w:spacing w:val="-2"/>
          <w:sz w:val="24"/>
        </w:rPr>
        <w:t xml:space="preserve"> </w:t>
      </w:r>
      <w:r>
        <w:rPr>
          <w:i/>
          <w:sz w:val="24"/>
        </w:rPr>
        <w:t>Margin</w:t>
      </w:r>
      <w:r>
        <w:rPr>
          <w:sz w:val="24"/>
        </w:rPr>
        <w:t>..</w:t>
      </w:r>
    </w:p>
    <w:p w:rsidR="006B30FC" w:rsidRDefault="00662D8A">
      <w:pPr>
        <w:pStyle w:val="ListParagraph"/>
        <w:numPr>
          <w:ilvl w:val="1"/>
          <w:numId w:val="15"/>
        </w:numPr>
        <w:tabs>
          <w:tab w:val="left" w:pos="845"/>
        </w:tabs>
        <w:spacing w:before="1"/>
        <w:ind w:left="844"/>
        <w:jc w:val="both"/>
        <w:rPr>
          <w:i/>
          <w:sz w:val="24"/>
        </w:rPr>
      </w:pPr>
      <w:r>
        <w:rPr>
          <w:i/>
          <w:sz w:val="24"/>
        </w:rPr>
        <w:t>Net Profit Margin</w:t>
      </w:r>
    </w:p>
    <w:p w:rsidR="006B30FC" w:rsidRDefault="006B30FC">
      <w:pPr>
        <w:pStyle w:val="BodyText"/>
        <w:rPr>
          <w:i/>
        </w:rPr>
      </w:pPr>
    </w:p>
    <w:p w:rsidR="006B30FC" w:rsidRDefault="00662D8A">
      <w:pPr>
        <w:pStyle w:val="BodyText"/>
        <w:ind w:left="844"/>
      </w:pPr>
      <w:r>
        <w:rPr>
          <w:noProof/>
          <w:lang w:val="en-US"/>
        </w:rPr>
        <w:drawing>
          <wp:anchor distT="0" distB="0" distL="0" distR="0" simplePos="0" relativeHeight="15747584" behindDoc="0" locked="0" layoutInCell="1" allowOverlap="1">
            <wp:simplePos x="0" y="0"/>
            <wp:positionH relativeFrom="page">
              <wp:posOffset>1943100</wp:posOffset>
            </wp:positionH>
            <wp:positionV relativeFrom="paragraph">
              <wp:posOffset>167284</wp:posOffset>
            </wp:positionV>
            <wp:extent cx="3886213" cy="3886213"/>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7" cstate="print"/>
                    <a:stretch>
                      <a:fillRect/>
                    </a:stretch>
                  </pic:blipFill>
                  <pic:spPr>
                    <a:xfrm>
                      <a:off x="0" y="0"/>
                      <a:ext cx="3886213" cy="3886213"/>
                    </a:xfrm>
                    <a:prstGeom prst="rect">
                      <a:avLst/>
                    </a:prstGeom>
                  </pic:spPr>
                </pic:pic>
              </a:graphicData>
            </a:graphic>
          </wp:anchor>
        </w:drawing>
      </w:r>
      <w:r>
        <w:rPr>
          <w:i/>
        </w:rPr>
        <w:t>Profut</w:t>
      </w:r>
      <w:r>
        <w:rPr>
          <w:i/>
          <w:spacing w:val="47"/>
        </w:rPr>
        <w:t xml:space="preserve"> </w:t>
      </w:r>
      <w:r>
        <w:rPr>
          <w:i/>
        </w:rPr>
        <w:t>margin</w:t>
      </w:r>
      <w:r>
        <w:rPr>
          <w:i/>
          <w:spacing w:val="53"/>
        </w:rPr>
        <w:t xml:space="preserve"> </w:t>
      </w:r>
      <w:r>
        <w:t>menggambarkan</w:t>
      </w:r>
      <w:r>
        <w:rPr>
          <w:spacing w:val="47"/>
        </w:rPr>
        <w:t xml:space="preserve"> </w:t>
      </w:r>
      <w:r>
        <w:t>seberapa</w:t>
      </w:r>
      <w:r>
        <w:rPr>
          <w:spacing w:val="55"/>
        </w:rPr>
        <w:t xml:space="preserve"> </w:t>
      </w:r>
      <w:r>
        <w:t>banyak</w:t>
      </w:r>
      <w:r>
        <w:rPr>
          <w:spacing w:val="51"/>
        </w:rPr>
        <w:t xml:space="preserve"> </w:t>
      </w:r>
      <w:r>
        <w:t>keuntungan</w:t>
      </w:r>
      <w:r>
        <w:rPr>
          <w:spacing w:val="47"/>
        </w:rPr>
        <w:t xml:space="preserve"> </w:t>
      </w:r>
      <w:r>
        <w:t>yang</w:t>
      </w:r>
      <w:r>
        <w:rPr>
          <w:spacing w:val="51"/>
        </w:rPr>
        <w:t xml:space="preserve"> </w:t>
      </w:r>
      <w:r>
        <w:t>diperoleh</w:t>
      </w:r>
      <w:r>
        <w:rPr>
          <w:spacing w:val="47"/>
        </w:rPr>
        <w:t xml:space="preserve"> </w:t>
      </w:r>
      <w:r>
        <w:t>dari</w:t>
      </w:r>
    </w:p>
    <w:p w:rsidR="006B30FC" w:rsidRDefault="006B30FC">
      <w:pPr>
        <w:pStyle w:val="BodyText"/>
        <w:spacing w:before="3"/>
        <w:rPr>
          <w:sz w:val="16"/>
        </w:rPr>
      </w:pPr>
    </w:p>
    <w:p w:rsidR="006B30FC" w:rsidRDefault="00662D8A">
      <w:pPr>
        <w:pStyle w:val="BodyText"/>
        <w:spacing w:before="90"/>
        <w:ind w:left="844"/>
      </w:pPr>
      <w:r>
        <w:t>angka</w:t>
      </w:r>
      <w:r>
        <w:rPr>
          <w:spacing w:val="-5"/>
        </w:rPr>
        <w:t xml:space="preserve"> </w:t>
      </w:r>
      <w:r>
        <w:t>penjualan.</w:t>
      </w:r>
    </w:p>
    <w:p w:rsidR="006B30FC" w:rsidRDefault="006B30FC">
      <w:pPr>
        <w:pStyle w:val="BodyText"/>
        <w:spacing w:before="4"/>
        <w:rPr>
          <w:sz w:val="21"/>
        </w:rPr>
      </w:pPr>
    </w:p>
    <w:p w:rsidR="006B30FC" w:rsidRDefault="0036285B">
      <w:pPr>
        <w:pStyle w:val="BodyText"/>
        <w:spacing w:line="400" w:lineRule="exact"/>
        <w:ind w:left="2335" w:right="1803"/>
        <w:jc w:val="center"/>
        <w:rPr>
          <w:rFonts w:ascii="Cambria Math" w:eastAsia="Cambria Math" w:hAnsi="Cambria Math"/>
        </w:rPr>
      </w:pPr>
      <w:r>
        <w:rPr>
          <w:noProof/>
          <w:lang w:val="en-US"/>
        </w:rPr>
        <mc:AlternateContent>
          <mc:Choice Requires="wps">
            <w:drawing>
              <wp:anchor distT="0" distB="0" distL="114300" distR="114300" simplePos="0" relativeHeight="481934336" behindDoc="1" locked="0" layoutInCell="1" allowOverlap="1">
                <wp:simplePos x="0" y="0"/>
                <wp:positionH relativeFrom="page">
                  <wp:posOffset>4579620</wp:posOffset>
                </wp:positionH>
                <wp:positionV relativeFrom="paragraph">
                  <wp:posOffset>210185</wp:posOffset>
                </wp:positionV>
                <wp:extent cx="786765" cy="8890"/>
                <wp:effectExtent l="0" t="0" r="0" b="0"/>
                <wp:wrapNone/>
                <wp:docPr id="26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8A7EE" id="Rectangle 142" o:spid="_x0000_s1026" style="position:absolute;margin-left:360.6pt;margin-top:16.55pt;width:61.95pt;height:.7pt;z-index:-213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" fillcolor="black" stroked="f">
                <w10:wrap anchorx="page"/>
              </v:rect>
            </w:pict>
          </mc:Fallback>
        </mc:AlternateContent>
      </w:r>
      <w:r w:rsidR="00662D8A">
        <w:rPr>
          <w:rFonts w:ascii="Cambria Math" w:eastAsia="Cambria Math" w:hAnsi="Cambria Math"/>
        </w:rPr>
        <w:t>𝑁𝑒𝑡</w:t>
      </w:r>
      <w:r w:rsidR="00662D8A">
        <w:rPr>
          <w:rFonts w:ascii="Cambria Math" w:eastAsia="Cambria Math" w:hAnsi="Cambria Math"/>
          <w:spacing w:val="11"/>
        </w:rPr>
        <w:t xml:space="preserve"> </w:t>
      </w:r>
      <w:r w:rsidR="00662D8A">
        <w:rPr>
          <w:rFonts w:ascii="Cambria Math" w:eastAsia="Cambria Math" w:hAnsi="Cambria Math"/>
        </w:rPr>
        <w:t>𝑃𝑟𝑜ƒi𝑡</w:t>
      </w:r>
      <w:r w:rsidR="00662D8A">
        <w:rPr>
          <w:rFonts w:ascii="Cambria Math" w:eastAsia="Cambria Math" w:hAnsi="Cambria Math"/>
          <w:spacing w:val="19"/>
        </w:rPr>
        <w:t xml:space="preserve"> </w:t>
      </w:r>
      <w:r w:rsidR="00662D8A">
        <w:rPr>
          <w:rFonts w:ascii="Cambria Math" w:eastAsia="Cambria Math" w:hAnsi="Cambria Math"/>
        </w:rPr>
        <w:t>𝑀𝑎𝑟𝑔i𝑛</w:t>
      </w:r>
      <w:r w:rsidR="00662D8A">
        <w:rPr>
          <w:rFonts w:ascii="Cambria Math" w:eastAsia="Cambria Math" w:hAnsi="Cambria Math"/>
          <w:spacing w:val="31"/>
        </w:rPr>
        <w:t xml:space="preserve"> </w:t>
      </w:r>
      <w:r w:rsidR="00662D8A">
        <w:rPr>
          <w:rFonts w:ascii="Cambria Math" w:eastAsia="Cambria Math" w:hAnsi="Cambria Math"/>
        </w:rPr>
        <w:t>=</w:t>
      </w:r>
      <w:r w:rsidR="00662D8A">
        <w:rPr>
          <w:rFonts w:ascii="Cambria Math" w:eastAsia="Cambria Math" w:hAnsi="Cambria Math"/>
          <w:spacing w:val="24"/>
        </w:rPr>
        <w:t xml:space="preserve"> </w:t>
      </w:r>
      <w:r w:rsidR="00662D8A">
        <w:rPr>
          <w:rFonts w:ascii="Cambria Math" w:eastAsia="Cambria Math" w:hAnsi="Cambria Math"/>
          <w:position w:val="18"/>
        </w:rPr>
        <w:t>𝑁𝑒𝑡</w:t>
      </w:r>
      <w:r w:rsidR="00662D8A">
        <w:rPr>
          <w:rFonts w:ascii="Cambria Math" w:eastAsia="Cambria Math" w:hAnsi="Cambria Math"/>
          <w:spacing w:val="12"/>
          <w:position w:val="18"/>
        </w:rPr>
        <w:t xml:space="preserve"> </w:t>
      </w:r>
      <w:r w:rsidR="00662D8A">
        <w:rPr>
          <w:rFonts w:ascii="Cambria Math" w:eastAsia="Cambria Math" w:hAnsi="Cambria Math"/>
          <w:position w:val="18"/>
        </w:rPr>
        <w:t>𝐼𝑛𝑐𝑜𝑚𝑒</w:t>
      </w:r>
    </w:p>
    <w:p w:rsidR="006B30FC" w:rsidRDefault="00662D8A">
      <w:pPr>
        <w:pStyle w:val="BodyText"/>
        <w:spacing w:line="220" w:lineRule="exact"/>
        <w:ind w:left="5823"/>
        <w:rPr>
          <w:rFonts w:ascii="Cambria Math" w:eastAsia="Cambria Math"/>
        </w:rPr>
      </w:pPr>
      <w:r>
        <w:rPr>
          <w:rFonts w:ascii="Cambria Math" w:eastAsia="Cambria Math"/>
        </w:rPr>
        <w:t>𝑆𝑎𝑙𝑒𝑠</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2"/>
        <w:rPr>
          <w:rFonts w:ascii="Cambria Math"/>
          <w:sz w:val="19"/>
        </w:rPr>
      </w:pPr>
    </w:p>
    <w:p w:rsidR="006B30FC" w:rsidRDefault="00662D8A">
      <w:pPr>
        <w:pStyle w:val="ListParagraph"/>
        <w:numPr>
          <w:ilvl w:val="1"/>
          <w:numId w:val="15"/>
        </w:numPr>
        <w:tabs>
          <w:tab w:val="left" w:pos="845"/>
        </w:tabs>
        <w:spacing w:before="90"/>
        <w:ind w:left="844"/>
        <w:jc w:val="left"/>
        <w:rPr>
          <w:i/>
          <w:sz w:val="24"/>
        </w:rPr>
      </w:pPr>
      <w:r>
        <w:rPr>
          <w:i/>
          <w:sz w:val="24"/>
        </w:rPr>
        <w:t>Return</w:t>
      </w:r>
      <w:r>
        <w:rPr>
          <w:i/>
          <w:spacing w:val="-1"/>
          <w:sz w:val="24"/>
        </w:rPr>
        <w:t xml:space="preserve"> </w:t>
      </w:r>
      <w:r>
        <w:rPr>
          <w:i/>
          <w:sz w:val="24"/>
        </w:rPr>
        <w:t>on Asset</w:t>
      </w:r>
    </w:p>
    <w:p w:rsidR="006B30FC" w:rsidRDefault="006B30FC">
      <w:pPr>
        <w:pStyle w:val="BodyText"/>
        <w:rPr>
          <w:i/>
        </w:rPr>
      </w:pPr>
    </w:p>
    <w:p w:rsidR="006B30FC" w:rsidRDefault="00662D8A">
      <w:pPr>
        <w:spacing w:line="480" w:lineRule="auto"/>
        <w:ind w:left="844" w:right="311"/>
        <w:jc w:val="both"/>
        <w:rPr>
          <w:sz w:val="24"/>
        </w:rPr>
      </w:pPr>
      <w:r>
        <w:rPr>
          <w:i/>
          <w:sz w:val="24"/>
        </w:rPr>
        <w:t xml:space="preserve">Return on asset (RoA) </w:t>
      </w:r>
      <w:r>
        <w:rPr>
          <w:sz w:val="24"/>
        </w:rPr>
        <w:t>adalah pengukuran tentang keuntungan yang didapat dari</w:t>
      </w:r>
      <w:r>
        <w:rPr>
          <w:spacing w:val="1"/>
          <w:sz w:val="24"/>
        </w:rPr>
        <w:t xml:space="preserve"> </w:t>
      </w:r>
      <w:r>
        <w:rPr>
          <w:sz w:val="24"/>
        </w:rPr>
        <w:t>setiap</w:t>
      </w:r>
      <w:r>
        <w:rPr>
          <w:spacing w:val="1"/>
          <w:sz w:val="24"/>
        </w:rPr>
        <w:t xml:space="preserve"> </w:t>
      </w:r>
      <w:r>
        <w:rPr>
          <w:sz w:val="24"/>
        </w:rPr>
        <w:t>rupiah</w:t>
      </w:r>
      <w:r>
        <w:rPr>
          <w:spacing w:val="1"/>
          <w:sz w:val="24"/>
        </w:rPr>
        <w:t xml:space="preserve"> </w:t>
      </w:r>
      <w:r>
        <w:rPr>
          <w:sz w:val="24"/>
        </w:rPr>
        <w:t>aset</w:t>
      </w:r>
      <w:r>
        <w:rPr>
          <w:spacing w:val="1"/>
          <w:sz w:val="24"/>
        </w:rPr>
        <w:t xml:space="preserve"> </w:t>
      </w:r>
      <w:r>
        <w:rPr>
          <w:sz w:val="24"/>
        </w:rPr>
        <w:t>yang</w:t>
      </w:r>
      <w:r>
        <w:rPr>
          <w:spacing w:val="1"/>
          <w:sz w:val="24"/>
        </w:rPr>
        <w:t xml:space="preserve"> </w:t>
      </w:r>
      <w:r>
        <w:rPr>
          <w:sz w:val="24"/>
        </w:rPr>
        <w:t>dimilik</w:t>
      </w:r>
      <w:r>
        <w:rPr>
          <w:spacing w:val="1"/>
          <w:sz w:val="24"/>
        </w:rPr>
        <w:t xml:space="preserve"> </w:t>
      </w:r>
      <w:r>
        <w:rPr>
          <w:sz w:val="24"/>
        </w:rPr>
        <w:t>oleh</w:t>
      </w:r>
      <w:r>
        <w:rPr>
          <w:spacing w:val="1"/>
          <w:sz w:val="24"/>
        </w:rPr>
        <w:t xml:space="preserve"> </w:t>
      </w:r>
      <w:r>
        <w:rPr>
          <w:sz w:val="24"/>
        </w:rPr>
        <w:t>perusahaan.</w:t>
      </w:r>
      <w:r>
        <w:rPr>
          <w:spacing w:val="1"/>
          <w:sz w:val="24"/>
        </w:rPr>
        <w:t xml:space="preserve"> </w:t>
      </w:r>
      <w:r>
        <w:rPr>
          <w:sz w:val="24"/>
        </w:rPr>
        <w:t>RoA</w:t>
      </w:r>
      <w:r>
        <w:rPr>
          <w:spacing w:val="1"/>
          <w:sz w:val="24"/>
        </w:rPr>
        <w:t xml:space="preserve"> </w:t>
      </w:r>
      <w:r>
        <w:rPr>
          <w:sz w:val="24"/>
        </w:rPr>
        <w:t>dapat</w:t>
      </w:r>
      <w:r>
        <w:rPr>
          <w:spacing w:val="1"/>
          <w:sz w:val="24"/>
        </w:rPr>
        <w:t xml:space="preserve"> </w:t>
      </w:r>
      <w:r>
        <w:rPr>
          <w:sz w:val="24"/>
        </w:rPr>
        <w:t>dihitung</w:t>
      </w:r>
      <w:r>
        <w:rPr>
          <w:spacing w:val="1"/>
          <w:sz w:val="24"/>
        </w:rPr>
        <w:t xml:space="preserve"> </w:t>
      </w:r>
      <w:r>
        <w:rPr>
          <w:sz w:val="24"/>
        </w:rPr>
        <w:t>dengan</w:t>
      </w:r>
      <w:r>
        <w:rPr>
          <w:spacing w:val="1"/>
          <w:sz w:val="24"/>
        </w:rPr>
        <w:t xml:space="preserve"> </w:t>
      </w:r>
      <w:r>
        <w:rPr>
          <w:sz w:val="24"/>
        </w:rPr>
        <w:t>membagi</w:t>
      </w:r>
      <w:r>
        <w:rPr>
          <w:spacing w:val="-2"/>
          <w:sz w:val="24"/>
        </w:rPr>
        <w:t xml:space="preserve"> </w:t>
      </w:r>
      <w:r>
        <w:rPr>
          <w:i/>
          <w:sz w:val="24"/>
        </w:rPr>
        <w:t>Net</w:t>
      </w:r>
      <w:r>
        <w:rPr>
          <w:i/>
          <w:spacing w:val="2"/>
          <w:sz w:val="24"/>
        </w:rPr>
        <w:t xml:space="preserve"> </w:t>
      </w:r>
      <w:r>
        <w:rPr>
          <w:i/>
          <w:sz w:val="24"/>
        </w:rPr>
        <w:t>Income</w:t>
      </w:r>
      <w:r>
        <w:rPr>
          <w:i/>
          <w:spacing w:val="2"/>
          <w:sz w:val="24"/>
        </w:rPr>
        <w:t xml:space="preserve"> </w:t>
      </w:r>
      <w:r>
        <w:rPr>
          <w:sz w:val="24"/>
        </w:rPr>
        <w:t>dengan</w:t>
      </w:r>
      <w:r>
        <w:rPr>
          <w:spacing w:val="-2"/>
          <w:sz w:val="24"/>
        </w:rPr>
        <w:t xml:space="preserve"> </w:t>
      </w:r>
      <w:r>
        <w:rPr>
          <w:i/>
          <w:sz w:val="24"/>
        </w:rPr>
        <w:t>Total</w:t>
      </w:r>
      <w:r>
        <w:rPr>
          <w:i/>
          <w:spacing w:val="1"/>
          <w:sz w:val="24"/>
        </w:rPr>
        <w:t xml:space="preserve"> </w:t>
      </w:r>
      <w:r>
        <w:rPr>
          <w:i/>
          <w:sz w:val="24"/>
        </w:rPr>
        <w:t>Assets</w:t>
      </w:r>
      <w:r>
        <w:rPr>
          <w:sz w:val="24"/>
        </w:rPr>
        <w:t>.</w:t>
      </w:r>
    </w:p>
    <w:p w:rsidR="006B30FC" w:rsidRDefault="0036285B">
      <w:pPr>
        <w:pStyle w:val="BodyText"/>
        <w:spacing w:line="370" w:lineRule="exact"/>
        <w:ind w:left="2286" w:right="1807"/>
        <w:jc w:val="center"/>
        <w:rPr>
          <w:rFonts w:ascii="Cambria Math" w:eastAsia="Cambria Math"/>
        </w:rPr>
      </w:pPr>
      <w:r>
        <w:rPr>
          <w:noProof/>
          <w:lang w:val="en-US"/>
        </w:rPr>
        <mc:AlternateContent>
          <mc:Choice Requires="wps">
            <w:drawing>
              <wp:anchor distT="0" distB="0" distL="114300" distR="114300" simplePos="0" relativeHeight="481934848" behindDoc="1" locked="0" layoutInCell="1" allowOverlap="1">
                <wp:simplePos x="0" y="0"/>
                <wp:positionH relativeFrom="page">
                  <wp:posOffset>4457700</wp:posOffset>
                </wp:positionH>
                <wp:positionV relativeFrom="paragraph">
                  <wp:posOffset>191135</wp:posOffset>
                </wp:positionV>
                <wp:extent cx="850900" cy="8890"/>
                <wp:effectExtent l="0" t="0" r="0" b="0"/>
                <wp:wrapNone/>
                <wp:docPr id="26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F5746" id="Rectangle 141" o:spid="_x0000_s1026" style="position:absolute;margin-left:351pt;margin-top:15.05pt;width:67pt;height:.7pt;z-index:-213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" fillcolor="black" stroked="f">
                <w10:wrap anchorx="page"/>
              </v:rect>
            </w:pict>
          </mc:Fallback>
        </mc:AlternateContent>
      </w:r>
      <w:r w:rsidR="00662D8A">
        <w:rPr>
          <w:rFonts w:ascii="Cambria Math" w:eastAsia="Cambria Math"/>
        </w:rPr>
        <w:t>𝑅𝑒𝑡𝑢𝑟𝑛</w:t>
      </w:r>
      <w:r w:rsidR="00662D8A">
        <w:rPr>
          <w:rFonts w:ascii="Cambria Math" w:eastAsia="Cambria Math"/>
          <w:spacing w:val="2"/>
        </w:rPr>
        <w:t xml:space="preserve"> </w:t>
      </w:r>
      <w:r w:rsidR="00662D8A">
        <w:rPr>
          <w:rFonts w:ascii="Cambria Math" w:eastAsia="Cambria Math"/>
        </w:rPr>
        <w:t>𝑜𝑛 𝐴𝑠𝑠𝑒𝑡</w:t>
      </w:r>
      <w:r w:rsidR="00662D8A">
        <w:rPr>
          <w:rFonts w:ascii="Cambria Math" w:eastAsia="Cambria Math"/>
          <w:spacing w:val="17"/>
        </w:rPr>
        <w:t xml:space="preserve"> </w:t>
      </w:r>
      <w:r w:rsidR="00662D8A">
        <w:rPr>
          <w:rFonts w:ascii="Cambria Math" w:eastAsia="Cambria Math"/>
        </w:rPr>
        <w:t>=</w:t>
      </w:r>
      <w:r w:rsidR="00662D8A">
        <w:rPr>
          <w:rFonts w:ascii="Cambria Math" w:eastAsia="Cambria Math"/>
          <w:spacing w:val="14"/>
        </w:rPr>
        <w:t xml:space="preserve"> </w:t>
      </w:r>
      <w:r w:rsidR="00662D8A">
        <w:rPr>
          <w:rFonts w:ascii="Cambria Math" w:eastAsia="Cambria Math"/>
          <w:position w:val="18"/>
        </w:rPr>
        <w:t>𝑁𝑒𝑡</w:t>
      </w:r>
      <w:r w:rsidR="00662D8A">
        <w:rPr>
          <w:rFonts w:ascii="Cambria Math" w:eastAsia="Cambria Math"/>
          <w:spacing w:val="1"/>
          <w:position w:val="18"/>
        </w:rPr>
        <w:t xml:space="preserve"> </w:t>
      </w:r>
      <w:r w:rsidR="00662D8A">
        <w:rPr>
          <w:rFonts w:ascii="Cambria Math" w:eastAsia="Cambria Math"/>
          <w:position w:val="18"/>
        </w:rPr>
        <w:t>𝐼𝑛𝑐𝑜𝑚𝑒</w:t>
      </w:r>
    </w:p>
    <w:p w:rsidR="006B30FC" w:rsidRDefault="00662D8A">
      <w:pPr>
        <w:pStyle w:val="BodyText"/>
        <w:spacing w:line="220" w:lineRule="exact"/>
        <w:ind w:left="5300"/>
        <w:rPr>
          <w:rFonts w:ascii="Cambria Math" w:eastAsia="Cambria Math"/>
        </w:rPr>
      </w:pPr>
      <w:r>
        <w:rPr>
          <w:rFonts w:ascii="Cambria Math" w:eastAsia="Cambria Math"/>
        </w:rPr>
        <w:t>𝑇𝑜𝑡𝑎𝑙</w:t>
      </w:r>
      <w:r>
        <w:rPr>
          <w:rFonts w:ascii="Cambria Math" w:eastAsia="Cambria Math"/>
          <w:spacing w:val="1"/>
        </w:rPr>
        <w:t xml:space="preserve"> </w:t>
      </w:r>
      <w:r>
        <w:rPr>
          <w:rFonts w:ascii="Cambria Math" w:eastAsia="Cambria Math"/>
        </w:rPr>
        <w:t>𝐴𝑠𝑠𝑒𝑡𝑠</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10"/>
        <w:rPr>
          <w:rFonts w:ascii="Cambria Math"/>
          <w:sz w:val="20"/>
        </w:rPr>
      </w:pPr>
    </w:p>
    <w:p w:rsidR="006B30FC" w:rsidRDefault="00662D8A">
      <w:pPr>
        <w:pStyle w:val="ListParagraph"/>
        <w:numPr>
          <w:ilvl w:val="1"/>
          <w:numId w:val="15"/>
        </w:numPr>
        <w:tabs>
          <w:tab w:val="left" w:pos="845"/>
        </w:tabs>
        <w:ind w:left="844"/>
        <w:jc w:val="left"/>
        <w:rPr>
          <w:i/>
          <w:sz w:val="24"/>
        </w:rPr>
      </w:pPr>
      <w:r>
        <w:rPr>
          <w:i/>
          <w:sz w:val="24"/>
        </w:rPr>
        <w:t>Return on Equity</w:t>
      </w:r>
    </w:p>
    <w:p w:rsidR="006B30FC" w:rsidRDefault="006B30FC">
      <w:pPr>
        <w:pStyle w:val="BodyText"/>
        <w:rPr>
          <w:i/>
        </w:rPr>
      </w:pPr>
    </w:p>
    <w:p w:rsidR="006B30FC" w:rsidRDefault="00662D8A">
      <w:pPr>
        <w:spacing w:line="480" w:lineRule="auto"/>
        <w:ind w:left="844" w:right="310"/>
        <w:jc w:val="both"/>
        <w:rPr>
          <w:sz w:val="24"/>
        </w:rPr>
      </w:pPr>
      <w:r>
        <w:rPr>
          <w:i/>
          <w:sz w:val="24"/>
        </w:rPr>
        <w:t xml:space="preserve">Return on Equity </w:t>
      </w:r>
      <w:r>
        <w:rPr>
          <w:sz w:val="24"/>
        </w:rPr>
        <w:t>menggambarkanseberapa banyak keuntungan yang diperoleh dari</w:t>
      </w:r>
      <w:r>
        <w:rPr>
          <w:spacing w:val="1"/>
          <w:sz w:val="24"/>
        </w:rPr>
        <w:t xml:space="preserve"> </w:t>
      </w:r>
      <w:r>
        <w:rPr>
          <w:sz w:val="24"/>
        </w:rPr>
        <w:t>tiap rupiah modal yang ditanam para pemegang saham. RoE dapat dihitung dengan</w:t>
      </w:r>
      <w:r>
        <w:rPr>
          <w:spacing w:val="1"/>
          <w:sz w:val="24"/>
        </w:rPr>
        <w:t xml:space="preserve"> </w:t>
      </w:r>
      <w:r>
        <w:rPr>
          <w:sz w:val="24"/>
        </w:rPr>
        <w:t>membagi</w:t>
      </w:r>
      <w:r>
        <w:rPr>
          <w:spacing w:val="-2"/>
          <w:sz w:val="24"/>
        </w:rPr>
        <w:t xml:space="preserve"> </w:t>
      </w:r>
      <w:r>
        <w:rPr>
          <w:i/>
          <w:sz w:val="24"/>
        </w:rPr>
        <w:t>Net</w:t>
      </w:r>
      <w:r>
        <w:rPr>
          <w:i/>
          <w:spacing w:val="2"/>
          <w:sz w:val="24"/>
        </w:rPr>
        <w:t xml:space="preserve"> </w:t>
      </w:r>
      <w:r>
        <w:rPr>
          <w:i/>
          <w:sz w:val="24"/>
        </w:rPr>
        <w:t>Income</w:t>
      </w:r>
      <w:r>
        <w:rPr>
          <w:i/>
          <w:spacing w:val="2"/>
          <w:sz w:val="24"/>
        </w:rPr>
        <w:t xml:space="preserve"> </w:t>
      </w:r>
      <w:r>
        <w:rPr>
          <w:sz w:val="24"/>
        </w:rPr>
        <w:t>dengan</w:t>
      </w:r>
      <w:r>
        <w:rPr>
          <w:spacing w:val="-2"/>
          <w:sz w:val="24"/>
        </w:rPr>
        <w:t xml:space="preserve"> </w:t>
      </w:r>
      <w:r>
        <w:rPr>
          <w:i/>
          <w:sz w:val="24"/>
        </w:rPr>
        <w:t>Total</w:t>
      </w:r>
      <w:r>
        <w:rPr>
          <w:i/>
          <w:spacing w:val="2"/>
          <w:sz w:val="24"/>
        </w:rPr>
        <w:t xml:space="preserve"> </w:t>
      </w:r>
      <w:r>
        <w:rPr>
          <w:i/>
          <w:sz w:val="24"/>
        </w:rPr>
        <w:t>Equity</w:t>
      </w:r>
      <w:r>
        <w:rPr>
          <w:sz w:val="24"/>
        </w:rPr>
        <w:t>.</w:t>
      </w:r>
    </w:p>
    <w:p w:rsidR="006B30FC" w:rsidRDefault="0036285B">
      <w:pPr>
        <w:pStyle w:val="BodyText"/>
        <w:spacing w:line="370" w:lineRule="exact"/>
        <w:ind w:left="2276" w:right="1807"/>
        <w:jc w:val="center"/>
        <w:rPr>
          <w:rFonts w:ascii="Cambria Math" w:eastAsia="Cambria Math"/>
        </w:rPr>
      </w:pPr>
      <w:r>
        <w:rPr>
          <w:noProof/>
          <w:lang w:val="en-US"/>
        </w:rPr>
        <mc:AlternateContent>
          <mc:Choice Requires="wps">
            <w:drawing>
              <wp:anchor distT="0" distB="0" distL="114300" distR="114300" simplePos="0" relativeHeight="481935360" behindDoc="1" locked="0" layoutInCell="1" allowOverlap="1">
                <wp:simplePos x="0" y="0"/>
                <wp:positionH relativeFrom="page">
                  <wp:posOffset>4491355</wp:posOffset>
                </wp:positionH>
                <wp:positionV relativeFrom="paragraph">
                  <wp:posOffset>191770</wp:posOffset>
                </wp:positionV>
                <wp:extent cx="866140" cy="8890"/>
                <wp:effectExtent l="0" t="0" r="0" b="0"/>
                <wp:wrapNone/>
                <wp:docPr id="26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E153B" id="Rectangle 140" o:spid="_x0000_s1026" style="position:absolute;margin-left:353.65pt;margin-top:15.1pt;width:68.2pt;height:.7pt;z-index:-213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QVdAIAAPw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" fillcolor="black" stroked="f">
                <w10:wrap anchorx="page"/>
              </v:rect>
            </w:pict>
          </mc:Fallback>
        </mc:AlternateContent>
      </w:r>
      <w:r w:rsidR="00662D8A">
        <w:rPr>
          <w:rFonts w:ascii="Cambria Math" w:eastAsia="Cambria Math"/>
        </w:rPr>
        <w:t>𝑅𝑒𝑡𝑢𝑟𝑛</w:t>
      </w:r>
      <w:r w:rsidR="00662D8A">
        <w:rPr>
          <w:rFonts w:ascii="Cambria Math" w:eastAsia="Cambria Math"/>
          <w:spacing w:val="3"/>
        </w:rPr>
        <w:t xml:space="preserve"> </w:t>
      </w:r>
      <w:r w:rsidR="00662D8A">
        <w:rPr>
          <w:rFonts w:ascii="Cambria Math" w:eastAsia="Cambria Math"/>
        </w:rPr>
        <w:t>𝑜𝑛</w:t>
      </w:r>
      <w:r w:rsidR="00662D8A">
        <w:rPr>
          <w:rFonts w:ascii="Cambria Math" w:eastAsia="Cambria Math"/>
          <w:spacing w:val="2"/>
        </w:rPr>
        <w:t xml:space="preserve"> </w:t>
      </w:r>
      <w:r w:rsidR="00662D8A">
        <w:rPr>
          <w:rFonts w:ascii="Cambria Math" w:eastAsia="Cambria Math"/>
        </w:rPr>
        <w:t>𝐸𝑞𝑢i𝑡𝑦</w:t>
      </w:r>
      <w:r w:rsidR="00662D8A">
        <w:rPr>
          <w:rFonts w:ascii="Cambria Math" w:eastAsia="Cambria Math"/>
          <w:spacing w:val="16"/>
        </w:rPr>
        <w:t xml:space="preserve"> </w:t>
      </w:r>
      <w:r w:rsidR="00662D8A">
        <w:rPr>
          <w:rFonts w:ascii="Cambria Math" w:eastAsia="Cambria Math"/>
        </w:rPr>
        <w:t>=</w:t>
      </w:r>
      <w:r w:rsidR="00662D8A">
        <w:rPr>
          <w:rFonts w:ascii="Cambria Math" w:eastAsia="Cambria Math"/>
          <w:spacing w:val="27"/>
        </w:rPr>
        <w:t xml:space="preserve"> </w:t>
      </w:r>
      <w:r w:rsidR="00662D8A">
        <w:rPr>
          <w:rFonts w:ascii="Cambria Math" w:eastAsia="Cambria Math"/>
          <w:position w:val="18"/>
        </w:rPr>
        <w:t>𝑁𝑒𝑡</w:t>
      </w:r>
      <w:r w:rsidR="00662D8A">
        <w:rPr>
          <w:rFonts w:ascii="Cambria Math" w:eastAsia="Cambria Math"/>
          <w:spacing w:val="3"/>
          <w:position w:val="18"/>
        </w:rPr>
        <w:t xml:space="preserve"> </w:t>
      </w:r>
      <w:r w:rsidR="00662D8A">
        <w:rPr>
          <w:rFonts w:ascii="Cambria Math" w:eastAsia="Cambria Math"/>
          <w:position w:val="18"/>
        </w:rPr>
        <w:t>𝐼𝑛𝑐𝑜𝑚𝑒</w:t>
      </w:r>
    </w:p>
    <w:p w:rsidR="006B30FC" w:rsidRDefault="00662D8A">
      <w:pPr>
        <w:pStyle w:val="BodyText"/>
        <w:spacing w:line="220" w:lineRule="exact"/>
        <w:ind w:left="5353"/>
        <w:rPr>
          <w:rFonts w:ascii="Cambria Math" w:eastAsia="Cambria Math"/>
        </w:rPr>
      </w:pPr>
      <w:r>
        <w:rPr>
          <w:rFonts w:ascii="Cambria Math" w:eastAsia="Cambria Math"/>
        </w:rPr>
        <w:t>𝑇𝑜𝑡𝑎𝑙</w:t>
      </w:r>
      <w:r>
        <w:rPr>
          <w:rFonts w:ascii="Cambria Math" w:eastAsia="Cambria Math"/>
          <w:spacing w:val="11"/>
        </w:rPr>
        <w:t xml:space="preserve"> </w:t>
      </w:r>
      <w:r>
        <w:rPr>
          <w:rFonts w:ascii="Cambria Math" w:eastAsia="Cambria Math"/>
        </w:rPr>
        <w:t>𝐸𝑞𝑢i𝑡𝑦</w:t>
      </w:r>
    </w:p>
    <w:p w:rsidR="006B30FC" w:rsidRDefault="006B30FC">
      <w:pPr>
        <w:spacing w:line="220" w:lineRule="exact"/>
        <w:rPr>
          <w:rFonts w:ascii="Cambria Math" w:eastAsia="Cambria Math"/>
        </w:rPr>
        <w:sectPr w:rsidR="006B30FC">
          <w:pgSz w:w="12240" w:h="15840"/>
          <w:pgMar w:top="1560" w:right="1160" w:bottom="720" w:left="1720" w:header="891" w:footer="523" w:gutter="0"/>
          <w:cols w:space="720"/>
        </w:sectPr>
      </w:pP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9"/>
        <w:rPr>
          <w:rFonts w:ascii="Cambria Math"/>
          <w:sz w:val="21"/>
        </w:rPr>
      </w:pPr>
    </w:p>
    <w:p w:rsidR="006B30FC" w:rsidRDefault="00662D8A">
      <w:pPr>
        <w:pStyle w:val="ListParagraph"/>
        <w:numPr>
          <w:ilvl w:val="0"/>
          <w:numId w:val="15"/>
        </w:numPr>
        <w:tabs>
          <w:tab w:val="left" w:pos="485"/>
        </w:tabs>
        <w:spacing w:before="90"/>
        <w:rPr>
          <w:sz w:val="24"/>
        </w:rPr>
      </w:pPr>
      <w:r>
        <w:rPr>
          <w:sz w:val="24"/>
        </w:rPr>
        <w:t>Rasio</w:t>
      </w:r>
      <w:r>
        <w:rPr>
          <w:spacing w:val="3"/>
          <w:sz w:val="24"/>
        </w:rPr>
        <w:t xml:space="preserve"> </w:t>
      </w:r>
      <w:r>
        <w:rPr>
          <w:sz w:val="24"/>
        </w:rPr>
        <w:t>nilai</w:t>
      </w:r>
      <w:r>
        <w:rPr>
          <w:spacing w:val="-6"/>
          <w:sz w:val="24"/>
        </w:rPr>
        <w:t xml:space="preserve"> </w:t>
      </w:r>
      <w:r>
        <w:rPr>
          <w:sz w:val="24"/>
        </w:rPr>
        <w:t>pasar</w:t>
      </w:r>
      <w:r>
        <w:rPr>
          <w:spacing w:val="1"/>
          <w:sz w:val="24"/>
        </w:rPr>
        <w:t xml:space="preserve"> </w:t>
      </w:r>
      <w:r>
        <w:rPr>
          <w:sz w:val="24"/>
        </w:rPr>
        <w:t>(</w:t>
      </w:r>
      <w:r>
        <w:rPr>
          <w:i/>
          <w:sz w:val="24"/>
        </w:rPr>
        <w:t>market</w:t>
      </w:r>
      <w:r>
        <w:rPr>
          <w:i/>
          <w:spacing w:val="-1"/>
          <w:sz w:val="24"/>
        </w:rPr>
        <w:t xml:space="preserve"> </w:t>
      </w:r>
      <w:r>
        <w:rPr>
          <w:i/>
          <w:sz w:val="24"/>
        </w:rPr>
        <w:t>value</w:t>
      </w:r>
      <w:r>
        <w:rPr>
          <w:i/>
          <w:spacing w:val="-1"/>
          <w:sz w:val="24"/>
        </w:rPr>
        <w:t xml:space="preserve"> </w:t>
      </w:r>
      <w:r>
        <w:rPr>
          <w:i/>
          <w:sz w:val="24"/>
        </w:rPr>
        <w:t>ratios</w:t>
      </w:r>
      <w:r>
        <w:rPr>
          <w:sz w:val="24"/>
        </w:rPr>
        <w:t>).</w:t>
      </w:r>
    </w:p>
    <w:p w:rsidR="006B30FC" w:rsidRDefault="006B30FC">
      <w:pPr>
        <w:pStyle w:val="BodyText"/>
        <w:rPr>
          <w:sz w:val="26"/>
        </w:rPr>
      </w:pPr>
    </w:p>
    <w:p w:rsidR="006B30FC" w:rsidRDefault="00662D8A">
      <w:pPr>
        <w:pStyle w:val="BodyText"/>
        <w:spacing w:before="178" w:line="480" w:lineRule="auto"/>
        <w:ind w:left="484" w:right="313"/>
        <w:jc w:val="both"/>
      </w:pPr>
      <w:r>
        <w:rPr>
          <w:noProof/>
          <w:lang w:val="en-US"/>
        </w:rPr>
        <w:drawing>
          <wp:anchor distT="0" distB="0" distL="0" distR="0" simplePos="0" relativeHeight="15749120" behindDoc="0" locked="0" layoutInCell="1" allowOverlap="1">
            <wp:simplePos x="0" y="0"/>
            <wp:positionH relativeFrom="page">
              <wp:posOffset>1943100</wp:posOffset>
            </wp:positionH>
            <wp:positionV relativeFrom="paragraph">
              <wp:posOffset>1204112</wp:posOffset>
            </wp:positionV>
            <wp:extent cx="3886213" cy="3886213"/>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7" cstate="print"/>
                    <a:stretch>
                      <a:fillRect/>
                    </a:stretch>
                  </pic:blipFill>
                  <pic:spPr>
                    <a:xfrm>
                      <a:off x="0" y="0"/>
                      <a:ext cx="3886213" cy="3886213"/>
                    </a:xfrm>
                    <a:prstGeom prst="rect">
                      <a:avLst/>
                    </a:prstGeom>
                  </pic:spPr>
                </pic:pic>
              </a:graphicData>
            </a:graphic>
          </wp:anchor>
        </w:drawing>
      </w:r>
      <w:r>
        <w:t>Rasio ini digunakan untuk mengatahui bagaimana saham dari perusahaan dinilai di pasar</w:t>
      </w:r>
      <w:r>
        <w:rPr>
          <w:spacing w:val="-57"/>
        </w:rPr>
        <w:t xml:space="preserve"> </w:t>
      </w:r>
      <w:r>
        <w:t>modal. Beberapa bagian dari informasi rasio ini belum tentu ada atau terkandung di</w:t>
      </w:r>
      <w:r>
        <w:rPr>
          <w:spacing w:val="1"/>
        </w:rPr>
        <w:t xml:space="preserve"> </w:t>
      </w:r>
      <w:r>
        <w:t xml:space="preserve">dalam laporan keuangan perusahaan seperti contohnya adalah </w:t>
      </w:r>
      <w:r>
        <w:rPr>
          <w:i/>
        </w:rPr>
        <w:t>the market price per share</w:t>
      </w:r>
      <w:r>
        <w:rPr>
          <w:i/>
          <w:spacing w:val="-57"/>
        </w:rPr>
        <w:t xml:space="preserve"> </w:t>
      </w:r>
      <w:r>
        <w:rPr>
          <w:i/>
        </w:rPr>
        <w:t xml:space="preserve">of the stock. </w:t>
      </w:r>
      <w:r>
        <w:t>Hal ini memperjelas bahwa langkah-langkah ini (</w:t>
      </w:r>
      <w:r>
        <w:rPr>
          <w:i/>
        </w:rPr>
        <w:t>market value measures)</w:t>
      </w:r>
      <w:r>
        <w:rPr>
          <w:i/>
          <w:spacing w:val="1"/>
        </w:rPr>
        <w:t xml:space="preserve"> </w:t>
      </w:r>
      <w:r>
        <w:t>hanya</w:t>
      </w:r>
      <w:r>
        <w:rPr>
          <w:spacing w:val="-1"/>
        </w:rPr>
        <w:t xml:space="preserve"> </w:t>
      </w:r>
      <w:r>
        <w:t>dapat</w:t>
      </w:r>
      <w:r>
        <w:rPr>
          <w:spacing w:val="6"/>
        </w:rPr>
        <w:t xml:space="preserve"> </w:t>
      </w:r>
      <w:r>
        <w:t>dihitung</w:t>
      </w:r>
      <w:r>
        <w:rPr>
          <w:spacing w:val="1"/>
        </w:rPr>
        <w:t xml:space="preserve"> </w:t>
      </w:r>
      <w:r>
        <w:t>secara</w:t>
      </w:r>
      <w:r>
        <w:rPr>
          <w:spacing w:val="4"/>
        </w:rPr>
        <w:t xml:space="preserve"> </w:t>
      </w:r>
      <w:r>
        <w:t>langsung</w:t>
      </w:r>
      <w:r>
        <w:rPr>
          <w:spacing w:val="1"/>
        </w:rPr>
        <w:t xml:space="preserve"> </w:t>
      </w:r>
      <w:r>
        <w:t>oleh</w:t>
      </w:r>
      <w:r>
        <w:rPr>
          <w:spacing w:val="-4"/>
        </w:rPr>
        <w:t xml:space="preserve"> </w:t>
      </w:r>
      <w:r>
        <w:t>perusahaan-perusahaan</w:t>
      </w:r>
      <w:r>
        <w:rPr>
          <w:spacing w:val="-2"/>
        </w:rPr>
        <w:t xml:space="preserve"> </w:t>
      </w:r>
      <w:r>
        <w:rPr>
          <w:i/>
        </w:rPr>
        <w:t>go public</w:t>
      </w:r>
      <w:r>
        <w:t>.</w:t>
      </w:r>
    </w:p>
    <w:p w:rsidR="006B30FC" w:rsidRDefault="00662D8A">
      <w:pPr>
        <w:pStyle w:val="ListParagraph"/>
        <w:numPr>
          <w:ilvl w:val="0"/>
          <w:numId w:val="14"/>
        </w:numPr>
        <w:tabs>
          <w:tab w:val="left" w:pos="845"/>
        </w:tabs>
        <w:spacing w:before="198"/>
        <w:ind w:hanging="361"/>
        <w:rPr>
          <w:i/>
          <w:sz w:val="24"/>
        </w:rPr>
      </w:pPr>
      <w:r>
        <w:rPr>
          <w:i/>
          <w:sz w:val="24"/>
        </w:rPr>
        <w:t>Earning</w:t>
      </w:r>
      <w:r>
        <w:rPr>
          <w:i/>
          <w:spacing w:val="-1"/>
          <w:sz w:val="24"/>
        </w:rPr>
        <w:t xml:space="preserve"> </w:t>
      </w:r>
      <w:r>
        <w:rPr>
          <w:i/>
          <w:sz w:val="24"/>
        </w:rPr>
        <w:t>Per</w:t>
      </w:r>
      <w:r>
        <w:rPr>
          <w:i/>
          <w:spacing w:val="-3"/>
          <w:sz w:val="24"/>
        </w:rPr>
        <w:t xml:space="preserve"> </w:t>
      </w:r>
      <w:r>
        <w:rPr>
          <w:i/>
          <w:sz w:val="24"/>
        </w:rPr>
        <w:t>Share</w:t>
      </w:r>
    </w:p>
    <w:p w:rsidR="006B30FC" w:rsidRDefault="006B30FC">
      <w:pPr>
        <w:pStyle w:val="BodyText"/>
        <w:rPr>
          <w:i/>
          <w:sz w:val="26"/>
        </w:rPr>
      </w:pPr>
    </w:p>
    <w:p w:rsidR="006B30FC" w:rsidRDefault="00662D8A">
      <w:pPr>
        <w:spacing w:before="179" w:line="480" w:lineRule="auto"/>
        <w:ind w:left="844" w:right="305"/>
        <w:rPr>
          <w:sz w:val="24"/>
        </w:rPr>
      </w:pPr>
      <w:r>
        <w:rPr>
          <w:sz w:val="24"/>
        </w:rPr>
        <w:t>Untuk</w:t>
      </w:r>
      <w:r>
        <w:rPr>
          <w:spacing w:val="1"/>
          <w:sz w:val="24"/>
        </w:rPr>
        <w:t xml:space="preserve"> </w:t>
      </w:r>
      <w:r>
        <w:rPr>
          <w:sz w:val="24"/>
        </w:rPr>
        <w:t>menghitung</w:t>
      </w:r>
      <w:r>
        <w:rPr>
          <w:spacing w:val="1"/>
          <w:sz w:val="24"/>
        </w:rPr>
        <w:t xml:space="preserve"> </w:t>
      </w:r>
      <w:r>
        <w:rPr>
          <w:i/>
          <w:sz w:val="24"/>
        </w:rPr>
        <w:t>earning</w:t>
      </w:r>
      <w:r>
        <w:rPr>
          <w:i/>
          <w:spacing w:val="1"/>
          <w:sz w:val="24"/>
        </w:rPr>
        <w:t xml:space="preserve"> </w:t>
      </w:r>
      <w:r>
        <w:rPr>
          <w:i/>
          <w:sz w:val="24"/>
        </w:rPr>
        <w:t>per</w:t>
      </w:r>
      <w:r>
        <w:rPr>
          <w:i/>
          <w:spacing w:val="1"/>
          <w:sz w:val="24"/>
        </w:rPr>
        <w:t xml:space="preserve"> </w:t>
      </w:r>
      <w:r>
        <w:rPr>
          <w:i/>
          <w:sz w:val="24"/>
        </w:rPr>
        <w:t>share</w:t>
      </w:r>
      <w:r>
        <w:rPr>
          <w:i/>
          <w:spacing w:val="1"/>
          <w:sz w:val="24"/>
        </w:rPr>
        <w:t xml:space="preserve"> </w:t>
      </w:r>
      <w:r>
        <w:rPr>
          <w:sz w:val="24"/>
        </w:rPr>
        <w:t>(EPS)</w:t>
      </w:r>
      <w:r>
        <w:rPr>
          <w:spacing w:val="1"/>
          <w:sz w:val="24"/>
        </w:rPr>
        <w:t xml:space="preserve"> </w:t>
      </w:r>
      <w:r>
        <w:rPr>
          <w:sz w:val="24"/>
        </w:rPr>
        <w:t>adalah dengan</w:t>
      </w:r>
      <w:r>
        <w:rPr>
          <w:spacing w:val="1"/>
          <w:sz w:val="24"/>
        </w:rPr>
        <w:t xml:space="preserve"> </w:t>
      </w:r>
      <w:r>
        <w:rPr>
          <w:sz w:val="24"/>
        </w:rPr>
        <w:t>membagi pendapatan</w:t>
      </w:r>
      <w:r>
        <w:rPr>
          <w:spacing w:val="-57"/>
          <w:sz w:val="24"/>
        </w:rPr>
        <w:t xml:space="preserve"> </w:t>
      </w:r>
      <w:r>
        <w:rPr>
          <w:sz w:val="24"/>
        </w:rPr>
        <w:t>setelah</w:t>
      </w:r>
      <w:r>
        <w:rPr>
          <w:spacing w:val="-4"/>
          <w:sz w:val="24"/>
        </w:rPr>
        <w:t xml:space="preserve"> </w:t>
      </w:r>
      <w:r>
        <w:rPr>
          <w:sz w:val="24"/>
        </w:rPr>
        <w:t>pajak</w:t>
      </w:r>
      <w:r>
        <w:rPr>
          <w:spacing w:val="1"/>
          <w:sz w:val="24"/>
        </w:rPr>
        <w:t xml:space="preserve"> </w:t>
      </w:r>
      <w:r>
        <w:rPr>
          <w:sz w:val="24"/>
        </w:rPr>
        <w:t>(</w:t>
      </w:r>
      <w:r>
        <w:rPr>
          <w:i/>
          <w:sz w:val="24"/>
        </w:rPr>
        <w:t>net income</w:t>
      </w:r>
      <w:r>
        <w:rPr>
          <w:sz w:val="24"/>
        </w:rPr>
        <w:t>)</w:t>
      </w:r>
      <w:r>
        <w:rPr>
          <w:spacing w:val="3"/>
          <w:sz w:val="24"/>
        </w:rPr>
        <w:t xml:space="preserve"> </w:t>
      </w:r>
      <w:r>
        <w:rPr>
          <w:sz w:val="24"/>
        </w:rPr>
        <w:t>dengan</w:t>
      </w:r>
      <w:r>
        <w:rPr>
          <w:spacing w:val="-4"/>
          <w:sz w:val="24"/>
        </w:rPr>
        <w:t xml:space="preserve"> </w:t>
      </w:r>
      <w:r>
        <w:rPr>
          <w:sz w:val="24"/>
        </w:rPr>
        <w:t>per</w:t>
      </w:r>
      <w:r>
        <w:rPr>
          <w:spacing w:val="7"/>
          <w:sz w:val="24"/>
        </w:rPr>
        <w:t xml:space="preserve"> </w:t>
      </w:r>
      <w:r>
        <w:rPr>
          <w:sz w:val="24"/>
        </w:rPr>
        <w:t>lembar</w:t>
      </w:r>
      <w:r>
        <w:rPr>
          <w:spacing w:val="2"/>
          <w:sz w:val="24"/>
        </w:rPr>
        <w:t xml:space="preserve"> </w:t>
      </w:r>
      <w:r>
        <w:rPr>
          <w:sz w:val="24"/>
        </w:rPr>
        <w:t>saham</w:t>
      </w:r>
      <w:r>
        <w:rPr>
          <w:spacing w:val="-4"/>
          <w:sz w:val="24"/>
        </w:rPr>
        <w:t xml:space="preserve"> </w:t>
      </w:r>
      <w:r>
        <w:rPr>
          <w:sz w:val="24"/>
        </w:rPr>
        <w:t>yang</w:t>
      </w:r>
      <w:r>
        <w:rPr>
          <w:spacing w:val="7"/>
          <w:sz w:val="24"/>
        </w:rPr>
        <w:t xml:space="preserve"> </w:t>
      </w:r>
      <w:r>
        <w:rPr>
          <w:i/>
          <w:sz w:val="24"/>
        </w:rPr>
        <w:t>outstanding</w:t>
      </w:r>
      <w:r>
        <w:rPr>
          <w:sz w:val="24"/>
        </w:rPr>
        <w:t>:</w:t>
      </w:r>
    </w:p>
    <w:p w:rsidR="006B30FC" w:rsidRDefault="0036285B">
      <w:pPr>
        <w:pStyle w:val="BodyText"/>
        <w:tabs>
          <w:tab w:val="left" w:pos="2865"/>
        </w:tabs>
        <w:spacing w:before="172" w:line="400" w:lineRule="exact"/>
        <w:ind w:left="119"/>
        <w:jc w:val="center"/>
        <w:rPr>
          <w:rFonts w:ascii="Cambria Math" w:eastAsia="Cambria Math" w:hAnsi="Cambria Math"/>
        </w:rPr>
      </w:pPr>
      <w:r>
        <w:rPr>
          <w:noProof/>
          <w:lang w:val="en-US"/>
        </w:rPr>
        <mc:AlternateContent>
          <mc:Choice Requires="wps">
            <w:drawing>
              <wp:anchor distT="0" distB="0" distL="114300" distR="114300" simplePos="0" relativeHeight="481936384" behindDoc="1" locked="0" layoutInCell="1" allowOverlap="1">
                <wp:simplePos x="0" y="0"/>
                <wp:positionH relativeFrom="page">
                  <wp:posOffset>4320540</wp:posOffset>
                </wp:positionH>
                <wp:positionV relativeFrom="paragraph">
                  <wp:posOffset>319405</wp:posOffset>
                </wp:positionV>
                <wp:extent cx="1308100" cy="8890"/>
                <wp:effectExtent l="0" t="0" r="0" b="0"/>
                <wp:wrapNone/>
                <wp:docPr id="26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BAA5" id="Rectangle 139" o:spid="_x0000_s1026" style="position:absolute;margin-left:340.2pt;margin-top:25.15pt;width:103pt;height:.7pt;z-index:-213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" fillcolor="black" stroked="f">
                <w10:wrap anchorx="page"/>
              </v:rect>
            </w:pict>
          </mc:Fallback>
        </mc:AlternateContent>
      </w:r>
      <w:r w:rsidR="00662D8A">
        <w:rPr>
          <w:rFonts w:ascii="Cambria Math" w:eastAsia="Cambria Math" w:hAnsi="Cambria Math"/>
        </w:rPr>
        <w:t>𝐸𝑎𝑟𝑛i𝑛𝑔</w:t>
      </w:r>
      <w:r w:rsidR="00662D8A">
        <w:rPr>
          <w:rFonts w:ascii="Cambria Math" w:eastAsia="Cambria Math" w:hAnsi="Cambria Math"/>
          <w:spacing w:val="3"/>
        </w:rPr>
        <w:t xml:space="preserve"> </w:t>
      </w:r>
      <w:r w:rsidR="00662D8A">
        <w:rPr>
          <w:rFonts w:ascii="Cambria Math" w:eastAsia="Cambria Math" w:hAnsi="Cambria Math"/>
        </w:rPr>
        <w:t>𝑃𝑒𝑟</w:t>
      </w:r>
      <w:r w:rsidR="00662D8A">
        <w:rPr>
          <w:rFonts w:ascii="Cambria Math" w:eastAsia="Cambria Math" w:hAnsi="Cambria Math"/>
          <w:spacing w:val="7"/>
        </w:rPr>
        <w:t xml:space="preserve"> </w:t>
      </w:r>
      <w:r w:rsidR="00662D8A">
        <w:rPr>
          <w:rFonts w:ascii="Cambria Math" w:eastAsia="Cambria Math" w:hAnsi="Cambria Math"/>
        </w:rPr>
        <w:t>𝑆ℎ𝑎𝑟𝑒</w:t>
      </w:r>
      <w:r w:rsidR="00662D8A">
        <w:rPr>
          <w:rFonts w:ascii="Cambria Math" w:eastAsia="Cambria Math" w:hAnsi="Cambria Math"/>
          <w:spacing w:val="16"/>
        </w:rPr>
        <w:t xml:space="preserve"> </w:t>
      </w:r>
      <w:r w:rsidR="00662D8A">
        <w:rPr>
          <w:rFonts w:ascii="Cambria Math" w:eastAsia="Cambria Math" w:hAnsi="Cambria Math"/>
        </w:rPr>
        <w:t>=</w:t>
      </w:r>
      <w:r w:rsidR="00662D8A">
        <w:rPr>
          <w:rFonts w:ascii="Cambria Math" w:eastAsia="Cambria Math" w:hAnsi="Cambria Math"/>
        </w:rPr>
        <w:tab/>
      </w:r>
      <w:r w:rsidR="00662D8A">
        <w:rPr>
          <w:rFonts w:ascii="Cambria Math" w:eastAsia="Cambria Math" w:hAnsi="Cambria Math"/>
          <w:position w:val="18"/>
        </w:rPr>
        <w:t>𝑁𝑒𝑡</w:t>
      </w:r>
      <w:r w:rsidR="00662D8A">
        <w:rPr>
          <w:rFonts w:ascii="Cambria Math" w:eastAsia="Cambria Math" w:hAnsi="Cambria Math"/>
          <w:spacing w:val="7"/>
          <w:position w:val="18"/>
        </w:rPr>
        <w:t xml:space="preserve"> </w:t>
      </w:r>
      <w:r w:rsidR="00662D8A">
        <w:rPr>
          <w:rFonts w:ascii="Cambria Math" w:eastAsia="Cambria Math" w:hAnsi="Cambria Math"/>
          <w:position w:val="18"/>
        </w:rPr>
        <w:t>𝐼𝑛𝑐𝑜𝑚𝑒</w:t>
      </w:r>
    </w:p>
    <w:p w:rsidR="006B30FC" w:rsidRDefault="00662D8A">
      <w:pPr>
        <w:pStyle w:val="BodyText"/>
        <w:spacing w:line="220" w:lineRule="exact"/>
        <w:ind w:left="5084"/>
        <w:rPr>
          <w:rFonts w:ascii="Cambria Math" w:eastAsia="Cambria Math" w:hAnsi="Cambria Math"/>
        </w:rPr>
      </w:pPr>
      <w:r>
        <w:rPr>
          <w:rFonts w:ascii="Cambria Math" w:eastAsia="Cambria Math" w:hAnsi="Cambria Math"/>
        </w:rPr>
        <w:t>𝑆ℎ𝑎𝑟𝑒</w:t>
      </w:r>
      <w:r>
        <w:rPr>
          <w:rFonts w:ascii="Cambria Math" w:eastAsia="Cambria Math" w:hAnsi="Cambria Math"/>
          <w:spacing w:val="8"/>
        </w:rPr>
        <w:t xml:space="preserve"> </w:t>
      </w:r>
      <w:r>
        <w:rPr>
          <w:rFonts w:ascii="Cambria Math" w:eastAsia="Cambria Math" w:hAnsi="Cambria Math"/>
        </w:rPr>
        <w:t>𝑂𝑢𝑡𝑠𝑡𝑎𝑛𝑑i𝑛𝑔</w:t>
      </w:r>
    </w:p>
    <w:p w:rsidR="006B30FC" w:rsidRDefault="006B30FC">
      <w:pPr>
        <w:pStyle w:val="BodyText"/>
        <w:spacing w:before="2"/>
        <w:rPr>
          <w:rFonts w:ascii="Cambria Math"/>
          <w:sz w:val="16"/>
        </w:rPr>
      </w:pPr>
    </w:p>
    <w:p w:rsidR="006B30FC" w:rsidRDefault="00662D8A">
      <w:pPr>
        <w:pStyle w:val="BodyText"/>
        <w:spacing w:before="90" w:line="480" w:lineRule="auto"/>
        <w:ind w:left="844"/>
      </w:pPr>
      <w:r>
        <w:t>Perhitungan</w:t>
      </w:r>
      <w:r>
        <w:rPr>
          <w:spacing w:val="1"/>
        </w:rPr>
        <w:t xml:space="preserve"> </w:t>
      </w:r>
      <w:r>
        <w:t>EPS</w:t>
      </w:r>
      <w:r>
        <w:rPr>
          <w:spacing w:val="8"/>
        </w:rPr>
        <w:t xml:space="preserve"> </w:t>
      </w:r>
      <w:r>
        <w:t>ini</w:t>
      </w:r>
      <w:r>
        <w:rPr>
          <w:spacing w:val="-2"/>
        </w:rPr>
        <w:t xml:space="preserve"> </w:t>
      </w:r>
      <w:r>
        <w:t>dapat</w:t>
      </w:r>
      <w:r>
        <w:rPr>
          <w:spacing w:val="11"/>
        </w:rPr>
        <w:t xml:space="preserve"> </w:t>
      </w:r>
      <w:r>
        <w:t>digunakan</w:t>
      </w:r>
      <w:r>
        <w:rPr>
          <w:spacing w:val="2"/>
        </w:rPr>
        <w:t xml:space="preserve"> </w:t>
      </w:r>
      <w:r>
        <w:t>untuk</w:t>
      </w:r>
      <w:r>
        <w:rPr>
          <w:spacing w:val="6"/>
        </w:rPr>
        <w:t xml:space="preserve"> </w:t>
      </w:r>
      <w:r>
        <w:t>menghitung</w:t>
      </w:r>
      <w:r>
        <w:rPr>
          <w:spacing w:val="7"/>
        </w:rPr>
        <w:t xml:space="preserve"> </w:t>
      </w:r>
      <w:r>
        <w:t>rasio</w:t>
      </w:r>
      <w:r>
        <w:rPr>
          <w:spacing w:val="11"/>
        </w:rPr>
        <w:t xml:space="preserve"> </w:t>
      </w:r>
      <w:r>
        <w:t>berikutnya</w:t>
      </w:r>
      <w:r>
        <w:rPr>
          <w:spacing w:val="10"/>
        </w:rPr>
        <w:t xml:space="preserve"> </w:t>
      </w:r>
      <w:r>
        <w:t>yaitu</w:t>
      </w:r>
      <w:r>
        <w:rPr>
          <w:spacing w:val="19"/>
        </w:rPr>
        <w:t xml:space="preserve"> </w:t>
      </w:r>
      <w:r>
        <w:rPr>
          <w:i/>
        </w:rPr>
        <w:t>price</w:t>
      </w:r>
      <w:r>
        <w:rPr>
          <w:i/>
          <w:spacing w:val="-57"/>
        </w:rPr>
        <w:t xml:space="preserve"> </w:t>
      </w:r>
      <w:r>
        <w:rPr>
          <w:i/>
        </w:rPr>
        <w:t>earning</w:t>
      </w:r>
      <w:r>
        <w:rPr>
          <w:i/>
          <w:spacing w:val="1"/>
        </w:rPr>
        <w:t xml:space="preserve"> </w:t>
      </w:r>
      <w:r>
        <w:rPr>
          <w:i/>
        </w:rPr>
        <w:t>ratio</w:t>
      </w:r>
      <w:r>
        <w:t>.</w:t>
      </w:r>
    </w:p>
    <w:p w:rsidR="006B30FC" w:rsidRDefault="00662D8A">
      <w:pPr>
        <w:pStyle w:val="ListParagraph"/>
        <w:numPr>
          <w:ilvl w:val="0"/>
          <w:numId w:val="14"/>
        </w:numPr>
        <w:tabs>
          <w:tab w:val="left" w:pos="845"/>
        </w:tabs>
        <w:spacing w:before="1"/>
        <w:ind w:hanging="361"/>
        <w:rPr>
          <w:sz w:val="24"/>
        </w:rPr>
      </w:pPr>
      <w:r>
        <w:rPr>
          <w:i/>
          <w:sz w:val="24"/>
        </w:rPr>
        <w:t>Price</w:t>
      </w:r>
      <w:r>
        <w:rPr>
          <w:i/>
          <w:spacing w:val="-3"/>
          <w:sz w:val="24"/>
        </w:rPr>
        <w:t xml:space="preserve"> </w:t>
      </w:r>
      <w:r>
        <w:rPr>
          <w:i/>
          <w:sz w:val="24"/>
        </w:rPr>
        <w:t>Earning</w:t>
      </w:r>
      <w:r>
        <w:rPr>
          <w:i/>
          <w:spacing w:val="-1"/>
          <w:sz w:val="24"/>
        </w:rPr>
        <w:t xml:space="preserve"> </w:t>
      </w:r>
      <w:r>
        <w:rPr>
          <w:i/>
          <w:sz w:val="24"/>
        </w:rPr>
        <w:t xml:space="preserve">Ratio </w:t>
      </w:r>
      <w:r>
        <w:rPr>
          <w:sz w:val="24"/>
        </w:rPr>
        <w:t>(PER)</w:t>
      </w:r>
    </w:p>
    <w:p w:rsidR="006B30FC" w:rsidRDefault="006B30FC">
      <w:pPr>
        <w:pStyle w:val="BodyText"/>
      </w:pPr>
    </w:p>
    <w:p w:rsidR="006B30FC" w:rsidRDefault="00662D8A">
      <w:pPr>
        <w:pStyle w:val="BodyText"/>
        <w:ind w:left="844"/>
      </w:pPr>
      <w:r>
        <w:t>Seperti</w:t>
      </w:r>
      <w:r>
        <w:rPr>
          <w:spacing w:val="4"/>
        </w:rPr>
        <w:t xml:space="preserve"> </w:t>
      </w:r>
      <w:r>
        <w:t>yang</w:t>
      </w:r>
      <w:r>
        <w:rPr>
          <w:spacing w:val="9"/>
        </w:rPr>
        <w:t xml:space="preserve"> </w:t>
      </w:r>
      <w:r>
        <w:t>dijelaskan</w:t>
      </w:r>
      <w:r>
        <w:rPr>
          <w:spacing w:val="8"/>
        </w:rPr>
        <w:t xml:space="preserve"> </w:t>
      </w:r>
      <w:r>
        <w:t>sebelumnya</w:t>
      </w:r>
      <w:r>
        <w:rPr>
          <w:spacing w:val="12"/>
        </w:rPr>
        <w:t xml:space="preserve"> </w:t>
      </w:r>
      <w:r>
        <w:t>bahwa</w:t>
      </w:r>
      <w:r>
        <w:rPr>
          <w:spacing w:val="8"/>
        </w:rPr>
        <w:t xml:space="preserve"> </w:t>
      </w:r>
      <w:r>
        <w:t>EPS</w:t>
      </w:r>
      <w:r>
        <w:rPr>
          <w:spacing w:val="9"/>
        </w:rPr>
        <w:t xml:space="preserve"> </w:t>
      </w:r>
      <w:r>
        <w:t>dapat</w:t>
      </w:r>
      <w:r>
        <w:rPr>
          <w:spacing w:val="14"/>
        </w:rPr>
        <w:t xml:space="preserve"> </w:t>
      </w:r>
      <w:r>
        <w:t>digunakan</w:t>
      </w:r>
      <w:r>
        <w:rPr>
          <w:spacing w:val="3"/>
        </w:rPr>
        <w:t xml:space="preserve"> </w:t>
      </w:r>
      <w:r>
        <w:t>dalam perhitungan</w:t>
      </w:r>
    </w:p>
    <w:p w:rsidR="006B30FC" w:rsidRDefault="006B30FC">
      <w:pPr>
        <w:pStyle w:val="BodyText"/>
      </w:pPr>
    </w:p>
    <w:p w:rsidR="006B30FC" w:rsidRDefault="00662D8A">
      <w:pPr>
        <w:ind w:left="844"/>
        <w:rPr>
          <w:sz w:val="24"/>
        </w:rPr>
      </w:pPr>
      <w:r>
        <w:rPr>
          <w:i/>
          <w:sz w:val="24"/>
        </w:rPr>
        <w:t>price</w:t>
      </w:r>
      <w:r>
        <w:rPr>
          <w:i/>
          <w:spacing w:val="15"/>
          <w:sz w:val="24"/>
        </w:rPr>
        <w:t xml:space="preserve"> </w:t>
      </w:r>
      <w:r>
        <w:rPr>
          <w:i/>
          <w:sz w:val="24"/>
        </w:rPr>
        <w:t>earning</w:t>
      </w:r>
      <w:r>
        <w:rPr>
          <w:i/>
          <w:spacing w:val="22"/>
          <w:sz w:val="24"/>
        </w:rPr>
        <w:t xml:space="preserve"> </w:t>
      </w:r>
      <w:r>
        <w:rPr>
          <w:i/>
          <w:sz w:val="24"/>
        </w:rPr>
        <w:t>ratio</w:t>
      </w:r>
      <w:r>
        <w:rPr>
          <w:i/>
          <w:spacing w:val="20"/>
          <w:sz w:val="24"/>
        </w:rPr>
        <w:t xml:space="preserve"> </w:t>
      </w:r>
      <w:r>
        <w:rPr>
          <w:sz w:val="24"/>
        </w:rPr>
        <w:t>sebagai</w:t>
      </w:r>
      <w:r>
        <w:rPr>
          <w:spacing w:val="13"/>
          <w:sz w:val="24"/>
        </w:rPr>
        <w:t xml:space="preserve"> </w:t>
      </w:r>
      <w:r>
        <w:rPr>
          <w:sz w:val="24"/>
        </w:rPr>
        <w:t>pembagi</w:t>
      </w:r>
      <w:r>
        <w:rPr>
          <w:spacing w:val="18"/>
          <w:sz w:val="24"/>
        </w:rPr>
        <w:t xml:space="preserve"> </w:t>
      </w:r>
      <w:r>
        <w:rPr>
          <w:sz w:val="24"/>
        </w:rPr>
        <w:t>harga</w:t>
      </w:r>
      <w:r>
        <w:rPr>
          <w:spacing w:val="21"/>
          <w:sz w:val="24"/>
        </w:rPr>
        <w:t xml:space="preserve"> </w:t>
      </w:r>
      <w:r>
        <w:rPr>
          <w:sz w:val="24"/>
        </w:rPr>
        <w:t>saham</w:t>
      </w:r>
      <w:r>
        <w:rPr>
          <w:spacing w:val="17"/>
          <w:sz w:val="24"/>
        </w:rPr>
        <w:t xml:space="preserve"> </w:t>
      </w:r>
      <w:r>
        <w:rPr>
          <w:sz w:val="24"/>
        </w:rPr>
        <w:t>per</w:t>
      </w:r>
      <w:r>
        <w:rPr>
          <w:spacing w:val="23"/>
          <w:sz w:val="24"/>
        </w:rPr>
        <w:t xml:space="preserve"> </w:t>
      </w:r>
      <w:r>
        <w:rPr>
          <w:sz w:val="24"/>
        </w:rPr>
        <w:t>lembarnya,</w:t>
      </w:r>
      <w:r>
        <w:rPr>
          <w:spacing w:val="24"/>
          <w:sz w:val="24"/>
        </w:rPr>
        <w:t xml:space="preserve"> </w:t>
      </w:r>
      <w:r>
        <w:rPr>
          <w:sz w:val="24"/>
        </w:rPr>
        <w:t>seperti</w:t>
      </w:r>
      <w:r>
        <w:rPr>
          <w:spacing w:val="9"/>
          <w:sz w:val="24"/>
        </w:rPr>
        <w:t xml:space="preserve"> </w:t>
      </w:r>
      <w:r>
        <w:rPr>
          <w:sz w:val="24"/>
        </w:rPr>
        <w:t>dijelaskan</w:t>
      </w:r>
    </w:p>
    <w:p w:rsidR="006B30FC" w:rsidRDefault="006B30FC">
      <w:pPr>
        <w:pStyle w:val="BodyText"/>
        <w:spacing w:before="2"/>
        <w:rPr>
          <w:sz w:val="16"/>
        </w:rPr>
      </w:pPr>
    </w:p>
    <w:p w:rsidR="006B30FC" w:rsidRDefault="00662D8A">
      <w:pPr>
        <w:pStyle w:val="BodyText"/>
        <w:spacing w:before="90"/>
        <w:ind w:left="844"/>
      </w:pPr>
      <w:r>
        <w:t>di</w:t>
      </w:r>
      <w:r>
        <w:rPr>
          <w:spacing w:val="-9"/>
        </w:rPr>
        <w:t xml:space="preserve"> </w:t>
      </w:r>
      <w:r>
        <w:t>bawah</w:t>
      </w:r>
      <w:r>
        <w:rPr>
          <w:spacing w:val="1"/>
        </w:rPr>
        <w:t xml:space="preserve"> </w:t>
      </w:r>
      <w:r>
        <w:t>ini:</w:t>
      </w:r>
    </w:p>
    <w:p w:rsidR="006B30FC" w:rsidRDefault="006B30FC">
      <w:pPr>
        <w:pStyle w:val="BodyText"/>
        <w:spacing w:before="3"/>
        <w:rPr>
          <w:sz w:val="22"/>
        </w:rPr>
      </w:pPr>
    </w:p>
    <w:p w:rsidR="006B30FC" w:rsidRDefault="0036285B">
      <w:pPr>
        <w:pStyle w:val="BodyText"/>
        <w:tabs>
          <w:tab w:val="left" w:pos="3015"/>
        </w:tabs>
        <w:spacing w:line="400" w:lineRule="exact"/>
        <w:ind w:left="365"/>
        <w:jc w:val="center"/>
        <w:rPr>
          <w:rFonts w:ascii="Cambria Math" w:eastAsia="Cambria Math" w:hAnsi="Cambria Math"/>
        </w:rPr>
      </w:pPr>
      <w:r>
        <w:rPr>
          <w:noProof/>
          <w:lang w:val="en-US"/>
        </w:rPr>
        <mc:AlternateContent>
          <mc:Choice Requires="wps">
            <w:drawing>
              <wp:anchor distT="0" distB="0" distL="114300" distR="114300" simplePos="0" relativeHeight="481936896" behindDoc="1" locked="0" layoutInCell="1" allowOverlap="1">
                <wp:simplePos x="0" y="0"/>
                <wp:positionH relativeFrom="page">
                  <wp:posOffset>4384675</wp:posOffset>
                </wp:positionH>
                <wp:positionV relativeFrom="paragraph">
                  <wp:posOffset>210185</wp:posOffset>
                </wp:positionV>
                <wp:extent cx="1277620" cy="8890"/>
                <wp:effectExtent l="0" t="0" r="0" b="0"/>
                <wp:wrapNone/>
                <wp:docPr id="26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B9CA8" id="Rectangle 138" o:spid="_x0000_s1026" style="position:absolute;margin-left:345.25pt;margin-top:16.55pt;width:100.6pt;height:.7pt;z-index:-213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" fillcolor="black" stroked="f">
                <w10:wrap anchorx="page"/>
              </v:rect>
            </w:pict>
          </mc:Fallback>
        </mc:AlternateContent>
      </w:r>
      <w:r w:rsidR="00662D8A">
        <w:rPr>
          <w:rFonts w:ascii="Cambria Math" w:eastAsia="Cambria Math" w:hAnsi="Cambria Math"/>
        </w:rPr>
        <w:t>𝑃𝑟i𝑐𝑒</w:t>
      </w:r>
      <w:r w:rsidR="00662D8A">
        <w:rPr>
          <w:rFonts w:ascii="Cambria Math" w:eastAsia="Cambria Math" w:hAnsi="Cambria Math"/>
          <w:spacing w:val="10"/>
        </w:rPr>
        <w:t xml:space="preserve"> </w:t>
      </w:r>
      <w:r w:rsidR="00662D8A">
        <w:rPr>
          <w:rFonts w:ascii="Cambria Math" w:eastAsia="Cambria Math" w:hAnsi="Cambria Math"/>
        </w:rPr>
        <w:t>𝐸𝑎𝑟𝑛i𝑛𝑔</w:t>
      </w:r>
      <w:r w:rsidR="00662D8A">
        <w:rPr>
          <w:rFonts w:ascii="Cambria Math" w:eastAsia="Cambria Math" w:hAnsi="Cambria Math"/>
          <w:spacing w:val="6"/>
        </w:rPr>
        <w:t xml:space="preserve"> </w:t>
      </w:r>
      <w:r w:rsidR="00662D8A">
        <w:rPr>
          <w:rFonts w:ascii="Cambria Math" w:eastAsia="Cambria Math" w:hAnsi="Cambria Math"/>
        </w:rPr>
        <w:t>𝑅𝑎𝑡i𝑜</w:t>
      </w:r>
      <w:r w:rsidR="00662D8A">
        <w:rPr>
          <w:rFonts w:ascii="Cambria Math" w:eastAsia="Cambria Math" w:hAnsi="Cambria Math"/>
          <w:spacing w:val="17"/>
        </w:rPr>
        <w:t xml:space="preserve"> </w:t>
      </w:r>
      <w:r w:rsidR="00662D8A">
        <w:rPr>
          <w:rFonts w:ascii="Cambria Math" w:eastAsia="Cambria Math" w:hAnsi="Cambria Math"/>
        </w:rPr>
        <w:t>=</w:t>
      </w:r>
      <w:r w:rsidR="00662D8A">
        <w:rPr>
          <w:rFonts w:ascii="Cambria Math" w:eastAsia="Cambria Math" w:hAnsi="Cambria Math"/>
        </w:rPr>
        <w:tab/>
      </w:r>
      <w:r w:rsidR="00662D8A">
        <w:rPr>
          <w:rFonts w:ascii="Cambria Math" w:eastAsia="Cambria Math" w:hAnsi="Cambria Math"/>
          <w:position w:val="18"/>
        </w:rPr>
        <w:t>𝑃𝑟i𝑐𝑒</w:t>
      </w:r>
      <w:r w:rsidR="00662D8A">
        <w:rPr>
          <w:rFonts w:ascii="Cambria Math" w:eastAsia="Cambria Math" w:hAnsi="Cambria Math"/>
          <w:spacing w:val="3"/>
          <w:position w:val="18"/>
        </w:rPr>
        <w:t xml:space="preserve"> </w:t>
      </w:r>
      <w:r w:rsidR="00662D8A">
        <w:rPr>
          <w:rFonts w:ascii="Cambria Math" w:eastAsia="Cambria Math" w:hAnsi="Cambria Math"/>
          <w:position w:val="18"/>
        </w:rPr>
        <w:t>𝑝𝑒𝑟</w:t>
      </w:r>
      <w:r w:rsidR="00662D8A">
        <w:rPr>
          <w:rFonts w:ascii="Cambria Math" w:eastAsia="Cambria Math" w:hAnsi="Cambria Math"/>
          <w:spacing w:val="8"/>
          <w:position w:val="18"/>
        </w:rPr>
        <w:t xml:space="preserve"> </w:t>
      </w:r>
      <w:r w:rsidR="00662D8A">
        <w:rPr>
          <w:rFonts w:ascii="Cambria Math" w:eastAsia="Cambria Math" w:hAnsi="Cambria Math"/>
          <w:position w:val="18"/>
        </w:rPr>
        <w:t>𝑆ℎ𝑎𝑟𝑒</w:t>
      </w:r>
    </w:p>
    <w:p w:rsidR="006B30FC" w:rsidRDefault="00662D8A">
      <w:pPr>
        <w:pStyle w:val="BodyText"/>
        <w:spacing w:line="220" w:lineRule="exact"/>
        <w:ind w:left="5185"/>
        <w:rPr>
          <w:rFonts w:ascii="Cambria Math" w:eastAsia="Cambria Math" w:hAnsi="Cambria Math"/>
        </w:rPr>
      </w:pPr>
      <w:r>
        <w:rPr>
          <w:rFonts w:ascii="Cambria Math" w:eastAsia="Cambria Math" w:hAnsi="Cambria Math"/>
        </w:rPr>
        <w:t>𝐸𝑎𝑟𝑛i𝑛𝑔</w:t>
      </w:r>
      <w:r>
        <w:rPr>
          <w:rFonts w:ascii="Cambria Math" w:eastAsia="Cambria Math" w:hAnsi="Cambria Math"/>
          <w:spacing w:val="-1"/>
        </w:rPr>
        <w:t xml:space="preserve"> </w:t>
      </w:r>
      <w:r>
        <w:rPr>
          <w:rFonts w:ascii="Cambria Math" w:eastAsia="Cambria Math" w:hAnsi="Cambria Math"/>
        </w:rPr>
        <w:t>𝑝𝑒𝑟</w:t>
      </w:r>
      <w:r>
        <w:rPr>
          <w:rFonts w:ascii="Cambria Math" w:eastAsia="Cambria Math" w:hAnsi="Cambria Math"/>
          <w:spacing w:val="8"/>
        </w:rPr>
        <w:t xml:space="preserve"> </w:t>
      </w:r>
      <w:r>
        <w:rPr>
          <w:rFonts w:ascii="Cambria Math" w:eastAsia="Cambria Math" w:hAnsi="Cambria Math"/>
        </w:rPr>
        <w:t>𝑆ℎ𝑎𝑟𝑒</w:t>
      </w:r>
    </w:p>
    <w:p w:rsidR="006B30FC" w:rsidRDefault="006B30FC">
      <w:pPr>
        <w:pStyle w:val="BodyText"/>
        <w:spacing w:before="2"/>
        <w:rPr>
          <w:rFonts w:ascii="Cambria Math"/>
          <w:sz w:val="16"/>
        </w:rPr>
      </w:pPr>
    </w:p>
    <w:p w:rsidR="006B30FC" w:rsidRDefault="00662D8A">
      <w:pPr>
        <w:pStyle w:val="ListParagraph"/>
        <w:numPr>
          <w:ilvl w:val="0"/>
          <w:numId w:val="14"/>
        </w:numPr>
        <w:tabs>
          <w:tab w:val="left" w:pos="845"/>
        </w:tabs>
        <w:spacing w:before="90"/>
        <w:ind w:hanging="361"/>
        <w:rPr>
          <w:i/>
          <w:sz w:val="24"/>
        </w:rPr>
      </w:pPr>
      <w:r>
        <w:rPr>
          <w:i/>
          <w:sz w:val="24"/>
        </w:rPr>
        <w:t>Market-to-Book</w:t>
      </w:r>
      <w:r>
        <w:rPr>
          <w:i/>
          <w:spacing w:val="-4"/>
          <w:sz w:val="24"/>
        </w:rPr>
        <w:t xml:space="preserve"> </w:t>
      </w:r>
      <w:r>
        <w:rPr>
          <w:i/>
          <w:sz w:val="24"/>
        </w:rPr>
        <w:t>Ratio</w:t>
      </w:r>
    </w:p>
    <w:p w:rsidR="006B30FC" w:rsidRDefault="006B30FC">
      <w:pPr>
        <w:rPr>
          <w:sz w:val="24"/>
        </w:rPr>
        <w:sectPr w:rsidR="006B30FC">
          <w:pgSz w:w="12240" w:h="15840"/>
          <w:pgMar w:top="1560" w:right="1160" w:bottom="720" w:left="1720" w:header="891" w:footer="523" w:gutter="0"/>
          <w:cols w:space="720"/>
        </w:sectPr>
      </w:pPr>
    </w:p>
    <w:p w:rsidR="006B30FC" w:rsidRDefault="006B30FC">
      <w:pPr>
        <w:pStyle w:val="BodyText"/>
        <w:spacing w:before="10"/>
        <w:rPr>
          <w:i/>
          <w:sz w:val="14"/>
        </w:rPr>
      </w:pPr>
    </w:p>
    <w:p w:rsidR="006B30FC" w:rsidRDefault="00662D8A">
      <w:pPr>
        <w:pStyle w:val="BodyText"/>
        <w:spacing w:before="90" w:line="480" w:lineRule="auto"/>
        <w:ind w:left="844" w:right="305"/>
        <w:jc w:val="both"/>
      </w:pPr>
      <w:r>
        <w:t>Rasio</w:t>
      </w:r>
      <w:r>
        <w:rPr>
          <w:spacing w:val="1"/>
        </w:rPr>
        <w:t xml:space="preserve"> </w:t>
      </w:r>
      <w:r>
        <w:t>lain</w:t>
      </w:r>
      <w:r>
        <w:rPr>
          <w:spacing w:val="1"/>
        </w:rPr>
        <w:t xml:space="preserve"> </w:t>
      </w:r>
      <w:r>
        <w:t>yang</w:t>
      </w:r>
      <w:r>
        <w:rPr>
          <w:spacing w:val="1"/>
        </w:rPr>
        <w:t xml:space="preserve"> </w:t>
      </w:r>
      <w:r>
        <w:t>digunakan</w:t>
      </w:r>
      <w:r>
        <w:rPr>
          <w:spacing w:val="1"/>
        </w:rPr>
        <w:t xml:space="preserve"> </w:t>
      </w:r>
      <w:r>
        <w:t>sebagai</w:t>
      </w:r>
      <w:r>
        <w:rPr>
          <w:spacing w:val="1"/>
        </w:rPr>
        <w:t xml:space="preserve"> </w:t>
      </w:r>
      <w:r>
        <w:t>indikator</w:t>
      </w:r>
      <w:r>
        <w:rPr>
          <w:spacing w:val="1"/>
        </w:rPr>
        <w:t xml:space="preserve"> </w:t>
      </w:r>
      <w:r>
        <w:t>dari</w:t>
      </w:r>
      <w:r>
        <w:rPr>
          <w:spacing w:val="1"/>
        </w:rPr>
        <w:t xml:space="preserve"> </w:t>
      </w:r>
      <w:r>
        <w:t>penilaian</w:t>
      </w:r>
      <w:r>
        <w:rPr>
          <w:spacing w:val="1"/>
        </w:rPr>
        <w:t xml:space="preserve"> </w:t>
      </w:r>
      <w:r>
        <w:t>investor</w:t>
      </w:r>
      <w:r>
        <w:rPr>
          <w:spacing w:val="1"/>
        </w:rPr>
        <w:t xml:space="preserve"> </w:t>
      </w:r>
      <w:r>
        <w:t>terhadap</w:t>
      </w:r>
      <w:r>
        <w:rPr>
          <w:spacing w:val="1"/>
        </w:rPr>
        <w:t xml:space="preserve"> </w:t>
      </w:r>
      <w:r>
        <w:t xml:space="preserve">perusahaan adalah </w:t>
      </w:r>
      <w:r>
        <w:rPr>
          <w:i/>
        </w:rPr>
        <w:t>market-to-book ratio</w:t>
      </w:r>
      <w:r>
        <w:t>. Rasio ini dihitung dengan cara membagi</w:t>
      </w:r>
      <w:r>
        <w:rPr>
          <w:spacing w:val="1"/>
        </w:rPr>
        <w:t xml:space="preserve"> </w:t>
      </w:r>
      <w:r>
        <w:t>harga saham di pasar dengan nilai buku per saham. Nilai buku ini diperoleh dari</w:t>
      </w:r>
      <w:r>
        <w:rPr>
          <w:spacing w:val="1"/>
        </w:rPr>
        <w:t xml:space="preserve"> </w:t>
      </w:r>
      <w:r>
        <w:t>pembagian</w:t>
      </w:r>
      <w:r>
        <w:rPr>
          <w:spacing w:val="-4"/>
        </w:rPr>
        <w:t xml:space="preserve"> </w:t>
      </w:r>
      <w:r>
        <w:t>antara</w:t>
      </w:r>
      <w:r>
        <w:rPr>
          <w:spacing w:val="-5"/>
        </w:rPr>
        <w:t xml:space="preserve"> </w:t>
      </w:r>
      <w:r>
        <w:t>total</w:t>
      </w:r>
      <w:r>
        <w:rPr>
          <w:spacing w:val="-4"/>
        </w:rPr>
        <w:t xml:space="preserve"> </w:t>
      </w:r>
      <w:r>
        <w:t>modal</w:t>
      </w:r>
      <w:r>
        <w:rPr>
          <w:spacing w:val="-7"/>
        </w:rPr>
        <w:t xml:space="preserve"> </w:t>
      </w:r>
      <w:r>
        <w:t>dengan</w:t>
      </w:r>
      <w:r>
        <w:rPr>
          <w:spacing w:val="1"/>
        </w:rPr>
        <w:t xml:space="preserve"> </w:t>
      </w:r>
      <w:r>
        <w:t>jumlah</w:t>
      </w:r>
      <w:r>
        <w:rPr>
          <w:spacing w:val="-4"/>
        </w:rPr>
        <w:t xml:space="preserve"> </w:t>
      </w:r>
      <w:r>
        <w:t>saham</w:t>
      </w:r>
      <w:r>
        <w:rPr>
          <w:spacing w:val="-4"/>
        </w:rPr>
        <w:t xml:space="preserve"> </w:t>
      </w:r>
      <w:r>
        <w:t>yang</w:t>
      </w:r>
      <w:r>
        <w:rPr>
          <w:spacing w:val="2"/>
        </w:rPr>
        <w:t xml:space="preserve"> </w:t>
      </w:r>
      <w:r>
        <w:t>diperjualbelikan.</w:t>
      </w:r>
    </w:p>
    <w:p w:rsidR="006B30FC" w:rsidRDefault="006B30FC">
      <w:pPr>
        <w:pStyle w:val="BodyText"/>
        <w:rPr>
          <w:sz w:val="26"/>
        </w:rPr>
      </w:pPr>
    </w:p>
    <w:p w:rsidR="006B30FC" w:rsidRDefault="006B30FC">
      <w:pPr>
        <w:pStyle w:val="BodyText"/>
        <w:spacing w:before="2"/>
        <w:rPr>
          <w:sz w:val="21"/>
        </w:rPr>
      </w:pPr>
    </w:p>
    <w:p w:rsidR="006B30FC" w:rsidRDefault="0036285B">
      <w:pPr>
        <w:pStyle w:val="BodyText"/>
        <w:spacing w:line="177" w:lineRule="auto"/>
        <w:ind w:left="2335" w:right="1807"/>
        <w:jc w:val="center"/>
        <w:rPr>
          <w:rFonts w:ascii="Cambria Math" w:eastAsia="Cambria Math" w:hAnsi="Cambria Math"/>
        </w:rPr>
      </w:pPr>
      <w:r>
        <w:rPr>
          <w:noProof/>
          <w:lang w:val="en-US"/>
        </w:rPr>
        <mc:AlternateContent>
          <mc:Choice Requires="wps">
            <w:drawing>
              <wp:anchor distT="0" distB="0" distL="114300" distR="114300" simplePos="0" relativeHeight="481937920" behindDoc="1" locked="0" layoutInCell="1" allowOverlap="1">
                <wp:simplePos x="0" y="0"/>
                <wp:positionH relativeFrom="page">
                  <wp:posOffset>4281170</wp:posOffset>
                </wp:positionH>
                <wp:positionV relativeFrom="paragraph">
                  <wp:posOffset>203835</wp:posOffset>
                </wp:positionV>
                <wp:extent cx="1622425" cy="8890"/>
                <wp:effectExtent l="0" t="0" r="0" b="0"/>
                <wp:wrapNone/>
                <wp:docPr id="26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56200" id="Rectangle 137" o:spid="_x0000_s1026" style="position:absolute;margin-left:337.1pt;margin-top:16.05pt;width:127.75pt;height:.7pt;z-index:-213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nF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" fillcolor="black" stroked="f">
                <w10:wrap anchorx="page"/>
              </v:rect>
            </w:pict>
          </mc:Fallback>
        </mc:AlternateContent>
      </w:r>
      <w:r w:rsidR="00662D8A">
        <w:rPr>
          <w:noProof/>
          <w:lang w:val="en-US"/>
        </w:rPr>
        <w:drawing>
          <wp:anchor distT="0" distB="0" distL="0" distR="0" simplePos="0" relativeHeight="15750144" behindDoc="0" locked="0" layoutInCell="1" allowOverlap="1">
            <wp:simplePos x="0" y="0"/>
            <wp:positionH relativeFrom="page">
              <wp:posOffset>1943100</wp:posOffset>
            </wp:positionH>
            <wp:positionV relativeFrom="paragraph">
              <wp:posOffset>174074</wp:posOffset>
            </wp:positionV>
            <wp:extent cx="3886213" cy="3886213"/>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7" cstate="print"/>
                    <a:stretch>
                      <a:fillRect/>
                    </a:stretch>
                  </pic:blipFill>
                  <pic:spPr>
                    <a:xfrm>
                      <a:off x="0" y="0"/>
                      <a:ext cx="3886213" cy="3886213"/>
                    </a:xfrm>
                    <a:prstGeom prst="rect">
                      <a:avLst/>
                    </a:prstGeom>
                  </pic:spPr>
                </pic:pic>
              </a:graphicData>
            </a:graphic>
          </wp:anchor>
        </w:drawing>
      </w:r>
      <w:r w:rsidR="00662D8A">
        <w:rPr>
          <w:rFonts w:ascii="Cambria Math" w:eastAsia="Cambria Math" w:hAnsi="Cambria Math"/>
          <w:position w:val="-17"/>
        </w:rPr>
        <w:t>𝑀𝑎𝑟𝑘𝑒𝑡</w:t>
      </w:r>
      <w:r w:rsidR="00662D8A">
        <w:rPr>
          <w:rFonts w:ascii="Cambria Math" w:eastAsia="Cambria Math" w:hAnsi="Cambria Math"/>
          <w:spacing w:val="3"/>
          <w:position w:val="-17"/>
        </w:rPr>
        <w:t xml:space="preserve"> </w:t>
      </w:r>
      <w:r w:rsidR="00662D8A">
        <w:rPr>
          <w:rFonts w:ascii="Cambria Math" w:eastAsia="Cambria Math" w:hAnsi="Cambria Math"/>
          <w:position w:val="-17"/>
        </w:rPr>
        <w:t>𝑡𝑜</w:t>
      </w:r>
      <w:r w:rsidR="00662D8A">
        <w:rPr>
          <w:rFonts w:ascii="Cambria Math" w:eastAsia="Cambria Math" w:hAnsi="Cambria Math"/>
          <w:spacing w:val="2"/>
          <w:position w:val="-17"/>
        </w:rPr>
        <w:t xml:space="preserve"> </w:t>
      </w:r>
      <w:r w:rsidR="00662D8A">
        <w:rPr>
          <w:rFonts w:ascii="Cambria Math" w:eastAsia="Cambria Math" w:hAnsi="Cambria Math"/>
          <w:position w:val="-17"/>
        </w:rPr>
        <w:t>𝐵𝑜𝑜𝑘</w:t>
      </w:r>
      <w:r w:rsidR="00662D8A">
        <w:rPr>
          <w:rFonts w:ascii="Cambria Math" w:eastAsia="Cambria Math" w:hAnsi="Cambria Math"/>
          <w:spacing w:val="8"/>
          <w:position w:val="-17"/>
        </w:rPr>
        <w:t xml:space="preserve"> </w:t>
      </w:r>
      <w:r w:rsidR="00662D8A">
        <w:rPr>
          <w:rFonts w:ascii="Cambria Math" w:eastAsia="Cambria Math" w:hAnsi="Cambria Math"/>
          <w:position w:val="-17"/>
        </w:rPr>
        <w:t>𝑅𝑎𝑡i𝑜</w:t>
      </w:r>
      <w:r w:rsidR="00662D8A">
        <w:rPr>
          <w:rFonts w:ascii="Cambria Math" w:eastAsia="Cambria Math" w:hAnsi="Cambria Math"/>
          <w:spacing w:val="15"/>
          <w:position w:val="-17"/>
        </w:rPr>
        <w:t xml:space="preserve"> </w:t>
      </w:r>
      <w:r w:rsidR="00662D8A">
        <w:rPr>
          <w:rFonts w:ascii="Cambria Math" w:eastAsia="Cambria Math" w:hAnsi="Cambria Math"/>
          <w:position w:val="-17"/>
        </w:rPr>
        <w:t>=</w:t>
      </w:r>
      <w:r w:rsidR="00662D8A">
        <w:rPr>
          <w:rFonts w:ascii="Cambria Math" w:eastAsia="Cambria Math" w:hAnsi="Cambria Math"/>
          <w:spacing w:val="19"/>
          <w:position w:val="-17"/>
        </w:rPr>
        <w:t xml:space="preserve"> </w:t>
      </w:r>
      <w:r w:rsidR="00662D8A">
        <w:rPr>
          <w:rFonts w:ascii="Cambria Math" w:eastAsia="Cambria Math" w:hAnsi="Cambria Math"/>
        </w:rPr>
        <w:t>𝑀𝑎𝑟𝑘𝑒𝑡</w:t>
      </w:r>
      <w:r w:rsidR="00662D8A">
        <w:rPr>
          <w:rFonts w:ascii="Cambria Math" w:eastAsia="Cambria Math" w:hAnsi="Cambria Math"/>
          <w:spacing w:val="3"/>
        </w:rPr>
        <w:t xml:space="preserve"> </w:t>
      </w:r>
      <w:r w:rsidR="00662D8A">
        <w:rPr>
          <w:rFonts w:ascii="Cambria Math" w:eastAsia="Cambria Math" w:hAnsi="Cambria Math"/>
        </w:rPr>
        <w:t>𝑣𝑎𝑙𝑢𝑒</w:t>
      </w:r>
      <w:r w:rsidR="00662D8A">
        <w:rPr>
          <w:rFonts w:ascii="Cambria Math" w:eastAsia="Cambria Math" w:hAnsi="Cambria Math"/>
          <w:spacing w:val="7"/>
        </w:rPr>
        <w:t xml:space="preserve"> </w:t>
      </w:r>
      <w:r w:rsidR="00662D8A">
        <w:rPr>
          <w:rFonts w:ascii="Cambria Math" w:eastAsia="Cambria Math" w:hAnsi="Cambria Math"/>
        </w:rPr>
        <w:t>𝑝𝑒𝑟</w:t>
      </w:r>
      <w:r w:rsidR="00662D8A">
        <w:rPr>
          <w:rFonts w:ascii="Cambria Math" w:eastAsia="Cambria Math" w:hAnsi="Cambria Math"/>
          <w:spacing w:val="3"/>
        </w:rPr>
        <w:t xml:space="preserve"> </w:t>
      </w:r>
      <w:r w:rsidR="00662D8A">
        <w:rPr>
          <w:rFonts w:ascii="Cambria Math" w:eastAsia="Cambria Math" w:hAnsi="Cambria Math"/>
        </w:rPr>
        <w:t>𝑠ℎ𝑎𝑟𝑒</w:t>
      </w:r>
    </w:p>
    <w:p w:rsidR="006B30FC" w:rsidRDefault="00662D8A">
      <w:pPr>
        <w:pStyle w:val="BodyText"/>
        <w:spacing w:line="221" w:lineRule="exact"/>
        <w:ind w:left="5146"/>
        <w:rPr>
          <w:rFonts w:ascii="Cambria Math" w:eastAsia="Cambria Math" w:hAnsi="Cambria Math"/>
        </w:rPr>
      </w:pPr>
      <w:r>
        <w:rPr>
          <w:rFonts w:ascii="Cambria Math" w:eastAsia="Cambria Math" w:hAnsi="Cambria Math"/>
        </w:rPr>
        <w:t>𝐵𝑜𝑜𝑘</w:t>
      </w:r>
      <w:r>
        <w:rPr>
          <w:rFonts w:ascii="Cambria Math" w:eastAsia="Cambria Math" w:hAnsi="Cambria Math"/>
          <w:spacing w:val="2"/>
        </w:rPr>
        <w:t xml:space="preserve"> </w:t>
      </w:r>
      <w:r>
        <w:rPr>
          <w:rFonts w:ascii="Cambria Math" w:eastAsia="Cambria Math" w:hAnsi="Cambria Math"/>
        </w:rPr>
        <w:t>𝑣𝑎𝑙𝑢𝑒</w:t>
      </w:r>
      <w:r>
        <w:rPr>
          <w:rFonts w:ascii="Cambria Math" w:eastAsia="Cambria Math" w:hAnsi="Cambria Math"/>
          <w:spacing w:val="3"/>
        </w:rPr>
        <w:t xml:space="preserve"> </w:t>
      </w:r>
      <w:r>
        <w:rPr>
          <w:rFonts w:ascii="Cambria Math" w:eastAsia="Cambria Math" w:hAnsi="Cambria Math"/>
        </w:rPr>
        <w:t>𝑝𝑒𝑟</w:t>
      </w:r>
      <w:r>
        <w:rPr>
          <w:rFonts w:ascii="Cambria Math" w:eastAsia="Cambria Math" w:hAnsi="Cambria Math"/>
          <w:spacing w:val="7"/>
        </w:rPr>
        <w:t xml:space="preserve"> </w:t>
      </w:r>
      <w:r>
        <w:rPr>
          <w:rFonts w:ascii="Cambria Math" w:eastAsia="Cambria Math" w:hAnsi="Cambria Math"/>
        </w:rPr>
        <w:t>𝑠ℎ𝑎𝑟𝑒</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9"/>
        <w:rPr>
          <w:rFonts w:ascii="Cambria Math"/>
          <w:sz w:val="23"/>
        </w:rPr>
      </w:pPr>
    </w:p>
    <w:p w:rsidR="006B30FC" w:rsidRDefault="00662D8A">
      <w:pPr>
        <w:pStyle w:val="Heading1"/>
        <w:numPr>
          <w:ilvl w:val="2"/>
          <w:numId w:val="21"/>
        </w:numPr>
        <w:tabs>
          <w:tab w:val="left" w:pos="834"/>
          <w:tab w:val="left" w:pos="835"/>
        </w:tabs>
        <w:spacing w:before="90"/>
        <w:ind w:left="834" w:hanging="721"/>
      </w:pPr>
      <w:r>
        <w:t>Pengaruh</w:t>
      </w:r>
      <w:r>
        <w:rPr>
          <w:spacing w:val="-3"/>
        </w:rPr>
        <w:t xml:space="preserve"> </w:t>
      </w:r>
      <w:r>
        <w:t>Rasio</w:t>
      </w:r>
      <w:r>
        <w:rPr>
          <w:spacing w:val="59"/>
        </w:rPr>
        <w:t xml:space="preserve"> </w:t>
      </w:r>
      <w:r>
        <w:t>Profitabilitas</w:t>
      </w:r>
      <w:r>
        <w:rPr>
          <w:spacing w:val="-3"/>
        </w:rPr>
        <w:t xml:space="preserve"> </w:t>
      </w:r>
      <w:r>
        <w:t>terhadap</w:t>
      </w:r>
      <w:r>
        <w:rPr>
          <w:spacing w:val="-2"/>
        </w:rPr>
        <w:t xml:space="preserve"> </w:t>
      </w:r>
      <w:r>
        <w:t>Harga</w:t>
      </w:r>
      <w:r>
        <w:rPr>
          <w:spacing w:val="3"/>
        </w:rPr>
        <w:t xml:space="preserve"> </w:t>
      </w:r>
      <w:r>
        <w:t>Saham</w:t>
      </w:r>
      <w:r>
        <w:rPr>
          <w:spacing w:val="-4"/>
        </w:rPr>
        <w:t xml:space="preserve"> </w:t>
      </w:r>
      <w:r>
        <w:t>Pasar</w:t>
      </w:r>
    </w:p>
    <w:p w:rsidR="006B30FC" w:rsidRDefault="006B30FC">
      <w:pPr>
        <w:pStyle w:val="BodyText"/>
        <w:rPr>
          <w:b/>
          <w:sz w:val="26"/>
        </w:rPr>
      </w:pPr>
    </w:p>
    <w:p w:rsidR="006B30FC" w:rsidRDefault="00662D8A">
      <w:pPr>
        <w:spacing w:before="169"/>
        <w:ind w:left="834"/>
        <w:rPr>
          <w:i/>
          <w:sz w:val="24"/>
        </w:rPr>
      </w:pPr>
      <w:r>
        <w:rPr>
          <w:sz w:val="24"/>
        </w:rPr>
        <w:t>Penelitian</w:t>
      </w:r>
      <w:r>
        <w:rPr>
          <w:spacing w:val="37"/>
          <w:sz w:val="24"/>
        </w:rPr>
        <w:t xml:space="preserve"> </w:t>
      </w:r>
      <w:r>
        <w:rPr>
          <w:sz w:val="24"/>
        </w:rPr>
        <w:t>ini</w:t>
      </w:r>
      <w:r>
        <w:rPr>
          <w:spacing w:val="34"/>
          <w:sz w:val="24"/>
        </w:rPr>
        <w:t xml:space="preserve"> </w:t>
      </w:r>
      <w:r>
        <w:rPr>
          <w:sz w:val="24"/>
        </w:rPr>
        <w:t>menggunakan</w:t>
      </w:r>
      <w:r>
        <w:rPr>
          <w:spacing w:val="32"/>
          <w:sz w:val="24"/>
        </w:rPr>
        <w:t xml:space="preserve"> </w:t>
      </w:r>
      <w:r>
        <w:rPr>
          <w:sz w:val="24"/>
        </w:rPr>
        <w:t>rasio</w:t>
      </w:r>
      <w:r>
        <w:rPr>
          <w:spacing w:val="48"/>
          <w:sz w:val="24"/>
        </w:rPr>
        <w:t xml:space="preserve"> </w:t>
      </w:r>
      <w:r>
        <w:rPr>
          <w:i/>
          <w:sz w:val="24"/>
        </w:rPr>
        <w:t>Return</w:t>
      </w:r>
      <w:r>
        <w:rPr>
          <w:i/>
          <w:spacing w:val="37"/>
          <w:sz w:val="24"/>
        </w:rPr>
        <w:t xml:space="preserve"> </w:t>
      </w:r>
      <w:r>
        <w:rPr>
          <w:i/>
          <w:sz w:val="24"/>
        </w:rPr>
        <w:t>on</w:t>
      </w:r>
      <w:r>
        <w:rPr>
          <w:i/>
          <w:spacing w:val="38"/>
          <w:sz w:val="24"/>
        </w:rPr>
        <w:t xml:space="preserve"> </w:t>
      </w:r>
      <w:r>
        <w:rPr>
          <w:i/>
          <w:sz w:val="24"/>
        </w:rPr>
        <w:t>Asset</w:t>
      </w:r>
      <w:r>
        <w:rPr>
          <w:i/>
          <w:spacing w:val="39"/>
          <w:sz w:val="24"/>
        </w:rPr>
        <w:t xml:space="preserve"> </w:t>
      </w:r>
      <w:r>
        <w:rPr>
          <w:sz w:val="24"/>
        </w:rPr>
        <w:t>(ROA)</w:t>
      </w:r>
      <w:r>
        <w:rPr>
          <w:i/>
          <w:sz w:val="24"/>
        </w:rPr>
        <w:t>,</w:t>
      </w:r>
      <w:r>
        <w:rPr>
          <w:i/>
          <w:spacing w:val="41"/>
          <w:sz w:val="24"/>
        </w:rPr>
        <w:t xml:space="preserve"> </w:t>
      </w:r>
      <w:r>
        <w:rPr>
          <w:sz w:val="24"/>
        </w:rPr>
        <w:t>dan</w:t>
      </w:r>
      <w:r>
        <w:rPr>
          <w:spacing w:val="38"/>
          <w:sz w:val="24"/>
        </w:rPr>
        <w:t xml:space="preserve"> </w:t>
      </w:r>
      <w:r>
        <w:rPr>
          <w:i/>
          <w:sz w:val="24"/>
        </w:rPr>
        <w:t>Net</w:t>
      </w:r>
      <w:r>
        <w:rPr>
          <w:i/>
          <w:spacing w:val="39"/>
          <w:sz w:val="24"/>
        </w:rPr>
        <w:t xml:space="preserve"> </w:t>
      </w:r>
      <w:r>
        <w:rPr>
          <w:i/>
          <w:sz w:val="24"/>
        </w:rPr>
        <w:t>Profit</w:t>
      </w:r>
      <w:r>
        <w:rPr>
          <w:i/>
          <w:spacing w:val="38"/>
          <w:sz w:val="24"/>
        </w:rPr>
        <w:t xml:space="preserve"> </w:t>
      </w:r>
      <w:r>
        <w:rPr>
          <w:i/>
          <w:sz w:val="24"/>
        </w:rPr>
        <w:t>Margin</w:t>
      </w:r>
    </w:p>
    <w:p w:rsidR="006B30FC" w:rsidRDefault="006B30FC">
      <w:pPr>
        <w:pStyle w:val="BodyText"/>
        <w:rPr>
          <w:i/>
        </w:rPr>
      </w:pPr>
    </w:p>
    <w:p w:rsidR="006B30FC" w:rsidRDefault="00662D8A">
      <w:pPr>
        <w:pStyle w:val="BodyText"/>
        <w:ind w:left="124"/>
      </w:pPr>
      <w:r>
        <w:t>(NPM)</w:t>
      </w:r>
      <w:r>
        <w:rPr>
          <w:spacing w:val="-2"/>
        </w:rPr>
        <w:t xml:space="preserve"> </w:t>
      </w:r>
      <w:r>
        <w:t>untuk</w:t>
      </w:r>
      <w:r>
        <w:rPr>
          <w:spacing w:val="-4"/>
        </w:rPr>
        <w:t xml:space="preserve"> </w:t>
      </w:r>
      <w:r>
        <w:t>mengukur</w:t>
      </w:r>
      <w:r>
        <w:rPr>
          <w:spacing w:val="-2"/>
        </w:rPr>
        <w:t xml:space="preserve"> </w:t>
      </w:r>
      <w:r>
        <w:t>profitabilitas</w:t>
      </w:r>
      <w:r>
        <w:rPr>
          <w:spacing w:val="-6"/>
        </w:rPr>
        <w:t xml:space="preserve"> </w:t>
      </w:r>
      <w:r>
        <w:t>perusahaan.</w:t>
      </w:r>
    </w:p>
    <w:p w:rsidR="006B30FC" w:rsidRDefault="006B30FC">
      <w:pPr>
        <w:pStyle w:val="BodyText"/>
        <w:rPr>
          <w:sz w:val="26"/>
        </w:rPr>
      </w:pPr>
    </w:p>
    <w:p w:rsidR="006B30FC" w:rsidRDefault="00662D8A">
      <w:pPr>
        <w:pStyle w:val="BodyText"/>
        <w:spacing w:before="179" w:line="480" w:lineRule="auto"/>
        <w:ind w:left="124" w:right="307" w:firstLine="710"/>
        <w:jc w:val="both"/>
      </w:pPr>
      <w:r>
        <w:t>Weygandt</w:t>
      </w:r>
      <w:r>
        <w:rPr>
          <w:spacing w:val="1"/>
        </w:rPr>
        <w:t xml:space="preserve"> </w:t>
      </w:r>
      <w:r>
        <w:t>(2008:</w:t>
      </w:r>
      <w:r>
        <w:rPr>
          <w:spacing w:val="1"/>
        </w:rPr>
        <w:t xml:space="preserve"> </w:t>
      </w:r>
      <w:r>
        <w:t>634)</w:t>
      </w:r>
      <w:r>
        <w:rPr>
          <w:spacing w:val="1"/>
        </w:rPr>
        <w:t xml:space="preserve"> </w:t>
      </w:r>
      <w:r>
        <w:t>menyatakan</w:t>
      </w:r>
      <w:r>
        <w:rPr>
          <w:spacing w:val="1"/>
        </w:rPr>
        <w:t xml:space="preserve"> </w:t>
      </w:r>
      <w:r>
        <w:t>bahwa</w:t>
      </w:r>
      <w:r>
        <w:rPr>
          <w:spacing w:val="1"/>
        </w:rPr>
        <w:t xml:space="preserve"> </w:t>
      </w:r>
      <w:r>
        <w:t>secara</w:t>
      </w:r>
      <w:r>
        <w:rPr>
          <w:spacing w:val="1"/>
        </w:rPr>
        <w:t xml:space="preserve"> </w:t>
      </w:r>
      <w:r>
        <w:t>keseluruhan</w:t>
      </w:r>
      <w:r>
        <w:rPr>
          <w:spacing w:val="1"/>
        </w:rPr>
        <w:t xml:space="preserve"> </w:t>
      </w:r>
      <w:r>
        <w:t>pengukuran</w:t>
      </w:r>
      <w:r>
        <w:rPr>
          <w:spacing w:val="1"/>
        </w:rPr>
        <w:t xml:space="preserve"> </w:t>
      </w:r>
      <w:r>
        <w:t>atas</w:t>
      </w:r>
      <w:r>
        <w:rPr>
          <w:spacing w:val="1"/>
        </w:rPr>
        <w:t xml:space="preserve"> </w:t>
      </w:r>
      <w:r>
        <w:t xml:space="preserve">profitabilitas perusahaan adalah </w:t>
      </w:r>
      <w:r>
        <w:rPr>
          <w:i/>
        </w:rPr>
        <w:t>Return on Asset</w:t>
      </w:r>
      <w:r>
        <w:t>. ROA dapat dihitung dengan membagi</w:t>
      </w:r>
      <w:r>
        <w:rPr>
          <w:spacing w:val="1"/>
        </w:rPr>
        <w:t xml:space="preserve"> </w:t>
      </w:r>
      <w:r>
        <w:t>pendapatan bersih dengan total aktiva. oleh karena itu semakin tinggi nilai ROA dalam</w:t>
      </w:r>
      <w:r>
        <w:rPr>
          <w:spacing w:val="1"/>
        </w:rPr>
        <w:t xml:space="preserve"> </w:t>
      </w:r>
      <w:r>
        <w:t>perusahaan maka menunjukkan bahwa semakin tinggi pendapatan bersih dari total aset yang</w:t>
      </w:r>
      <w:r>
        <w:rPr>
          <w:spacing w:val="-57"/>
        </w:rPr>
        <w:t xml:space="preserve"> </w:t>
      </w:r>
      <w:r>
        <w:t>dimiliki perusahaan. Hal ini sesuai dengan penelitian Novi (2007) yang menyatakan bahwa</w:t>
      </w:r>
      <w:r>
        <w:rPr>
          <w:spacing w:val="1"/>
        </w:rPr>
        <w:t xml:space="preserve"> </w:t>
      </w:r>
      <w:r>
        <w:t xml:space="preserve">ROA memiliki nilai yang positif terhadap harga saham yang berarti semakin naik </w:t>
      </w:r>
      <w:r>
        <w:rPr>
          <w:i/>
        </w:rPr>
        <w:t>Return on</w:t>
      </w:r>
      <w:r>
        <w:rPr>
          <w:i/>
          <w:spacing w:val="1"/>
        </w:rPr>
        <w:t xml:space="preserve"> </w:t>
      </w:r>
      <w:r>
        <w:rPr>
          <w:i/>
        </w:rPr>
        <w:t>Asset</w:t>
      </w:r>
      <w:r>
        <w:rPr>
          <w:i/>
          <w:spacing w:val="6"/>
        </w:rPr>
        <w:t xml:space="preserve"> </w:t>
      </w:r>
      <w:r>
        <w:t>maka semakin</w:t>
      </w:r>
      <w:r>
        <w:rPr>
          <w:spacing w:val="5"/>
        </w:rPr>
        <w:t xml:space="preserve"> </w:t>
      </w:r>
      <w:r>
        <w:t>meningkat</w:t>
      </w:r>
      <w:r>
        <w:rPr>
          <w:spacing w:val="5"/>
        </w:rPr>
        <w:t xml:space="preserve"> </w:t>
      </w:r>
      <w:r>
        <w:t>pula</w:t>
      </w:r>
      <w:r>
        <w:rPr>
          <w:spacing w:val="5"/>
        </w:rPr>
        <w:t xml:space="preserve"> </w:t>
      </w:r>
      <w:r>
        <w:t>harga saham</w:t>
      </w:r>
      <w:r>
        <w:rPr>
          <w:spacing w:val="-4"/>
        </w:rPr>
        <w:t xml:space="preserve"> </w:t>
      </w:r>
      <w:r>
        <w:t>suatu</w:t>
      </w:r>
      <w:r>
        <w:rPr>
          <w:spacing w:val="1"/>
        </w:rPr>
        <w:t xml:space="preserve"> </w:t>
      </w:r>
      <w:r>
        <w:t>perusahaan.</w:t>
      </w:r>
    </w:p>
    <w:p w:rsidR="006B30FC" w:rsidRDefault="006B30FC">
      <w:pPr>
        <w:pStyle w:val="BodyText"/>
        <w:rPr>
          <w:sz w:val="21"/>
        </w:rPr>
      </w:pPr>
    </w:p>
    <w:p w:rsidR="006B30FC" w:rsidRDefault="00662D8A">
      <w:pPr>
        <w:pStyle w:val="BodyText"/>
        <w:spacing w:line="480" w:lineRule="auto"/>
        <w:ind w:left="124" w:right="305" w:firstLine="710"/>
        <w:jc w:val="both"/>
      </w:pPr>
      <w:r>
        <w:t>Menurut</w:t>
      </w:r>
      <w:r>
        <w:rPr>
          <w:spacing w:val="1"/>
        </w:rPr>
        <w:t xml:space="preserve"> </w:t>
      </w:r>
      <w:r>
        <w:t>Ross</w:t>
      </w:r>
      <w:r>
        <w:rPr>
          <w:spacing w:val="1"/>
        </w:rPr>
        <w:t xml:space="preserve"> </w:t>
      </w:r>
      <w:r>
        <w:t>(2008:</w:t>
      </w:r>
      <w:r>
        <w:rPr>
          <w:spacing w:val="1"/>
        </w:rPr>
        <w:t xml:space="preserve"> </w:t>
      </w:r>
      <w:r>
        <w:t>52)</w:t>
      </w:r>
      <w:r>
        <w:rPr>
          <w:spacing w:val="1"/>
        </w:rPr>
        <w:t xml:space="preserve"> </w:t>
      </w:r>
      <w:r>
        <w:rPr>
          <w:i/>
        </w:rPr>
        <w:t>Net</w:t>
      </w:r>
      <w:r>
        <w:rPr>
          <w:i/>
          <w:spacing w:val="1"/>
        </w:rPr>
        <w:t xml:space="preserve"> </w:t>
      </w:r>
      <w:r>
        <w:rPr>
          <w:i/>
        </w:rPr>
        <w:t>Profut</w:t>
      </w:r>
      <w:r>
        <w:rPr>
          <w:i/>
          <w:spacing w:val="1"/>
        </w:rPr>
        <w:t xml:space="preserve"> </w:t>
      </w:r>
      <w:r>
        <w:rPr>
          <w:i/>
        </w:rPr>
        <w:t>Margin</w:t>
      </w:r>
      <w:r>
        <w:rPr>
          <w:i/>
          <w:spacing w:val="1"/>
        </w:rPr>
        <w:t xml:space="preserve"> </w:t>
      </w:r>
      <w:r>
        <w:t>menggambarkan</w:t>
      </w:r>
      <w:r>
        <w:rPr>
          <w:spacing w:val="1"/>
        </w:rPr>
        <w:t xml:space="preserve"> </w:t>
      </w:r>
      <w:r>
        <w:t>seberapa</w:t>
      </w:r>
      <w:r>
        <w:rPr>
          <w:spacing w:val="1"/>
        </w:rPr>
        <w:t xml:space="preserve"> </w:t>
      </w:r>
      <w:r>
        <w:t>banyak</w:t>
      </w:r>
      <w:r>
        <w:rPr>
          <w:spacing w:val="1"/>
        </w:rPr>
        <w:t xml:space="preserve"> </w:t>
      </w:r>
      <w:r>
        <w:t>keuntungan</w:t>
      </w:r>
      <w:r>
        <w:rPr>
          <w:spacing w:val="1"/>
        </w:rPr>
        <w:t xml:space="preserve"> </w:t>
      </w:r>
      <w:r>
        <w:t>yang</w:t>
      </w:r>
      <w:r>
        <w:rPr>
          <w:spacing w:val="1"/>
        </w:rPr>
        <w:t xml:space="preserve"> </w:t>
      </w:r>
      <w:r>
        <w:t>diperoleh</w:t>
      </w:r>
      <w:r>
        <w:rPr>
          <w:spacing w:val="1"/>
        </w:rPr>
        <w:t xml:space="preserve"> </w:t>
      </w:r>
      <w:r>
        <w:t>dari</w:t>
      </w:r>
      <w:r>
        <w:rPr>
          <w:spacing w:val="1"/>
        </w:rPr>
        <w:t xml:space="preserve"> </w:t>
      </w:r>
      <w:r>
        <w:t>angka</w:t>
      </w:r>
      <w:r>
        <w:rPr>
          <w:spacing w:val="1"/>
        </w:rPr>
        <w:t xml:space="preserve"> </w:t>
      </w:r>
      <w:r>
        <w:t>penjualan</w:t>
      </w:r>
      <w:r>
        <w:rPr>
          <w:spacing w:val="1"/>
        </w:rPr>
        <w:t xml:space="preserve"> </w:t>
      </w:r>
      <w:r>
        <w:t>perusahaan.</w:t>
      </w:r>
      <w:r>
        <w:rPr>
          <w:spacing w:val="1"/>
        </w:rPr>
        <w:t xml:space="preserve"> </w:t>
      </w:r>
      <w:r>
        <w:t>NPM</w:t>
      </w:r>
      <w:r>
        <w:rPr>
          <w:spacing w:val="1"/>
        </w:rPr>
        <w:t xml:space="preserve"> </w:t>
      </w:r>
      <w:r>
        <w:t>didapat</w:t>
      </w:r>
      <w:r>
        <w:rPr>
          <w:spacing w:val="1"/>
        </w:rPr>
        <w:t xml:space="preserve"> </w:t>
      </w:r>
      <w:r>
        <w:t>dari</w:t>
      </w:r>
      <w:r>
        <w:rPr>
          <w:spacing w:val="1"/>
        </w:rPr>
        <w:t xml:space="preserve"> </w:t>
      </w:r>
      <w:r>
        <w:t>hasil</w:t>
      </w:r>
      <w:r>
        <w:rPr>
          <w:spacing w:val="1"/>
        </w:rPr>
        <w:t xml:space="preserve"> </w:t>
      </w:r>
      <w:r>
        <w:t>pembagian antara pendapatan bersih dengan penjualan bersih perusahaan (Weygandt, 2008:</w:t>
      </w:r>
      <w:r>
        <w:rPr>
          <w:spacing w:val="1"/>
        </w:rPr>
        <w:t xml:space="preserve"> </w:t>
      </w:r>
      <w:r>
        <w:t>633).</w:t>
      </w:r>
      <w:r>
        <w:rPr>
          <w:spacing w:val="12"/>
        </w:rPr>
        <w:t xml:space="preserve"> </w:t>
      </w:r>
      <w:r>
        <w:t>Jadi</w:t>
      </w:r>
      <w:r>
        <w:rPr>
          <w:spacing w:val="8"/>
        </w:rPr>
        <w:t xml:space="preserve"> </w:t>
      </w:r>
      <w:r>
        <w:t>meningkatnya</w:t>
      </w:r>
      <w:r>
        <w:rPr>
          <w:spacing w:val="20"/>
        </w:rPr>
        <w:t xml:space="preserve"> </w:t>
      </w:r>
      <w:r>
        <w:t>nilai</w:t>
      </w:r>
      <w:r>
        <w:rPr>
          <w:spacing w:val="14"/>
        </w:rPr>
        <w:t xml:space="preserve"> </w:t>
      </w:r>
      <w:r>
        <w:t>NPM</w:t>
      </w:r>
      <w:r>
        <w:rPr>
          <w:spacing w:val="13"/>
        </w:rPr>
        <w:t xml:space="preserve"> </w:t>
      </w:r>
      <w:r>
        <w:t>mengindikasikan</w:t>
      </w:r>
      <w:r>
        <w:rPr>
          <w:spacing w:val="6"/>
        </w:rPr>
        <w:t xml:space="preserve"> </w:t>
      </w:r>
      <w:r>
        <w:t>pendapatan</w:t>
      </w:r>
      <w:r>
        <w:rPr>
          <w:spacing w:val="11"/>
        </w:rPr>
        <w:t xml:space="preserve"> </w:t>
      </w:r>
      <w:r>
        <w:t>bersih</w:t>
      </w:r>
      <w:r>
        <w:rPr>
          <w:spacing w:val="11"/>
        </w:rPr>
        <w:t xml:space="preserve"> </w:t>
      </w:r>
      <w:r>
        <w:t>atas</w:t>
      </w:r>
      <w:r>
        <w:rPr>
          <w:spacing w:val="9"/>
        </w:rPr>
        <w:t xml:space="preserve"> </w:t>
      </w:r>
      <w:r>
        <w:t>penjualan</w:t>
      </w:r>
      <w:r>
        <w:rPr>
          <w:spacing w:val="5"/>
        </w:rPr>
        <w:t xml:space="preserve"> </w:t>
      </w:r>
      <w:r>
        <w:t>dari</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16"/>
        <w:jc w:val="both"/>
      </w:pPr>
      <w:r>
        <w:t>perusahaan meningkat. Hal ini juga dapat meningkatkan kinerja keuangan dari perusahaan</w:t>
      </w:r>
      <w:r>
        <w:rPr>
          <w:spacing w:val="1"/>
        </w:rPr>
        <w:t xml:space="preserve"> </w:t>
      </w:r>
      <w:r>
        <w:t>tersebut</w:t>
      </w:r>
      <w:r>
        <w:rPr>
          <w:spacing w:val="6"/>
        </w:rPr>
        <w:t xml:space="preserve"> </w:t>
      </w:r>
      <w:r>
        <w:t>sehingga</w:t>
      </w:r>
    </w:p>
    <w:p w:rsidR="006B30FC" w:rsidRDefault="006B30FC">
      <w:pPr>
        <w:pStyle w:val="BodyText"/>
        <w:spacing w:before="9"/>
        <w:rPr>
          <w:sz w:val="21"/>
        </w:rPr>
      </w:pPr>
    </w:p>
    <w:p w:rsidR="006B30FC" w:rsidRDefault="00662D8A">
      <w:pPr>
        <w:pStyle w:val="Heading1"/>
        <w:numPr>
          <w:ilvl w:val="2"/>
          <w:numId w:val="21"/>
        </w:numPr>
        <w:tabs>
          <w:tab w:val="left" w:pos="835"/>
        </w:tabs>
        <w:ind w:left="834" w:hanging="721"/>
        <w:jc w:val="both"/>
      </w:pPr>
      <w:r>
        <w:t>Pengaruh</w:t>
      </w:r>
      <w:r>
        <w:rPr>
          <w:spacing w:val="-2"/>
        </w:rPr>
        <w:t xml:space="preserve"> </w:t>
      </w:r>
      <w:r>
        <w:t>Rasio</w:t>
      </w:r>
      <w:r>
        <w:rPr>
          <w:spacing w:val="1"/>
        </w:rPr>
        <w:t xml:space="preserve"> </w:t>
      </w:r>
      <w:r>
        <w:t>Solvabilitas</w:t>
      </w:r>
      <w:r>
        <w:rPr>
          <w:spacing w:val="-3"/>
        </w:rPr>
        <w:t xml:space="preserve"> </w:t>
      </w:r>
      <w:r>
        <w:t>terhadap</w:t>
      </w:r>
      <w:r>
        <w:rPr>
          <w:spacing w:val="-2"/>
        </w:rPr>
        <w:t xml:space="preserve"> </w:t>
      </w:r>
      <w:r>
        <w:t>Harga</w:t>
      </w:r>
      <w:r>
        <w:rPr>
          <w:spacing w:val="-1"/>
        </w:rPr>
        <w:t xml:space="preserve"> </w:t>
      </w:r>
      <w:r>
        <w:t>Saham</w:t>
      </w:r>
      <w:r>
        <w:rPr>
          <w:spacing w:val="-2"/>
        </w:rPr>
        <w:t xml:space="preserve"> </w:t>
      </w:r>
      <w:r>
        <w:t>Pasar</w:t>
      </w:r>
    </w:p>
    <w:p w:rsidR="006B30FC" w:rsidRDefault="006B30FC">
      <w:pPr>
        <w:pStyle w:val="BodyText"/>
        <w:spacing w:before="2"/>
        <w:rPr>
          <w:b/>
          <w:sz w:val="23"/>
        </w:rPr>
      </w:pPr>
    </w:p>
    <w:p w:rsidR="006B30FC" w:rsidRDefault="00662D8A">
      <w:pPr>
        <w:pStyle w:val="BodyText"/>
        <w:spacing w:line="480" w:lineRule="auto"/>
        <w:ind w:left="124" w:right="304" w:firstLine="710"/>
        <w:jc w:val="both"/>
      </w:pPr>
      <w:r>
        <w:rPr>
          <w:noProof/>
          <w:lang w:val="en-US"/>
        </w:rPr>
        <w:drawing>
          <wp:anchor distT="0" distB="0" distL="0" distR="0" simplePos="0" relativeHeight="15750656" behindDoc="0" locked="0" layoutInCell="1" allowOverlap="1">
            <wp:simplePos x="0" y="0"/>
            <wp:positionH relativeFrom="page">
              <wp:posOffset>1943100</wp:posOffset>
            </wp:positionH>
            <wp:positionV relativeFrom="paragraph">
              <wp:posOffset>715924</wp:posOffset>
            </wp:positionV>
            <wp:extent cx="3886213" cy="3886213"/>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7" cstate="print"/>
                    <a:stretch>
                      <a:fillRect/>
                    </a:stretch>
                  </pic:blipFill>
                  <pic:spPr>
                    <a:xfrm>
                      <a:off x="0" y="0"/>
                      <a:ext cx="3886213" cy="3886213"/>
                    </a:xfrm>
                    <a:prstGeom prst="rect">
                      <a:avLst/>
                    </a:prstGeom>
                  </pic:spPr>
                </pic:pic>
              </a:graphicData>
            </a:graphic>
          </wp:anchor>
        </w:drawing>
      </w:r>
      <w:r>
        <w:t>Dalam penelitian ini, rasio solvabilitas yang digunakan untuk melihat pengaruhnya</w:t>
      </w:r>
      <w:r>
        <w:rPr>
          <w:spacing w:val="1"/>
        </w:rPr>
        <w:t xml:space="preserve"> </w:t>
      </w:r>
      <w:r>
        <w:t xml:space="preserve">terhadap harga saham adalah </w:t>
      </w:r>
      <w:r>
        <w:rPr>
          <w:i/>
        </w:rPr>
        <w:t>Debt Ratio</w:t>
      </w:r>
      <w:r>
        <w:t>. Menurut Weygandt</w:t>
      </w:r>
      <w:r>
        <w:rPr>
          <w:spacing w:val="60"/>
        </w:rPr>
        <w:t xml:space="preserve"> </w:t>
      </w:r>
      <w:r>
        <w:t xml:space="preserve">(2008: 637) </w:t>
      </w:r>
      <w:r>
        <w:rPr>
          <w:i/>
        </w:rPr>
        <w:t>Debt to Total</w:t>
      </w:r>
      <w:r>
        <w:rPr>
          <w:i/>
          <w:spacing w:val="1"/>
        </w:rPr>
        <w:t xml:space="preserve"> </w:t>
      </w:r>
      <w:r>
        <w:rPr>
          <w:i/>
        </w:rPr>
        <w:t>Asset</w:t>
      </w:r>
      <w:r>
        <w:rPr>
          <w:i/>
          <w:spacing w:val="1"/>
        </w:rPr>
        <w:t xml:space="preserve"> </w:t>
      </w:r>
      <w:r>
        <w:rPr>
          <w:i/>
        </w:rPr>
        <w:t>Ratio</w:t>
      </w:r>
      <w:r>
        <w:rPr>
          <w:i/>
          <w:spacing w:val="1"/>
        </w:rPr>
        <w:t xml:space="preserve"> </w:t>
      </w:r>
      <w:r>
        <w:t>dihitung</w:t>
      </w:r>
      <w:r>
        <w:rPr>
          <w:spacing w:val="1"/>
        </w:rPr>
        <w:t xml:space="preserve"> </w:t>
      </w:r>
      <w:r>
        <w:t>dengan</w:t>
      </w:r>
      <w:r>
        <w:rPr>
          <w:spacing w:val="1"/>
        </w:rPr>
        <w:t xml:space="preserve"> </w:t>
      </w:r>
      <w:r>
        <w:t>membagi</w:t>
      </w:r>
      <w:r>
        <w:rPr>
          <w:spacing w:val="1"/>
        </w:rPr>
        <w:t xml:space="preserve"> </w:t>
      </w:r>
      <w:r>
        <w:t>total</w:t>
      </w:r>
      <w:r>
        <w:rPr>
          <w:spacing w:val="1"/>
        </w:rPr>
        <w:t xml:space="preserve"> </w:t>
      </w:r>
      <w:r>
        <w:t>hutang</w:t>
      </w:r>
      <w:r>
        <w:rPr>
          <w:spacing w:val="1"/>
        </w:rPr>
        <w:t xml:space="preserve"> </w:t>
      </w:r>
      <w:r>
        <w:t>dengan</w:t>
      </w:r>
      <w:r>
        <w:rPr>
          <w:spacing w:val="1"/>
        </w:rPr>
        <w:t xml:space="preserve"> </w:t>
      </w:r>
      <w:r>
        <w:t>total</w:t>
      </w:r>
      <w:r>
        <w:rPr>
          <w:spacing w:val="1"/>
        </w:rPr>
        <w:t xml:space="preserve"> </w:t>
      </w:r>
      <w:r>
        <w:t>aset.</w:t>
      </w:r>
      <w:r>
        <w:rPr>
          <w:spacing w:val="1"/>
        </w:rPr>
        <w:t xml:space="preserve"> </w:t>
      </w:r>
      <w:r>
        <w:t>Rasio</w:t>
      </w:r>
      <w:r>
        <w:rPr>
          <w:spacing w:val="1"/>
        </w:rPr>
        <w:t xml:space="preserve"> </w:t>
      </w:r>
      <w:r>
        <w:t>ini</w:t>
      </w:r>
      <w:r>
        <w:rPr>
          <w:spacing w:val="1"/>
        </w:rPr>
        <w:t xml:space="preserve"> </w:t>
      </w:r>
      <w:r>
        <w:t>juga</w:t>
      </w:r>
      <w:r>
        <w:rPr>
          <w:spacing w:val="1"/>
        </w:rPr>
        <w:t xml:space="preserve"> </w:t>
      </w:r>
      <w:r>
        <w:t xml:space="preserve">mengindikasikan besarnya </w:t>
      </w:r>
      <w:r>
        <w:rPr>
          <w:i/>
        </w:rPr>
        <w:t xml:space="preserve">leverage </w:t>
      </w:r>
      <w:r>
        <w:t>dari sebuah perusahaan. Semakin tinggi persentase dari</w:t>
      </w:r>
      <w:r>
        <w:rPr>
          <w:spacing w:val="1"/>
        </w:rPr>
        <w:t xml:space="preserve"> </w:t>
      </w:r>
      <w:r>
        <w:t>hutang dibandingkan dengan total aset, berarti risiko bahwa perusahaan untuk tidak dapat</w:t>
      </w:r>
      <w:r>
        <w:rPr>
          <w:spacing w:val="1"/>
        </w:rPr>
        <w:t xml:space="preserve"> </w:t>
      </w:r>
      <w:r>
        <w:t>memenuhi</w:t>
      </w:r>
      <w:r>
        <w:rPr>
          <w:spacing w:val="1"/>
        </w:rPr>
        <w:t xml:space="preserve"> </w:t>
      </w:r>
      <w:r>
        <w:t>kewajiban</w:t>
      </w:r>
      <w:r>
        <w:rPr>
          <w:spacing w:val="1"/>
        </w:rPr>
        <w:t xml:space="preserve"> </w:t>
      </w:r>
      <w:r>
        <w:t>jangka</w:t>
      </w:r>
      <w:r>
        <w:rPr>
          <w:spacing w:val="1"/>
        </w:rPr>
        <w:t xml:space="preserve"> </w:t>
      </w:r>
      <w:r>
        <w:t>panjangnya</w:t>
      </w:r>
      <w:r>
        <w:rPr>
          <w:spacing w:val="1"/>
        </w:rPr>
        <w:t xml:space="preserve"> </w:t>
      </w:r>
      <w:r>
        <w:t>semakin</w:t>
      </w:r>
      <w:r>
        <w:rPr>
          <w:spacing w:val="1"/>
        </w:rPr>
        <w:t xml:space="preserve"> </w:t>
      </w:r>
      <w:r>
        <w:t>besar.</w:t>
      </w:r>
      <w:r>
        <w:rPr>
          <w:spacing w:val="1"/>
        </w:rPr>
        <w:t xml:space="preserve"> </w:t>
      </w:r>
      <w:r>
        <w:t>Hal</w:t>
      </w:r>
      <w:r>
        <w:rPr>
          <w:spacing w:val="1"/>
        </w:rPr>
        <w:t xml:space="preserve"> </w:t>
      </w:r>
      <w:r>
        <w:t>ini</w:t>
      </w:r>
      <w:r>
        <w:rPr>
          <w:spacing w:val="1"/>
        </w:rPr>
        <w:t xml:space="preserve"> </w:t>
      </w:r>
      <w:r>
        <w:t>dapat</w:t>
      </w:r>
      <w:r>
        <w:rPr>
          <w:spacing w:val="60"/>
        </w:rPr>
        <w:t xml:space="preserve"> </w:t>
      </w:r>
      <w:r>
        <w:t>mempengaruhi</w:t>
      </w:r>
      <w:r>
        <w:rPr>
          <w:spacing w:val="1"/>
        </w:rPr>
        <w:t xml:space="preserve"> </w:t>
      </w:r>
      <w:r>
        <w:t>kinerja keuangan</w:t>
      </w:r>
      <w:r>
        <w:rPr>
          <w:spacing w:val="-4"/>
        </w:rPr>
        <w:t xml:space="preserve"> </w:t>
      </w:r>
      <w:r>
        <w:t>perusahaan</w:t>
      </w:r>
      <w:r>
        <w:rPr>
          <w:spacing w:val="-3"/>
        </w:rPr>
        <w:t xml:space="preserve"> </w:t>
      </w:r>
      <w:r>
        <w:t>sekaligus</w:t>
      </w:r>
      <w:r>
        <w:rPr>
          <w:spacing w:val="3"/>
        </w:rPr>
        <w:t xml:space="preserve"> </w:t>
      </w:r>
      <w:r>
        <w:t>mempengaruhi</w:t>
      </w:r>
      <w:r>
        <w:rPr>
          <w:spacing w:val="-4"/>
        </w:rPr>
        <w:t xml:space="preserve"> </w:t>
      </w:r>
      <w:r>
        <w:t>harga</w:t>
      </w:r>
      <w:r>
        <w:rPr>
          <w:spacing w:val="1"/>
        </w:rPr>
        <w:t xml:space="preserve"> </w:t>
      </w:r>
      <w:r>
        <w:t>saham.</w:t>
      </w:r>
    </w:p>
    <w:p w:rsidR="006B30FC" w:rsidRDefault="006B30FC">
      <w:pPr>
        <w:pStyle w:val="BodyText"/>
        <w:rPr>
          <w:sz w:val="26"/>
        </w:rPr>
      </w:pPr>
    </w:p>
    <w:p w:rsidR="006B30FC" w:rsidRDefault="006B30FC">
      <w:pPr>
        <w:pStyle w:val="BodyText"/>
        <w:spacing w:before="7"/>
        <w:rPr>
          <w:sz w:val="22"/>
        </w:rPr>
      </w:pPr>
    </w:p>
    <w:p w:rsidR="006B30FC" w:rsidRDefault="00662D8A">
      <w:pPr>
        <w:pStyle w:val="Heading1"/>
        <w:numPr>
          <w:ilvl w:val="2"/>
          <w:numId w:val="21"/>
        </w:numPr>
        <w:tabs>
          <w:tab w:val="left" w:pos="835"/>
        </w:tabs>
        <w:ind w:left="834" w:hanging="721"/>
        <w:jc w:val="both"/>
      </w:pPr>
      <w:r>
        <w:t>Pengaruh</w:t>
      </w:r>
      <w:r>
        <w:rPr>
          <w:spacing w:val="-2"/>
        </w:rPr>
        <w:t xml:space="preserve"> </w:t>
      </w:r>
      <w:r>
        <w:t>Rasio</w:t>
      </w:r>
      <w:r>
        <w:rPr>
          <w:spacing w:val="-1"/>
        </w:rPr>
        <w:t xml:space="preserve"> </w:t>
      </w:r>
      <w:r>
        <w:t>Nilai</w:t>
      </w:r>
      <w:r>
        <w:rPr>
          <w:spacing w:val="-1"/>
        </w:rPr>
        <w:t xml:space="preserve"> </w:t>
      </w:r>
      <w:r>
        <w:t>Pasar</w:t>
      </w:r>
      <w:r>
        <w:rPr>
          <w:spacing w:val="-4"/>
        </w:rPr>
        <w:t xml:space="preserve"> </w:t>
      </w:r>
      <w:r>
        <w:t>terhadap</w:t>
      </w:r>
      <w:r>
        <w:rPr>
          <w:spacing w:val="-1"/>
        </w:rPr>
        <w:t xml:space="preserve"> </w:t>
      </w:r>
      <w:r>
        <w:t>Harga</w:t>
      </w:r>
      <w:r>
        <w:rPr>
          <w:spacing w:val="-1"/>
        </w:rPr>
        <w:t xml:space="preserve"> </w:t>
      </w:r>
      <w:r>
        <w:t>Saham</w:t>
      </w:r>
      <w:r>
        <w:rPr>
          <w:spacing w:val="-1"/>
        </w:rPr>
        <w:t xml:space="preserve"> </w:t>
      </w:r>
      <w:r>
        <w:t>Pasar</w:t>
      </w:r>
    </w:p>
    <w:p w:rsidR="006B30FC" w:rsidRDefault="006B30FC">
      <w:pPr>
        <w:pStyle w:val="BodyText"/>
        <w:rPr>
          <w:b/>
          <w:sz w:val="26"/>
        </w:rPr>
      </w:pPr>
    </w:p>
    <w:p w:rsidR="006B30FC" w:rsidRDefault="00662D8A">
      <w:pPr>
        <w:spacing w:before="174" w:line="480" w:lineRule="auto"/>
        <w:ind w:left="124" w:right="311" w:firstLine="710"/>
        <w:jc w:val="both"/>
        <w:rPr>
          <w:sz w:val="24"/>
        </w:rPr>
      </w:pPr>
      <w:r>
        <w:rPr>
          <w:sz w:val="24"/>
        </w:rPr>
        <w:t>Dalam rasio nilai pasar, akan diproksikan ke dalam tiga rasio yaitu</w:t>
      </w:r>
      <w:r>
        <w:rPr>
          <w:spacing w:val="1"/>
          <w:sz w:val="24"/>
        </w:rPr>
        <w:t xml:space="preserve"> </w:t>
      </w:r>
      <w:r>
        <w:rPr>
          <w:i/>
          <w:sz w:val="24"/>
        </w:rPr>
        <w:t>Earning per</w:t>
      </w:r>
      <w:r>
        <w:rPr>
          <w:i/>
          <w:spacing w:val="1"/>
          <w:sz w:val="24"/>
        </w:rPr>
        <w:t xml:space="preserve"> </w:t>
      </w:r>
      <w:r>
        <w:rPr>
          <w:i/>
          <w:sz w:val="24"/>
        </w:rPr>
        <w:t>Share,</w:t>
      </w:r>
      <w:r>
        <w:rPr>
          <w:i/>
          <w:spacing w:val="1"/>
          <w:sz w:val="24"/>
        </w:rPr>
        <w:t xml:space="preserve"> </w:t>
      </w:r>
      <w:r>
        <w:rPr>
          <w:i/>
          <w:sz w:val="24"/>
        </w:rPr>
        <w:t>Price</w:t>
      </w:r>
      <w:r>
        <w:rPr>
          <w:i/>
          <w:spacing w:val="1"/>
          <w:sz w:val="24"/>
        </w:rPr>
        <w:t xml:space="preserve"> </w:t>
      </w:r>
      <w:r>
        <w:rPr>
          <w:i/>
          <w:sz w:val="24"/>
        </w:rPr>
        <w:t>Earning</w:t>
      </w:r>
      <w:r>
        <w:rPr>
          <w:i/>
          <w:spacing w:val="1"/>
          <w:sz w:val="24"/>
        </w:rPr>
        <w:t xml:space="preserve"> </w:t>
      </w:r>
      <w:r>
        <w:rPr>
          <w:i/>
          <w:sz w:val="24"/>
        </w:rPr>
        <w:t>Ratio,</w:t>
      </w:r>
      <w:r>
        <w:rPr>
          <w:i/>
          <w:spacing w:val="1"/>
          <w:sz w:val="24"/>
        </w:rPr>
        <w:t xml:space="preserve"> </w:t>
      </w:r>
      <w:r>
        <w:rPr>
          <w:sz w:val="24"/>
        </w:rPr>
        <w:t>dan</w:t>
      </w:r>
      <w:r>
        <w:rPr>
          <w:spacing w:val="1"/>
          <w:sz w:val="24"/>
        </w:rPr>
        <w:t xml:space="preserve"> </w:t>
      </w:r>
      <w:r>
        <w:rPr>
          <w:i/>
          <w:sz w:val="24"/>
        </w:rPr>
        <w:t>Market-to-book</w:t>
      </w:r>
      <w:r>
        <w:rPr>
          <w:i/>
          <w:spacing w:val="1"/>
          <w:sz w:val="24"/>
        </w:rPr>
        <w:t xml:space="preserve"> </w:t>
      </w:r>
      <w:r>
        <w:rPr>
          <w:i/>
          <w:sz w:val="24"/>
        </w:rPr>
        <w:t>Ratio.</w:t>
      </w:r>
      <w:r>
        <w:rPr>
          <w:i/>
          <w:spacing w:val="1"/>
          <w:sz w:val="24"/>
        </w:rPr>
        <w:t xml:space="preserve"> </w:t>
      </w:r>
      <w:r>
        <w:rPr>
          <w:sz w:val="24"/>
        </w:rPr>
        <w:t>Dalam</w:t>
      </w:r>
      <w:r>
        <w:rPr>
          <w:spacing w:val="1"/>
          <w:sz w:val="24"/>
        </w:rPr>
        <w:t xml:space="preserve"> </w:t>
      </w:r>
      <w:r>
        <w:rPr>
          <w:sz w:val="24"/>
        </w:rPr>
        <w:t>subbab</w:t>
      </w:r>
      <w:r>
        <w:rPr>
          <w:spacing w:val="1"/>
          <w:sz w:val="24"/>
        </w:rPr>
        <w:t xml:space="preserve"> </w:t>
      </w:r>
      <w:r>
        <w:rPr>
          <w:sz w:val="24"/>
        </w:rPr>
        <w:t>ini akan</w:t>
      </w:r>
      <w:r>
        <w:rPr>
          <w:spacing w:val="1"/>
          <w:sz w:val="24"/>
        </w:rPr>
        <w:t xml:space="preserve"> </w:t>
      </w:r>
      <w:r>
        <w:rPr>
          <w:sz w:val="24"/>
        </w:rPr>
        <w:t>dilihat</w:t>
      </w:r>
      <w:r>
        <w:rPr>
          <w:spacing w:val="1"/>
          <w:sz w:val="24"/>
        </w:rPr>
        <w:t xml:space="preserve"> </w:t>
      </w:r>
      <w:r>
        <w:rPr>
          <w:sz w:val="24"/>
        </w:rPr>
        <w:t>mengenai</w:t>
      </w:r>
      <w:r>
        <w:rPr>
          <w:spacing w:val="1"/>
          <w:sz w:val="24"/>
        </w:rPr>
        <w:t xml:space="preserve"> </w:t>
      </w:r>
      <w:r>
        <w:rPr>
          <w:sz w:val="24"/>
        </w:rPr>
        <w:t>pengaruh</w:t>
      </w:r>
      <w:r>
        <w:rPr>
          <w:spacing w:val="1"/>
          <w:sz w:val="24"/>
        </w:rPr>
        <w:t xml:space="preserve"> </w:t>
      </w:r>
      <w:r>
        <w:rPr>
          <w:sz w:val="24"/>
        </w:rPr>
        <w:t>rasio</w:t>
      </w:r>
      <w:r>
        <w:rPr>
          <w:spacing w:val="1"/>
          <w:sz w:val="24"/>
        </w:rPr>
        <w:t xml:space="preserve"> </w:t>
      </w:r>
      <w:r>
        <w:rPr>
          <w:sz w:val="24"/>
        </w:rPr>
        <w:t>nilai</w:t>
      </w:r>
      <w:r>
        <w:rPr>
          <w:spacing w:val="1"/>
          <w:sz w:val="24"/>
        </w:rPr>
        <w:t xml:space="preserve"> </w:t>
      </w:r>
      <w:r>
        <w:rPr>
          <w:sz w:val="24"/>
        </w:rPr>
        <w:t>pasar</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dengan</w:t>
      </w:r>
      <w:r>
        <w:rPr>
          <w:spacing w:val="1"/>
          <w:sz w:val="24"/>
        </w:rPr>
        <w:t xml:space="preserve"> </w:t>
      </w:r>
      <w:r>
        <w:rPr>
          <w:sz w:val="24"/>
        </w:rPr>
        <w:t>melihat</w:t>
      </w:r>
      <w:r>
        <w:rPr>
          <w:spacing w:val="1"/>
          <w:sz w:val="24"/>
        </w:rPr>
        <w:t xml:space="preserve"> </w:t>
      </w:r>
      <w:r>
        <w:rPr>
          <w:sz w:val="24"/>
        </w:rPr>
        <w:t>pengaruh</w:t>
      </w:r>
      <w:r>
        <w:rPr>
          <w:spacing w:val="1"/>
          <w:sz w:val="24"/>
        </w:rPr>
        <w:t xml:space="preserve"> </w:t>
      </w:r>
      <w:r>
        <w:rPr>
          <w:sz w:val="24"/>
        </w:rPr>
        <w:t>masing-masing</w:t>
      </w:r>
      <w:r>
        <w:rPr>
          <w:spacing w:val="1"/>
          <w:sz w:val="24"/>
        </w:rPr>
        <w:t xml:space="preserve"> </w:t>
      </w:r>
      <w:r>
        <w:rPr>
          <w:sz w:val="24"/>
        </w:rPr>
        <w:t>rasio</w:t>
      </w:r>
      <w:r>
        <w:rPr>
          <w:spacing w:val="10"/>
          <w:sz w:val="24"/>
        </w:rPr>
        <w:t xml:space="preserve"> </w:t>
      </w:r>
      <w:r>
        <w:rPr>
          <w:sz w:val="24"/>
        </w:rPr>
        <w:t>nilai</w:t>
      </w:r>
      <w:r>
        <w:rPr>
          <w:spacing w:val="-4"/>
          <w:sz w:val="24"/>
        </w:rPr>
        <w:t xml:space="preserve"> </w:t>
      </w:r>
      <w:r>
        <w:rPr>
          <w:sz w:val="24"/>
        </w:rPr>
        <w:t>pasar</w:t>
      </w:r>
      <w:r>
        <w:rPr>
          <w:spacing w:val="3"/>
          <w:sz w:val="24"/>
        </w:rPr>
        <w:t xml:space="preserve"> </w:t>
      </w:r>
      <w:r>
        <w:rPr>
          <w:sz w:val="24"/>
        </w:rPr>
        <w:t>terhadap</w:t>
      </w:r>
      <w:r>
        <w:rPr>
          <w:spacing w:val="1"/>
          <w:sz w:val="24"/>
        </w:rPr>
        <w:t xml:space="preserve"> </w:t>
      </w:r>
      <w:r>
        <w:rPr>
          <w:sz w:val="24"/>
        </w:rPr>
        <w:t>harga saham.</w:t>
      </w:r>
    </w:p>
    <w:p w:rsidR="006B30FC" w:rsidRDefault="00662D8A">
      <w:pPr>
        <w:pStyle w:val="BodyText"/>
        <w:spacing w:before="198" w:line="480" w:lineRule="auto"/>
        <w:ind w:left="124" w:right="311" w:firstLine="710"/>
        <w:jc w:val="both"/>
      </w:pPr>
      <w:r>
        <w:rPr>
          <w:i/>
        </w:rPr>
        <w:t xml:space="preserve">Earning Per Share </w:t>
      </w:r>
      <w:r>
        <w:t>(EPS) adalah sebuah pengukuran dari pendapatan bersih yang</w:t>
      </w:r>
      <w:r>
        <w:rPr>
          <w:spacing w:val="1"/>
        </w:rPr>
        <w:t xml:space="preserve"> </w:t>
      </w:r>
      <w:r>
        <w:t>didapatkan pada setiap lembar saham perusahaan. Rasio ini dihitung dengan membagikan</w:t>
      </w:r>
      <w:r>
        <w:rPr>
          <w:spacing w:val="1"/>
        </w:rPr>
        <w:t xml:space="preserve"> </w:t>
      </w:r>
      <w:r>
        <w:t>pendapatan bersih</w:t>
      </w:r>
      <w:r>
        <w:rPr>
          <w:spacing w:val="1"/>
        </w:rPr>
        <w:t xml:space="preserve"> </w:t>
      </w:r>
      <w:r>
        <w:t>dengan rata-rata</w:t>
      </w:r>
      <w:r>
        <w:rPr>
          <w:spacing w:val="1"/>
        </w:rPr>
        <w:t xml:space="preserve"> </w:t>
      </w:r>
      <w:r>
        <w:t>lembar</w:t>
      </w:r>
      <w:r>
        <w:rPr>
          <w:spacing w:val="1"/>
        </w:rPr>
        <w:t xml:space="preserve"> </w:t>
      </w:r>
      <w:r>
        <w:t>saham yang</w:t>
      </w:r>
      <w:r>
        <w:rPr>
          <w:spacing w:val="1"/>
        </w:rPr>
        <w:t xml:space="preserve"> </w:t>
      </w:r>
      <w:r>
        <w:t>diperdagangkan di pasar</w:t>
      </w:r>
      <w:r>
        <w:rPr>
          <w:spacing w:val="1"/>
        </w:rPr>
        <w:t xml:space="preserve"> </w:t>
      </w:r>
      <w:r>
        <w:t>modal</w:t>
      </w:r>
      <w:r>
        <w:rPr>
          <w:spacing w:val="1"/>
        </w:rPr>
        <w:t xml:space="preserve"> </w:t>
      </w:r>
      <w:r>
        <w:t>dalam satu tahun. Pengukuran EPS menggambarkan profitabilitas dari perusahaan. dengan</w:t>
      </w:r>
      <w:r>
        <w:rPr>
          <w:spacing w:val="1"/>
        </w:rPr>
        <w:t xml:space="preserve"> </w:t>
      </w:r>
      <w:r>
        <w:t>kata lain, semakin besar nilai dari EPS maka semakin banyak keuntungan yang dihasilkan</w:t>
      </w:r>
      <w:r>
        <w:rPr>
          <w:spacing w:val="1"/>
        </w:rPr>
        <w:t xml:space="preserve"> </w:t>
      </w:r>
      <w:r>
        <w:t>dari</w:t>
      </w:r>
      <w:r>
        <w:rPr>
          <w:spacing w:val="-8"/>
        </w:rPr>
        <w:t xml:space="preserve"> </w:t>
      </w:r>
      <w:r>
        <w:t>setiap</w:t>
      </w:r>
      <w:r>
        <w:rPr>
          <w:spacing w:val="6"/>
        </w:rPr>
        <w:t xml:space="preserve"> </w:t>
      </w:r>
      <w:r>
        <w:t>lembar</w:t>
      </w:r>
      <w:r>
        <w:rPr>
          <w:spacing w:val="2"/>
        </w:rPr>
        <w:t xml:space="preserve"> </w:t>
      </w:r>
      <w:r>
        <w:t>saham</w:t>
      </w:r>
      <w:r>
        <w:rPr>
          <w:spacing w:val="-3"/>
        </w:rPr>
        <w:t xml:space="preserve"> </w:t>
      </w:r>
      <w:r>
        <w:t>perusahaan</w:t>
      </w:r>
      <w:r>
        <w:rPr>
          <w:spacing w:val="-3"/>
        </w:rPr>
        <w:t xml:space="preserve"> </w:t>
      </w:r>
      <w:r>
        <w:t>(Weygandt,</w:t>
      </w:r>
      <w:r>
        <w:rPr>
          <w:spacing w:val="3"/>
        </w:rPr>
        <w:t xml:space="preserve"> </w:t>
      </w:r>
      <w:r>
        <w:t>2008:</w:t>
      </w:r>
      <w:r>
        <w:rPr>
          <w:spacing w:val="2"/>
        </w:rPr>
        <w:t xml:space="preserve"> </w:t>
      </w:r>
      <w:r>
        <w:t>635).</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08" w:firstLine="710"/>
        <w:jc w:val="both"/>
      </w:pPr>
      <w:r>
        <w:rPr>
          <w:i/>
        </w:rPr>
        <w:t xml:space="preserve">Price Earning Ratio </w:t>
      </w:r>
      <w:r>
        <w:t>(PER) adalah sebuah pengukuran dari tingkat</w:t>
      </w:r>
      <w:r>
        <w:rPr>
          <w:spacing w:val="1"/>
        </w:rPr>
        <w:t xml:space="preserve"> </w:t>
      </w:r>
      <w:r>
        <w:t>perbandingan</w:t>
      </w:r>
      <w:r>
        <w:rPr>
          <w:spacing w:val="1"/>
        </w:rPr>
        <w:t xml:space="preserve"> </w:t>
      </w:r>
      <w:r>
        <w:t>antara</w:t>
      </w:r>
      <w:r>
        <w:rPr>
          <w:spacing w:val="1"/>
        </w:rPr>
        <w:t xml:space="preserve"> </w:t>
      </w:r>
      <w:r>
        <w:t>harga</w:t>
      </w:r>
      <w:r>
        <w:rPr>
          <w:spacing w:val="1"/>
        </w:rPr>
        <w:t xml:space="preserve"> </w:t>
      </w:r>
      <w:r>
        <w:t>pasar</w:t>
      </w:r>
      <w:r>
        <w:rPr>
          <w:spacing w:val="1"/>
        </w:rPr>
        <w:t xml:space="preserve"> </w:t>
      </w:r>
      <w:r>
        <w:t>per</w:t>
      </w:r>
      <w:r>
        <w:rPr>
          <w:spacing w:val="1"/>
        </w:rPr>
        <w:t xml:space="preserve"> </w:t>
      </w:r>
      <w:r>
        <w:t>lembar</w:t>
      </w:r>
      <w:r>
        <w:rPr>
          <w:spacing w:val="1"/>
        </w:rPr>
        <w:t xml:space="preserve"> </w:t>
      </w:r>
      <w:r>
        <w:t>saham</w:t>
      </w:r>
      <w:r>
        <w:rPr>
          <w:spacing w:val="1"/>
        </w:rPr>
        <w:t xml:space="preserve"> </w:t>
      </w:r>
      <w:r>
        <w:t>dibandingkan</w:t>
      </w:r>
      <w:r>
        <w:rPr>
          <w:spacing w:val="1"/>
        </w:rPr>
        <w:t xml:space="preserve"> </w:t>
      </w:r>
      <w:r>
        <w:t>dengan</w:t>
      </w:r>
      <w:r>
        <w:rPr>
          <w:spacing w:val="1"/>
        </w:rPr>
        <w:t xml:space="preserve"> </w:t>
      </w:r>
      <w:r>
        <w:t>EPS.</w:t>
      </w:r>
      <w:r>
        <w:rPr>
          <w:spacing w:val="1"/>
        </w:rPr>
        <w:t xml:space="preserve"> </w:t>
      </w:r>
      <w:r>
        <w:t>PER</w:t>
      </w:r>
      <w:r>
        <w:rPr>
          <w:spacing w:val="1"/>
        </w:rPr>
        <w:t xml:space="preserve"> </w:t>
      </w:r>
      <w:r>
        <w:t>mencerminkan</w:t>
      </w:r>
      <w:r>
        <w:rPr>
          <w:spacing w:val="1"/>
        </w:rPr>
        <w:t xml:space="preserve"> </w:t>
      </w:r>
      <w:r>
        <w:t>penilaian investor terhadap</w:t>
      </w:r>
      <w:r>
        <w:rPr>
          <w:spacing w:val="1"/>
        </w:rPr>
        <w:t xml:space="preserve"> </w:t>
      </w:r>
      <w:r>
        <w:t>pendapatan perusahaan di masa yang akan datang (Weygandt,</w:t>
      </w:r>
      <w:r>
        <w:rPr>
          <w:spacing w:val="1"/>
        </w:rPr>
        <w:t xml:space="preserve"> </w:t>
      </w:r>
      <w:r>
        <w:t>2008:</w:t>
      </w:r>
      <w:r>
        <w:rPr>
          <w:spacing w:val="1"/>
        </w:rPr>
        <w:t xml:space="preserve"> </w:t>
      </w:r>
      <w:r>
        <w:t>636).</w:t>
      </w:r>
      <w:r>
        <w:rPr>
          <w:spacing w:val="1"/>
        </w:rPr>
        <w:t xml:space="preserve"> </w:t>
      </w:r>
      <w:r>
        <w:t>Dari</w:t>
      </w:r>
      <w:r>
        <w:rPr>
          <w:spacing w:val="1"/>
        </w:rPr>
        <w:t xml:space="preserve"> </w:t>
      </w:r>
      <w:r>
        <w:t>kedua</w:t>
      </w:r>
      <w:r>
        <w:rPr>
          <w:spacing w:val="1"/>
        </w:rPr>
        <w:t xml:space="preserve"> </w:t>
      </w:r>
      <w:r>
        <w:t>rasio</w:t>
      </w:r>
      <w:r>
        <w:rPr>
          <w:spacing w:val="1"/>
        </w:rPr>
        <w:t xml:space="preserve"> </w:t>
      </w:r>
      <w:r>
        <w:t>(EPS</w:t>
      </w:r>
      <w:r>
        <w:rPr>
          <w:spacing w:val="1"/>
        </w:rPr>
        <w:t xml:space="preserve"> </w:t>
      </w:r>
      <w:r>
        <w:t>dan</w:t>
      </w:r>
      <w:r>
        <w:rPr>
          <w:spacing w:val="1"/>
        </w:rPr>
        <w:t xml:space="preserve"> </w:t>
      </w:r>
      <w:r>
        <w:t>PER)</w:t>
      </w:r>
      <w:r>
        <w:rPr>
          <w:spacing w:val="1"/>
        </w:rPr>
        <w:t xml:space="preserve"> </w:t>
      </w:r>
      <w:r>
        <w:t>yang</w:t>
      </w:r>
      <w:r>
        <w:rPr>
          <w:spacing w:val="1"/>
        </w:rPr>
        <w:t xml:space="preserve"> </w:t>
      </w:r>
      <w:r>
        <w:t>mewakili</w:t>
      </w:r>
      <w:r>
        <w:rPr>
          <w:spacing w:val="1"/>
        </w:rPr>
        <w:t xml:space="preserve"> </w:t>
      </w:r>
      <w:r>
        <w:t>rasio</w:t>
      </w:r>
      <w:r>
        <w:rPr>
          <w:spacing w:val="1"/>
        </w:rPr>
        <w:t xml:space="preserve"> </w:t>
      </w:r>
      <w:r>
        <w:t>nilai</w:t>
      </w:r>
      <w:r>
        <w:rPr>
          <w:spacing w:val="1"/>
        </w:rPr>
        <w:t xml:space="preserve"> </w:t>
      </w:r>
      <w:r>
        <w:t>pasar</w:t>
      </w:r>
      <w:r>
        <w:rPr>
          <w:spacing w:val="1"/>
        </w:rPr>
        <w:t xml:space="preserve"> </w:t>
      </w:r>
      <w:r>
        <w:t>dapat</w:t>
      </w:r>
      <w:r>
        <w:rPr>
          <w:spacing w:val="1"/>
        </w:rPr>
        <w:t xml:space="preserve"> </w:t>
      </w:r>
      <w:r>
        <w:t>disimpulkan</w:t>
      </w:r>
      <w:r>
        <w:rPr>
          <w:spacing w:val="-1"/>
        </w:rPr>
        <w:t xml:space="preserve"> </w:t>
      </w:r>
      <w:r>
        <w:t>bahwa</w:t>
      </w:r>
      <w:r>
        <w:rPr>
          <w:spacing w:val="-3"/>
        </w:rPr>
        <w:t xml:space="preserve"> </w:t>
      </w:r>
      <w:r>
        <w:t>rasio</w:t>
      </w:r>
      <w:r>
        <w:rPr>
          <w:spacing w:val="3"/>
        </w:rPr>
        <w:t xml:space="preserve"> </w:t>
      </w:r>
      <w:r>
        <w:t>nilai</w:t>
      </w:r>
      <w:r>
        <w:rPr>
          <w:spacing w:val="-5"/>
        </w:rPr>
        <w:t xml:space="preserve"> </w:t>
      </w:r>
      <w:r>
        <w:t>pasar</w:t>
      </w:r>
      <w:r>
        <w:rPr>
          <w:spacing w:val="5"/>
        </w:rPr>
        <w:t xml:space="preserve"> </w:t>
      </w:r>
      <w:r>
        <w:t>memiliki</w:t>
      </w:r>
      <w:r>
        <w:rPr>
          <w:spacing w:val="-1"/>
        </w:rPr>
        <w:t xml:space="preserve"> </w:t>
      </w:r>
      <w:r>
        <w:t>hubungan</w:t>
      </w:r>
      <w:r>
        <w:rPr>
          <w:spacing w:val="-5"/>
        </w:rPr>
        <w:t xml:space="preserve"> </w:t>
      </w:r>
      <w:r>
        <w:t>positif</w:t>
      </w:r>
      <w:r>
        <w:rPr>
          <w:spacing w:val="-9"/>
        </w:rPr>
        <w:t xml:space="preserve"> </w:t>
      </w:r>
      <w:r>
        <w:t>terhadap</w:t>
      </w:r>
      <w:r>
        <w:rPr>
          <w:spacing w:val="3"/>
        </w:rPr>
        <w:t xml:space="preserve"> </w:t>
      </w:r>
      <w:r>
        <w:t>harga</w:t>
      </w:r>
      <w:r>
        <w:rPr>
          <w:spacing w:val="-1"/>
        </w:rPr>
        <w:t xml:space="preserve"> </w:t>
      </w:r>
      <w:r>
        <w:t>saham.</w:t>
      </w:r>
    </w:p>
    <w:p w:rsidR="006B30FC" w:rsidRDefault="00662D8A">
      <w:pPr>
        <w:pStyle w:val="BodyText"/>
        <w:spacing w:before="203" w:line="480" w:lineRule="auto"/>
        <w:ind w:left="124" w:right="317" w:firstLine="710"/>
        <w:jc w:val="both"/>
      </w:pPr>
      <w:r>
        <w:rPr>
          <w:noProof/>
          <w:lang w:val="en-US"/>
        </w:rPr>
        <w:drawing>
          <wp:anchor distT="0" distB="0" distL="0" distR="0" simplePos="0" relativeHeight="15751168" behindDoc="0" locked="0" layoutInCell="1" allowOverlap="1">
            <wp:simplePos x="0" y="0"/>
            <wp:positionH relativeFrom="page">
              <wp:posOffset>1943100</wp:posOffset>
            </wp:positionH>
            <wp:positionV relativeFrom="paragraph">
              <wp:posOffset>168173</wp:posOffset>
            </wp:positionV>
            <wp:extent cx="3886213" cy="3886213"/>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7" cstate="print"/>
                    <a:stretch>
                      <a:fillRect/>
                    </a:stretch>
                  </pic:blipFill>
                  <pic:spPr>
                    <a:xfrm>
                      <a:off x="0" y="0"/>
                      <a:ext cx="3886213" cy="3886213"/>
                    </a:xfrm>
                    <a:prstGeom prst="rect">
                      <a:avLst/>
                    </a:prstGeom>
                  </pic:spPr>
                </pic:pic>
              </a:graphicData>
            </a:graphic>
          </wp:anchor>
        </w:drawing>
      </w:r>
      <w:r>
        <w:t>Rasio</w:t>
      </w:r>
      <w:r>
        <w:rPr>
          <w:spacing w:val="1"/>
        </w:rPr>
        <w:t xml:space="preserve"> </w:t>
      </w:r>
      <w:r>
        <w:t>lain</w:t>
      </w:r>
      <w:r>
        <w:rPr>
          <w:spacing w:val="1"/>
        </w:rPr>
        <w:t xml:space="preserve"> </w:t>
      </w:r>
      <w:r>
        <w:t>yang</w:t>
      </w:r>
      <w:r>
        <w:rPr>
          <w:spacing w:val="1"/>
        </w:rPr>
        <w:t xml:space="preserve"> </w:t>
      </w:r>
      <w:r>
        <w:t>digunakan</w:t>
      </w:r>
      <w:r>
        <w:rPr>
          <w:spacing w:val="1"/>
        </w:rPr>
        <w:t xml:space="preserve"> </w:t>
      </w:r>
      <w:r>
        <w:t>sebagai</w:t>
      </w:r>
      <w:r>
        <w:rPr>
          <w:spacing w:val="1"/>
        </w:rPr>
        <w:t xml:space="preserve"> </w:t>
      </w:r>
      <w:r>
        <w:t>indikator</w:t>
      </w:r>
      <w:r>
        <w:rPr>
          <w:spacing w:val="1"/>
        </w:rPr>
        <w:t xml:space="preserve"> </w:t>
      </w:r>
      <w:r>
        <w:t>dari</w:t>
      </w:r>
      <w:r>
        <w:rPr>
          <w:spacing w:val="1"/>
        </w:rPr>
        <w:t xml:space="preserve"> </w:t>
      </w:r>
      <w:r>
        <w:t>penilaian</w:t>
      </w:r>
      <w:r>
        <w:rPr>
          <w:spacing w:val="1"/>
        </w:rPr>
        <w:t xml:space="preserve"> </w:t>
      </w:r>
      <w:r>
        <w:t>investor</w:t>
      </w:r>
      <w:r>
        <w:rPr>
          <w:spacing w:val="1"/>
        </w:rPr>
        <w:t xml:space="preserve"> </w:t>
      </w:r>
      <w:r>
        <w:t>terhadap</w:t>
      </w:r>
      <w:r>
        <w:rPr>
          <w:spacing w:val="1"/>
        </w:rPr>
        <w:t xml:space="preserve"> </w:t>
      </w:r>
      <w:r>
        <w:t xml:space="preserve">perusahaan adalah </w:t>
      </w:r>
      <w:r>
        <w:rPr>
          <w:i/>
        </w:rPr>
        <w:t>market-to-book ratio</w:t>
      </w:r>
      <w:r>
        <w:t>. Rasio ini dihitung dengan cara membagi harga</w:t>
      </w:r>
      <w:r>
        <w:rPr>
          <w:spacing w:val="1"/>
        </w:rPr>
        <w:t xml:space="preserve"> </w:t>
      </w:r>
      <w:r>
        <w:t>saham di pasar dengan nilai buku per saham. Nilai buku ini diperoleh dari pembagian antara</w:t>
      </w:r>
      <w:r>
        <w:rPr>
          <w:spacing w:val="1"/>
        </w:rPr>
        <w:t xml:space="preserve"> </w:t>
      </w:r>
      <w:r>
        <w:t>total</w:t>
      </w:r>
      <w:r>
        <w:rPr>
          <w:spacing w:val="-4"/>
        </w:rPr>
        <w:t xml:space="preserve"> </w:t>
      </w:r>
      <w:r>
        <w:t>modal</w:t>
      </w:r>
      <w:r>
        <w:rPr>
          <w:spacing w:val="-7"/>
        </w:rPr>
        <w:t xml:space="preserve"> </w:t>
      </w:r>
      <w:r>
        <w:t>dengan</w:t>
      </w:r>
      <w:r>
        <w:rPr>
          <w:spacing w:val="2"/>
        </w:rPr>
        <w:t xml:space="preserve"> </w:t>
      </w:r>
      <w:r>
        <w:t>jumlah</w:t>
      </w:r>
      <w:r>
        <w:rPr>
          <w:spacing w:val="-4"/>
        </w:rPr>
        <w:t xml:space="preserve"> </w:t>
      </w:r>
      <w:r>
        <w:t>saham</w:t>
      </w:r>
      <w:r>
        <w:rPr>
          <w:spacing w:val="-3"/>
        </w:rPr>
        <w:t xml:space="preserve"> </w:t>
      </w:r>
      <w:r>
        <w:t>yang</w:t>
      </w:r>
      <w:r>
        <w:rPr>
          <w:spacing w:val="2"/>
        </w:rPr>
        <w:t xml:space="preserve"> </w:t>
      </w:r>
      <w:r>
        <w:t>diperjualbelikan</w:t>
      </w:r>
      <w:r>
        <w:rPr>
          <w:spacing w:val="-4"/>
        </w:rPr>
        <w:t xml:space="preserve"> </w:t>
      </w:r>
      <w:r>
        <w:t>(Ross,</w:t>
      </w:r>
      <w:r>
        <w:rPr>
          <w:spacing w:val="4"/>
        </w:rPr>
        <w:t xml:space="preserve"> </w:t>
      </w:r>
      <w:r>
        <w:t>2008:</w:t>
      </w:r>
      <w:r>
        <w:rPr>
          <w:spacing w:val="2"/>
        </w:rPr>
        <w:t xml:space="preserve"> </w:t>
      </w:r>
      <w:r>
        <w:t>54).</w:t>
      </w:r>
    </w:p>
    <w:p w:rsidR="006B30FC" w:rsidRDefault="006B30FC">
      <w:pPr>
        <w:pStyle w:val="BodyText"/>
        <w:rPr>
          <w:sz w:val="26"/>
        </w:rPr>
      </w:pPr>
    </w:p>
    <w:p w:rsidR="006B30FC" w:rsidRDefault="006B30FC">
      <w:pPr>
        <w:pStyle w:val="BodyText"/>
        <w:spacing w:before="6"/>
        <w:rPr>
          <w:sz w:val="22"/>
        </w:rPr>
      </w:pPr>
    </w:p>
    <w:p w:rsidR="006B30FC" w:rsidRDefault="00662D8A">
      <w:pPr>
        <w:pStyle w:val="Heading1"/>
        <w:numPr>
          <w:ilvl w:val="2"/>
          <w:numId w:val="21"/>
        </w:numPr>
        <w:tabs>
          <w:tab w:val="left" w:pos="835"/>
        </w:tabs>
        <w:ind w:left="834" w:hanging="711"/>
        <w:jc w:val="both"/>
      </w:pPr>
      <w:r>
        <w:t>Penelitian</w:t>
      </w:r>
      <w:r>
        <w:rPr>
          <w:spacing w:val="-5"/>
        </w:rPr>
        <w:t xml:space="preserve"> </w:t>
      </w:r>
      <w:r>
        <w:t>Sebelumnya</w:t>
      </w:r>
    </w:p>
    <w:p w:rsidR="006B30FC" w:rsidRDefault="006B30FC">
      <w:pPr>
        <w:pStyle w:val="BodyText"/>
        <w:spacing w:before="7"/>
        <w:rPr>
          <w:b/>
          <w:sz w:val="23"/>
        </w:rPr>
      </w:pPr>
    </w:p>
    <w:p w:rsidR="006B30FC" w:rsidRDefault="00662D8A">
      <w:pPr>
        <w:pStyle w:val="BodyText"/>
        <w:spacing w:line="480" w:lineRule="auto"/>
        <w:ind w:left="124" w:right="315" w:firstLine="710"/>
        <w:jc w:val="both"/>
      </w:pPr>
      <w:r>
        <w:t>Ada beberapa peneliti yang telah melakukan riset mengenai pengaruh rasio keuangan</w:t>
      </w:r>
      <w:r>
        <w:rPr>
          <w:spacing w:val="-57"/>
        </w:rPr>
        <w:t xml:space="preserve"> </w:t>
      </w:r>
      <w:r>
        <w:t>terhadap harga saham pada perusahaan-perusahaan yang terdaftar di Bursa Efek Indonesia.</w:t>
      </w:r>
      <w:r>
        <w:rPr>
          <w:spacing w:val="1"/>
        </w:rPr>
        <w:t xml:space="preserve"> </w:t>
      </w:r>
      <w:r>
        <w:t>di bawah</w:t>
      </w:r>
      <w:r>
        <w:rPr>
          <w:spacing w:val="1"/>
        </w:rPr>
        <w:t xml:space="preserve"> </w:t>
      </w:r>
      <w:r>
        <w:t>ini</w:t>
      </w:r>
      <w:r>
        <w:rPr>
          <w:spacing w:val="1"/>
        </w:rPr>
        <w:t xml:space="preserve"> </w:t>
      </w:r>
      <w:r>
        <w:t>akan diuraikan</w:t>
      </w:r>
      <w:r>
        <w:rPr>
          <w:spacing w:val="1"/>
        </w:rPr>
        <w:t xml:space="preserve"> </w:t>
      </w:r>
      <w:r>
        <w:t>beberapa</w:t>
      </w:r>
      <w:r>
        <w:rPr>
          <w:spacing w:val="1"/>
        </w:rPr>
        <w:t xml:space="preserve"> </w:t>
      </w:r>
      <w:r>
        <w:t>tujuan dan</w:t>
      </w:r>
      <w:r>
        <w:rPr>
          <w:spacing w:val="1"/>
        </w:rPr>
        <w:t xml:space="preserve"> </w:t>
      </w:r>
      <w:r>
        <w:t>hasil penelitian terdahulu</w:t>
      </w:r>
      <w:r>
        <w:rPr>
          <w:spacing w:val="1"/>
        </w:rPr>
        <w:t xml:space="preserve"> </w:t>
      </w:r>
      <w:r>
        <w:t>yang</w:t>
      </w:r>
      <w:r>
        <w:rPr>
          <w:spacing w:val="1"/>
        </w:rPr>
        <w:t xml:space="preserve"> </w:t>
      </w:r>
      <w:r>
        <w:t>telah</w:t>
      </w:r>
      <w:r>
        <w:rPr>
          <w:spacing w:val="1"/>
        </w:rPr>
        <w:t xml:space="preserve"> </w:t>
      </w:r>
      <w:r>
        <w:t>menjadi</w:t>
      </w:r>
      <w:r>
        <w:rPr>
          <w:spacing w:val="-4"/>
        </w:rPr>
        <w:t xml:space="preserve"> </w:t>
      </w:r>
      <w:r>
        <w:t>referensi</w:t>
      </w:r>
      <w:r>
        <w:rPr>
          <w:spacing w:val="-3"/>
        </w:rPr>
        <w:t xml:space="preserve"> </w:t>
      </w:r>
      <w:r>
        <w:t>dari</w:t>
      </w:r>
      <w:r>
        <w:rPr>
          <w:spacing w:val="-7"/>
        </w:rPr>
        <w:t xml:space="preserve"> </w:t>
      </w:r>
      <w:r>
        <w:t>penelitian</w:t>
      </w:r>
      <w:r>
        <w:rPr>
          <w:spacing w:val="2"/>
        </w:rPr>
        <w:t xml:space="preserve"> </w:t>
      </w:r>
      <w:r>
        <w:t>ini.</w:t>
      </w:r>
    </w:p>
    <w:p w:rsidR="006B30FC" w:rsidRDefault="006B30FC">
      <w:pPr>
        <w:pStyle w:val="BodyText"/>
        <w:spacing w:before="11"/>
        <w:rPr>
          <w:sz w:val="20"/>
        </w:rPr>
      </w:pPr>
    </w:p>
    <w:p w:rsidR="006B30FC" w:rsidRDefault="00662D8A">
      <w:pPr>
        <w:pStyle w:val="BodyText"/>
        <w:spacing w:line="480" w:lineRule="auto"/>
        <w:ind w:left="124" w:right="308" w:firstLine="720"/>
        <w:jc w:val="both"/>
      </w:pPr>
      <w:r>
        <w:t>Penelitian</w:t>
      </w:r>
      <w:r>
        <w:rPr>
          <w:spacing w:val="1"/>
        </w:rPr>
        <w:t xml:space="preserve"> </w:t>
      </w:r>
      <w:r>
        <w:t>yang</w:t>
      </w:r>
      <w:r>
        <w:rPr>
          <w:spacing w:val="1"/>
        </w:rPr>
        <w:t xml:space="preserve"> </w:t>
      </w:r>
      <w:r>
        <w:t>dilakukan</w:t>
      </w:r>
      <w:r>
        <w:rPr>
          <w:spacing w:val="1"/>
        </w:rPr>
        <w:t xml:space="preserve"> </w:t>
      </w:r>
      <w:r>
        <w:t>oleh</w:t>
      </w:r>
      <w:r>
        <w:rPr>
          <w:spacing w:val="1"/>
        </w:rPr>
        <w:t xml:space="preserve"> </w:t>
      </w:r>
      <w:r>
        <w:t>Indriana</w:t>
      </w:r>
      <w:r>
        <w:rPr>
          <w:spacing w:val="1"/>
        </w:rPr>
        <w:t xml:space="preserve"> </w:t>
      </w:r>
      <w:r>
        <w:t>(2007)</w:t>
      </w:r>
      <w:r>
        <w:rPr>
          <w:spacing w:val="1"/>
        </w:rPr>
        <w:t xml:space="preserve"> </w:t>
      </w:r>
      <w:r>
        <w:t>bertujuan</w:t>
      </w:r>
      <w:r>
        <w:rPr>
          <w:spacing w:val="1"/>
        </w:rPr>
        <w:t xml:space="preserve"> </w:t>
      </w:r>
      <w:r>
        <w:t>untuk</w:t>
      </w:r>
      <w:r>
        <w:rPr>
          <w:spacing w:val="60"/>
        </w:rPr>
        <w:t xml:space="preserve"> </w:t>
      </w:r>
      <w:r>
        <w:t>mengetahui</w:t>
      </w:r>
      <w:r>
        <w:rPr>
          <w:spacing w:val="1"/>
        </w:rPr>
        <w:t xml:space="preserve"> </w:t>
      </w:r>
      <w:r>
        <w:t>pengaruh DER, BOPO, ROA, dan EPS terhadap harga saham perbankan di Indonesia pada</w:t>
      </w:r>
      <w:r>
        <w:rPr>
          <w:spacing w:val="1"/>
        </w:rPr>
        <w:t xml:space="preserve"> </w:t>
      </w:r>
      <w:r>
        <w:t>tahun 2004-2008. Sampel yang digunakan dalam penelitian ini adalah 12 bank yang telah</w:t>
      </w:r>
      <w:r>
        <w:rPr>
          <w:spacing w:val="1"/>
        </w:rPr>
        <w:t xml:space="preserve"> </w:t>
      </w:r>
      <w:r>
        <w:t>dipilih berdasarkan kriteria bank devisa yang terdaftar di Bursa Efek Indonesia. Uji regresi</w:t>
      </w:r>
      <w:r>
        <w:rPr>
          <w:spacing w:val="1"/>
        </w:rPr>
        <w:t xml:space="preserve"> </w:t>
      </w:r>
      <w:r>
        <w:t>berganda menunjukkan bahwa ROA dan EPS memiliki nilai yang positif berarti semakin</w:t>
      </w:r>
      <w:r>
        <w:rPr>
          <w:spacing w:val="1"/>
        </w:rPr>
        <w:t xml:space="preserve"> </w:t>
      </w:r>
      <w:r>
        <w:t>naik variabel-variabel tersebut semakin meningkat harga saham, sedangkan DER dan BOPO</w:t>
      </w:r>
      <w:r>
        <w:rPr>
          <w:spacing w:val="-57"/>
        </w:rPr>
        <w:t xml:space="preserve"> </w:t>
      </w:r>
      <w:r>
        <w:t>memiliki</w:t>
      </w:r>
      <w:r>
        <w:rPr>
          <w:spacing w:val="19"/>
        </w:rPr>
        <w:t xml:space="preserve"> </w:t>
      </w:r>
      <w:r>
        <w:t>nilai</w:t>
      </w:r>
      <w:r>
        <w:rPr>
          <w:spacing w:val="19"/>
        </w:rPr>
        <w:t xml:space="preserve"> </w:t>
      </w:r>
      <w:r>
        <w:t>yang</w:t>
      </w:r>
      <w:r>
        <w:rPr>
          <w:spacing w:val="28"/>
        </w:rPr>
        <w:t xml:space="preserve"> </w:t>
      </w:r>
      <w:r>
        <w:t>negatif</w:t>
      </w:r>
      <w:r>
        <w:rPr>
          <w:spacing w:val="22"/>
        </w:rPr>
        <w:t xml:space="preserve"> </w:t>
      </w:r>
      <w:r>
        <w:t>berarti</w:t>
      </w:r>
      <w:r>
        <w:rPr>
          <w:spacing w:val="10"/>
        </w:rPr>
        <w:t xml:space="preserve"> </w:t>
      </w:r>
      <w:r>
        <w:t>semakin</w:t>
      </w:r>
      <w:r>
        <w:rPr>
          <w:spacing w:val="24"/>
        </w:rPr>
        <w:t xml:space="preserve"> </w:t>
      </w:r>
      <w:r>
        <w:t>naik</w:t>
      </w:r>
      <w:r>
        <w:rPr>
          <w:spacing w:val="29"/>
        </w:rPr>
        <w:t xml:space="preserve"> </w:t>
      </w:r>
      <w:r>
        <w:t>DER</w:t>
      </w:r>
      <w:r>
        <w:rPr>
          <w:spacing w:val="17"/>
        </w:rPr>
        <w:t xml:space="preserve"> </w:t>
      </w:r>
      <w:r>
        <w:t>dan</w:t>
      </w:r>
      <w:r>
        <w:rPr>
          <w:spacing w:val="14"/>
        </w:rPr>
        <w:t xml:space="preserve"> </w:t>
      </w:r>
      <w:r>
        <w:t>BOPO</w:t>
      </w:r>
      <w:r>
        <w:rPr>
          <w:spacing w:val="20"/>
        </w:rPr>
        <w:t xml:space="preserve"> </w:t>
      </w:r>
      <w:r>
        <w:t>semakin</w:t>
      </w:r>
      <w:r>
        <w:rPr>
          <w:spacing w:val="24"/>
        </w:rPr>
        <w:t xml:space="preserve"> </w:t>
      </w:r>
      <w:r>
        <w:t>menurun</w:t>
      </w:r>
      <w:r>
        <w:rPr>
          <w:spacing w:val="19"/>
        </w:rPr>
        <w:t xml:space="preserve"> </w:t>
      </w:r>
      <w:r>
        <w:t>harga</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09"/>
        <w:jc w:val="both"/>
      </w:pPr>
      <w:r>
        <w:t>saham. Begitu pula secara parsial ROA dan EPS berpengaruh secara signifikan (nyata)</w:t>
      </w:r>
      <w:r>
        <w:rPr>
          <w:spacing w:val="1"/>
        </w:rPr>
        <w:t xml:space="preserve"> </w:t>
      </w:r>
      <w:r>
        <w:t>terhadap harga saham, sedangkan DER berpengaruh secara signifikan (nyata) terhadap harga</w:t>
      </w:r>
      <w:r>
        <w:rPr>
          <w:spacing w:val="-57"/>
        </w:rPr>
        <w:t xml:space="preserve"> </w:t>
      </w:r>
      <w:r>
        <w:t>saham,</w:t>
      </w:r>
      <w:r>
        <w:rPr>
          <w:spacing w:val="1"/>
        </w:rPr>
        <w:t xml:space="preserve"> </w:t>
      </w:r>
      <w:r>
        <w:t>sedangkan DER dan BOPO tidak</w:t>
      </w:r>
      <w:r>
        <w:rPr>
          <w:spacing w:val="1"/>
        </w:rPr>
        <w:t xml:space="preserve"> </w:t>
      </w:r>
      <w:r>
        <w:t>berpengaruh secara</w:t>
      </w:r>
      <w:r>
        <w:rPr>
          <w:spacing w:val="1"/>
        </w:rPr>
        <w:t xml:space="preserve"> </w:t>
      </w:r>
      <w:r>
        <w:t>signifikan terhadap</w:t>
      </w:r>
      <w:r>
        <w:rPr>
          <w:spacing w:val="1"/>
        </w:rPr>
        <w:t xml:space="preserve"> </w:t>
      </w:r>
      <w:r>
        <w:t>harga</w:t>
      </w:r>
      <w:r>
        <w:rPr>
          <w:spacing w:val="1"/>
        </w:rPr>
        <w:t xml:space="preserve"> </w:t>
      </w:r>
      <w:r>
        <w:t>saham.</w:t>
      </w:r>
    </w:p>
    <w:p w:rsidR="006B30FC" w:rsidRDefault="006B30FC">
      <w:pPr>
        <w:pStyle w:val="BodyText"/>
        <w:spacing w:before="5"/>
        <w:rPr>
          <w:sz w:val="21"/>
        </w:rPr>
      </w:pPr>
    </w:p>
    <w:p w:rsidR="006B30FC" w:rsidRDefault="00662D8A">
      <w:pPr>
        <w:pStyle w:val="BodyText"/>
        <w:spacing w:line="480" w:lineRule="auto"/>
        <w:ind w:left="124" w:right="308" w:firstLine="720"/>
        <w:jc w:val="both"/>
      </w:pPr>
      <w:r>
        <w:rPr>
          <w:noProof/>
          <w:lang w:val="en-US"/>
        </w:rPr>
        <w:drawing>
          <wp:anchor distT="0" distB="0" distL="0" distR="0" simplePos="0" relativeHeight="15751680" behindDoc="0" locked="0" layoutInCell="1" allowOverlap="1">
            <wp:simplePos x="0" y="0"/>
            <wp:positionH relativeFrom="page">
              <wp:posOffset>1943100</wp:posOffset>
            </wp:positionH>
            <wp:positionV relativeFrom="paragraph">
              <wp:posOffset>362356</wp:posOffset>
            </wp:positionV>
            <wp:extent cx="3886213" cy="3886213"/>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7" cstate="print"/>
                    <a:stretch>
                      <a:fillRect/>
                    </a:stretch>
                  </pic:blipFill>
                  <pic:spPr>
                    <a:xfrm>
                      <a:off x="0" y="0"/>
                      <a:ext cx="3886213" cy="3886213"/>
                    </a:xfrm>
                    <a:prstGeom prst="rect">
                      <a:avLst/>
                    </a:prstGeom>
                  </pic:spPr>
                </pic:pic>
              </a:graphicData>
            </a:graphic>
          </wp:anchor>
        </w:drawing>
      </w:r>
      <w:r>
        <w:t>Putra (2010) telah melakukan penelitian dengan</w:t>
      </w:r>
      <w:r>
        <w:rPr>
          <w:spacing w:val="1"/>
        </w:rPr>
        <w:t xml:space="preserve"> </w:t>
      </w:r>
      <w:r>
        <w:t>judul “Analisis Pengaruh Rasio</w:t>
      </w:r>
      <w:r>
        <w:rPr>
          <w:spacing w:val="1"/>
        </w:rPr>
        <w:t xml:space="preserve"> </w:t>
      </w:r>
      <w:r>
        <w:t>Profitabilitas Terhadap Harga Saham di Perusahaan Makanan dan Minuman yang Terdaftar</w:t>
      </w:r>
      <w:r>
        <w:rPr>
          <w:spacing w:val="1"/>
        </w:rPr>
        <w:t xml:space="preserve"> </w:t>
      </w:r>
      <w:r>
        <w:t>Pada Bursa Efek Indonesia. (BEI). Penelitian ini bertujuan untuk menganalisis terjadinya</w:t>
      </w:r>
      <w:r>
        <w:rPr>
          <w:spacing w:val="1"/>
        </w:rPr>
        <w:t xml:space="preserve"> </w:t>
      </w:r>
      <w:r>
        <w:t xml:space="preserve">pengaruh pada harga saham. Informasi laba perusahaan yang meliputi </w:t>
      </w:r>
      <w:r>
        <w:rPr>
          <w:i/>
        </w:rPr>
        <w:t>Net Profit Margin</w:t>
      </w:r>
      <w:r>
        <w:rPr>
          <w:i/>
          <w:spacing w:val="1"/>
        </w:rPr>
        <w:t xml:space="preserve"> </w:t>
      </w:r>
      <w:r>
        <w:t xml:space="preserve">(NPM), </w:t>
      </w:r>
      <w:r>
        <w:rPr>
          <w:i/>
        </w:rPr>
        <w:t xml:space="preserve">Return On Invesment </w:t>
      </w:r>
      <w:r>
        <w:t xml:space="preserve">(ROI), </w:t>
      </w:r>
      <w:r>
        <w:rPr>
          <w:i/>
        </w:rPr>
        <w:t xml:space="preserve">Return On Equity </w:t>
      </w:r>
      <w:r>
        <w:t xml:space="preserve">(ROE), dan </w:t>
      </w:r>
      <w:r>
        <w:rPr>
          <w:i/>
        </w:rPr>
        <w:t>Earning Per Share</w:t>
      </w:r>
      <w:r>
        <w:rPr>
          <w:i/>
          <w:spacing w:val="1"/>
        </w:rPr>
        <w:t xml:space="preserve"> </w:t>
      </w:r>
      <w:r>
        <w:t>(EPS).</w:t>
      </w:r>
      <w:r>
        <w:rPr>
          <w:spacing w:val="1"/>
        </w:rPr>
        <w:t xml:space="preserve"> </w:t>
      </w:r>
      <w:r>
        <w:t>Jumlah sampel</w:t>
      </w:r>
      <w:r>
        <w:rPr>
          <w:spacing w:val="1"/>
        </w:rPr>
        <w:t xml:space="preserve"> </w:t>
      </w:r>
      <w:r>
        <w:t>yang</w:t>
      </w:r>
      <w:r>
        <w:rPr>
          <w:spacing w:val="1"/>
        </w:rPr>
        <w:t xml:space="preserve"> </w:t>
      </w:r>
      <w:r>
        <w:t>diambil adalah 9</w:t>
      </w:r>
      <w:r>
        <w:rPr>
          <w:spacing w:val="1"/>
        </w:rPr>
        <w:t xml:space="preserve"> </w:t>
      </w:r>
      <w:r>
        <w:t>perusahaan</w:t>
      </w:r>
      <w:r>
        <w:rPr>
          <w:spacing w:val="1"/>
        </w:rPr>
        <w:t xml:space="preserve"> </w:t>
      </w:r>
      <w:r>
        <w:t>makanan dan</w:t>
      </w:r>
      <w:r>
        <w:rPr>
          <w:spacing w:val="1"/>
        </w:rPr>
        <w:t xml:space="preserve"> </w:t>
      </w:r>
      <w:r>
        <w:t>minuman</w:t>
      </w:r>
      <w:r>
        <w:rPr>
          <w:spacing w:val="1"/>
        </w:rPr>
        <w:t xml:space="preserve"> </w:t>
      </w:r>
      <w:r>
        <w:t>yang</w:t>
      </w:r>
      <w:r>
        <w:rPr>
          <w:spacing w:val="1"/>
        </w:rPr>
        <w:t xml:space="preserve"> </w:t>
      </w:r>
      <w:r>
        <w:t>terdaftar</w:t>
      </w:r>
      <w:r>
        <w:rPr>
          <w:spacing w:val="1"/>
        </w:rPr>
        <w:t xml:space="preserve"> </w:t>
      </w:r>
      <w:r>
        <w:t>di Bursa</w:t>
      </w:r>
      <w:r>
        <w:rPr>
          <w:spacing w:val="1"/>
        </w:rPr>
        <w:t xml:space="preserve"> </w:t>
      </w:r>
      <w:r>
        <w:t>Efek</w:t>
      </w:r>
      <w:r>
        <w:rPr>
          <w:spacing w:val="1"/>
        </w:rPr>
        <w:t xml:space="preserve"> </w:t>
      </w:r>
      <w:r>
        <w:t>Indonesia</w:t>
      </w:r>
      <w:r>
        <w:rPr>
          <w:spacing w:val="1"/>
        </w:rPr>
        <w:t xml:space="preserve"> </w:t>
      </w:r>
      <w:r>
        <w:t>(BEI).</w:t>
      </w:r>
      <w:r>
        <w:rPr>
          <w:spacing w:val="1"/>
        </w:rPr>
        <w:t xml:space="preserve"> </w:t>
      </w:r>
      <w:r>
        <w:t>Hasil</w:t>
      </w:r>
      <w:r>
        <w:rPr>
          <w:spacing w:val="1"/>
        </w:rPr>
        <w:t xml:space="preserve"> </w:t>
      </w:r>
      <w:r>
        <w:t>penelitian</w:t>
      </w:r>
      <w:r>
        <w:rPr>
          <w:spacing w:val="1"/>
        </w:rPr>
        <w:t xml:space="preserve"> </w:t>
      </w:r>
      <w:r>
        <w:t>menunjukkan</w:t>
      </w:r>
      <w:r>
        <w:rPr>
          <w:spacing w:val="1"/>
        </w:rPr>
        <w:t xml:space="preserve"> </w:t>
      </w:r>
      <w:r>
        <w:t>bahwa</w:t>
      </w:r>
      <w:r>
        <w:rPr>
          <w:spacing w:val="60"/>
        </w:rPr>
        <w:t xml:space="preserve"> </w:t>
      </w:r>
      <w:r>
        <w:t>variabel</w:t>
      </w:r>
      <w:r>
        <w:rPr>
          <w:spacing w:val="1"/>
        </w:rPr>
        <w:t xml:space="preserve"> </w:t>
      </w:r>
      <w:r>
        <w:t>NPM, ROI, ROE, dan EPS secara simultan berpengaruh signifikan terhadap harga saham</w:t>
      </w:r>
      <w:r>
        <w:rPr>
          <w:spacing w:val="1"/>
        </w:rPr>
        <w:t xml:space="preserve"> </w:t>
      </w:r>
      <w:r>
        <w:t>karena Fhitung &gt; Ftabel (29,362 &gt; 2,61) atau nilai signifikansi 0,00 &lt; 0,005. Pada pengujian</w:t>
      </w:r>
      <w:r>
        <w:rPr>
          <w:spacing w:val="1"/>
        </w:rPr>
        <w:t xml:space="preserve"> </w:t>
      </w:r>
      <w:r>
        <w:t>secara parsial diperoleh hasil, variabel NPM berpengaruh secara signifikan terhadap harga</w:t>
      </w:r>
      <w:r>
        <w:rPr>
          <w:spacing w:val="1"/>
        </w:rPr>
        <w:t xml:space="preserve"> </w:t>
      </w:r>
      <w:r>
        <w:t>saham dengan nilan –thitung &lt; -ttabel (-3,198 &lt; -2,021), variabel ROI berpengaruh secara</w:t>
      </w:r>
      <w:r>
        <w:rPr>
          <w:spacing w:val="1"/>
        </w:rPr>
        <w:t xml:space="preserve"> </w:t>
      </w:r>
      <w:r>
        <w:t>signifikan terhadap harga saham dengan nilai thitung &gt; ttabel (2,984 &gt; 2,021), variable ROE</w:t>
      </w:r>
      <w:r>
        <w:rPr>
          <w:spacing w:val="-57"/>
        </w:rPr>
        <w:t xml:space="preserve"> </w:t>
      </w:r>
      <w:r>
        <w:t>berpengaruh secara signifikan terhadap harga saham dengan nilai thitung &lt; ttabel (-2,311 &lt; -</w:t>
      </w:r>
      <w:r>
        <w:rPr>
          <w:spacing w:val="-57"/>
        </w:rPr>
        <w:t xml:space="preserve"> </w:t>
      </w:r>
      <w:r>
        <w:t>2,021), dan variabel EPS berpengaruh secara signifikan terhadap harga saham dengan nilai</w:t>
      </w:r>
      <w:r>
        <w:rPr>
          <w:spacing w:val="1"/>
        </w:rPr>
        <w:t xml:space="preserve"> </w:t>
      </w:r>
      <w:r>
        <w:t>thitung</w:t>
      </w:r>
      <w:r>
        <w:rPr>
          <w:spacing w:val="1"/>
        </w:rPr>
        <w:t xml:space="preserve"> </w:t>
      </w:r>
      <w:r>
        <w:t>&gt;</w:t>
      </w:r>
      <w:r>
        <w:rPr>
          <w:spacing w:val="1"/>
        </w:rPr>
        <w:t xml:space="preserve"> </w:t>
      </w:r>
      <w:r>
        <w:t>ttabel</w:t>
      </w:r>
      <w:r>
        <w:rPr>
          <w:spacing w:val="-7"/>
        </w:rPr>
        <w:t xml:space="preserve"> </w:t>
      </w:r>
      <w:r>
        <w:t>(9,803</w:t>
      </w:r>
      <w:r>
        <w:rPr>
          <w:spacing w:val="2"/>
        </w:rPr>
        <w:t xml:space="preserve"> </w:t>
      </w:r>
      <w:r>
        <w:t>&gt;</w:t>
      </w:r>
      <w:r>
        <w:rPr>
          <w:spacing w:val="1"/>
        </w:rPr>
        <w:t xml:space="preserve"> </w:t>
      </w:r>
      <w:r>
        <w:t>2,021)</w:t>
      </w:r>
      <w:r>
        <w:rPr>
          <w:spacing w:val="-1"/>
        </w:rPr>
        <w:t xml:space="preserve"> </w:t>
      </w:r>
      <w:r>
        <w:t>pada</w:t>
      </w:r>
      <w:r>
        <w:rPr>
          <w:spacing w:val="-4"/>
        </w:rPr>
        <w:t xml:space="preserve"> </w:t>
      </w:r>
      <w:r>
        <w:t>taraf</w:t>
      </w:r>
      <w:r>
        <w:rPr>
          <w:spacing w:val="-6"/>
        </w:rPr>
        <w:t xml:space="preserve"> </w:t>
      </w:r>
      <w:r>
        <w:t>signifikansi</w:t>
      </w:r>
      <w:r>
        <w:rPr>
          <w:spacing w:val="-7"/>
        </w:rPr>
        <w:t xml:space="preserve"> </w:t>
      </w:r>
      <w:r>
        <w:t>0,05.</w:t>
      </w:r>
    </w:p>
    <w:p w:rsidR="006B30FC" w:rsidRDefault="006B30FC">
      <w:pPr>
        <w:pStyle w:val="BodyText"/>
        <w:spacing w:before="8"/>
        <w:rPr>
          <w:sz w:val="20"/>
        </w:rPr>
      </w:pPr>
    </w:p>
    <w:p w:rsidR="006B30FC" w:rsidRDefault="00662D8A">
      <w:pPr>
        <w:pStyle w:val="BodyText"/>
        <w:spacing w:before="1" w:line="480" w:lineRule="auto"/>
        <w:ind w:left="124" w:right="309" w:firstLine="720"/>
        <w:jc w:val="both"/>
      </w:pPr>
      <w:r>
        <w:t>Selanjutnya penelitian yang dilakukan oleh Kusumawardani (2009) menggunakan</w:t>
      </w:r>
      <w:r>
        <w:rPr>
          <w:spacing w:val="1"/>
        </w:rPr>
        <w:t xml:space="preserve"> </w:t>
      </w:r>
      <w:r>
        <w:t>judul yaitu</w:t>
      </w:r>
      <w:r>
        <w:rPr>
          <w:spacing w:val="60"/>
        </w:rPr>
        <w:t xml:space="preserve"> </w:t>
      </w:r>
      <w:r>
        <w:t>“Analisis Pengaruh EPS, PER, ROE, FL, DER, CR, ROA pada Harga Saham</w:t>
      </w:r>
      <w:r>
        <w:rPr>
          <w:spacing w:val="1"/>
        </w:rPr>
        <w:t xml:space="preserve"> </w:t>
      </w:r>
      <w:r>
        <w:t>dan</w:t>
      </w:r>
      <w:r>
        <w:rPr>
          <w:spacing w:val="32"/>
        </w:rPr>
        <w:t xml:space="preserve"> </w:t>
      </w:r>
      <w:r>
        <w:t>Dampaknya</w:t>
      </w:r>
      <w:r>
        <w:rPr>
          <w:spacing w:val="37"/>
        </w:rPr>
        <w:t xml:space="preserve"> </w:t>
      </w:r>
      <w:r>
        <w:t>Terhadap</w:t>
      </w:r>
      <w:r>
        <w:rPr>
          <w:spacing w:val="37"/>
        </w:rPr>
        <w:t xml:space="preserve"> </w:t>
      </w:r>
      <w:r>
        <w:t>Kinerja</w:t>
      </w:r>
      <w:r>
        <w:rPr>
          <w:spacing w:val="37"/>
        </w:rPr>
        <w:t xml:space="preserve"> </w:t>
      </w:r>
      <w:r>
        <w:t>Perusahaan</w:t>
      </w:r>
      <w:r>
        <w:rPr>
          <w:spacing w:val="33"/>
        </w:rPr>
        <w:t xml:space="preserve"> </w:t>
      </w:r>
      <w:r>
        <w:t>LQ45</w:t>
      </w:r>
      <w:r>
        <w:rPr>
          <w:spacing w:val="43"/>
        </w:rPr>
        <w:t xml:space="preserve"> </w:t>
      </w:r>
      <w:r>
        <w:t>di</w:t>
      </w:r>
      <w:r>
        <w:rPr>
          <w:spacing w:val="29"/>
        </w:rPr>
        <w:t xml:space="preserve"> </w:t>
      </w:r>
      <w:r>
        <w:t>Indonesia</w:t>
      </w:r>
      <w:r>
        <w:rPr>
          <w:spacing w:val="43"/>
        </w:rPr>
        <w:t xml:space="preserve"> </w:t>
      </w:r>
      <w:r>
        <w:t>yang</w:t>
      </w:r>
      <w:r>
        <w:rPr>
          <w:spacing w:val="38"/>
        </w:rPr>
        <w:t xml:space="preserve"> </w:t>
      </w:r>
      <w:r>
        <w:t>Terdaftar</w:t>
      </w:r>
      <w:r>
        <w:rPr>
          <w:spacing w:val="39"/>
        </w:rPr>
        <w:t xml:space="preserve"> </w:t>
      </w:r>
      <w:r>
        <w:t>di</w:t>
      </w:r>
      <w:r>
        <w:rPr>
          <w:spacing w:val="29"/>
        </w:rPr>
        <w:t xml:space="preserve"> </w:t>
      </w:r>
      <w:r>
        <w:t>BEI</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09"/>
        <w:jc w:val="both"/>
      </w:pPr>
      <w:r>
        <w:rPr>
          <w:noProof/>
          <w:lang w:val="en-US"/>
        </w:rPr>
        <w:drawing>
          <wp:anchor distT="0" distB="0" distL="0" distR="0" simplePos="0" relativeHeight="15752192"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7" cstate="print"/>
                    <a:stretch>
                      <a:fillRect/>
                    </a:stretch>
                  </pic:blipFill>
                  <pic:spPr>
                    <a:xfrm>
                      <a:off x="0" y="0"/>
                      <a:ext cx="3886213" cy="3886213"/>
                    </a:xfrm>
                    <a:prstGeom prst="rect">
                      <a:avLst/>
                    </a:prstGeom>
                  </pic:spPr>
                </pic:pic>
              </a:graphicData>
            </a:graphic>
          </wp:anchor>
        </w:drawing>
      </w:r>
      <w:r>
        <w:t>2005-2009.</w:t>
      </w:r>
      <w:r>
        <w:rPr>
          <w:spacing w:val="1"/>
        </w:rPr>
        <w:t xml:space="preserve"> </w:t>
      </w:r>
      <w:r>
        <w:t>Penelitian ini</w:t>
      </w:r>
      <w:r>
        <w:rPr>
          <w:spacing w:val="1"/>
        </w:rPr>
        <w:t xml:space="preserve"> </w:t>
      </w:r>
      <w:r>
        <w:t>bertujuan untuk</w:t>
      </w:r>
      <w:r>
        <w:rPr>
          <w:spacing w:val="1"/>
        </w:rPr>
        <w:t xml:space="preserve"> </w:t>
      </w:r>
      <w:r>
        <w:t>menganalisis</w:t>
      </w:r>
      <w:r>
        <w:rPr>
          <w:spacing w:val="1"/>
        </w:rPr>
        <w:t xml:space="preserve"> </w:t>
      </w:r>
      <w:r>
        <w:t>pengaruh EPS,</w:t>
      </w:r>
      <w:r>
        <w:rPr>
          <w:spacing w:val="1"/>
        </w:rPr>
        <w:t xml:space="preserve"> </w:t>
      </w:r>
      <w:r>
        <w:t>PER,</w:t>
      </w:r>
      <w:r>
        <w:rPr>
          <w:spacing w:val="1"/>
        </w:rPr>
        <w:t xml:space="preserve"> </w:t>
      </w:r>
      <w:r>
        <w:t>ROE,</w:t>
      </w:r>
      <w:r>
        <w:rPr>
          <w:spacing w:val="60"/>
        </w:rPr>
        <w:t xml:space="preserve"> </w:t>
      </w:r>
      <w:r>
        <w:t>FL,</w:t>
      </w:r>
      <w:r>
        <w:rPr>
          <w:spacing w:val="1"/>
        </w:rPr>
        <w:t xml:space="preserve"> </w:t>
      </w:r>
      <w:r>
        <w:t>DER,</w:t>
      </w:r>
      <w:r>
        <w:rPr>
          <w:spacing w:val="1"/>
        </w:rPr>
        <w:t xml:space="preserve"> </w:t>
      </w:r>
      <w:r>
        <w:t>CR,</w:t>
      </w:r>
      <w:r>
        <w:rPr>
          <w:spacing w:val="1"/>
        </w:rPr>
        <w:t xml:space="preserve"> </w:t>
      </w:r>
      <w:r>
        <w:t>dan ROA dalam harga saham dan pengaruhnya terhadap kinerja perusahaan</w:t>
      </w:r>
      <w:r>
        <w:rPr>
          <w:spacing w:val="1"/>
        </w:rPr>
        <w:t xml:space="preserve"> </w:t>
      </w:r>
      <w:r>
        <w:t>LQ45. Sample yang digunakan sebanyak 32 perusahaan yang terdaftar dalam LQ45 tahun</w:t>
      </w:r>
      <w:r>
        <w:rPr>
          <w:spacing w:val="1"/>
        </w:rPr>
        <w:t xml:space="preserve"> </w:t>
      </w:r>
      <w:r>
        <w:t>2005-2009. Hasil dari penelitian ini menunjukkan bahwa variabel EPS, PER, ROE, DER,</w:t>
      </w:r>
      <w:r>
        <w:rPr>
          <w:spacing w:val="1"/>
        </w:rPr>
        <w:t xml:space="preserve"> </w:t>
      </w:r>
      <w:r>
        <w:t>dan ROA mempengaruhi harga saham dan dan berdampak terhadap kinerja perusahaan.</w:t>
      </w:r>
      <w:r>
        <w:rPr>
          <w:spacing w:val="1"/>
        </w:rPr>
        <w:t xml:space="preserve"> </w:t>
      </w:r>
      <w:r>
        <w:t>secara simultan,</w:t>
      </w:r>
      <w:r>
        <w:rPr>
          <w:spacing w:val="3"/>
        </w:rPr>
        <w:t xml:space="preserve"> </w:t>
      </w:r>
      <w:r>
        <w:t>seluruh</w:t>
      </w:r>
      <w:r>
        <w:rPr>
          <w:spacing w:val="-4"/>
        </w:rPr>
        <w:t xml:space="preserve"> </w:t>
      </w:r>
      <w:r>
        <w:t>variabel</w:t>
      </w:r>
      <w:r>
        <w:rPr>
          <w:spacing w:val="1"/>
        </w:rPr>
        <w:t xml:space="preserve"> </w:t>
      </w:r>
      <w:r>
        <w:t>berpengaruh</w:t>
      </w:r>
      <w:r>
        <w:rPr>
          <w:spacing w:val="-3"/>
        </w:rPr>
        <w:t xml:space="preserve"> </w:t>
      </w:r>
      <w:r>
        <w:t>terhadap</w:t>
      </w:r>
      <w:r>
        <w:rPr>
          <w:spacing w:val="1"/>
        </w:rPr>
        <w:t xml:space="preserve"> </w:t>
      </w:r>
      <w:r>
        <w:t>harga saham.</w:t>
      </w:r>
    </w:p>
    <w:p w:rsidR="006B30FC" w:rsidRDefault="006B30FC">
      <w:pPr>
        <w:pStyle w:val="BodyText"/>
        <w:spacing w:before="5"/>
        <w:rPr>
          <w:sz w:val="21"/>
        </w:rPr>
      </w:pPr>
    </w:p>
    <w:p w:rsidR="006B30FC" w:rsidRDefault="00662D8A">
      <w:pPr>
        <w:pStyle w:val="BodyText"/>
        <w:spacing w:line="480" w:lineRule="auto"/>
        <w:ind w:left="124" w:right="310" w:firstLine="720"/>
        <w:jc w:val="both"/>
      </w:pPr>
      <w:r>
        <w:t>Dwipratama telah melakukan penelitian mengenai pengaruh PBV, DER, EPS, DPR,</w:t>
      </w:r>
      <w:r>
        <w:rPr>
          <w:spacing w:val="1"/>
        </w:rPr>
        <w:t xml:space="preserve"> </w:t>
      </w:r>
      <w:r>
        <w:t xml:space="preserve">dan ROA terhadap harga saham pada perusahaan </w:t>
      </w:r>
      <w:r>
        <w:rPr>
          <w:i/>
        </w:rPr>
        <w:t xml:space="preserve">food and beverage </w:t>
      </w:r>
      <w:r>
        <w:t>yang terdaftar di BEI.</w:t>
      </w:r>
      <w:r>
        <w:rPr>
          <w:spacing w:val="1"/>
        </w:rPr>
        <w:t xml:space="preserve"> </w:t>
      </w:r>
      <w:r>
        <w:t>Penelitian ini dilakukan dengan tujuan untuk mengetahui apakah rasio-rasio keuangan utama</w:t>
      </w:r>
      <w:r>
        <w:rPr>
          <w:spacing w:val="-57"/>
        </w:rPr>
        <w:t xml:space="preserve"> </w:t>
      </w:r>
      <w:r>
        <w:t>perusahaan yang meliputi PBV, DER, EPS, DPR dan ROA mempunyai hubungan yang</w:t>
      </w:r>
      <w:r>
        <w:rPr>
          <w:spacing w:val="1"/>
        </w:rPr>
        <w:t xml:space="preserve"> </w:t>
      </w:r>
      <w:r>
        <w:t>positif terhadap harga saham. Sampel yang digunakan dalam penelitian tersebut adalah 14</w:t>
      </w:r>
      <w:r>
        <w:rPr>
          <w:spacing w:val="1"/>
        </w:rPr>
        <w:t xml:space="preserve"> </w:t>
      </w:r>
      <w:r>
        <w:t>perusahaan yang terdaftar dalam sektor makanan dan minuman di BEI.</w:t>
      </w:r>
      <w:r>
        <w:rPr>
          <w:spacing w:val="1"/>
        </w:rPr>
        <w:t xml:space="preserve"> </w:t>
      </w:r>
      <w:r>
        <w:t>Hasil penelitian</w:t>
      </w:r>
      <w:r>
        <w:rPr>
          <w:spacing w:val="1"/>
        </w:rPr>
        <w:t xml:space="preserve"> </w:t>
      </w:r>
      <w:r>
        <w:t xml:space="preserve">menunjukkan hanya </w:t>
      </w:r>
      <w:r>
        <w:rPr>
          <w:i/>
        </w:rPr>
        <w:t xml:space="preserve">Earning Per Share </w:t>
      </w:r>
      <w:r>
        <w:t>(EPS) yang mempengaruhi harga saham secara</w:t>
      </w:r>
      <w:r>
        <w:rPr>
          <w:spacing w:val="1"/>
        </w:rPr>
        <w:t xml:space="preserve"> </w:t>
      </w:r>
      <w:r>
        <w:t>parsial,</w:t>
      </w:r>
      <w:r>
        <w:rPr>
          <w:spacing w:val="1"/>
        </w:rPr>
        <w:t xml:space="preserve"> </w:t>
      </w:r>
      <w:r>
        <w:t>sedangkan</w:t>
      </w:r>
      <w:r>
        <w:rPr>
          <w:spacing w:val="1"/>
        </w:rPr>
        <w:t xml:space="preserve"> </w:t>
      </w:r>
      <w:r>
        <w:t>rasio</w:t>
      </w:r>
      <w:r>
        <w:rPr>
          <w:spacing w:val="1"/>
        </w:rPr>
        <w:t xml:space="preserve"> </w:t>
      </w:r>
      <w:r>
        <w:t>keuangan</w:t>
      </w:r>
      <w:r>
        <w:rPr>
          <w:spacing w:val="1"/>
        </w:rPr>
        <w:t xml:space="preserve"> </w:t>
      </w:r>
      <w:r>
        <w:t>yang</w:t>
      </w:r>
      <w:r>
        <w:rPr>
          <w:spacing w:val="1"/>
        </w:rPr>
        <w:t xml:space="preserve"> </w:t>
      </w:r>
      <w:r>
        <w:t>lainnya</w:t>
      </w:r>
      <w:r>
        <w:rPr>
          <w:spacing w:val="1"/>
        </w:rPr>
        <w:t xml:space="preserve"> </w:t>
      </w:r>
      <w:r>
        <w:t>tidak</w:t>
      </w:r>
      <w:r>
        <w:rPr>
          <w:spacing w:val="1"/>
        </w:rPr>
        <w:t xml:space="preserve"> </w:t>
      </w:r>
      <w:r>
        <w:t>berpengaruh.</w:t>
      </w:r>
      <w:r>
        <w:rPr>
          <w:spacing w:val="1"/>
        </w:rPr>
        <w:t xml:space="preserve"> </w:t>
      </w:r>
      <w:r>
        <w:t>Sedangkan</w:t>
      </w:r>
      <w:r>
        <w:rPr>
          <w:spacing w:val="1"/>
        </w:rPr>
        <w:t xml:space="preserve"> </w:t>
      </w:r>
      <w:r>
        <w:t>secara</w:t>
      </w:r>
      <w:r>
        <w:rPr>
          <w:spacing w:val="1"/>
        </w:rPr>
        <w:t xml:space="preserve"> </w:t>
      </w:r>
      <w:r>
        <w:t>simultan, semua rasio keuangan (PBV, DER, EPS, DPR, dan ROA) berpengaruh terhadap</w:t>
      </w:r>
      <w:r>
        <w:rPr>
          <w:spacing w:val="1"/>
        </w:rPr>
        <w:t xml:space="preserve"> </w:t>
      </w:r>
      <w:r>
        <w:t>harga saham.</w:t>
      </w:r>
    </w:p>
    <w:p w:rsidR="006B30FC" w:rsidRDefault="006B30FC">
      <w:pPr>
        <w:pStyle w:val="BodyText"/>
        <w:spacing w:before="8"/>
        <w:rPr>
          <w:sz w:val="20"/>
        </w:rPr>
      </w:pPr>
    </w:p>
    <w:p w:rsidR="006B30FC" w:rsidRDefault="00662D8A">
      <w:pPr>
        <w:pStyle w:val="BodyText"/>
        <w:spacing w:line="480" w:lineRule="auto"/>
        <w:ind w:left="124" w:right="309" w:firstLine="720"/>
        <w:jc w:val="both"/>
      </w:pPr>
      <w:r>
        <w:t>Nurmalasari (2007)</w:t>
      </w:r>
      <w:r>
        <w:rPr>
          <w:spacing w:val="1"/>
        </w:rPr>
        <w:t xml:space="preserve"> </w:t>
      </w:r>
      <w:r>
        <w:t>melakukan penelitian</w:t>
      </w:r>
      <w:r>
        <w:rPr>
          <w:spacing w:val="1"/>
        </w:rPr>
        <w:t xml:space="preserve"> </w:t>
      </w:r>
      <w:r>
        <w:t>mengenai</w:t>
      </w:r>
      <w:r>
        <w:rPr>
          <w:spacing w:val="1"/>
        </w:rPr>
        <w:t xml:space="preserve"> </w:t>
      </w:r>
      <w:r>
        <w:t>pengaruh rasio</w:t>
      </w:r>
      <w:r>
        <w:rPr>
          <w:spacing w:val="1"/>
        </w:rPr>
        <w:t xml:space="preserve"> </w:t>
      </w:r>
      <w:r>
        <w:t>profitabilitas</w:t>
      </w:r>
      <w:r>
        <w:rPr>
          <w:spacing w:val="1"/>
        </w:rPr>
        <w:t xml:space="preserve"> </w:t>
      </w:r>
      <w:r>
        <w:t>terhadap harga saham emiten LQ45 yang terdaftar di bursa efek Indonesia tahun 2005-2008.</w:t>
      </w:r>
      <w:r>
        <w:rPr>
          <w:spacing w:val="-57"/>
        </w:rPr>
        <w:t xml:space="preserve"> </w:t>
      </w:r>
      <w:r>
        <w:t>Penelitian ini bertujuan menganalisis terjadinya pengaruh pada harga saham. Unit analisis</w:t>
      </w:r>
      <w:r>
        <w:rPr>
          <w:spacing w:val="1"/>
        </w:rPr>
        <w:t xml:space="preserve"> </w:t>
      </w:r>
      <w:r>
        <w:t>yang</w:t>
      </w:r>
      <w:r>
        <w:rPr>
          <w:spacing w:val="1"/>
        </w:rPr>
        <w:t xml:space="preserve"> </w:t>
      </w:r>
      <w:r>
        <w:t>digunakan</w:t>
      </w:r>
      <w:r>
        <w:rPr>
          <w:spacing w:val="1"/>
        </w:rPr>
        <w:t xml:space="preserve"> </w:t>
      </w:r>
      <w:r>
        <w:t>adalah</w:t>
      </w:r>
      <w:r>
        <w:rPr>
          <w:spacing w:val="1"/>
        </w:rPr>
        <w:t xml:space="preserve"> </w:t>
      </w:r>
      <w:r>
        <w:t>perusahaan</w:t>
      </w:r>
      <w:r>
        <w:rPr>
          <w:spacing w:val="1"/>
        </w:rPr>
        <w:t xml:space="preserve"> </w:t>
      </w:r>
      <w:r>
        <w:t>emiten</w:t>
      </w:r>
      <w:r>
        <w:rPr>
          <w:spacing w:val="1"/>
        </w:rPr>
        <w:t xml:space="preserve"> </w:t>
      </w:r>
      <w:r>
        <w:t>LQ45</w:t>
      </w:r>
      <w:r>
        <w:rPr>
          <w:spacing w:val="1"/>
        </w:rPr>
        <w:t xml:space="preserve"> </w:t>
      </w:r>
      <w:r>
        <w:t>diakhir</w:t>
      </w:r>
      <w:r>
        <w:rPr>
          <w:spacing w:val="1"/>
        </w:rPr>
        <w:t xml:space="preserve"> </w:t>
      </w:r>
      <w:r>
        <w:t>tahun</w:t>
      </w:r>
      <w:r>
        <w:rPr>
          <w:spacing w:val="1"/>
        </w:rPr>
        <w:t xml:space="preserve"> </w:t>
      </w:r>
      <w:r>
        <w:t>2005-2008.</w:t>
      </w:r>
      <w:r>
        <w:rPr>
          <w:spacing w:val="1"/>
        </w:rPr>
        <w:t xml:space="preserve"> </w:t>
      </w:r>
      <w:r>
        <w:t>Pengujian</w:t>
      </w:r>
      <w:r>
        <w:rPr>
          <w:spacing w:val="1"/>
        </w:rPr>
        <w:t xml:space="preserve"> </w:t>
      </w:r>
      <w:r>
        <w:t>terhadap penelitian ini dilakukan dengan menggunakan uji asumsi klasik, yang terdiri dari 3</w:t>
      </w:r>
      <w:r>
        <w:rPr>
          <w:spacing w:val="1"/>
        </w:rPr>
        <w:t xml:space="preserve"> </w:t>
      </w:r>
      <w:r>
        <w:t>asumsi</w:t>
      </w:r>
      <w:r>
        <w:rPr>
          <w:spacing w:val="24"/>
        </w:rPr>
        <w:t xml:space="preserve"> </w:t>
      </w:r>
      <w:r>
        <w:t>dasar,</w:t>
      </w:r>
      <w:r>
        <w:rPr>
          <w:spacing w:val="34"/>
        </w:rPr>
        <w:t xml:space="preserve"> </w:t>
      </w:r>
      <w:r>
        <w:t>yaitu</w:t>
      </w:r>
      <w:r>
        <w:rPr>
          <w:spacing w:val="28"/>
        </w:rPr>
        <w:t xml:space="preserve"> </w:t>
      </w:r>
      <w:r>
        <w:t>autokorelasi,</w:t>
      </w:r>
      <w:r>
        <w:rPr>
          <w:spacing w:val="34"/>
        </w:rPr>
        <w:t xml:space="preserve"> </w:t>
      </w:r>
      <w:r>
        <w:t>multikolinieritas,</w:t>
      </w:r>
      <w:r>
        <w:rPr>
          <w:spacing w:val="30"/>
        </w:rPr>
        <w:t xml:space="preserve"> </w:t>
      </w:r>
      <w:r>
        <w:t>dan</w:t>
      </w:r>
      <w:r>
        <w:rPr>
          <w:spacing w:val="23"/>
        </w:rPr>
        <w:t xml:space="preserve"> </w:t>
      </w:r>
      <w:r>
        <w:t>heteroskedasisitas.</w:t>
      </w:r>
      <w:r>
        <w:rPr>
          <w:spacing w:val="30"/>
        </w:rPr>
        <w:t xml:space="preserve"> </w:t>
      </w:r>
      <w:r>
        <w:t>Setelah</w:t>
      </w:r>
      <w:r>
        <w:rPr>
          <w:spacing w:val="28"/>
        </w:rPr>
        <w:t xml:space="preserve"> </w:t>
      </w:r>
      <w:r>
        <w:t>itu</w:t>
      </w:r>
    </w:p>
    <w:p w:rsidR="006B30FC" w:rsidRDefault="006B30FC">
      <w:pPr>
        <w:spacing w:line="480" w:lineRule="auto"/>
        <w:jc w:val="both"/>
        <w:sectPr w:rsidR="006B30FC">
          <w:pgSz w:w="12240" w:h="15840"/>
          <w:pgMar w:top="1560" w:right="1160" w:bottom="720" w:left="1720" w:header="891" w:footer="523" w:gutter="0"/>
          <w:cols w:space="720"/>
        </w:sectPr>
      </w:pPr>
    </w:p>
    <w:p w:rsidR="006B30FC" w:rsidRDefault="006B30FC">
      <w:pPr>
        <w:pStyle w:val="BodyText"/>
        <w:spacing w:before="10"/>
        <w:rPr>
          <w:sz w:val="14"/>
        </w:rPr>
      </w:pPr>
    </w:p>
    <w:p w:rsidR="006B30FC" w:rsidRDefault="00662D8A">
      <w:pPr>
        <w:pStyle w:val="BodyText"/>
        <w:spacing w:before="90" w:line="480" w:lineRule="auto"/>
        <w:ind w:left="124" w:right="312"/>
        <w:jc w:val="both"/>
      </w:pPr>
      <w:r>
        <w:rPr>
          <w:noProof/>
          <w:lang w:val="en-US"/>
        </w:rPr>
        <w:drawing>
          <wp:anchor distT="0" distB="0" distL="0" distR="0" simplePos="0" relativeHeight="15753216"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7" cstate="print"/>
                    <a:stretch>
                      <a:fillRect/>
                    </a:stretch>
                  </pic:blipFill>
                  <pic:spPr>
                    <a:xfrm>
                      <a:off x="0" y="0"/>
                      <a:ext cx="3886213" cy="3886213"/>
                    </a:xfrm>
                    <a:prstGeom prst="rect">
                      <a:avLst/>
                    </a:prstGeom>
                  </pic:spPr>
                </pic:pic>
              </a:graphicData>
            </a:graphic>
          </wp:anchor>
        </w:drawing>
      </w:r>
      <w:r>
        <w:t>dilakukan uji regresi linear berganda yang dilakukan untuk menentukan persamaan regresi</w:t>
      </w:r>
      <w:r>
        <w:rPr>
          <w:spacing w:val="1"/>
        </w:rPr>
        <w:t xml:space="preserve"> </w:t>
      </w:r>
      <w:r>
        <w:t>yang menunjukkan hubungan variabel trikat yang ditentukan dengan dua atau lebih variabel</w:t>
      </w:r>
      <w:r>
        <w:rPr>
          <w:spacing w:val="1"/>
        </w:rPr>
        <w:t xml:space="preserve"> </w:t>
      </w:r>
      <w:r>
        <w:t>bebas. Hasil penelitian menunjukkan bahwa variabel ROA dan EPS memiliki pengaruh</w:t>
      </w:r>
      <w:r>
        <w:rPr>
          <w:spacing w:val="1"/>
        </w:rPr>
        <w:t xml:space="preserve"> </w:t>
      </w:r>
      <w:r>
        <w:t>terhadap</w:t>
      </w:r>
      <w:r>
        <w:rPr>
          <w:spacing w:val="1"/>
        </w:rPr>
        <w:t xml:space="preserve"> </w:t>
      </w:r>
      <w:r>
        <w:t>harga</w:t>
      </w:r>
      <w:r>
        <w:rPr>
          <w:spacing w:val="1"/>
        </w:rPr>
        <w:t xml:space="preserve"> </w:t>
      </w:r>
      <w:r>
        <w:t>saham</w:t>
      </w:r>
      <w:r>
        <w:rPr>
          <w:spacing w:val="1"/>
        </w:rPr>
        <w:t xml:space="preserve"> </w:t>
      </w:r>
      <w:r>
        <w:t>secara</w:t>
      </w:r>
      <w:r>
        <w:rPr>
          <w:spacing w:val="1"/>
        </w:rPr>
        <w:t xml:space="preserve"> </w:t>
      </w:r>
      <w:r>
        <w:t>parsial</w:t>
      </w:r>
      <w:r>
        <w:rPr>
          <w:spacing w:val="1"/>
        </w:rPr>
        <w:t xml:space="preserve"> </w:t>
      </w:r>
      <w:r>
        <w:t>dengan</w:t>
      </w:r>
      <w:r>
        <w:rPr>
          <w:spacing w:val="1"/>
        </w:rPr>
        <w:t xml:space="preserve"> </w:t>
      </w:r>
      <w:r>
        <w:t>tingkat</w:t>
      </w:r>
      <w:r>
        <w:rPr>
          <w:spacing w:val="1"/>
        </w:rPr>
        <w:t xml:space="preserve"> </w:t>
      </w:r>
      <w:r>
        <w:t>signifikansi</w:t>
      </w:r>
      <w:r>
        <w:rPr>
          <w:spacing w:val="1"/>
        </w:rPr>
        <w:t xml:space="preserve"> </w:t>
      </w:r>
      <w:r>
        <w:t>(0.000</w:t>
      </w:r>
      <w:r>
        <w:rPr>
          <w:spacing w:val="1"/>
        </w:rPr>
        <w:t xml:space="preserve"> </w:t>
      </w:r>
      <w:r>
        <w:t>dan</w:t>
      </w:r>
      <w:r>
        <w:rPr>
          <w:spacing w:val="60"/>
        </w:rPr>
        <w:t xml:space="preserve"> </w:t>
      </w:r>
      <w:r>
        <w:t>0.004)</w:t>
      </w:r>
      <w:r>
        <w:rPr>
          <w:spacing w:val="1"/>
        </w:rPr>
        <w:t xml:space="preserve"> </w:t>
      </w:r>
      <w:r>
        <w:t>sedangkan rasio keuangan yang lainnya tidak berpengaruh. Untuk rasio keuangan yang</w:t>
      </w:r>
      <w:r>
        <w:rPr>
          <w:spacing w:val="1"/>
        </w:rPr>
        <w:t xml:space="preserve"> </w:t>
      </w:r>
      <w:r>
        <w:t>terdiri dari NPM, ROE, ROI, dan EPS berpengaruh secara bersama-sama terhadap harga</w:t>
      </w:r>
      <w:r>
        <w:rPr>
          <w:spacing w:val="1"/>
        </w:rPr>
        <w:t xml:space="preserve"> </w:t>
      </w:r>
      <w:r>
        <w:t>saham</w:t>
      </w:r>
      <w:r>
        <w:rPr>
          <w:spacing w:val="-7"/>
        </w:rPr>
        <w:t xml:space="preserve"> </w:t>
      </w:r>
      <w:r>
        <w:t>pada</w:t>
      </w:r>
      <w:r>
        <w:rPr>
          <w:spacing w:val="1"/>
        </w:rPr>
        <w:t xml:space="preserve"> </w:t>
      </w:r>
      <w:r>
        <w:t>tahun</w:t>
      </w:r>
      <w:r>
        <w:rPr>
          <w:spacing w:val="-3"/>
        </w:rPr>
        <w:t xml:space="preserve"> </w:t>
      </w:r>
      <w:r>
        <w:t>2005-2008.</w:t>
      </w:r>
    </w:p>
    <w:p w:rsidR="006B30FC" w:rsidRDefault="00662D8A">
      <w:pPr>
        <w:pStyle w:val="Heading1"/>
        <w:numPr>
          <w:ilvl w:val="1"/>
          <w:numId w:val="13"/>
        </w:numPr>
        <w:tabs>
          <w:tab w:val="left" w:pos="1027"/>
        </w:tabs>
        <w:spacing w:before="209"/>
        <w:jc w:val="both"/>
      </w:pPr>
      <w:r>
        <w:t>Rerangka</w:t>
      </w:r>
      <w:r>
        <w:rPr>
          <w:spacing w:val="-4"/>
        </w:rPr>
        <w:t xml:space="preserve"> </w:t>
      </w:r>
      <w:r>
        <w:t>Pemikiran</w:t>
      </w:r>
    </w:p>
    <w:p w:rsidR="006B30FC" w:rsidRDefault="006B30FC">
      <w:pPr>
        <w:pStyle w:val="BodyText"/>
        <w:rPr>
          <w:b/>
          <w:sz w:val="20"/>
        </w:rPr>
      </w:pPr>
    </w:p>
    <w:p w:rsidR="006B30FC" w:rsidRDefault="006B30FC">
      <w:pPr>
        <w:pStyle w:val="BodyText"/>
        <w:rPr>
          <w:b/>
          <w:sz w:val="20"/>
        </w:rPr>
      </w:pPr>
    </w:p>
    <w:p w:rsidR="006B30FC" w:rsidRDefault="006B30FC">
      <w:pPr>
        <w:pStyle w:val="BodyText"/>
        <w:rPr>
          <w:b/>
          <w:sz w:val="20"/>
        </w:rPr>
      </w:pPr>
    </w:p>
    <w:p w:rsidR="006B30FC" w:rsidRDefault="0036285B">
      <w:pPr>
        <w:pStyle w:val="BodyText"/>
        <w:spacing w:before="11"/>
        <w:rPr>
          <w:b/>
          <w:sz w:val="10"/>
        </w:rPr>
      </w:pPr>
      <w:r>
        <w:rPr>
          <w:noProof/>
          <w:lang w:val="en-US"/>
        </w:rPr>
        <mc:AlternateContent>
          <mc:Choice Requires="wpg">
            <w:drawing>
              <wp:anchor distT="0" distB="0" distL="0" distR="0" simplePos="0" relativeHeight="487611904" behindDoc="1" locked="0" layoutInCell="1" allowOverlap="1">
                <wp:simplePos x="0" y="0"/>
                <wp:positionH relativeFrom="page">
                  <wp:posOffset>2036445</wp:posOffset>
                </wp:positionH>
                <wp:positionV relativeFrom="paragraph">
                  <wp:posOffset>104775</wp:posOffset>
                </wp:positionV>
                <wp:extent cx="4930140" cy="4058920"/>
                <wp:effectExtent l="0" t="0" r="0" b="0"/>
                <wp:wrapTopAndBottom/>
                <wp:docPr id="25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0140" cy="4058920"/>
                          <a:chOff x="3207" y="165"/>
                          <a:chExt cx="7764" cy="6392"/>
                        </a:xfrm>
                      </wpg:grpSpPr>
                      <wps:wsp>
                        <wps:cNvPr id="254" name="Rectangle 136"/>
                        <wps:cNvSpPr>
                          <a:spLocks noChangeArrowheads="1"/>
                        </wps:cNvSpPr>
                        <wps:spPr bwMode="auto">
                          <a:xfrm>
                            <a:off x="3227" y="185"/>
                            <a:ext cx="3128" cy="6157"/>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135"/>
                        <wps:cNvSpPr>
                          <a:spLocks/>
                        </wps:cNvSpPr>
                        <wps:spPr bwMode="auto">
                          <a:xfrm>
                            <a:off x="3311" y="263"/>
                            <a:ext cx="2919" cy="3600"/>
                          </a:xfrm>
                          <a:custGeom>
                            <a:avLst/>
                            <a:gdLst>
                              <a:gd name="T0" fmla="+- 0 3311 3311"/>
                              <a:gd name="T1" fmla="*/ T0 w 2919"/>
                              <a:gd name="T2" fmla="+- 0 2078 263"/>
                              <a:gd name="T3" fmla="*/ 2078 h 3600"/>
                              <a:gd name="T4" fmla="+- 0 6221 3311"/>
                              <a:gd name="T5" fmla="*/ T4 w 2919"/>
                              <a:gd name="T6" fmla="+- 0 2078 263"/>
                              <a:gd name="T7" fmla="*/ 2078 h 3600"/>
                              <a:gd name="T8" fmla="+- 0 6221 3311"/>
                              <a:gd name="T9" fmla="*/ T8 w 2919"/>
                              <a:gd name="T10" fmla="+- 0 263 263"/>
                              <a:gd name="T11" fmla="*/ 263 h 3600"/>
                              <a:gd name="T12" fmla="+- 0 3311 3311"/>
                              <a:gd name="T13" fmla="*/ T12 w 2919"/>
                              <a:gd name="T14" fmla="+- 0 263 263"/>
                              <a:gd name="T15" fmla="*/ 263 h 3600"/>
                              <a:gd name="T16" fmla="+- 0 3311 3311"/>
                              <a:gd name="T17" fmla="*/ T16 w 2919"/>
                              <a:gd name="T18" fmla="+- 0 2078 263"/>
                              <a:gd name="T19" fmla="*/ 2078 h 3600"/>
                              <a:gd name="T20" fmla="+- 0 3335 3311"/>
                              <a:gd name="T21" fmla="*/ T20 w 2919"/>
                              <a:gd name="T22" fmla="+- 0 3863 263"/>
                              <a:gd name="T23" fmla="*/ 3863 h 3600"/>
                              <a:gd name="T24" fmla="+- 0 6230 3311"/>
                              <a:gd name="T25" fmla="*/ T24 w 2919"/>
                              <a:gd name="T26" fmla="+- 0 3863 263"/>
                              <a:gd name="T27" fmla="*/ 3863 h 3600"/>
                              <a:gd name="T28" fmla="+- 0 6230 3311"/>
                              <a:gd name="T29" fmla="*/ T28 w 2919"/>
                              <a:gd name="T30" fmla="+- 0 2483 263"/>
                              <a:gd name="T31" fmla="*/ 2483 h 3600"/>
                              <a:gd name="T32" fmla="+- 0 3335 3311"/>
                              <a:gd name="T33" fmla="*/ T32 w 2919"/>
                              <a:gd name="T34" fmla="+- 0 2483 263"/>
                              <a:gd name="T35" fmla="*/ 2483 h 3600"/>
                              <a:gd name="T36" fmla="+- 0 3335 3311"/>
                              <a:gd name="T37" fmla="*/ T36 w 2919"/>
                              <a:gd name="T38" fmla="+- 0 3863 263"/>
                              <a:gd name="T39" fmla="*/ 3863 h 3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9" h="3600">
                                <a:moveTo>
                                  <a:pt x="0" y="1815"/>
                                </a:moveTo>
                                <a:lnTo>
                                  <a:pt x="2910" y="1815"/>
                                </a:lnTo>
                                <a:lnTo>
                                  <a:pt x="2910" y="0"/>
                                </a:lnTo>
                                <a:lnTo>
                                  <a:pt x="0" y="0"/>
                                </a:lnTo>
                                <a:lnTo>
                                  <a:pt x="0" y="1815"/>
                                </a:lnTo>
                                <a:close/>
                                <a:moveTo>
                                  <a:pt x="24" y="3600"/>
                                </a:moveTo>
                                <a:lnTo>
                                  <a:pt x="2919" y="3600"/>
                                </a:lnTo>
                                <a:lnTo>
                                  <a:pt x="2919" y="2220"/>
                                </a:lnTo>
                                <a:lnTo>
                                  <a:pt x="24" y="2220"/>
                                </a:lnTo>
                                <a:lnTo>
                                  <a:pt x="24" y="360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34"/>
                        <wps:cNvSpPr>
                          <a:spLocks/>
                        </wps:cNvSpPr>
                        <wps:spPr bwMode="auto">
                          <a:xfrm>
                            <a:off x="6206" y="1183"/>
                            <a:ext cx="2244" cy="4067"/>
                          </a:xfrm>
                          <a:custGeom>
                            <a:avLst/>
                            <a:gdLst>
                              <a:gd name="T0" fmla="+- 0 8450 6206"/>
                              <a:gd name="T1" fmla="*/ T0 w 2244"/>
                              <a:gd name="T2" fmla="+- 0 3218 1184"/>
                              <a:gd name="T3" fmla="*/ 3218 h 4067"/>
                              <a:gd name="T4" fmla="+- 0 8433 6206"/>
                              <a:gd name="T5" fmla="*/ T4 w 2244"/>
                              <a:gd name="T6" fmla="+- 0 3208 1184"/>
                              <a:gd name="T7" fmla="*/ 3208 h 4067"/>
                              <a:gd name="T8" fmla="+- 0 8405 6206"/>
                              <a:gd name="T9" fmla="*/ T8 w 2244"/>
                              <a:gd name="T10" fmla="+- 0 3192 1184"/>
                              <a:gd name="T11" fmla="*/ 3192 h 4067"/>
                              <a:gd name="T12" fmla="+- 0 8450 6206"/>
                              <a:gd name="T13" fmla="*/ T12 w 2244"/>
                              <a:gd name="T14" fmla="+- 0 3201 1184"/>
                              <a:gd name="T15" fmla="*/ 3201 h 4067"/>
                              <a:gd name="T16" fmla="+- 0 8448 6206"/>
                              <a:gd name="T17" fmla="*/ T16 w 2244"/>
                              <a:gd name="T18" fmla="+- 0 3195 1184"/>
                              <a:gd name="T19" fmla="*/ 3195 h 4067"/>
                              <a:gd name="T20" fmla="+- 0 8403 6206"/>
                              <a:gd name="T21" fmla="*/ T20 w 2244"/>
                              <a:gd name="T22" fmla="+- 0 3052 1184"/>
                              <a:gd name="T23" fmla="*/ 3052 h 4067"/>
                              <a:gd name="T24" fmla="+- 0 8401 6206"/>
                              <a:gd name="T25" fmla="*/ T24 w 2244"/>
                              <a:gd name="T26" fmla="+- 0 3047 1184"/>
                              <a:gd name="T27" fmla="*/ 3047 h 4067"/>
                              <a:gd name="T28" fmla="+- 0 8396 6206"/>
                              <a:gd name="T29" fmla="*/ T28 w 2244"/>
                              <a:gd name="T30" fmla="+- 0 3044 1184"/>
                              <a:gd name="T31" fmla="*/ 3044 h 4067"/>
                              <a:gd name="T32" fmla="+- 0 8390 6206"/>
                              <a:gd name="T33" fmla="*/ T32 w 2244"/>
                              <a:gd name="T34" fmla="+- 0 3046 1184"/>
                              <a:gd name="T35" fmla="*/ 3046 h 4067"/>
                              <a:gd name="T36" fmla="+- 0 8385 6206"/>
                              <a:gd name="T37" fmla="*/ T36 w 2244"/>
                              <a:gd name="T38" fmla="+- 0 3047 1184"/>
                              <a:gd name="T39" fmla="*/ 3047 h 4067"/>
                              <a:gd name="T40" fmla="+- 0 8382 6206"/>
                              <a:gd name="T41" fmla="*/ T40 w 2244"/>
                              <a:gd name="T42" fmla="+- 0 3053 1184"/>
                              <a:gd name="T43" fmla="*/ 3053 h 4067"/>
                              <a:gd name="T44" fmla="+- 0 8384 6206"/>
                              <a:gd name="T45" fmla="*/ T44 w 2244"/>
                              <a:gd name="T46" fmla="+- 0 3058 1184"/>
                              <a:gd name="T47" fmla="*/ 3058 h 4067"/>
                              <a:gd name="T48" fmla="+- 0 8415 6206"/>
                              <a:gd name="T49" fmla="*/ T48 w 2244"/>
                              <a:gd name="T50" fmla="+- 0 3155 1184"/>
                              <a:gd name="T51" fmla="*/ 3155 h 4067"/>
                              <a:gd name="T52" fmla="+- 0 6237 6206"/>
                              <a:gd name="T53" fmla="*/ T52 w 2244"/>
                              <a:gd name="T54" fmla="+- 0 1184 1184"/>
                              <a:gd name="T55" fmla="*/ 1184 h 4067"/>
                              <a:gd name="T56" fmla="+- 0 6223 6206"/>
                              <a:gd name="T57" fmla="*/ T56 w 2244"/>
                              <a:gd name="T58" fmla="+- 0 1198 1184"/>
                              <a:gd name="T59" fmla="*/ 1198 h 4067"/>
                              <a:gd name="T60" fmla="+- 0 8401 6206"/>
                              <a:gd name="T61" fmla="*/ T60 w 2244"/>
                              <a:gd name="T62" fmla="+- 0 3170 1184"/>
                              <a:gd name="T63" fmla="*/ 3170 h 4067"/>
                              <a:gd name="T64" fmla="+- 0 8350 6206"/>
                              <a:gd name="T65" fmla="*/ T64 w 2244"/>
                              <a:gd name="T66" fmla="+- 0 3159 1184"/>
                              <a:gd name="T67" fmla="*/ 3159 h 4067"/>
                              <a:gd name="T68" fmla="+- 0 8310 6206"/>
                              <a:gd name="T69" fmla="*/ T68 w 2244"/>
                              <a:gd name="T70" fmla="+- 0 3136 1184"/>
                              <a:gd name="T71" fmla="*/ 3136 h 4067"/>
                              <a:gd name="T72" fmla="+- 0 8304 6206"/>
                              <a:gd name="T73" fmla="*/ T72 w 2244"/>
                              <a:gd name="T74" fmla="+- 0 3138 1184"/>
                              <a:gd name="T75" fmla="*/ 3138 h 4067"/>
                              <a:gd name="T76" fmla="+- 0 8302 6206"/>
                              <a:gd name="T77" fmla="*/ T76 w 2244"/>
                              <a:gd name="T78" fmla="+- 0 3143 1184"/>
                              <a:gd name="T79" fmla="*/ 3143 h 4067"/>
                              <a:gd name="T80" fmla="+- 0 8299 6206"/>
                              <a:gd name="T81" fmla="*/ T80 w 2244"/>
                              <a:gd name="T82" fmla="+- 0 3147 1184"/>
                              <a:gd name="T83" fmla="*/ 3147 h 4067"/>
                              <a:gd name="T84" fmla="+- 0 8299 6206"/>
                              <a:gd name="T85" fmla="*/ T84 w 2244"/>
                              <a:gd name="T86" fmla="+- 0 3149 1184"/>
                              <a:gd name="T87" fmla="*/ 3149 h 4067"/>
                              <a:gd name="T88" fmla="+- 0 8296 6206"/>
                              <a:gd name="T89" fmla="*/ T88 w 2244"/>
                              <a:gd name="T90" fmla="+- 0 3148 1184"/>
                              <a:gd name="T91" fmla="*/ 3148 h 4067"/>
                              <a:gd name="T92" fmla="+- 0 8291 6206"/>
                              <a:gd name="T93" fmla="*/ T92 w 2244"/>
                              <a:gd name="T94" fmla="+- 0 3152 1184"/>
                              <a:gd name="T95" fmla="*/ 3152 h 4067"/>
                              <a:gd name="T96" fmla="+- 0 8288 6206"/>
                              <a:gd name="T97" fmla="*/ T96 w 2244"/>
                              <a:gd name="T98" fmla="+- 0 3162 1184"/>
                              <a:gd name="T99" fmla="*/ 3162 h 4067"/>
                              <a:gd name="T100" fmla="+- 0 8292 6206"/>
                              <a:gd name="T101" fmla="*/ T100 w 2244"/>
                              <a:gd name="T102" fmla="+- 0 3168 1184"/>
                              <a:gd name="T103" fmla="*/ 3168 h 4067"/>
                              <a:gd name="T104" fmla="+- 0 8297 6206"/>
                              <a:gd name="T105" fmla="*/ T104 w 2244"/>
                              <a:gd name="T106" fmla="+- 0 3169 1184"/>
                              <a:gd name="T107" fmla="*/ 3169 h 4067"/>
                              <a:gd name="T108" fmla="+- 0 8343 6206"/>
                              <a:gd name="T109" fmla="*/ T108 w 2244"/>
                              <a:gd name="T110" fmla="+- 0 3178 1184"/>
                              <a:gd name="T111" fmla="*/ 3178 h 4067"/>
                              <a:gd name="T112" fmla="+- 0 8393 6206"/>
                              <a:gd name="T113" fmla="*/ T112 w 2244"/>
                              <a:gd name="T114" fmla="+- 0 3208 1184"/>
                              <a:gd name="T115" fmla="*/ 3208 h 4067"/>
                              <a:gd name="T116" fmla="+- 0 6230 6206"/>
                              <a:gd name="T117" fmla="*/ T116 w 2244"/>
                              <a:gd name="T118" fmla="+- 0 3208 1184"/>
                              <a:gd name="T119" fmla="*/ 3208 h 4067"/>
                              <a:gd name="T120" fmla="+- 0 6230 6206"/>
                              <a:gd name="T121" fmla="*/ T120 w 2244"/>
                              <a:gd name="T122" fmla="+- 0 3228 1184"/>
                              <a:gd name="T123" fmla="*/ 3228 h 4067"/>
                              <a:gd name="T124" fmla="+- 0 8386 6206"/>
                              <a:gd name="T125" fmla="*/ T124 w 2244"/>
                              <a:gd name="T126" fmla="+- 0 3228 1184"/>
                              <a:gd name="T127" fmla="*/ 3228 h 4067"/>
                              <a:gd name="T128" fmla="+- 0 8275 6206"/>
                              <a:gd name="T129" fmla="*/ T128 w 2244"/>
                              <a:gd name="T130" fmla="+- 0 3252 1184"/>
                              <a:gd name="T131" fmla="*/ 3252 h 4067"/>
                              <a:gd name="T132" fmla="+- 0 8272 6206"/>
                              <a:gd name="T133" fmla="*/ T132 w 2244"/>
                              <a:gd name="T134" fmla="+- 0 3257 1184"/>
                              <a:gd name="T135" fmla="*/ 3257 h 4067"/>
                              <a:gd name="T136" fmla="+- 0 8274 6206"/>
                              <a:gd name="T137" fmla="*/ T136 w 2244"/>
                              <a:gd name="T138" fmla="+- 0 3268 1184"/>
                              <a:gd name="T139" fmla="*/ 3268 h 4067"/>
                              <a:gd name="T140" fmla="+- 0 8279 6206"/>
                              <a:gd name="T141" fmla="*/ T140 w 2244"/>
                              <a:gd name="T142" fmla="+- 0 3271 1184"/>
                              <a:gd name="T143" fmla="*/ 3271 h 4067"/>
                              <a:gd name="T144" fmla="+- 0 8342 6206"/>
                              <a:gd name="T145" fmla="*/ T144 w 2244"/>
                              <a:gd name="T146" fmla="+- 0 3258 1184"/>
                              <a:gd name="T147" fmla="*/ 3258 h 4067"/>
                              <a:gd name="T148" fmla="+- 0 8305 6206"/>
                              <a:gd name="T149" fmla="*/ T148 w 2244"/>
                              <a:gd name="T150" fmla="+- 0 3279 1184"/>
                              <a:gd name="T151" fmla="*/ 3279 h 4067"/>
                              <a:gd name="T152" fmla="+- 0 8300 6206"/>
                              <a:gd name="T153" fmla="*/ T152 w 2244"/>
                              <a:gd name="T154" fmla="+- 0 3282 1184"/>
                              <a:gd name="T155" fmla="*/ 3282 h 4067"/>
                              <a:gd name="T156" fmla="+- 0 8299 6206"/>
                              <a:gd name="T157" fmla="*/ T156 w 2244"/>
                              <a:gd name="T158" fmla="+- 0 3288 1184"/>
                              <a:gd name="T159" fmla="*/ 3288 h 4067"/>
                              <a:gd name="T160" fmla="+- 0 8304 6206"/>
                              <a:gd name="T161" fmla="*/ T160 w 2244"/>
                              <a:gd name="T162" fmla="+- 0 3298 1184"/>
                              <a:gd name="T163" fmla="*/ 3298 h 4067"/>
                              <a:gd name="T164" fmla="+- 0 8310 6206"/>
                              <a:gd name="T165" fmla="*/ T164 w 2244"/>
                              <a:gd name="T166" fmla="+- 0 3299 1184"/>
                              <a:gd name="T167" fmla="*/ 3299 h 4067"/>
                              <a:gd name="T168" fmla="+- 0 8361 6206"/>
                              <a:gd name="T169" fmla="*/ T168 w 2244"/>
                              <a:gd name="T170" fmla="+- 0 3270 1184"/>
                              <a:gd name="T171" fmla="*/ 3270 h 4067"/>
                              <a:gd name="T172" fmla="+- 0 6206 6206"/>
                              <a:gd name="T173" fmla="*/ T172 w 2244"/>
                              <a:gd name="T174" fmla="+- 0 5235 1184"/>
                              <a:gd name="T175" fmla="*/ 5235 h 4067"/>
                              <a:gd name="T176" fmla="+- 0 6220 6206"/>
                              <a:gd name="T177" fmla="*/ T176 w 2244"/>
                              <a:gd name="T178" fmla="+- 0 5250 1184"/>
                              <a:gd name="T179" fmla="*/ 5250 h 4067"/>
                              <a:gd name="T180" fmla="+- 0 8398 6206"/>
                              <a:gd name="T181" fmla="*/ T180 w 2244"/>
                              <a:gd name="T182" fmla="+- 0 3263 1184"/>
                              <a:gd name="T183" fmla="*/ 3263 h 4067"/>
                              <a:gd name="T184" fmla="+- 0 8367 6206"/>
                              <a:gd name="T185" fmla="*/ T184 w 2244"/>
                              <a:gd name="T186" fmla="+- 0 3361 1184"/>
                              <a:gd name="T187" fmla="*/ 3361 h 4067"/>
                              <a:gd name="T188" fmla="+- 0 8366 6206"/>
                              <a:gd name="T189" fmla="*/ T188 w 2244"/>
                              <a:gd name="T190" fmla="+- 0 3366 1184"/>
                              <a:gd name="T191" fmla="*/ 3366 h 4067"/>
                              <a:gd name="T192" fmla="+- 0 8369 6206"/>
                              <a:gd name="T193" fmla="*/ T192 w 2244"/>
                              <a:gd name="T194" fmla="+- 0 3372 1184"/>
                              <a:gd name="T195" fmla="*/ 3372 h 4067"/>
                              <a:gd name="T196" fmla="+- 0 8374 6206"/>
                              <a:gd name="T197" fmla="*/ T196 w 2244"/>
                              <a:gd name="T198" fmla="+- 0 3373 1184"/>
                              <a:gd name="T199" fmla="*/ 3373 h 4067"/>
                              <a:gd name="T200" fmla="+- 0 8379 6206"/>
                              <a:gd name="T201" fmla="*/ T200 w 2244"/>
                              <a:gd name="T202" fmla="+- 0 3375 1184"/>
                              <a:gd name="T203" fmla="*/ 3375 h 4067"/>
                              <a:gd name="T204" fmla="+- 0 8385 6206"/>
                              <a:gd name="T205" fmla="*/ T204 w 2244"/>
                              <a:gd name="T206" fmla="+- 0 3372 1184"/>
                              <a:gd name="T207" fmla="*/ 3372 h 4067"/>
                              <a:gd name="T208" fmla="+- 0 8387 6206"/>
                              <a:gd name="T209" fmla="*/ T208 w 2244"/>
                              <a:gd name="T210" fmla="+- 0 3366 1184"/>
                              <a:gd name="T211" fmla="*/ 3366 h 4067"/>
                              <a:gd name="T212" fmla="+- 0 8429 6206"/>
                              <a:gd name="T213" fmla="*/ T212 w 2244"/>
                              <a:gd name="T214" fmla="+- 0 3230 1184"/>
                              <a:gd name="T215" fmla="*/ 3230 h 4067"/>
                              <a:gd name="T216" fmla="+- 0 8433 6206"/>
                              <a:gd name="T217" fmla="*/ T216 w 2244"/>
                              <a:gd name="T218" fmla="+- 0 3228 1184"/>
                              <a:gd name="T219" fmla="*/ 3228 h 4067"/>
                              <a:gd name="T220" fmla="+- 0 8450 6206"/>
                              <a:gd name="T221" fmla="*/ T220 w 2244"/>
                              <a:gd name="T222" fmla="+- 0 3218 1184"/>
                              <a:gd name="T223" fmla="*/ 3218 h 4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44" h="4067">
                                <a:moveTo>
                                  <a:pt x="2244" y="2034"/>
                                </a:moveTo>
                                <a:lnTo>
                                  <a:pt x="2227" y="2024"/>
                                </a:lnTo>
                                <a:lnTo>
                                  <a:pt x="2199" y="2008"/>
                                </a:lnTo>
                                <a:lnTo>
                                  <a:pt x="2244" y="2017"/>
                                </a:lnTo>
                                <a:lnTo>
                                  <a:pt x="2242" y="2011"/>
                                </a:lnTo>
                                <a:lnTo>
                                  <a:pt x="2197" y="1868"/>
                                </a:lnTo>
                                <a:lnTo>
                                  <a:pt x="2195" y="1863"/>
                                </a:lnTo>
                                <a:lnTo>
                                  <a:pt x="2190" y="1860"/>
                                </a:lnTo>
                                <a:lnTo>
                                  <a:pt x="2184" y="1862"/>
                                </a:lnTo>
                                <a:lnTo>
                                  <a:pt x="2179" y="1863"/>
                                </a:lnTo>
                                <a:lnTo>
                                  <a:pt x="2176" y="1869"/>
                                </a:lnTo>
                                <a:lnTo>
                                  <a:pt x="2178" y="1874"/>
                                </a:lnTo>
                                <a:lnTo>
                                  <a:pt x="2209" y="1971"/>
                                </a:lnTo>
                                <a:lnTo>
                                  <a:pt x="31" y="0"/>
                                </a:lnTo>
                                <a:lnTo>
                                  <a:pt x="17" y="14"/>
                                </a:lnTo>
                                <a:lnTo>
                                  <a:pt x="2195" y="1986"/>
                                </a:lnTo>
                                <a:lnTo>
                                  <a:pt x="2144" y="1975"/>
                                </a:lnTo>
                                <a:lnTo>
                                  <a:pt x="2104" y="1952"/>
                                </a:lnTo>
                                <a:lnTo>
                                  <a:pt x="2098" y="1954"/>
                                </a:lnTo>
                                <a:lnTo>
                                  <a:pt x="2096" y="1959"/>
                                </a:lnTo>
                                <a:lnTo>
                                  <a:pt x="2093" y="1963"/>
                                </a:lnTo>
                                <a:lnTo>
                                  <a:pt x="2093" y="1965"/>
                                </a:lnTo>
                                <a:lnTo>
                                  <a:pt x="2090" y="1964"/>
                                </a:lnTo>
                                <a:lnTo>
                                  <a:pt x="2085" y="1968"/>
                                </a:lnTo>
                                <a:lnTo>
                                  <a:pt x="2082" y="1978"/>
                                </a:lnTo>
                                <a:lnTo>
                                  <a:pt x="2086" y="1984"/>
                                </a:lnTo>
                                <a:lnTo>
                                  <a:pt x="2091" y="1985"/>
                                </a:lnTo>
                                <a:lnTo>
                                  <a:pt x="2137" y="1994"/>
                                </a:lnTo>
                                <a:lnTo>
                                  <a:pt x="2187" y="2024"/>
                                </a:lnTo>
                                <a:lnTo>
                                  <a:pt x="24" y="2024"/>
                                </a:lnTo>
                                <a:lnTo>
                                  <a:pt x="24" y="2044"/>
                                </a:lnTo>
                                <a:lnTo>
                                  <a:pt x="2180" y="2044"/>
                                </a:lnTo>
                                <a:lnTo>
                                  <a:pt x="2069" y="2068"/>
                                </a:lnTo>
                                <a:lnTo>
                                  <a:pt x="2066" y="2073"/>
                                </a:lnTo>
                                <a:lnTo>
                                  <a:pt x="2068" y="2084"/>
                                </a:lnTo>
                                <a:lnTo>
                                  <a:pt x="2073" y="2087"/>
                                </a:lnTo>
                                <a:lnTo>
                                  <a:pt x="2136" y="2074"/>
                                </a:lnTo>
                                <a:lnTo>
                                  <a:pt x="2099" y="2095"/>
                                </a:lnTo>
                                <a:lnTo>
                                  <a:pt x="2094" y="2098"/>
                                </a:lnTo>
                                <a:lnTo>
                                  <a:pt x="2093" y="2104"/>
                                </a:lnTo>
                                <a:lnTo>
                                  <a:pt x="2098" y="2114"/>
                                </a:lnTo>
                                <a:lnTo>
                                  <a:pt x="2104" y="2115"/>
                                </a:lnTo>
                                <a:lnTo>
                                  <a:pt x="2155" y="2086"/>
                                </a:lnTo>
                                <a:lnTo>
                                  <a:pt x="0" y="4051"/>
                                </a:lnTo>
                                <a:lnTo>
                                  <a:pt x="14" y="4066"/>
                                </a:lnTo>
                                <a:lnTo>
                                  <a:pt x="2192" y="2079"/>
                                </a:lnTo>
                                <a:lnTo>
                                  <a:pt x="2161" y="2177"/>
                                </a:lnTo>
                                <a:lnTo>
                                  <a:pt x="2160" y="2182"/>
                                </a:lnTo>
                                <a:lnTo>
                                  <a:pt x="2163" y="2188"/>
                                </a:lnTo>
                                <a:lnTo>
                                  <a:pt x="2168" y="2189"/>
                                </a:lnTo>
                                <a:lnTo>
                                  <a:pt x="2173" y="2191"/>
                                </a:lnTo>
                                <a:lnTo>
                                  <a:pt x="2179" y="2188"/>
                                </a:lnTo>
                                <a:lnTo>
                                  <a:pt x="2181" y="2182"/>
                                </a:lnTo>
                                <a:lnTo>
                                  <a:pt x="2223" y="2046"/>
                                </a:lnTo>
                                <a:lnTo>
                                  <a:pt x="2227" y="2044"/>
                                </a:lnTo>
                                <a:lnTo>
                                  <a:pt x="2244" y="20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133"/>
                        <wps:cNvCnPr>
                          <a:cxnSpLocks noChangeShapeType="1"/>
                        </wps:cNvCnPr>
                        <wps:spPr bwMode="auto">
                          <a:xfrm>
                            <a:off x="4651" y="6334"/>
                            <a:ext cx="0" cy="2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32"/>
                        <wps:cNvCnPr>
                          <a:cxnSpLocks noChangeShapeType="1"/>
                        </wps:cNvCnPr>
                        <wps:spPr bwMode="auto">
                          <a:xfrm>
                            <a:off x="4651" y="6549"/>
                            <a:ext cx="499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AutoShape 131"/>
                        <wps:cNvSpPr>
                          <a:spLocks/>
                        </wps:cNvSpPr>
                        <wps:spPr bwMode="auto">
                          <a:xfrm>
                            <a:off x="9567" y="3898"/>
                            <a:ext cx="163" cy="2651"/>
                          </a:xfrm>
                          <a:custGeom>
                            <a:avLst/>
                            <a:gdLst>
                              <a:gd name="T0" fmla="+- 0 9649 9568"/>
                              <a:gd name="T1" fmla="*/ T0 w 163"/>
                              <a:gd name="T2" fmla="+- 0 3938 3899"/>
                              <a:gd name="T3" fmla="*/ 3938 h 2651"/>
                              <a:gd name="T4" fmla="+- 0 9639 9568"/>
                              <a:gd name="T5" fmla="*/ T4 w 163"/>
                              <a:gd name="T6" fmla="+- 0 3956 3899"/>
                              <a:gd name="T7" fmla="*/ 3956 h 2651"/>
                              <a:gd name="T8" fmla="+- 0 9639 9568"/>
                              <a:gd name="T9" fmla="*/ T8 w 163"/>
                              <a:gd name="T10" fmla="+- 0 6550 3899"/>
                              <a:gd name="T11" fmla="*/ 6550 h 2651"/>
                              <a:gd name="T12" fmla="+- 0 9659 9568"/>
                              <a:gd name="T13" fmla="*/ T12 w 163"/>
                              <a:gd name="T14" fmla="+- 0 6550 3899"/>
                              <a:gd name="T15" fmla="*/ 6550 h 2651"/>
                              <a:gd name="T16" fmla="+- 0 9659 9568"/>
                              <a:gd name="T17" fmla="*/ T16 w 163"/>
                              <a:gd name="T18" fmla="+- 0 3956 3899"/>
                              <a:gd name="T19" fmla="*/ 3956 h 2651"/>
                              <a:gd name="T20" fmla="+- 0 9649 9568"/>
                              <a:gd name="T21" fmla="*/ T20 w 163"/>
                              <a:gd name="T22" fmla="+- 0 3938 3899"/>
                              <a:gd name="T23" fmla="*/ 3938 h 2651"/>
                              <a:gd name="T24" fmla="+- 0 9649 9568"/>
                              <a:gd name="T25" fmla="*/ T24 w 163"/>
                              <a:gd name="T26" fmla="+- 0 3899 3899"/>
                              <a:gd name="T27" fmla="*/ 3899 h 2651"/>
                              <a:gd name="T28" fmla="+- 0 9568 9568"/>
                              <a:gd name="T29" fmla="*/ T28 w 163"/>
                              <a:gd name="T30" fmla="+- 0 4038 3899"/>
                              <a:gd name="T31" fmla="*/ 4038 h 2651"/>
                              <a:gd name="T32" fmla="+- 0 9569 9568"/>
                              <a:gd name="T33" fmla="*/ T32 w 163"/>
                              <a:gd name="T34" fmla="+- 0 4044 3899"/>
                              <a:gd name="T35" fmla="*/ 4044 h 2651"/>
                              <a:gd name="T36" fmla="+- 0 9579 9568"/>
                              <a:gd name="T37" fmla="*/ T36 w 163"/>
                              <a:gd name="T38" fmla="+- 0 4050 3899"/>
                              <a:gd name="T39" fmla="*/ 4050 h 2651"/>
                              <a:gd name="T40" fmla="+- 0 9585 9568"/>
                              <a:gd name="T41" fmla="*/ T40 w 163"/>
                              <a:gd name="T42" fmla="+- 0 4048 3899"/>
                              <a:gd name="T43" fmla="*/ 4048 h 2651"/>
                              <a:gd name="T44" fmla="+- 0 9639 9568"/>
                              <a:gd name="T45" fmla="*/ T44 w 163"/>
                              <a:gd name="T46" fmla="+- 0 3956 3899"/>
                              <a:gd name="T47" fmla="*/ 3956 h 2651"/>
                              <a:gd name="T48" fmla="+- 0 9639 9568"/>
                              <a:gd name="T49" fmla="*/ T48 w 163"/>
                              <a:gd name="T50" fmla="+- 0 3918 3899"/>
                              <a:gd name="T51" fmla="*/ 3918 h 2651"/>
                              <a:gd name="T52" fmla="+- 0 9661 9568"/>
                              <a:gd name="T53" fmla="*/ T52 w 163"/>
                              <a:gd name="T54" fmla="+- 0 3918 3899"/>
                              <a:gd name="T55" fmla="*/ 3918 h 2651"/>
                              <a:gd name="T56" fmla="+- 0 9649 9568"/>
                              <a:gd name="T57" fmla="*/ T56 w 163"/>
                              <a:gd name="T58" fmla="+- 0 3899 3899"/>
                              <a:gd name="T59" fmla="*/ 3899 h 2651"/>
                              <a:gd name="T60" fmla="+- 0 9661 9568"/>
                              <a:gd name="T61" fmla="*/ T60 w 163"/>
                              <a:gd name="T62" fmla="+- 0 3918 3899"/>
                              <a:gd name="T63" fmla="*/ 3918 h 2651"/>
                              <a:gd name="T64" fmla="+- 0 9659 9568"/>
                              <a:gd name="T65" fmla="*/ T64 w 163"/>
                              <a:gd name="T66" fmla="+- 0 3918 3899"/>
                              <a:gd name="T67" fmla="*/ 3918 h 2651"/>
                              <a:gd name="T68" fmla="+- 0 9659 9568"/>
                              <a:gd name="T69" fmla="*/ T68 w 163"/>
                              <a:gd name="T70" fmla="+- 0 3956 3899"/>
                              <a:gd name="T71" fmla="*/ 3956 h 2651"/>
                              <a:gd name="T72" fmla="+- 0 9713 9568"/>
                              <a:gd name="T73" fmla="*/ T72 w 163"/>
                              <a:gd name="T74" fmla="+- 0 4048 3899"/>
                              <a:gd name="T75" fmla="*/ 4048 h 2651"/>
                              <a:gd name="T76" fmla="+- 0 9719 9568"/>
                              <a:gd name="T77" fmla="*/ T76 w 163"/>
                              <a:gd name="T78" fmla="+- 0 4050 3899"/>
                              <a:gd name="T79" fmla="*/ 4050 h 2651"/>
                              <a:gd name="T80" fmla="+- 0 9729 9568"/>
                              <a:gd name="T81" fmla="*/ T80 w 163"/>
                              <a:gd name="T82" fmla="+- 0 4044 3899"/>
                              <a:gd name="T83" fmla="*/ 4044 h 2651"/>
                              <a:gd name="T84" fmla="+- 0 9730 9568"/>
                              <a:gd name="T85" fmla="*/ T84 w 163"/>
                              <a:gd name="T86" fmla="+- 0 4038 3899"/>
                              <a:gd name="T87" fmla="*/ 4038 h 2651"/>
                              <a:gd name="T88" fmla="+- 0 9661 9568"/>
                              <a:gd name="T89" fmla="*/ T88 w 163"/>
                              <a:gd name="T90" fmla="+- 0 3918 3899"/>
                              <a:gd name="T91" fmla="*/ 3918 h 2651"/>
                              <a:gd name="T92" fmla="+- 0 9659 9568"/>
                              <a:gd name="T93" fmla="*/ T92 w 163"/>
                              <a:gd name="T94" fmla="+- 0 3918 3899"/>
                              <a:gd name="T95" fmla="*/ 3918 h 2651"/>
                              <a:gd name="T96" fmla="+- 0 9639 9568"/>
                              <a:gd name="T97" fmla="*/ T96 w 163"/>
                              <a:gd name="T98" fmla="+- 0 3918 3899"/>
                              <a:gd name="T99" fmla="*/ 3918 h 2651"/>
                              <a:gd name="T100" fmla="+- 0 9639 9568"/>
                              <a:gd name="T101" fmla="*/ T100 w 163"/>
                              <a:gd name="T102" fmla="+- 0 3956 3899"/>
                              <a:gd name="T103" fmla="*/ 3956 h 2651"/>
                              <a:gd name="T104" fmla="+- 0 9649 9568"/>
                              <a:gd name="T105" fmla="*/ T104 w 163"/>
                              <a:gd name="T106" fmla="+- 0 3938 3899"/>
                              <a:gd name="T107" fmla="*/ 3938 h 2651"/>
                              <a:gd name="T108" fmla="+- 0 9640 9568"/>
                              <a:gd name="T109" fmla="*/ T108 w 163"/>
                              <a:gd name="T110" fmla="+- 0 3924 3899"/>
                              <a:gd name="T111" fmla="*/ 3924 h 2651"/>
                              <a:gd name="T112" fmla="+- 0 9659 9568"/>
                              <a:gd name="T113" fmla="*/ T112 w 163"/>
                              <a:gd name="T114" fmla="+- 0 3924 3899"/>
                              <a:gd name="T115" fmla="*/ 3924 h 2651"/>
                              <a:gd name="T116" fmla="+- 0 9659 9568"/>
                              <a:gd name="T117" fmla="*/ T116 w 163"/>
                              <a:gd name="T118" fmla="+- 0 3918 3899"/>
                              <a:gd name="T119" fmla="*/ 3918 h 2651"/>
                              <a:gd name="T120" fmla="+- 0 9659 9568"/>
                              <a:gd name="T121" fmla="*/ T120 w 163"/>
                              <a:gd name="T122" fmla="+- 0 3924 3899"/>
                              <a:gd name="T123" fmla="*/ 3924 h 2651"/>
                              <a:gd name="T124" fmla="+- 0 9658 9568"/>
                              <a:gd name="T125" fmla="*/ T124 w 163"/>
                              <a:gd name="T126" fmla="+- 0 3924 3899"/>
                              <a:gd name="T127" fmla="*/ 3924 h 2651"/>
                              <a:gd name="T128" fmla="+- 0 9649 9568"/>
                              <a:gd name="T129" fmla="*/ T128 w 163"/>
                              <a:gd name="T130" fmla="+- 0 3938 3899"/>
                              <a:gd name="T131" fmla="*/ 3938 h 2651"/>
                              <a:gd name="T132" fmla="+- 0 9659 9568"/>
                              <a:gd name="T133" fmla="*/ T132 w 163"/>
                              <a:gd name="T134" fmla="+- 0 3956 3899"/>
                              <a:gd name="T135" fmla="*/ 3956 h 2651"/>
                              <a:gd name="T136" fmla="+- 0 9659 9568"/>
                              <a:gd name="T137" fmla="*/ T136 w 163"/>
                              <a:gd name="T138" fmla="+- 0 3924 3899"/>
                              <a:gd name="T139" fmla="*/ 3924 h 2651"/>
                              <a:gd name="T140" fmla="+- 0 9658 9568"/>
                              <a:gd name="T141" fmla="*/ T140 w 163"/>
                              <a:gd name="T142" fmla="+- 0 3924 3899"/>
                              <a:gd name="T143" fmla="*/ 3924 h 2651"/>
                              <a:gd name="T144" fmla="+- 0 9640 9568"/>
                              <a:gd name="T145" fmla="*/ T144 w 163"/>
                              <a:gd name="T146" fmla="+- 0 3924 3899"/>
                              <a:gd name="T147" fmla="*/ 3924 h 2651"/>
                              <a:gd name="T148" fmla="+- 0 9649 9568"/>
                              <a:gd name="T149" fmla="*/ T148 w 163"/>
                              <a:gd name="T150" fmla="+- 0 3938 3899"/>
                              <a:gd name="T151" fmla="*/ 3938 h 2651"/>
                              <a:gd name="T152" fmla="+- 0 9658 9568"/>
                              <a:gd name="T153" fmla="*/ T152 w 163"/>
                              <a:gd name="T154" fmla="+- 0 3924 3899"/>
                              <a:gd name="T155" fmla="*/ 3924 h 2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2651">
                                <a:moveTo>
                                  <a:pt x="81" y="39"/>
                                </a:moveTo>
                                <a:lnTo>
                                  <a:pt x="71" y="57"/>
                                </a:lnTo>
                                <a:lnTo>
                                  <a:pt x="71" y="2651"/>
                                </a:lnTo>
                                <a:lnTo>
                                  <a:pt x="91" y="2651"/>
                                </a:lnTo>
                                <a:lnTo>
                                  <a:pt x="91" y="57"/>
                                </a:lnTo>
                                <a:lnTo>
                                  <a:pt x="81" y="39"/>
                                </a:lnTo>
                                <a:close/>
                                <a:moveTo>
                                  <a:pt x="81" y="0"/>
                                </a:moveTo>
                                <a:lnTo>
                                  <a:pt x="0" y="139"/>
                                </a:lnTo>
                                <a:lnTo>
                                  <a:pt x="1" y="145"/>
                                </a:lnTo>
                                <a:lnTo>
                                  <a:pt x="11" y="151"/>
                                </a:lnTo>
                                <a:lnTo>
                                  <a:pt x="17" y="149"/>
                                </a:lnTo>
                                <a:lnTo>
                                  <a:pt x="71" y="57"/>
                                </a:lnTo>
                                <a:lnTo>
                                  <a:pt x="71" y="19"/>
                                </a:lnTo>
                                <a:lnTo>
                                  <a:pt x="93" y="19"/>
                                </a:lnTo>
                                <a:lnTo>
                                  <a:pt x="81" y="0"/>
                                </a:lnTo>
                                <a:close/>
                                <a:moveTo>
                                  <a:pt x="93" y="19"/>
                                </a:moveTo>
                                <a:lnTo>
                                  <a:pt x="91" y="19"/>
                                </a:lnTo>
                                <a:lnTo>
                                  <a:pt x="91" y="57"/>
                                </a:lnTo>
                                <a:lnTo>
                                  <a:pt x="145" y="149"/>
                                </a:lnTo>
                                <a:lnTo>
                                  <a:pt x="151" y="151"/>
                                </a:lnTo>
                                <a:lnTo>
                                  <a:pt x="161" y="145"/>
                                </a:lnTo>
                                <a:lnTo>
                                  <a:pt x="162" y="139"/>
                                </a:lnTo>
                                <a:lnTo>
                                  <a:pt x="93" y="19"/>
                                </a:lnTo>
                                <a:close/>
                                <a:moveTo>
                                  <a:pt x="91" y="19"/>
                                </a:moveTo>
                                <a:lnTo>
                                  <a:pt x="71" y="19"/>
                                </a:lnTo>
                                <a:lnTo>
                                  <a:pt x="71" y="57"/>
                                </a:lnTo>
                                <a:lnTo>
                                  <a:pt x="81" y="39"/>
                                </a:lnTo>
                                <a:lnTo>
                                  <a:pt x="72" y="25"/>
                                </a:lnTo>
                                <a:lnTo>
                                  <a:pt x="91" y="25"/>
                                </a:lnTo>
                                <a:lnTo>
                                  <a:pt x="91" y="19"/>
                                </a:lnTo>
                                <a:close/>
                                <a:moveTo>
                                  <a:pt x="91" y="25"/>
                                </a:moveTo>
                                <a:lnTo>
                                  <a:pt x="90" y="25"/>
                                </a:lnTo>
                                <a:lnTo>
                                  <a:pt x="81" y="39"/>
                                </a:lnTo>
                                <a:lnTo>
                                  <a:pt x="91" y="57"/>
                                </a:lnTo>
                                <a:lnTo>
                                  <a:pt x="91" y="25"/>
                                </a:lnTo>
                                <a:close/>
                                <a:moveTo>
                                  <a:pt x="90" y="25"/>
                                </a:moveTo>
                                <a:lnTo>
                                  <a:pt x="72" y="25"/>
                                </a:lnTo>
                                <a:lnTo>
                                  <a:pt x="81" y="39"/>
                                </a:lnTo>
                                <a:lnTo>
                                  <a:pt x="9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Text Box 130"/>
                        <wps:cNvSpPr txBox="1">
                          <a:spLocks noChangeArrowheads="1"/>
                        </wps:cNvSpPr>
                        <wps:spPr bwMode="auto">
                          <a:xfrm>
                            <a:off x="3462" y="388"/>
                            <a:ext cx="2307"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line="225" w:lineRule="exact"/>
                                <w:rPr>
                                  <w:rFonts w:ascii="Calibri"/>
                                </w:rPr>
                              </w:pPr>
                              <w:r>
                                <w:rPr>
                                  <w:rFonts w:ascii="Calibri"/>
                                </w:rPr>
                                <w:t>Rasio</w:t>
                              </w:r>
                              <w:r>
                                <w:rPr>
                                  <w:rFonts w:ascii="Calibri"/>
                                  <w:spacing w:val="-4"/>
                                </w:rPr>
                                <w:t xml:space="preserve"> </w:t>
                              </w:r>
                              <w:r>
                                <w:rPr>
                                  <w:rFonts w:ascii="Calibri"/>
                                </w:rPr>
                                <w:t>Profitabilitas</w:t>
                              </w:r>
                              <w:r>
                                <w:rPr>
                                  <w:rFonts w:ascii="Calibri"/>
                                  <w:spacing w:val="-2"/>
                                </w:rPr>
                                <w:t xml:space="preserve"> </w:t>
                              </w:r>
                              <w:r>
                                <w:rPr>
                                  <w:rFonts w:ascii="Calibri"/>
                                </w:rPr>
                                <w:t>:</w:t>
                              </w:r>
                            </w:p>
                            <w:p w:rsidR="00662D8A" w:rsidRDefault="00662D8A">
                              <w:pPr>
                                <w:spacing w:before="8"/>
                                <w:rPr>
                                  <w:rFonts w:ascii="Calibri"/>
                                  <w:sz w:val="19"/>
                                </w:rPr>
                              </w:pPr>
                            </w:p>
                            <w:p w:rsidR="00662D8A" w:rsidRDefault="00662D8A">
                              <w:pPr>
                                <w:numPr>
                                  <w:ilvl w:val="0"/>
                                  <w:numId w:val="12"/>
                                </w:numPr>
                                <w:tabs>
                                  <w:tab w:val="left" w:pos="720"/>
                                  <w:tab w:val="left" w:pos="721"/>
                                </w:tabs>
                                <w:rPr>
                                  <w:rFonts w:ascii="Calibri"/>
                                  <w:i/>
                                </w:rPr>
                              </w:pPr>
                              <w:r>
                                <w:rPr>
                                  <w:rFonts w:ascii="Calibri"/>
                                  <w:i/>
                                </w:rPr>
                                <w:t>Return</w:t>
                              </w:r>
                              <w:r>
                                <w:rPr>
                                  <w:rFonts w:ascii="Calibri"/>
                                  <w:i/>
                                  <w:spacing w:val="-1"/>
                                </w:rPr>
                                <w:t xml:space="preserve"> </w:t>
                              </w:r>
                              <w:r>
                                <w:rPr>
                                  <w:rFonts w:ascii="Calibri"/>
                                  <w:i/>
                                </w:rPr>
                                <w:t>on</w:t>
                              </w:r>
                              <w:r>
                                <w:rPr>
                                  <w:rFonts w:ascii="Calibri"/>
                                  <w:i/>
                                  <w:spacing w:val="-1"/>
                                </w:rPr>
                                <w:t xml:space="preserve"> </w:t>
                              </w:r>
                              <w:r>
                                <w:rPr>
                                  <w:rFonts w:ascii="Calibri"/>
                                  <w:i/>
                                </w:rPr>
                                <w:t>Asset</w:t>
                              </w:r>
                            </w:p>
                            <w:p w:rsidR="00662D8A" w:rsidRDefault="00662D8A">
                              <w:pPr>
                                <w:numPr>
                                  <w:ilvl w:val="0"/>
                                  <w:numId w:val="12"/>
                                </w:numPr>
                                <w:tabs>
                                  <w:tab w:val="left" w:pos="720"/>
                                  <w:tab w:val="left" w:pos="721"/>
                                </w:tabs>
                                <w:spacing w:before="34" w:line="265" w:lineRule="exact"/>
                                <w:rPr>
                                  <w:rFonts w:ascii="Calibri"/>
                                  <w:i/>
                                </w:rPr>
                              </w:pPr>
                              <w:r>
                                <w:rPr>
                                  <w:rFonts w:ascii="Calibri"/>
                                  <w:i/>
                                </w:rPr>
                                <w:t>Net</w:t>
                              </w:r>
                              <w:r>
                                <w:rPr>
                                  <w:rFonts w:ascii="Calibri"/>
                                  <w:i/>
                                  <w:spacing w:val="-4"/>
                                </w:rPr>
                                <w:t xml:space="preserve"> </w:t>
                              </w:r>
                              <w:r>
                                <w:rPr>
                                  <w:rFonts w:ascii="Calibri"/>
                                  <w:i/>
                                </w:rPr>
                                <w:t>Profit</w:t>
                              </w:r>
                              <w:r>
                                <w:rPr>
                                  <w:rFonts w:ascii="Calibri"/>
                                  <w:i/>
                                  <w:spacing w:val="-4"/>
                                </w:rPr>
                                <w:t xml:space="preserve"> </w:t>
                              </w:r>
                              <w:r>
                                <w:rPr>
                                  <w:rFonts w:ascii="Calibri"/>
                                  <w:i/>
                                </w:rPr>
                                <w:t>Margin</w:t>
                              </w:r>
                            </w:p>
                          </w:txbxContent>
                        </wps:txbx>
                        <wps:bodyPr rot="0" vert="horz" wrap="square" lIns="0" tIns="0" rIns="0" bIns="0" anchor="t" anchorCtr="0" upright="1">
                          <a:noAutofit/>
                        </wps:bodyPr>
                      </wps:wsp>
                      <wps:wsp>
                        <wps:cNvPr id="261" name="Text Box 129"/>
                        <wps:cNvSpPr txBox="1">
                          <a:spLocks noChangeArrowheads="1"/>
                        </wps:cNvSpPr>
                        <wps:spPr bwMode="auto">
                          <a:xfrm>
                            <a:off x="3486" y="2606"/>
                            <a:ext cx="168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line="225" w:lineRule="exact"/>
                                <w:rPr>
                                  <w:rFonts w:ascii="Calibri"/>
                                </w:rPr>
                              </w:pPr>
                              <w:r>
                                <w:rPr>
                                  <w:rFonts w:ascii="Calibri"/>
                                </w:rPr>
                                <w:t>Rasio</w:t>
                              </w:r>
                              <w:r>
                                <w:rPr>
                                  <w:rFonts w:ascii="Calibri"/>
                                  <w:spacing w:val="-4"/>
                                </w:rPr>
                                <w:t xml:space="preserve"> </w:t>
                              </w:r>
                              <w:r>
                                <w:rPr>
                                  <w:rFonts w:ascii="Calibri"/>
                                </w:rPr>
                                <w:t>Solvabilitas</w:t>
                              </w:r>
                              <w:r>
                                <w:rPr>
                                  <w:rFonts w:ascii="Calibri"/>
                                  <w:spacing w:val="-3"/>
                                </w:rPr>
                                <w:t xml:space="preserve"> </w:t>
                              </w:r>
                              <w:r>
                                <w:rPr>
                                  <w:rFonts w:ascii="Calibri"/>
                                </w:rPr>
                                <w:t>:</w:t>
                              </w:r>
                            </w:p>
                            <w:p w:rsidR="00662D8A" w:rsidRDefault="00662D8A">
                              <w:pPr>
                                <w:spacing w:before="8"/>
                                <w:rPr>
                                  <w:rFonts w:ascii="Calibri"/>
                                  <w:sz w:val="19"/>
                                </w:rPr>
                              </w:pPr>
                            </w:p>
                            <w:p w:rsidR="00662D8A" w:rsidRDefault="00662D8A">
                              <w:pPr>
                                <w:tabs>
                                  <w:tab w:val="left" w:pos="720"/>
                                </w:tabs>
                                <w:spacing w:before="1" w:line="265" w:lineRule="exact"/>
                                <w:ind w:left="360"/>
                                <w:rPr>
                                  <w:rFonts w:ascii="Calibri"/>
                                  <w:i/>
                                </w:rPr>
                              </w:pPr>
                              <w:r>
                                <w:rPr>
                                  <w:rFonts w:ascii="Calibri"/>
                                </w:rPr>
                                <w:t>-</w:t>
                              </w:r>
                              <w:r>
                                <w:rPr>
                                  <w:rFonts w:ascii="Calibri"/>
                                </w:rPr>
                                <w:tab/>
                              </w:r>
                              <w:r>
                                <w:rPr>
                                  <w:rFonts w:ascii="Calibri"/>
                                  <w:i/>
                                </w:rPr>
                                <w:t>Debt</w:t>
                              </w:r>
                              <w:r>
                                <w:rPr>
                                  <w:rFonts w:ascii="Calibri"/>
                                  <w:i/>
                                  <w:spacing w:val="-2"/>
                                </w:rPr>
                                <w:t xml:space="preserve"> </w:t>
                              </w:r>
                              <w:r>
                                <w:rPr>
                                  <w:rFonts w:ascii="Calibri"/>
                                  <w:i/>
                                </w:rPr>
                                <w:t>Ratio</w:t>
                              </w:r>
                            </w:p>
                          </w:txbxContent>
                        </wps:txbx>
                        <wps:bodyPr rot="0" vert="horz" wrap="square" lIns="0" tIns="0" rIns="0" bIns="0" anchor="t" anchorCtr="0" upright="1">
                          <a:noAutofit/>
                        </wps:bodyPr>
                      </wps:wsp>
                      <wps:wsp>
                        <wps:cNvPr id="262" name="Text Box 128"/>
                        <wps:cNvSpPr txBox="1">
                          <a:spLocks noChangeArrowheads="1"/>
                        </wps:cNvSpPr>
                        <wps:spPr bwMode="auto">
                          <a:xfrm>
                            <a:off x="8416" y="2422"/>
                            <a:ext cx="2550" cy="147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2D8A" w:rsidRDefault="00662D8A">
                              <w:pPr>
                                <w:rPr>
                                  <w:b/>
                                  <w:sz w:val="28"/>
                                </w:rPr>
                              </w:pPr>
                            </w:p>
                            <w:p w:rsidR="00662D8A" w:rsidRDefault="00662D8A">
                              <w:pPr>
                                <w:spacing w:before="2"/>
                                <w:rPr>
                                  <w:b/>
                                </w:rPr>
                              </w:pPr>
                            </w:p>
                            <w:p w:rsidR="00662D8A" w:rsidRDefault="00662D8A">
                              <w:pPr>
                                <w:spacing w:before="1"/>
                                <w:ind w:left="390"/>
                                <w:rPr>
                                  <w:rFonts w:ascii="Calibri"/>
                                  <w:sz w:val="28"/>
                                </w:rPr>
                              </w:pPr>
                              <w:r>
                                <w:rPr>
                                  <w:rFonts w:ascii="Calibri"/>
                                  <w:sz w:val="28"/>
                                </w:rPr>
                                <w:t>HARGA</w:t>
                              </w:r>
                              <w:r>
                                <w:rPr>
                                  <w:rFonts w:ascii="Calibri"/>
                                  <w:spacing w:val="-1"/>
                                  <w:sz w:val="28"/>
                                </w:rPr>
                                <w:t xml:space="preserve"> </w:t>
                              </w:r>
                              <w:r>
                                <w:rPr>
                                  <w:rFonts w:ascii="Calibri"/>
                                  <w:sz w:val="28"/>
                                </w:rPr>
                                <w:t>SAHAM</w:t>
                              </w:r>
                            </w:p>
                          </w:txbxContent>
                        </wps:txbx>
                        <wps:bodyPr rot="0" vert="horz" wrap="square" lIns="0" tIns="0" rIns="0" bIns="0" anchor="t" anchorCtr="0" upright="1">
                          <a:noAutofit/>
                        </wps:bodyPr>
                      </wps:wsp>
                      <wps:wsp>
                        <wps:cNvPr id="263" name="Text Box 127"/>
                        <wps:cNvSpPr txBox="1">
                          <a:spLocks noChangeArrowheads="1"/>
                        </wps:cNvSpPr>
                        <wps:spPr bwMode="auto">
                          <a:xfrm>
                            <a:off x="3361" y="4312"/>
                            <a:ext cx="2820" cy="18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2D8A" w:rsidRDefault="00662D8A">
                              <w:pPr>
                                <w:spacing w:before="75"/>
                                <w:ind w:left="144"/>
                                <w:rPr>
                                  <w:rFonts w:ascii="Calibri"/>
                                </w:rPr>
                              </w:pPr>
                              <w:r>
                                <w:rPr>
                                  <w:rFonts w:ascii="Calibri"/>
                                </w:rPr>
                                <w:t>Rasio</w:t>
                              </w:r>
                              <w:r>
                                <w:rPr>
                                  <w:rFonts w:ascii="Calibri"/>
                                  <w:spacing w:val="46"/>
                                </w:rPr>
                                <w:t xml:space="preserve"> </w:t>
                              </w:r>
                              <w:r>
                                <w:rPr>
                                  <w:rFonts w:ascii="Calibri"/>
                                </w:rPr>
                                <w:t>Nilai</w:t>
                              </w:r>
                              <w:r>
                                <w:rPr>
                                  <w:rFonts w:ascii="Calibri"/>
                                  <w:spacing w:val="1"/>
                                </w:rPr>
                                <w:t xml:space="preserve"> </w:t>
                              </w:r>
                              <w:r>
                                <w:rPr>
                                  <w:rFonts w:ascii="Calibri"/>
                                </w:rPr>
                                <w:t>Pasar</w:t>
                              </w:r>
                            </w:p>
                            <w:p w:rsidR="00662D8A" w:rsidRDefault="00662D8A">
                              <w:pPr>
                                <w:spacing w:before="8"/>
                                <w:rPr>
                                  <w:rFonts w:ascii="Calibri"/>
                                  <w:sz w:val="19"/>
                                </w:rPr>
                              </w:pPr>
                            </w:p>
                            <w:p w:rsidR="00662D8A" w:rsidRDefault="00662D8A">
                              <w:pPr>
                                <w:numPr>
                                  <w:ilvl w:val="0"/>
                                  <w:numId w:val="11"/>
                                </w:numPr>
                                <w:tabs>
                                  <w:tab w:val="left" w:pos="864"/>
                                  <w:tab w:val="left" w:pos="865"/>
                                </w:tabs>
                                <w:rPr>
                                  <w:rFonts w:ascii="Calibri"/>
                                  <w:i/>
                                </w:rPr>
                              </w:pPr>
                              <w:r>
                                <w:rPr>
                                  <w:rFonts w:ascii="Calibri"/>
                                  <w:i/>
                                </w:rPr>
                                <w:t>Earning</w:t>
                              </w:r>
                              <w:r>
                                <w:rPr>
                                  <w:rFonts w:ascii="Calibri"/>
                                  <w:i/>
                                  <w:spacing w:val="-3"/>
                                </w:rPr>
                                <w:t xml:space="preserve"> </w:t>
                              </w:r>
                              <w:r>
                                <w:rPr>
                                  <w:rFonts w:ascii="Calibri"/>
                                  <w:i/>
                                </w:rPr>
                                <w:t>Per</w:t>
                              </w:r>
                              <w:r>
                                <w:rPr>
                                  <w:rFonts w:ascii="Calibri"/>
                                  <w:i/>
                                  <w:spacing w:val="-3"/>
                                </w:rPr>
                                <w:t xml:space="preserve"> </w:t>
                              </w:r>
                              <w:r>
                                <w:rPr>
                                  <w:rFonts w:ascii="Calibri"/>
                                  <w:i/>
                                </w:rPr>
                                <w:t>Share</w:t>
                              </w:r>
                            </w:p>
                            <w:p w:rsidR="00662D8A" w:rsidRDefault="00662D8A">
                              <w:pPr>
                                <w:numPr>
                                  <w:ilvl w:val="0"/>
                                  <w:numId w:val="11"/>
                                </w:numPr>
                                <w:tabs>
                                  <w:tab w:val="left" w:pos="864"/>
                                  <w:tab w:val="left" w:pos="865"/>
                                </w:tabs>
                                <w:spacing w:before="44"/>
                                <w:rPr>
                                  <w:rFonts w:ascii="Calibri"/>
                                  <w:i/>
                                </w:rPr>
                              </w:pPr>
                              <w:r>
                                <w:rPr>
                                  <w:rFonts w:ascii="Calibri"/>
                                  <w:i/>
                                </w:rPr>
                                <w:t>Price</w:t>
                              </w:r>
                              <w:r>
                                <w:rPr>
                                  <w:rFonts w:ascii="Calibri"/>
                                  <w:i/>
                                  <w:spacing w:val="-5"/>
                                </w:rPr>
                                <w:t xml:space="preserve"> </w:t>
                              </w:r>
                              <w:r>
                                <w:rPr>
                                  <w:rFonts w:ascii="Calibri"/>
                                  <w:i/>
                                </w:rPr>
                                <w:t>Earning</w:t>
                              </w:r>
                              <w:r>
                                <w:rPr>
                                  <w:rFonts w:ascii="Calibri"/>
                                  <w:i/>
                                  <w:spacing w:val="-2"/>
                                </w:rPr>
                                <w:t xml:space="preserve"> </w:t>
                              </w:r>
                              <w:r>
                                <w:rPr>
                                  <w:rFonts w:ascii="Calibri"/>
                                  <w:i/>
                                </w:rPr>
                                <w:t>Ratio</w:t>
                              </w:r>
                            </w:p>
                            <w:p w:rsidR="00662D8A" w:rsidRDefault="00662D8A">
                              <w:pPr>
                                <w:numPr>
                                  <w:ilvl w:val="0"/>
                                  <w:numId w:val="11"/>
                                </w:numPr>
                                <w:tabs>
                                  <w:tab w:val="left" w:pos="864"/>
                                  <w:tab w:val="left" w:pos="865"/>
                                </w:tabs>
                                <w:spacing w:before="38"/>
                                <w:rPr>
                                  <w:rFonts w:ascii="Calibri"/>
                                  <w:i/>
                                </w:rPr>
                              </w:pPr>
                              <w:r>
                                <w:rPr>
                                  <w:rFonts w:ascii="Calibri"/>
                                  <w:i/>
                                </w:rPr>
                                <w:t>Market-to-book</w:t>
                              </w:r>
                            </w:p>
                            <w:p w:rsidR="00662D8A" w:rsidRDefault="00662D8A">
                              <w:pPr>
                                <w:spacing w:before="39"/>
                                <w:ind w:left="864"/>
                                <w:rPr>
                                  <w:rFonts w:ascii="Calibri"/>
                                  <w:i/>
                                </w:rPr>
                              </w:pPr>
                              <w:r>
                                <w:rPr>
                                  <w:rFonts w:ascii="Calibri"/>
                                  <w:i/>
                                </w:rPr>
                                <w:t>Ratio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60.35pt;margin-top:8.25pt;width:388.2pt;height:319.6pt;z-index:-15704576;mso-wrap-distance-left:0;mso-wrap-distance-right:0;mso-position-horizontal-relative:page" coordorigin="3207,165" coordsize="7764,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">
                <v:rect id="Rectangle 136" o:spid="_x0000_s1027" style="position:absolute;left:3227;top:185;width:3128;height: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Bd8QA&#10;AADcAAAADwAAAGRycy9kb3ducmV2LnhtbESP0YrCMBRE34X9h3AX9k1TZZW1GqUuCD6JVj/g0txt&#10;i81Nt4lt9euNIPg4zMwZZrnuTSVaalxpWcF4FIEgzqwuOVdwPm2HPyCcR9ZYWSYFN3KwXn0Mlhhr&#10;2/GR2tTnIkDYxaig8L6OpXRZQQbdyNbEwfuzjUEfZJNL3WAX4KaSkyiaSYMlh4UCa/otKLukV6Pg&#10;4vt2n+TpfTs/b+bZYZN01/9Eqa/PPlmA8NT7d/jV3mkFk+k3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gXfEAAAA3AAAAA8AAAAAAAAAAAAAAAAAmAIAAGRycy9k&#10;b3ducmV2LnhtbFBLBQYAAAAABAAEAPUAAACJAwAAAAA=&#10;" filled="f" strokeweight="2pt"/>
                <v:shape id="AutoShape 135" o:spid="_x0000_s1028" style="position:absolute;left:3311;top:263;width:2919;height:3600;visibility:visible;mso-wrap-style:square;v-text-anchor:top" coordsize="291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0Q8UA&#10;AADcAAAADwAAAGRycy9kb3ducmV2LnhtbESPQYvCMBSE78L+h/AWvGmqoEg1iizIFmEPVpfF26N5&#10;tsXmpTbRdv31RhA8DjPzDbNYdaYSN2pcaVnBaBiBIM6sLjlXcNhvBjMQziNrrCyTgn9ysFp+9BYY&#10;a9vyjm6pz0WAsItRQeF9HUvpsoIMuqGtiYN3so1BH2STS91gG+CmkuMomkqDJYeFAmv6Kig7p1ej&#10;oD3/bJMN/V3wmG4v1e/3PTGju1L9z249B+Gp8+/wq51oBePJ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HRDxQAAANwAAAAPAAAAAAAAAAAAAAAAAJgCAABkcnMv&#10;ZG93bnJldi54bWxQSwUGAAAAAAQABAD1AAAAigMAAAAA&#10;" path="m,1815r2910,l2910,,,,,1815xm24,3600r2895,l2919,2220r-2895,l24,3600xe" filled="f" strokeweight=".5pt">
                  <v:path arrowok="t" o:connecttype="custom" o:connectlocs="0,2078;2910,2078;2910,263;0,263;0,2078;24,3863;2919,3863;2919,2483;24,2483;24,3863" o:connectangles="0,0,0,0,0,0,0,0,0,0"/>
                </v:shape>
                <v:shape id="Freeform 134" o:spid="_x0000_s1029" style="position:absolute;left:6206;top:1183;width:2244;height:4067;visibility:visible;mso-wrap-style:square;v-text-anchor:top" coordsize="224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BRsYA&#10;AADcAAAADwAAAGRycy9kb3ducmV2LnhtbESPUWvCQBCE3wv9D8cWfNNL1UqbekopCCJYMRb6uuTW&#10;JJjbC7nVxP76niD0cZiZb5j5sne1ulAbKs8GnkcJKOLc24oLA9+H1fAVVBBki7VnMnClAMvF48Mc&#10;U+s73tMlk0JFCIcUDZQiTap1yEtyGEa+IY7e0bcOJcq20LbFLsJdrcdJMtMOK44LJTb0WVJ+ys7O&#10;QPZzPa532+lG3janX/k6T7ppMTFm8NR/vIMS6uU/fG+vrYHxywxuZ+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XBRsYAAADcAAAADwAAAAAAAAAAAAAAAACYAgAAZHJz&#10;L2Rvd25yZXYueG1sUEsFBgAAAAAEAAQA9QAAAIsDAAAAAA==&#10;" path="m2244,2034r-17,-10l2199,2008r45,9l2242,2011r-45,-143l2195,1863r-5,-3l2184,1862r-5,1l2176,1869r2,5l2209,1971,31,,17,14,2195,1986r-51,-11l2104,1952r-6,2l2096,1959r-3,4l2093,1965r-3,-1l2085,1968r-3,10l2086,1984r5,1l2137,1994r50,30l24,2024r,20l2180,2044r-111,24l2066,2073r2,11l2073,2087r63,-13l2099,2095r-5,3l2093,2104r5,10l2104,2115r51,-29l,4051r14,15l2192,2079r-31,98l2160,2182r3,6l2168,2189r5,2l2179,2188r2,-6l2223,2046r4,-2l2244,2034xe" fillcolor="black" stroked="f">
                  <v:path arrowok="t" o:connecttype="custom" o:connectlocs="2244,3218;2227,3208;2199,3192;2244,3201;2242,3195;2197,3052;2195,3047;2190,3044;2184,3046;2179,3047;2176,3053;2178,3058;2209,3155;31,1184;17,1198;2195,3170;2144,3159;2104,3136;2098,3138;2096,3143;2093,3147;2093,3149;2090,3148;2085,3152;2082,3162;2086,3168;2091,3169;2137,3178;2187,3208;24,3208;24,3228;2180,3228;2069,3252;2066,3257;2068,3268;2073,3271;2136,3258;2099,3279;2094,3282;2093,3288;2098,3298;2104,3299;2155,3270;0,5235;14,5250;2192,3263;2161,3361;2160,3366;2163,3372;2168,3373;2173,3375;2179,3372;2181,3366;2223,3230;2227,3228;2244,3218" o:connectangles="0,0,0,0,0,0,0,0,0,0,0,0,0,0,0,0,0,0,0,0,0,0,0,0,0,0,0,0,0,0,0,0,0,0,0,0,0,0,0,0,0,0,0,0,0,0,0,0,0,0,0,0,0,0,0,0"/>
                </v:shape>
                <v:line id="Line 133" o:spid="_x0000_s1030" style="position:absolute;visibility:visible;mso-wrap-style:square" from="4651,6334" to="4651,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32" o:spid="_x0000_s1031" style="position:absolute;visibility:visible;mso-wrap-style:square" from="4651,6549" to="9649,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shape id="AutoShape 131" o:spid="_x0000_s1032" style="position:absolute;left:9567;top:3898;width:163;height:2651;visibility:visible;mso-wrap-style:square;v-text-anchor:top" coordsize="163,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cUA&#10;AADcAAAADwAAAGRycy9kb3ducmV2LnhtbESPT2sCMRTE7wW/Q3iFXopmtVh1NYoVxF6k+Ae8PjbP&#10;ZOvmZdlE3X57Uyj0OMzMb5jZonWVuFETSs8K+r0MBHHhdclGwfGw7o5BhIissfJMCn4owGLeeZph&#10;rv2dd3TbRyMShEOOCmyMdS5lKCw5DD1fEyfv7BuHMcnGSN3gPcFdJQdZ9i4dlpwWLNa0slRc9len&#10;oPanjfnexjc7HE1OH1/mKmX5qtTLc7ucgojUxv/wX/tTKxgMJ/B7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X9xQAAANwAAAAPAAAAAAAAAAAAAAAAAJgCAABkcnMv&#10;ZG93bnJldi54bWxQSwUGAAAAAAQABAD1AAAAigMAAAAA&#10;" path="m81,39l71,57r,2594l91,2651,91,57,81,39xm81,l,139r1,6l11,151r6,-2l71,57r,-38l93,19,81,xm93,19r-2,l91,57r54,92l151,151r10,-6l162,139,93,19xm91,19r-20,l71,57,81,39,72,25r19,l91,19xm91,25r-1,l81,39,91,57r,-32xm90,25r-18,l81,39,90,25xe" fillcolor="black" stroked="f">
                  <v:path arrowok="t" o:connecttype="custom" o:connectlocs="81,3938;71,3956;71,6550;91,6550;91,3956;81,3938;81,3899;0,4038;1,4044;11,4050;17,4048;71,3956;71,3918;93,3918;81,3899;93,3918;91,3918;91,3956;145,4048;151,4050;161,4044;162,4038;93,3918;91,3918;71,3918;71,3956;81,3938;72,3924;91,3924;91,3918;91,3924;90,3924;81,3938;91,3956;91,3924;90,3924;72,3924;81,3938;90,3924" o:connectangles="0,0,0,0,0,0,0,0,0,0,0,0,0,0,0,0,0,0,0,0,0,0,0,0,0,0,0,0,0,0,0,0,0,0,0,0,0,0,0"/>
                </v:shape>
                <v:shapetype id="_x0000_t202" coordsize="21600,21600" o:spt="202" path="m,l,21600r21600,l21600,xe">
                  <v:stroke joinstyle="miter"/>
                  <v:path gradientshapeok="t" o:connecttype="rect"/>
                </v:shapetype>
                <v:shape id="Text Box 130" o:spid="_x0000_s1033" type="#_x0000_t202" style="position:absolute;left:3462;top:388;width:230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662D8A" w:rsidRDefault="00662D8A">
                        <w:pPr>
                          <w:spacing w:line="225" w:lineRule="exact"/>
                          <w:rPr>
                            <w:rFonts w:ascii="Calibri"/>
                          </w:rPr>
                        </w:pPr>
                        <w:r>
                          <w:rPr>
                            <w:rFonts w:ascii="Calibri"/>
                          </w:rPr>
                          <w:t>Rasio</w:t>
                        </w:r>
                        <w:r>
                          <w:rPr>
                            <w:rFonts w:ascii="Calibri"/>
                            <w:spacing w:val="-4"/>
                          </w:rPr>
                          <w:t xml:space="preserve"> </w:t>
                        </w:r>
                        <w:r>
                          <w:rPr>
                            <w:rFonts w:ascii="Calibri"/>
                          </w:rPr>
                          <w:t>Profitabilitas</w:t>
                        </w:r>
                        <w:r>
                          <w:rPr>
                            <w:rFonts w:ascii="Calibri"/>
                            <w:spacing w:val="-2"/>
                          </w:rPr>
                          <w:t xml:space="preserve"> </w:t>
                        </w:r>
                        <w:r>
                          <w:rPr>
                            <w:rFonts w:ascii="Calibri"/>
                          </w:rPr>
                          <w:t>:</w:t>
                        </w:r>
                      </w:p>
                      <w:p w:rsidR="00662D8A" w:rsidRDefault="00662D8A">
                        <w:pPr>
                          <w:spacing w:before="8"/>
                          <w:rPr>
                            <w:rFonts w:ascii="Calibri"/>
                            <w:sz w:val="19"/>
                          </w:rPr>
                        </w:pPr>
                      </w:p>
                      <w:p w:rsidR="00662D8A" w:rsidRDefault="00662D8A">
                        <w:pPr>
                          <w:numPr>
                            <w:ilvl w:val="0"/>
                            <w:numId w:val="12"/>
                          </w:numPr>
                          <w:tabs>
                            <w:tab w:val="left" w:pos="720"/>
                            <w:tab w:val="left" w:pos="721"/>
                          </w:tabs>
                          <w:rPr>
                            <w:rFonts w:ascii="Calibri"/>
                            <w:i/>
                          </w:rPr>
                        </w:pPr>
                        <w:r>
                          <w:rPr>
                            <w:rFonts w:ascii="Calibri"/>
                            <w:i/>
                          </w:rPr>
                          <w:t>Return</w:t>
                        </w:r>
                        <w:r>
                          <w:rPr>
                            <w:rFonts w:ascii="Calibri"/>
                            <w:i/>
                            <w:spacing w:val="-1"/>
                          </w:rPr>
                          <w:t xml:space="preserve"> </w:t>
                        </w:r>
                        <w:r>
                          <w:rPr>
                            <w:rFonts w:ascii="Calibri"/>
                            <w:i/>
                          </w:rPr>
                          <w:t>on</w:t>
                        </w:r>
                        <w:r>
                          <w:rPr>
                            <w:rFonts w:ascii="Calibri"/>
                            <w:i/>
                            <w:spacing w:val="-1"/>
                          </w:rPr>
                          <w:t xml:space="preserve"> </w:t>
                        </w:r>
                        <w:r>
                          <w:rPr>
                            <w:rFonts w:ascii="Calibri"/>
                            <w:i/>
                          </w:rPr>
                          <w:t>Asset</w:t>
                        </w:r>
                      </w:p>
                      <w:p w:rsidR="00662D8A" w:rsidRDefault="00662D8A">
                        <w:pPr>
                          <w:numPr>
                            <w:ilvl w:val="0"/>
                            <w:numId w:val="12"/>
                          </w:numPr>
                          <w:tabs>
                            <w:tab w:val="left" w:pos="720"/>
                            <w:tab w:val="left" w:pos="721"/>
                          </w:tabs>
                          <w:spacing w:before="34" w:line="265" w:lineRule="exact"/>
                          <w:rPr>
                            <w:rFonts w:ascii="Calibri"/>
                            <w:i/>
                          </w:rPr>
                        </w:pPr>
                        <w:r>
                          <w:rPr>
                            <w:rFonts w:ascii="Calibri"/>
                            <w:i/>
                          </w:rPr>
                          <w:t>Net</w:t>
                        </w:r>
                        <w:r>
                          <w:rPr>
                            <w:rFonts w:ascii="Calibri"/>
                            <w:i/>
                            <w:spacing w:val="-4"/>
                          </w:rPr>
                          <w:t xml:space="preserve"> </w:t>
                        </w:r>
                        <w:r>
                          <w:rPr>
                            <w:rFonts w:ascii="Calibri"/>
                            <w:i/>
                          </w:rPr>
                          <w:t>Profit</w:t>
                        </w:r>
                        <w:r>
                          <w:rPr>
                            <w:rFonts w:ascii="Calibri"/>
                            <w:i/>
                            <w:spacing w:val="-4"/>
                          </w:rPr>
                          <w:t xml:space="preserve"> </w:t>
                        </w:r>
                        <w:r>
                          <w:rPr>
                            <w:rFonts w:ascii="Calibri"/>
                            <w:i/>
                          </w:rPr>
                          <w:t>Margin</w:t>
                        </w:r>
                      </w:p>
                    </w:txbxContent>
                  </v:textbox>
                </v:shape>
                <v:shape id="Text Box 129" o:spid="_x0000_s1034" type="#_x0000_t202" style="position:absolute;left:3486;top:2606;width:168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662D8A" w:rsidRDefault="00662D8A">
                        <w:pPr>
                          <w:spacing w:line="225" w:lineRule="exact"/>
                          <w:rPr>
                            <w:rFonts w:ascii="Calibri"/>
                          </w:rPr>
                        </w:pPr>
                        <w:r>
                          <w:rPr>
                            <w:rFonts w:ascii="Calibri"/>
                          </w:rPr>
                          <w:t>Rasio</w:t>
                        </w:r>
                        <w:r>
                          <w:rPr>
                            <w:rFonts w:ascii="Calibri"/>
                            <w:spacing w:val="-4"/>
                          </w:rPr>
                          <w:t xml:space="preserve"> </w:t>
                        </w:r>
                        <w:r>
                          <w:rPr>
                            <w:rFonts w:ascii="Calibri"/>
                          </w:rPr>
                          <w:t>Solvabilitas</w:t>
                        </w:r>
                        <w:r>
                          <w:rPr>
                            <w:rFonts w:ascii="Calibri"/>
                            <w:spacing w:val="-3"/>
                          </w:rPr>
                          <w:t xml:space="preserve"> </w:t>
                        </w:r>
                        <w:r>
                          <w:rPr>
                            <w:rFonts w:ascii="Calibri"/>
                          </w:rPr>
                          <w:t>:</w:t>
                        </w:r>
                      </w:p>
                      <w:p w:rsidR="00662D8A" w:rsidRDefault="00662D8A">
                        <w:pPr>
                          <w:spacing w:before="8"/>
                          <w:rPr>
                            <w:rFonts w:ascii="Calibri"/>
                            <w:sz w:val="19"/>
                          </w:rPr>
                        </w:pPr>
                      </w:p>
                      <w:p w:rsidR="00662D8A" w:rsidRDefault="00662D8A">
                        <w:pPr>
                          <w:tabs>
                            <w:tab w:val="left" w:pos="720"/>
                          </w:tabs>
                          <w:spacing w:before="1" w:line="265" w:lineRule="exact"/>
                          <w:ind w:left="360"/>
                          <w:rPr>
                            <w:rFonts w:ascii="Calibri"/>
                            <w:i/>
                          </w:rPr>
                        </w:pPr>
                        <w:r>
                          <w:rPr>
                            <w:rFonts w:ascii="Calibri"/>
                          </w:rPr>
                          <w:t>-</w:t>
                        </w:r>
                        <w:r>
                          <w:rPr>
                            <w:rFonts w:ascii="Calibri"/>
                          </w:rPr>
                          <w:tab/>
                        </w:r>
                        <w:r>
                          <w:rPr>
                            <w:rFonts w:ascii="Calibri"/>
                            <w:i/>
                          </w:rPr>
                          <w:t>Debt</w:t>
                        </w:r>
                        <w:r>
                          <w:rPr>
                            <w:rFonts w:ascii="Calibri"/>
                            <w:i/>
                            <w:spacing w:val="-2"/>
                          </w:rPr>
                          <w:t xml:space="preserve"> </w:t>
                        </w:r>
                        <w:r>
                          <w:rPr>
                            <w:rFonts w:ascii="Calibri"/>
                            <w:i/>
                          </w:rPr>
                          <w:t>Ratio</w:t>
                        </w:r>
                      </w:p>
                    </w:txbxContent>
                  </v:textbox>
                </v:shape>
                <v:shape id="Text Box 128" o:spid="_x0000_s1035" type="#_x0000_t202" style="position:absolute;left:8416;top:2422;width:255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LYccA&#10;AADcAAAADwAAAGRycy9kb3ducmV2LnhtbESPT2vCQBTE74LfYXmF3nTTVEKJrhKLVg9e/AveXrOv&#10;STD7Ns1uNf32XUHocZiZ3zCTWWdqcaXWVZYVvAwjEMS51RUXCg775eANhPPIGmvLpOCXHMym/d4E&#10;U21vvKXrzhciQNilqKD0vkmldHlJBt3QNsTB+7KtQR9kW0jd4i3ATS3jKEqkwYrDQokNvZeUX3Y/&#10;RsH2c77MzvnxY/U9WmTJaNGdNq9zpZ6fumwMwlPn/8OP9loriJMY7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y2HHAAAA3AAAAA8AAAAAAAAAAAAAAAAAmAIAAGRy&#10;cy9kb3ducmV2LnhtbFBLBQYAAAAABAAEAPUAAACMAwAAAAA=&#10;" filled="f" strokeweight=".5pt">
                  <v:textbox inset="0,0,0,0">
                    <w:txbxContent>
                      <w:p w:rsidR="00662D8A" w:rsidRDefault="00662D8A">
                        <w:pPr>
                          <w:rPr>
                            <w:b/>
                            <w:sz w:val="28"/>
                          </w:rPr>
                        </w:pPr>
                      </w:p>
                      <w:p w:rsidR="00662D8A" w:rsidRDefault="00662D8A">
                        <w:pPr>
                          <w:spacing w:before="2"/>
                          <w:rPr>
                            <w:b/>
                          </w:rPr>
                        </w:pPr>
                      </w:p>
                      <w:p w:rsidR="00662D8A" w:rsidRDefault="00662D8A">
                        <w:pPr>
                          <w:spacing w:before="1"/>
                          <w:ind w:left="390"/>
                          <w:rPr>
                            <w:rFonts w:ascii="Calibri"/>
                            <w:sz w:val="28"/>
                          </w:rPr>
                        </w:pPr>
                        <w:r>
                          <w:rPr>
                            <w:rFonts w:ascii="Calibri"/>
                            <w:sz w:val="28"/>
                          </w:rPr>
                          <w:t>HARGA</w:t>
                        </w:r>
                        <w:r>
                          <w:rPr>
                            <w:rFonts w:ascii="Calibri"/>
                            <w:spacing w:val="-1"/>
                            <w:sz w:val="28"/>
                          </w:rPr>
                          <w:t xml:space="preserve"> </w:t>
                        </w:r>
                        <w:r>
                          <w:rPr>
                            <w:rFonts w:ascii="Calibri"/>
                            <w:sz w:val="28"/>
                          </w:rPr>
                          <w:t>SAHAM</w:t>
                        </w:r>
                      </w:p>
                    </w:txbxContent>
                  </v:textbox>
                </v:shape>
                <v:shape id="Text Box 127" o:spid="_x0000_s1036" type="#_x0000_t202" style="position:absolute;left:3361;top:4312;width:282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u+sYA&#10;AADcAAAADwAAAGRycy9kb3ducmV2LnhtbESPQWvCQBSE70L/w/IK3nRTlVCiq0RR20MvWhV6e82+&#10;JsHs25hdNf57Vyh4HGbmG2Yya00lLtS40rKCt34EgjizuuRcwe571XsH4TyyxsoyKbiRg9n0pTPB&#10;RNsrb+iy9bkIEHYJKii8rxMpXVaQQde3NXHw/mxj0AfZ5FI3eA1wU8lBFMXSYMlhocCaFgVlx+3Z&#10;KNj8zlfpT7Zff5xGyzQeLdvD13CuVPe1TccgPLX+Gf5vf2oFg3gI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Ru+sYAAADcAAAADwAAAAAAAAAAAAAAAACYAgAAZHJz&#10;L2Rvd25yZXYueG1sUEsFBgAAAAAEAAQA9QAAAIsDAAAAAA==&#10;" filled="f" strokeweight=".5pt">
                  <v:textbox inset="0,0,0,0">
                    <w:txbxContent>
                      <w:p w:rsidR="00662D8A" w:rsidRDefault="00662D8A">
                        <w:pPr>
                          <w:spacing w:before="75"/>
                          <w:ind w:left="144"/>
                          <w:rPr>
                            <w:rFonts w:ascii="Calibri"/>
                          </w:rPr>
                        </w:pPr>
                        <w:r>
                          <w:rPr>
                            <w:rFonts w:ascii="Calibri"/>
                          </w:rPr>
                          <w:t>Rasio</w:t>
                        </w:r>
                        <w:r>
                          <w:rPr>
                            <w:rFonts w:ascii="Calibri"/>
                            <w:spacing w:val="46"/>
                          </w:rPr>
                          <w:t xml:space="preserve"> </w:t>
                        </w:r>
                        <w:r>
                          <w:rPr>
                            <w:rFonts w:ascii="Calibri"/>
                          </w:rPr>
                          <w:t>Nilai</w:t>
                        </w:r>
                        <w:r>
                          <w:rPr>
                            <w:rFonts w:ascii="Calibri"/>
                            <w:spacing w:val="1"/>
                          </w:rPr>
                          <w:t xml:space="preserve"> </w:t>
                        </w:r>
                        <w:r>
                          <w:rPr>
                            <w:rFonts w:ascii="Calibri"/>
                          </w:rPr>
                          <w:t>Pasar</w:t>
                        </w:r>
                      </w:p>
                      <w:p w:rsidR="00662D8A" w:rsidRDefault="00662D8A">
                        <w:pPr>
                          <w:spacing w:before="8"/>
                          <w:rPr>
                            <w:rFonts w:ascii="Calibri"/>
                            <w:sz w:val="19"/>
                          </w:rPr>
                        </w:pPr>
                      </w:p>
                      <w:p w:rsidR="00662D8A" w:rsidRDefault="00662D8A">
                        <w:pPr>
                          <w:numPr>
                            <w:ilvl w:val="0"/>
                            <w:numId w:val="11"/>
                          </w:numPr>
                          <w:tabs>
                            <w:tab w:val="left" w:pos="864"/>
                            <w:tab w:val="left" w:pos="865"/>
                          </w:tabs>
                          <w:rPr>
                            <w:rFonts w:ascii="Calibri"/>
                            <w:i/>
                          </w:rPr>
                        </w:pPr>
                        <w:r>
                          <w:rPr>
                            <w:rFonts w:ascii="Calibri"/>
                            <w:i/>
                          </w:rPr>
                          <w:t>Earning</w:t>
                        </w:r>
                        <w:r>
                          <w:rPr>
                            <w:rFonts w:ascii="Calibri"/>
                            <w:i/>
                            <w:spacing w:val="-3"/>
                          </w:rPr>
                          <w:t xml:space="preserve"> </w:t>
                        </w:r>
                        <w:r>
                          <w:rPr>
                            <w:rFonts w:ascii="Calibri"/>
                            <w:i/>
                          </w:rPr>
                          <w:t>Per</w:t>
                        </w:r>
                        <w:r>
                          <w:rPr>
                            <w:rFonts w:ascii="Calibri"/>
                            <w:i/>
                            <w:spacing w:val="-3"/>
                          </w:rPr>
                          <w:t xml:space="preserve"> </w:t>
                        </w:r>
                        <w:r>
                          <w:rPr>
                            <w:rFonts w:ascii="Calibri"/>
                            <w:i/>
                          </w:rPr>
                          <w:t>Share</w:t>
                        </w:r>
                      </w:p>
                      <w:p w:rsidR="00662D8A" w:rsidRDefault="00662D8A">
                        <w:pPr>
                          <w:numPr>
                            <w:ilvl w:val="0"/>
                            <w:numId w:val="11"/>
                          </w:numPr>
                          <w:tabs>
                            <w:tab w:val="left" w:pos="864"/>
                            <w:tab w:val="left" w:pos="865"/>
                          </w:tabs>
                          <w:spacing w:before="44"/>
                          <w:rPr>
                            <w:rFonts w:ascii="Calibri"/>
                            <w:i/>
                          </w:rPr>
                        </w:pPr>
                        <w:r>
                          <w:rPr>
                            <w:rFonts w:ascii="Calibri"/>
                            <w:i/>
                          </w:rPr>
                          <w:t>Price</w:t>
                        </w:r>
                        <w:r>
                          <w:rPr>
                            <w:rFonts w:ascii="Calibri"/>
                            <w:i/>
                            <w:spacing w:val="-5"/>
                          </w:rPr>
                          <w:t xml:space="preserve"> </w:t>
                        </w:r>
                        <w:r>
                          <w:rPr>
                            <w:rFonts w:ascii="Calibri"/>
                            <w:i/>
                          </w:rPr>
                          <w:t>Earning</w:t>
                        </w:r>
                        <w:r>
                          <w:rPr>
                            <w:rFonts w:ascii="Calibri"/>
                            <w:i/>
                            <w:spacing w:val="-2"/>
                          </w:rPr>
                          <w:t xml:space="preserve"> </w:t>
                        </w:r>
                        <w:r>
                          <w:rPr>
                            <w:rFonts w:ascii="Calibri"/>
                            <w:i/>
                          </w:rPr>
                          <w:t>Ratio</w:t>
                        </w:r>
                      </w:p>
                      <w:p w:rsidR="00662D8A" w:rsidRDefault="00662D8A">
                        <w:pPr>
                          <w:numPr>
                            <w:ilvl w:val="0"/>
                            <w:numId w:val="11"/>
                          </w:numPr>
                          <w:tabs>
                            <w:tab w:val="left" w:pos="864"/>
                            <w:tab w:val="left" w:pos="865"/>
                          </w:tabs>
                          <w:spacing w:before="38"/>
                          <w:rPr>
                            <w:rFonts w:ascii="Calibri"/>
                            <w:i/>
                          </w:rPr>
                        </w:pPr>
                        <w:r>
                          <w:rPr>
                            <w:rFonts w:ascii="Calibri"/>
                            <w:i/>
                          </w:rPr>
                          <w:t>Market-to-book</w:t>
                        </w:r>
                      </w:p>
                      <w:p w:rsidR="00662D8A" w:rsidRDefault="00662D8A">
                        <w:pPr>
                          <w:spacing w:before="39"/>
                          <w:ind w:left="864"/>
                          <w:rPr>
                            <w:rFonts w:ascii="Calibri"/>
                            <w:i/>
                          </w:rPr>
                        </w:pPr>
                        <w:r>
                          <w:rPr>
                            <w:rFonts w:ascii="Calibri"/>
                            <w:i/>
                          </w:rPr>
                          <w:t>Ratio</w:t>
                        </w:r>
                      </w:p>
                    </w:txbxContent>
                  </v:textbox>
                </v:shape>
                <w10:wrap type="topAndBottom" anchorx="page"/>
              </v:group>
            </w:pict>
          </mc:Fallback>
        </mc:AlternateContent>
      </w:r>
    </w:p>
    <w:p w:rsidR="006B30FC" w:rsidRDefault="00662D8A">
      <w:pPr>
        <w:spacing w:before="173"/>
        <w:ind w:left="3014"/>
        <w:rPr>
          <w:b/>
          <w:sz w:val="24"/>
        </w:rPr>
      </w:pPr>
      <w:r>
        <w:rPr>
          <w:b/>
          <w:sz w:val="24"/>
        </w:rPr>
        <w:t>Gambar</w:t>
      </w:r>
      <w:r>
        <w:rPr>
          <w:b/>
          <w:spacing w:val="-7"/>
          <w:sz w:val="24"/>
        </w:rPr>
        <w:t xml:space="preserve"> </w:t>
      </w:r>
      <w:r>
        <w:rPr>
          <w:b/>
          <w:sz w:val="24"/>
        </w:rPr>
        <w:t>2.1.</w:t>
      </w:r>
      <w:r>
        <w:rPr>
          <w:b/>
          <w:spacing w:val="-4"/>
          <w:sz w:val="24"/>
        </w:rPr>
        <w:t xml:space="preserve"> </w:t>
      </w:r>
      <w:r>
        <w:rPr>
          <w:b/>
          <w:sz w:val="24"/>
        </w:rPr>
        <w:t>Rerangka</w:t>
      </w:r>
      <w:r>
        <w:rPr>
          <w:b/>
          <w:spacing w:val="-1"/>
          <w:sz w:val="24"/>
        </w:rPr>
        <w:t xml:space="preserve"> </w:t>
      </w:r>
      <w:r>
        <w:rPr>
          <w:b/>
          <w:sz w:val="24"/>
        </w:rPr>
        <w:t>Pemikiran</w:t>
      </w:r>
      <w:r>
        <w:rPr>
          <w:b/>
          <w:spacing w:val="-1"/>
          <w:sz w:val="24"/>
        </w:rPr>
        <w:t xml:space="preserve"> </w:t>
      </w:r>
      <w:r>
        <w:rPr>
          <w:b/>
          <w:sz w:val="24"/>
        </w:rPr>
        <w:t>Penelitian</w:t>
      </w:r>
    </w:p>
    <w:p w:rsidR="006B30FC" w:rsidRDefault="006B30FC">
      <w:pPr>
        <w:rPr>
          <w:sz w:val="24"/>
        </w:rPr>
        <w:sectPr w:rsidR="006B30FC">
          <w:pgSz w:w="12240" w:h="15840"/>
          <w:pgMar w:top="1560" w:right="1160" w:bottom="720" w:left="1720" w:header="891" w:footer="523" w:gutter="0"/>
          <w:cols w:space="720"/>
        </w:sectPr>
      </w:pPr>
    </w:p>
    <w:p w:rsidR="006B30FC" w:rsidRDefault="006B30FC">
      <w:pPr>
        <w:pStyle w:val="BodyText"/>
        <w:spacing w:before="10"/>
        <w:rPr>
          <w:b/>
          <w:sz w:val="14"/>
        </w:rPr>
      </w:pPr>
    </w:p>
    <w:p w:rsidR="006B30FC" w:rsidRDefault="00662D8A">
      <w:pPr>
        <w:pStyle w:val="BodyText"/>
        <w:spacing w:before="90" w:line="480" w:lineRule="auto"/>
        <w:ind w:left="124" w:right="308" w:firstLine="720"/>
        <w:jc w:val="both"/>
      </w:pPr>
      <w:r>
        <w:rPr>
          <w:noProof/>
          <w:lang w:val="en-US"/>
        </w:rPr>
        <w:drawing>
          <wp:anchor distT="0" distB="0" distL="0" distR="0" simplePos="0" relativeHeight="15753728"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7" cstate="print"/>
                    <a:stretch>
                      <a:fillRect/>
                    </a:stretch>
                  </pic:blipFill>
                  <pic:spPr>
                    <a:xfrm>
                      <a:off x="0" y="0"/>
                      <a:ext cx="3886213" cy="3886213"/>
                    </a:xfrm>
                    <a:prstGeom prst="rect">
                      <a:avLst/>
                    </a:prstGeom>
                  </pic:spPr>
                </pic:pic>
              </a:graphicData>
            </a:graphic>
          </wp:anchor>
        </w:drawing>
      </w:r>
      <w:r>
        <w:t>Gambar 2.1</w:t>
      </w:r>
      <w:r>
        <w:rPr>
          <w:spacing w:val="1"/>
        </w:rPr>
        <w:t xml:space="preserve"> </w:t>
      </w:r>
      <w:r>
        <w:t>menunjukkan rerangka pemikiran dalam penelitian ini yaitu analisis</w:t>
      </w:r>
      <w:r>
        <w:rPr>
          <w:spacing w:val="1"/>
        </w:rPr>
        <w:t xml:space="preserve"> </w:t>
      </w:r>
      <w:r>
        <w:t>pengaruh profitabilitas, solvabilitas, dan nilai pasar. Rasio yang digunakan dalam mengukur</w:t>
      </w:r>
      <w:r>
        <w:rPr>
          <w:spacing w:val="1"/>
        </w:rPr>
        <w:t xml:space="preserve"> </w:t>
      </w:r>
      <w:r>
        <w:t xml:space="preserve">profitabilitas adalah </w:t>
      </w:r>
      <w:r>
        <w:rPr>
          <w:i/>
        </w:rPr>
        <w:t>Return</w:t>
      </w:r>
      <w:r>
        <w:rPr>
          <w:i/>
          <w:spacing w:val="1"/>
        </w:rPr>
        <w:t xml:space="preserve"> </w:t>
      </w:r>
      <w:r>
        <w:rPr>
          <w:i/>
        </w:rPr>
        <w:t>on</w:t>
      </w:r>
      <w:r>
        <w:rPr>
          <w:i/>
          <w:spacing w:val="1"/>
        </w:rPr>
        <w:t xml:space="preserve"> </w:t>
      </w:r>
      <w:r>
        <w:rPr>
          <w:i/>
        </w:rPr>
        <w:t>Asset</w:t>
      </w:r>
      <w:r>
        <w:rPr>
          <w:i/>
          <w:spacing w:val="1"/>
        </w:rPr>
        <w:t xml:space="preserve"> </w:t>
      </w:r>
      <w:r>
        <w:t>(ROA)</w:t>
      </w:r>
      <w:r>
        <w:rPr>
          <w:spacing w:val="1"/>
        </w:rPr>
        <w:t xml:space="preserve"> </w:t>
      </w:r>
      <w:r>
        <w:t xml:space="preserve">dan </w:t>
      </w:r>
      <w:r>
        <w:rPr>
          <w:i/>
        </w:rPr>
        <w:t>Net</w:t>
      </w:r>
      <w:r>
        <w:rPr>
          <w:i/>
          <w:spacing w:val="1"/>
        </w:rPr>
        <w:t xml:space="preserve"> </w:t>
      </w:r>
      <w:r>
        <w:rPr>
          <w:i/>
        </w:rPr>
        <w:t>Profit</w:t>
      </w:r>
      <w:r>
        <w:rPr>
          <w:i/>
          <w:spacing w:val="60"/>
        </w:rPr>
        <w:t xml:space="preserve"> </w:t>
      </w:r>
      <w:r>
        <w:rPr>
          <w:i/>
        </w:rPr>
        <w:t xml:space="preserve">Margin </w:t>
      </w:r>
      <w:r>
        <w:t>(NPM)</w:t>
      </w:r>
      <w:r>
        <w:rPr>
          <w:i/>
        </w:rPr>
        <w:t xml:space="preserve">. </w:t>
      </w:r>
      <w:r>
        <w:t>Sedangkan</w:t>
      </w:r>
      <w:r>
        <w:rPr>
          <w:spacing w:val="1"/>
        </w:rPr>
        <w:t xml:space="preserve"> </w:t>
      </w:r>
      <w:r>
        <w:t xml:space="preserve">untuk mengukur solvabilitas, penelitian ini hanya menggunakan </w:t>
      </w:r>
      <w:r>
        <w:rPr>
          <w:i/>
        </w:rPr>
        <w:t xml:space="preserve">Debt Ratio. </w:t>
      </w:r>
      <w:r>
        <w:t>Dan terakhir</w:t>
      </w:r>
      <w:r>
        <w:rPr>
          <w:spacing w:val="1"/>
        </w:rPr>
        <w:t xml:space="preserve"> </w:t>
      </w:r>
      <w:r>
        <w:t xml:space="preserve">untuk mengukur nilai pasar adalah dengan menggunakan </w:t>
      </w:r>
      <w:r>
        <w:rPr>
          <w:i/>
        </w:rPr>
        <w:t>Earning Per Share, Price Earning</w:t>
      </w:r>
      <w:r>
        <w:rPr>
          <w:i/>
          <w:spacing w:val="1"/>
        </w:rPr>
        <w:t xml:space="preserve"> </w:t>
      </w:r>
      <w:r>
        <w:rPr>
          <w:i/>
        </w:rPr>
        <w:t xml:space="preserve">Ratio, </w:t>
      </w:r>
      <w:r>
        <w:t xml:space="preserve">dan </w:t>
      </w:r>
      <w:r>
        <w:rPr>
          <w:i/>
        </w:rPr>
        <w:t xml:space="preserve">Merkt-to-Book Ratio. </w:t>
      </w:r>
      <w:r>
        <w:t>Variabel-variabel tersebut akan diregresikan dengan regresi</w:t>
      </w:r>
      <w:r>
        <w:rPr>
          <w:spacing w:val="-57"/>
        </w:rPr>
        <w:t xml:space="preserve"> </w:t>
      </w:r>
      <w:r>
        <w:t>linear berganda dan dilihat tingkat signifikansinya, apakah profitabilitas, solvabilitas, atau</w:t>
      </w:r>
      <w:r>
        <w:rPr>
          <w:spacing w:val="1"/>
        </w:rPr>
        <w:t xml:space="preserve"> </w:t>
      </w:r>
      <w:r>
        <w:t>nilai</w:t>
      </w:r>
      <w:r>
        <w:rPr>
          <w:spacing w:val="-9"/>
        </w:rPr>
        <w:t xml:space="preserve"> </w:t>
      </w:r>
      <w:r>
        <w:t>pasar</w:t>
      </w:r>
      <w:r>
        <w:rPr>
          <w:spacing w:val="5"/>
        </w:rPr>
        <w:t xml:space="preserve"> </w:t>
      </w:r>
      <w:r>
        <w:t>yang</w:t>
      </w:r>
      <w:r>
        <w:rPr>
          <w:spacing w:val="4"/>
        </w:rPr>
        <w:t xml:space="preserve"> </w:t>
      </w:r>
      <w:r>
        <w:t>mempengaruhi</w:t>
      </w:r>
      <w:r>
        <w:rPr>
          <w:spacing w:val="-5"/>
        </w:rPr>
        <w:t xml:space="preserve"> </w:t>
      </w:r>
      <w:r>
        <w:t>harga</w:t>
      </w:r>
      <w:r>
        <w:rPr>
          <w:spacing w:val="-1"/>
        </w:rPr>
        <w:t xml:space="preserve"> </w:t>
      </w:r>
      <w:r>
        <w:t>saham</w:t>
      </w:r>
      <w:r>
        <w:rPr>
          <w:spacing w:val="-9"/>
        </w:rPr>
        <w:t xml:space="preserve"> </w:t>
      </w:r>
      <w:r>
        <w:t>dengan</w:t>
      </w:r>
      <w:r>
        <w:rPr>
          <w:spacing w:val="-5"/>
        </w:rPr>
        <w:t xml:space="preserve"> </w:t>
      </w:r>
      <w:r>
        <w:t>tingkat</w:t>
      </w:r>
      <w:r>
        <w:rPr>
          <w:spacing w:val="5"/>
        </w:rPr>
        <w:t xml:space="preserve"> </w:t>
      </w:r>
      <w:r>
        <w:t>signifikansi yang tinggi.</w:t>
      </w:r>
    </w:p>
    <w:p w:rsidR="006B30FC" w:rsidRDefault="00662D8A">
      <w:pPr>
        <w:pStyle w:val="Heading1"/>
        <w:numPr>
          <w:ilvl w:val="1"/>
          <w:numId w:val="13"/>
        </w:numPr>
        <w:tabs>
          <w:tab w:val="left" w:pos="835"/>
        </w:tabs>
        <w:spacing w:before="209"/>
        <w:ind w:left="834"/>
        <w:jc w:val="both"/>
      </w:pPr>
      <w:r>
        <w:t>Hipotesis</w:t>
      </w:r>
    </w:p>
    <w:p w:rsidR="006B30FC" w:rsidRDefault="006B30FC">
      <w:pPr>
        <w:pStyle w:val="BodyText"/>
        <w:spacing w:before="7"/>
        <w:rPr>
          <w:b/>
          <w:sz w:val="23"/>
        </w:rPr>
      </w:pPr>
    </w:p>
    <w:p w:rsidR="006B30FC" w:rsidRDefault="00662D8A">
      <w:pPr>
        <w:pStyle w:val="BodyText"/>
        <w:spacing w:line="480" w:lineRule="auto"/>
        <w:ind w:left="124" w:right="313" w:firstLine="710"/>
        <w:jc w:val="both"/>
      </w:pPr>
      <w:r>
        <w:t>Dari tujuan dan rumusan</w:t>
      </w:r>
      <w:r>
        <w:rPr>
          <w:spacing w:val="1"/>
        </w:rPr>
        <w:t xml:space="preserve"> </w:t>
      </w:r>
      <w:r>
        <w:t>masalah</w:t>
      </w:r>
      <w:r>
        <w:rPr>
          <w:spacing w:val="1"/>
        </w:rPr>
        <w:t xml:space="preserve"> </w:t>
      </w:r>
      <w:r>
        <w:t>yang</w:t>
      </w:r>
      <w:r>
        <w:rPr>
          <w:spacing w:val="1"/>
        </w:rPr>
        <w:t xml:space="preserve"> </w:t>
      </w:r>
      <w:r>
        <w:t>dibuat</w:t>
      </w:r>
      <w:r>
        <w:rPr>
          <w:spacing w:val="1"/>
        </w:rPr>
        <w:t xml:space="preserve"> </w:t>
      </w:r>
      <w:r>
        <w:t>dalam penelitian</w:t>
      </w:r>
      <w:r>
        <w:rPr>
          <w:spacing w:val="1"/>
        </w:rPr>
        <w:t xml:space="preserve"> </w:t>
      </w:r>
      <w:r>
        <w:t>ini telah dibuat</w:t>
      </w:r>
      <w:r>
        <w:rPr>
          <w:spacing w:val="1"/>
        </w:rPr>
        <w:t xml:space="preserve"> </w:t>
      </w:r>
      <w:r>
        <w:t>hipotesis</w:t>
      </w:r>
      <w:r>
        <w:rPr>
          <w:spacing w:val="-1"/>
        </w:rPr>
        <w:t xml:space="preserve"> </w:t>
      </w:r>
      <w:r>
        <w:t>sebagai</w:t>
      </w:r>
      <w:r>
        <w:rPr>
          <w:spacing w:val="2"/>
        </w:rPr>
        <w:t xml:space="preserve"> </w:t>
      </w:r>
      <w:r>
        <w:t>berikut:</w:t>
      </w:r>
    </w:p>
    <w:p w:rsidR="006B30FC" w:rsidRDefault="00662D8A">
      <w:pPr>
        <w:pStyle w:val="ListParagraph"/>
        <w:numPr>
          <w:ilvl w:val="2"/>
          <w:numId w:val="13"/>
        </w:numPr>
        <w:tabs>
          <w:tab w:val="left" w:pos="845"/>
        </w:tabs>
        <w:spacing w:before="1" w:line="477" w:lineRule="auto"/>
        <w:ind w:right="319"/>
        <w:rPr>
          <w:sz w:val="24"/>
        </w:rPr>
      </w:pPr>
      <w:r>
        <w:rPr>
          <w:rFonts w:ascii="Cambria Math" w:eastAsia="Cambria Math"/>
          <w:sz w:val="24"/>
        </w:rPr>
        <w:t>𝐻</w:t>
      </w:r>
      <w:r>
        <w:rPr>
          <w:rFonts w:ascii="Cambria Math" w:eastAsia="Cambria Math"/>
          <w:sz w:val="24"/>
          <w:vertAlign w:val="subscript"/>
        </w:rPr>
        <w:t>01</w:t>
      </w:r>
      <w:r>
        <w:rPr>
          <w:rFonts w:ascii="Cambria Math" w:eastAsia="Cambria Math"/>
          <w:spacing w:val="1"/>
          <w:sz w:val="24"/>
        </w:rPr>
        <w:t xml:space="preserve"> </w:t>
      </w:r>
      <w:r>
        <w:rPr>
          <w:sz w:val="24"/>
        </w:rPr>
        <w:t xml:space="preserve">: </w:t>
      </w:r>
      <w:r>
        <w:rPr>
          <w:i/>
          <w:sz w:val="24"/>
        </w:rPr>
        <w:t xml:space="preserve">Return On Asset </w:t>
      </w:r>
      <w:r>
        <w:rPr>
          <w:sz w:val="24"/>
        </w:rPr>
        <w:t>secara parsial tidak signifikan berpengaruh terhadap harga</w:t>
      </w:r>
      <w:r>
        <w:rPr>
          <w:spacing w:val="1"/>
          <w:sz w:val="24"/>
        </w:rPr>
        <w:t xml:space="preserve"> </w:t>
      </w:r>
      <w:r>
        <w:rPr>
          <w:sz w:val="24"/>
        </w:rPr>
        <w:t>saham.</w:t>
      </w:r>
    </w:p>
    <w:p w:rsidR="006B30FC" w:rsidRDefault="00662D8A">
      <w:pPr>
        <w:pStyle w:val="BodyText"/>
        <w:spacing w:before="5"/>
        <w:ind w:left="844"/>
        <w:jc w:val="both"/>
      </w:pPr>
      <w:r>
        <w:rPr>
          <w:rFonts w:ascii="Cambria Math" w:eastAsia="Cambria Math"/>
        </w:rPr>
        <w:t>𝐻</w:t>
      </w:r>
      <w:r>
        <w:rPr>
          <w:rFonts w:ascii="Cambria Math" w:eastAsia="Cambria Math"/>
          <w:vertAlign w:val="subscript"/>
        </w:rPr>
        <w:t>𝐴1</w:t>
      </w:r>
      <w:r>
        <w:rPr>
          <w:rFonts w:ascii="Cambria Math" w:eastAsia="Cambria Math"/>
          <w:spacing w:val="18"/>
        </w:rPr>
        <w:t xml:space="preserve"> </w:t>
      </w:r>
      <w:r>
        <w:t>:</w:t>
      </w:r>
      <w:r>
        <w:rPr>
          <w:spacing w:val="-6"/>
        </w:rPr>
        <w:t xml:space="preserve"> </w:t>
      </w:r>
      <w:r>
        <w:rPr>
          <w:i/>
        </w:rPr>
        <w:t>Return</w:t>
      </w:r>
      <w:r>
        <w:rPr>
          <w:i/>
          <w:spacing w:val="-1"/>
        </w:rPr>
        <w:t xml:space="preserve"> </w:t>
      </w:r>
      <w:r>
        <w:rPr>
          <w:i/>
        </w:rPr>
        <w:t>On</w:t>
      </w:r>
      <w:r>
        <w:rPr>
          <w:i/>
          <w:spacing w:val="-3"/>
        </w:rPr>
        <w:t xml:space="preserve"> </w:t>
      </w:r>
      <w:r>
        <w:rPr>
          <w:i/>
        </w:rPr>
        <w:t xml:space="preserve">Asset </w:t>
      </w:r>
      <w:r>
        <w:t>secara</w:t>
      </w:r>
      <w:r>
        <w:rPr>
          <w:spacing w:val="-3"/>
        </w:rPr>
        <w:t xml:space="preserve"> </w:t>
      </w:r>
      <w:r>
        <w:t>parsial</w:t>
      </w:r>
      <w:r>
        <w:rPr>
          <w:spacing w:val="-6"/>
        </w:rPr>
        <w:t xml:space="preserve"> </w:t>
      </w:r>
      <w:r>
        <w:t>berpengaruh</w:t>
      </w:r>
      <w:r>
        <w:rPr>
          <w:spacing w:val="-7"/>
        </w:rPr>
        <w:t xml:space="preserve"> </w:t>
      </w:r>
      <w:r>
        <w:t>signifikan</w:t>
      </w:r>
      <w:r>
        <w:rPr>
          <w:spacing w:val="-6"/>
        </w:rPr>
        <w:t xml:space="preserve"> </w:t>
      </w:r>
      <w:r>
        <w:t>terhadap</w:t>
      </w:r>
      <w:r>
        <w:rPr>
          <w:spacing w:val="-2"/>
        </w:rPr>
        <w:t xml:space="preserve"> </w:t>
      </w:r>
      <w:r>
        <w:t>harga</w:t>
      </w:r>
      <w:r>
        <w:rPr>
          <w:spacing w:val="-3"/>
        </w:rPr>
        <w:t xml:space="preserve"> </w:t>
      </w:r>
      <w:r>
        <w:t>saham.</w:t>
      </w:r>
    </w:p>
    <w:p w:rsidR="006B30FC" w:rsidRDefault="006B30FC">
      <w:pPr>
        <w:pStyle w:val="BodyText"/>
        <w:spacing w:before="4"/>
      </w:pPr>
    </w:p>
    <w:p w:rsidR="006B30FC" w:rsidRDefault="00662D8A">
      <w:pPr>
        <w:pStyle w:val="ListParagraph"/>
        <w:numPr>
          <w:ilvl w:val="2"/>
          <w:numId w:val="13"/>
        </w:numPr>
        <w:tabs>
          <w:tab w:val="left" w:pos="845"/>
        </w:tabs>
        <w:spacing w:line="477" w:lineRule="auto"/>
        <w:ind w:right="318"/>
        <w:rPr>
          <w:sz w:val="24"/>
        </w:rPr>
      </w:pPr>
      <w:r>
        <w:rPr>
          <w:rFonts w:ascii="Cambria Math" w:eastAsia="Cambria Math"/>
          <w:sz w:val="24"/>
        </w:rPr>
        <w:t>𝐻</w:t>
      </w:r>
      <w:r>
        <w:rPr>
          <w:rFonts w:ascii="Cambria Math" w:eastAsia="Cambria Math"/>
          <w:sz w:val="24"/>
          <w:vertAlign w:val="subscript"/>
        </w:rPr>
        <w:t>02</w:t>
      </w:r>
      <w:r>
        <w:rPr>
          <w:rFonts w:ascii="Cambria Math" w:eastAsia="Cambria Math"/>
          <w:sz w:val="24"/>
        </w:rPr>
        <w:t xml:space="preserve"> </w:t>
      </w:r>
      <w:r>
        <w:rPr>
          <w:sz w:val="24"/>
        </w:rPr>
        <w:t xml:space="preserve">: </w:t>
      </w:r>
      <w:r>
        <w:rPr>
          <w:i/>
          <w:sz w:val="24"/>
        </w:rPr>
        <w:t xml:space="preserve">Net Profit Margin </w:t>
      </w:r>
      <w:r>
        <w:rPr>
          <w:sz w:val="24"/>
        </w:rPr>
        <w:t>secara parsial tidak signifikan berpengaruh terhadap harga</w:t>
      </w:r>
      <w:r>
        <w:rPr>
          <w:spacing w:val="1"/>
          <w:sz w:val="24"/>
        </w:rPr>
        <w:t xml:space="preserve"> </w:t>
      </w:r>
      <w:r>
        <w:rPr>
          <w:sz w:val="24"/>
        </w:rPr>
        <w:t>saham</w:t>
      </w:r>
    </w:p>
    <w:p w:rsidR="006B30FC" w:rsidRDefault="00662D8A">
      <w:pPr>
        <w:spacing w:before="5"/>
        <w:ind w:left="844"/>
        <w:jc w:val="both"/>
        <w:rPr>
          <w:sz w:val="24"/>
        </w:rPr>
      </w:pPr>
      <w:r>
        <w:rPr>
          <w:rFonts w:ascii="Cambria Math" w:eastAsia="Cambria Math"/>
          <w:sz w:val="24"/>
        </w:rPr>
        <w:t>𝐻</w:t>
      </w:r>
      <w:r>
        <w:rPr>
          <w:rFonts w:ascii="Cambria Math" w:eastAsia="Cambria Math"/>
          <w:sz w:val="24"/>
          <w:vertAlign w:val="subscript"/>
        </w:rPr>
        <w:t>𝐴2</w:t>
      </w:r>
      <w:r>
        <w:rPr>
          <w:rFonts w:ascii="Cambria Math" w:eastAsia="Cambria Math"/>
          <w:spacing w:val="18"/>
          <w:sz w:val="24"/>
        </w:rPr>
        <w:t xml:space="preserve"> </w:t>
      </w:r>
      <w:r>
        <w:rPr>
          <w:sz w:val="24"/>
        </w:rPr>
        <w:t>:</w:t>
      </w:r>
      <w:r>
        <w:rPr>
          <w:spacing w:val="-2"/>
          <w:sz w:val="24"/>
        </w:rPr>
        <w:t xml:space="preserve"> </w:t>
      </w:r>
      <w:r>
        <w:rPr>
          <w:i/>
          <w:sz w:val="24"/>
        </w:rPr>
        <w:t>Net</w:t>
      </w:r>
      <w:r>
        <w:rPr>
          <w:i/>
          <w:spacing w:val="-2"/>
          <w:sz w:val="24"/>
        </w:rPr>
        <w:t xml:space="preserve"> </w:t>
      </w:r>
      <w:r>
        <w:rPr>
          <w:i/>
          <w:sz w:val="24"/>
        </w:rPr>
        <w:t>Profit</w:t>
      </w:r>
      <w:r>
        <w:rPr>
          <w:i/>
          <w:spacing w:val="-2"/>
          <w:sz w:val="24"/>
        </w:rPr>
        <w:t xml:space="preserve"> </w:t>
      </w:r>
      <w:r>
        <w:rPr>
          <w:i/>
          <w:sz w:val="24"/>
        </w:rPr>
        <w:t>Margin</w:t>
      </w:r>
      <w:r>
        <w:rPr>
          <w:i/>
          <w:spacing w:val="-5"/>
          <w:sz w:val="24"/>
        </w:rPr>
        <w:t xml:space="preserve"> </w:t>
      </w:r>
      <w:r>
        <w:rPr>
          <w:sz w:val="24"/>
        </w:rPr>
        <w:t>secara</w:t>
      </w:r>
      <w:r>
        <w:rPr>
          <w:spacing w:val="-3"/>
          <w:sz w:val="24"/>
        </w:rPr>
        <w:t xml:space="preserve"> </w:t>
      </w:r>
      <w:r>
        <w:rPr>
          <w:sz w:val="24"/>
        </w:rPr>
        <w:t>parsial</w:t>
      </w:r>
      <w:r>
        <w:rPr>
          <w:spacing w:val="-2"/>
          <w:sz w:val="24"/>
        </w:rPr>
        <w:t xml:space="preserve"> </w:t>
      </w:r>
      <w:r>
        <w:rPr>
          <w:sz w:val="24"/>
        </w:rPr>
        <w:t>berpengaruh</w:t>
      </w:r>
      <w:r>
        <w:rPr>
          <w:spacing w:val="-6"/>
          <w:sz w:val="24"/>
        </w:rPr>
        <w:t xml:space="preserve"> </w:t>
      </w:r>
      <w:r>
        <w:rPr>
          <w:sz w:val="24"/>
        </w:rPr>
        <w:t>signifikan</w:t>
      </w:r>
      <w:r>
        <w:rPr>
          <w:spacing w:val="-7"/>
          <w:sz w:val="24"/>
        </w:rPr>
        <w:t xml:space="preserve"> </w:t>
      </w:r>
      <w:r>
        <w:rPr>
          <w:sz w:val="24"/>
        </w:rPr>
        <w:t>terhadap</w:t>
      </w:r>
      <w:r>
        <w:rPr>
          <w:spacing w:val="-2"/>
          <w:sz w:val="24"/>
        </w:rPr>
        <w:t xml:space="preserve"> </w:t>
      </w:r>
      <w:r>
        <w:rPr>
          <w:sz w:val="24"/>
        </w:rPr>
        <w:t>harga</w:t>
      </w:r>
      <w:r>
        <w:rPr>
          <w:spacing w:val="-3"/>
          <w:sz w:val="24"/>
        </w:rPr>
        <w:t xml:space="preserve"> </w:t>
      </w:r>
      <w:r>
        <w:rPr>
          <w:sz w:val="24"/>
        </w:rPr>
        <w:t>saham</w:t>
      </w:r>
    </w:p>
    <w:p w:rsidR="006B30FC" w:rsidRDefault="006B30FC">
      <w:pPr>
        <w:pStyle w:val="BodyText"/>
        <w:spacing w:before="4"/>
      </w:pPr>
    </w:p>
    <w:p w:rsidR="006B30FC" w:rsidRDefault="00662D8A">
      <w:pPr>
        <w:pStyle w:val="ListParagraph"/>
        <w:numPr>
          <w:ilvl w:val="2"/>
          <w:numId w:val="13"/>
        </w:numPr>
        <w:tabs>
          <w:tab w:val="left" w:pos="845"/>
        </w:tabs>
        <w:spacing w:before="1" w:line="482" w:lineRule="auto"/>
        <w:ind w:right="319"/>
        <w:rPr>
          <w:sz w:val="24"/>
        </w:rPr>
      </w:pPr>
      <w:r>
        <w:rPr>
          <w:rFonts w:ascii="Cambria Math" w:eastAsia="Cambria Math"/>
          <w:sz w:val="24"/>
        </w:rPr>
        <w:t>𝐻</w:t>
      </w:r>
      <w:r>
        <w:rPr>
          <w:rFonts w:ascii="Cambria Math" w:eastAsia="Cambria Math"/>
          <w:sz w:val="24"/>
          <w:vertAlign w:val="subscript"/>
        </w:rPr>
        <w:t>03</w:t>
      </w:r>
      <w:r>
        <w:rPr>
          <w:rFonts w:ascii="Cambria Math" w:eastAsia="Cambria Math"/>
          <w:sz w:val="24"/>
        </w:rPr>
        <w:t xml:space="preserve"> </w:t>
      </w:r>
      <w:r>
        <w:rPr>
          <w:sz w:val="24"/>
        </w:rPr>
        <w:t xml:space="preserve">: </w:t>
      </w:r>
      <w:r>
        <w:rPr>
          <w:i/>
          <w:sz w:val="24"/>
        </w:rPr>
        <w:t xml:space="preserve">Earning Per Share </w:t>
      </w:r>
      <w:r>
        <w:rPr>
          <w:sz w:val="24"/>
        </w:rPr>
        <w:t>secara parsial tidak signifikan berpengaruh terhadap harga</w:t>
      </w:r>
      <w:r>
        <w:rPr>
          <w:spacing w:val="1"/>
          <w:sz w:val="24"/>
        </w:rPr>
        <w:t xml:space="preserve"> </w:t>
      </w:r>
      <w:r>
        <w:rPr>
          <w:sz w:val="24"/>
        </w:rPr>
        <w:t>saham.</w:t>
      </w:r>
    </w:p>
    <w:p w:rsidR="006B30FC" w:rsidRDefault="00662D8A">
      <w:pPr>
        <w:spacing w:line="477" w:lineRule="auto"/>
        <w:ind w:left="844" w:right="318"/>
        <w:jc w:val="both"/>
        <w:rPr>
          <w:sz w:val="24"/>
        </w:rPr>
      </w:pPr>
      <w:r>
        <w:rPr>
          <w:rFonts w:ascii="Cambria Math" w:eastAsia="Cambria Math"/>
          <w:sz w:val="24"/>
        </w:rPr>
        <w:t>𝐻</w:t>
      </w:r>
      <w:r>
        <w:rPr>
          <w:rFonts w:ascii="Cambria Math" w:eastAsia="Cambria Math"/>
          <w:sz w:val="24"/>
          <w:vertAlign w:val="subscript"/>
        </w:rPr>
        <w:t>𝐴3</w:t>
      </w:r>
      <w:r>
        <w:rPr>
          <w:rFonts w:ascii="Cambria Math" w:eastAsia="Cambria Math"/>
          <w:spacing w:val="1"/>
          <w:sz w:val="24"/>
        </w:rPr>
        <w:t xml:space="preserve"> </w:t>
      </w:r>
      <w:r>
        <w:rPr>
          <w:sz w:val="24"/>
        </w:rPr>
        <w:t>:</w:t>
      </w:r>
      <w:r>
        <w:rPr>
          <w:spacing w:val="1"/>
          <w:sz w:val="24"/>
        </w:rPr>
        <w:t xml:space="preserve"> </w:t>
      </w:r>
      <w:r>
        <w:rPr>
          <w:i/>
          <w:sz w:val="24"/>
        </w:rPr>
        <w:t>Earning</w:t>
      </w:r>
      <w:r>
        <w:rPr>
          <w:i/>
          <w:spacing w:val="1"/>
          <w:sz w:val="24"/>
        </w:rPr>
        <w:t xml:space="preserve"> </w:t>
      </w:r>
      <w:r>
        <w:rPr>
          <w:i/>
          <w:sz w:val="24"/>
        </w:rPr>
        <w:t>Per</w:t>
      </w:r>
      <w:r>
        <w:rPr>
          <w:i/>
          <w:spacing w:val="1"/>
          <w:sz w:val="24"/>
        </w:rPr>
        <w:t xml:space="preserve"> </w:t>
      </w:r>
      <w:r>
        <w:rPr>
          <w:i/>
          <w:sz w:val="24"/>
        </w:rPr>
        <w:t>Share</w:t>
      </w:r>
      <w:r>
        <w:rPr>
          <w:i/>
          <w:spacing w:val="1"/>
          <w:sz w:val="24"/>
        </w:rPr>
        <w:t xml:space="preserve"> </w:t>
      </w:r>
      <w:r>
        <w:rPr>
          <w:sz w:val="24"/>
        </w:rPr>
        <w:t>secara</w:t>
      </w:r>
      <w:r>
        <w:rPr>
          <w:spacing w:val="1"/>
          <w:sz w:val="24"/>
        </w:rPr>
        <w:t xml:space="preserve"> </w:t>
      </w:r>
      <w:r>
        <w:rPr>
          <w:sz w:val="24"/>
        </w:rPr>
        <w:t>parsial</w:t>
      </w:r>
      <w:r>
        <w:rPr>
          <w:spacing w:val="1"/>
          <w:sz w:val="24"/>
        </w:rPr>
        <w:t xml:space="preserve"> </w:t>
      </w:r>
      <w:r>
        <w:rPr>
          <w:sz w:val="24"/>
        </w:rPr>
        <w:t>berpengaruh</w:t>
      </w:r>
      <w:r>
        <w:rPr>
          <w:spacing w:val="1"/>
          <w:sz w:val="24"/>
        </w:rPr>
        <w:t xml:space="preserve"> </w:t>
      </w:r>
      <w:r>
        <w:rPr>
          <w:sz w:val="24"/>
        </w:rPr>
        <w:t>signifikan</w:t>
      </w:r>
      <w:r>
        <w:rPr>
          <w:spacing w:val="1"/>
          <w:sz w:val="24"/>
        </w:rPr>
        <w:t xml:space="preserve"> </w:t>
      </w:r>
      <w:r>
        <w:rPr>
          <w:sz w:val="24"/>
        </w:rPr>
        <w:t>terhadap</w:t>
      </w:r>
      <w:r>
        <w:rPr>
          <w:spacing w:val="60"/>
          <w:sz w:val="24"/>
        </w:rPr>
        <w:t xml:space="preserve"> </w:t>
      </w:r>
      <w:r>
        <w:rPr>
          <w:sz w:val="24"/>
        </w:rPr>
        <w:t>harga</w:t>
      </w:r>
      <w:r>
        <w:rPr>
          <w:spacing w:val="1"/>
          <w:sz w:val="24"/>
        </w:rPr>
        <w:t xml:space="preserve"> </w:t>
      </w:r>
      <w:r>
        <w:rPr>
          <w:sz w:val="24"/>
        </w:rPr>
        <w:t>saham.</w:t>
      </w:r>
    </w:p>
    <w:p w:rsidR="006B30FC" w:rsidRDefault="006B30FC">
      <w:pPr>
        <w:spacing w:line="477" w:lineRule="auto"/>
        <w:jc w:val="both"/>
        <w:rPr>
          <w:sz w:val="24"/>
        </w:rPr>
        <w:sectPr w:rsidR="006B30FC">
          <w:pgSz w:w="12240" w:h="15840"/>
          <w:pgMar w:top="1560" w:right="1160" w:bottom="720" w:left="1720" w:header="891" w:footer="523" w:gutter="0"/>
          <w:cols w:space="720"/>
        </w:sectPr>
      </w:pPr>
    </w:p>
    <w:p w:rsidR="006B30FC" w:rsidRDefault="006B30FC">
      <w:pPr>
        <w:pStyle w:val="BodyText"/>
        <w:spacing w:before="1"/>
        <w:rPr>
          <w:sz w:val="14"/>
        </w:rPr>
      </w:pPr>
    </w:p>
    <w:p w:rsidR="006B30FC" w:rsidRDefault="00662D8A">
      <w:pPr>
        <w:pStyle w:val="ListParagraph"/>
        <w:numPr>
          <w:ilvl w:val="2"/>
          <w:numId w:val="13"/>
        </w:numPr>
        <w:tabs>
          <w:tab w:val="left" w:pos="845"/>
        </w:tabs>
        <w:spacing w:before="100" w:line="480" w:lineRule="auto"/>
        <w:ind w:right="318"/>
        <w:rPr>
          <w:sz w:val="24"/>
        </w:rPr>
      </w:pPr>
      <w:r>
        <w:rPr>
          <w:rFonts w:ascii="Cambria Math" w:eastAsia="Cambria Math"/>
          <w:sz w:val="24"/>
        </w:rPr>
        <w:t>𝐻</w:t>
      </w:r>
      <w:r>
        <w:rPr>
          <w:rFonts w:ascii="Cambria Math" w:eastAsia="Cambria Math"/>
          <w:sz w:val="24"/>
          <w:vertAlign w:val="subscript"/>
        </w:rPr>
        <w:t>04</w:t>
      </w:r>
      <w:r>
        <w:rPr>
          <w:rFonts w:ascii="Cambria Math" w:eastAsia="Cambria Math"/>
          <w:spacing w:val="1"/>
          <w:sz w:val="24"/>
        </w:rPr>
        <w:t xml:space="preserve"> </w:t>
      </w:r>
      <w:r>
        <w:rPr>
          <w:sz w:val="24"/>
        </w:rPr>
        <w:t xml:space="preserve">: </w:t>
      </w:r>
      <w:r>
        <w:rPr>
          <w:i/>
          <w:sz w:val="24"/>
        </w:rPr>
        <w:t xml:space="preserve">Price Earning Ratio </w:t>
      </w:r>
      <w:r>
        <w:rPr>
          <w:sz w:val="24"/>
        </w:rPr>
        <w:t>secara parsial tidak signifikan berpengaruh terhadap harga</w:t>
      </w:r>
      <w:r>
        <w:rPr>
          <w:spacing w:val="-57"/>
          <w:sz w:val="24"/>
        </w:rPr>
        <w:t xml:space="preserve"> </w:t>
      </w:r>
      <w:r>
        <w:rPr>
          <w:sz w:val="24"/>
        </w:rPr>
        <w:t>saham.</w:t>
      </w:r>
    </w:p>
    <w:p w:rsidR="006B30FC" w:rsidRDefault="00662D8A">
      <w:pPr>
        <w:spacing w:line="477" w:lineRule="auto"/>
        <w:ind w:left="844"/>
        <w:rPr>
          <w:sz w:val="24"/>
        </w:rPr>
      </w:pPr>
      <w:r>
        <w:rPr>
          <w:rFonts w:ascii="Cambria Math" w:eastAsia="Cambria Math"/>
          <w:sz w:val="24"/>
        </w:rPr>
        <w:t>𝐻</w:t>
      </w:r>
      <w:r>
        <w:rPr>
          <w:rFonts w:ascii="Cambria Math" w:eastAsia="Cambria Math"/>
          <w:sz w:val="24"/>
          <w:vertAlign w:val="subscript"/>
        </w:rPr>
        <w:t>𝐴4</w:t>
      </w:r>
      <w:r>
        <w:rPr>
          <w:rFonts w:ascii="Cambria Math" w:eastAsia="Cambria Math"/>
          <w:spacing w:val="24"/>
          <w:sz w:val="24"/>
        </w:rPr>
        <w:t xml:space="preserve"> </w:t>
      </w:r>
      <w:r>
        <w:rPr>
          <w:sz w:val="24"/>
        </w:rPr>
        <w:t>:</w:t>
      </w:r>
      <w:r>
        <w:rPr>
          <w:spacing w:val="55"/>
          <w:sz w:val="24"/>
        </w:rPr>
        <w:t xml:space="preserve"> </w:t>
      </w:r>
      <w:r>
        <w:rPr>
          <w:i/>
          <w:sz w:val="24"/>
        </w:rPr>
        <w:t>Price</w:t>
      </w:r>
      <w:r>
        <w:rPr>
          <w:i/>
          <w:spacing w:val="54"/>
          <w:sz w:val="24"/>
        </w:rPr>
        <w:t xml:space="preserve"> </w:t>
      </w:r>
      <w:r>
        <w:rPr>
          <w:i/>
          <w:sz w:val="24"/>
        </w:rPr>
        <w:t>Earning</w:t>
      </w:r>
      <w:r>
        <w:rPr>
          <w:i/>
          <w:spacing w:val="56"/>
          <w:sz w:val="24"/>
        </w:rPr>
        <w:t xml:space="preserve"> </w:t>
      </w:r>
      <w:r>
        <w:rPr>
          <w:i/>
          <w:sz w:val="24"/>
        </w:rPr>
        <w:t>Ratio</w:t>
      </w:r>
      <w:r>
        <w:rPr>
          <w:i/>
          <w:spacing w:val="53"/>
          <w:sz w:val="24"/>
        </w:rPr>
        <w:t xml:space="preserve"> </w:t>
      </w:r>
      <w:r>
        <w:rPr>
          <w:sz w:val="24"/>
        </w:rPr>
        <w:t>secara</w:t>
      </w:r>
      <w:r>
        <w:rPr>
          <w:spacing w:val="54"/>
          <w:sz w:val="24"/>
        </w:rPr>
        <w:t xml:space="preserve"> </w:t>
      </w:r>
      <w:r>
        <w:rPr>
          <w:sz w:val="24"/>
        </w:rPr>
        <w:t>parsial</w:t>
      </w:r>
      <w:r>
        <w:rPr>
          <w:spacing w:val="55"/>
          <w:sz w:val="24"/>
        </w:rPr>
        <w:t xml:space="preserve"> </w:t>
      </w:r>
      <w:r>
        <w:rPr>
          <w:sz w:val="24"/>
        </w:rPr>
        <w:t>berpengaruh</w:t>
      </w:r>
      <w:r>
        <w:rPr>
          <w:spacing w:val="50"/>
          <w:sz w:val="24"/>
        </w:rPr>
        <w:t xml:space="preserve"> </w:t>
      </w:r>
      <w:r>
        <w:rPr>
          <w:sz w:val="24"/>
        </w:rPr>
        <w:t>signifikan</w:t>
      </w:r>
      <w:r>
        <w:rPr>
          <w:spacing w:val="50"/>
          <w:sz w:val="24"/>
        </w:rPr>
        <w:t xml:space="preserve"> </w:t>
      </w:r>
      <w:r>
        <w:rPr>
          <w:sz w:val="24"/>
        </w:rPr>
        <w:t>terhadap  harga</w:t>
      </w:r>
      <w:r>
        <w:rPr>
          <w:spacing w:val="-57"/>
          <w:sz w:val="24"/>
        </w:rPr>
        <w:t xml:space="preserve"> </w:t>
      </w:r>
      <w:r>
        <w:rPr>
          <w:sz w:val="24"/>
        </w:rPr>
        <w:t>saham.</w:t>
      </w:r>
    </w:p>
    <w:p w:rsidR="006B30FC" w:rsidRDefault="00662D8A">
      <w:pPr>
        <w:pStyle w:val="ListParagraph"/>
        <w:numPr>
          <w:ilvl w:val="2"/>
          <w:numId w:val="13"/>
        </w:numPr>
        <w:tabs>
          <w:tab w:val="left" w:pos="845"/>
        </w:tabs>
        <w:spacing w:before="4" w:line="482" w:lineRule="auto"/>
        <w:ind w:right="314"/>
        <w:rPr>
          <w:sz w:val="24"/>
        </w:rPr>
      </w:pPr>
      <w:r>
        <w:rPr>
          <w:noProof/>
          <w:lang w:val="en-US"/>
        </w:rPr>
        <w:drawing>
          <wp:anchor distT="0" distB="0" distL="0" distR="0" simplePos="0" relativeHeight="15754240" behindDoc="0" locked="0" layoutInCell="1" allowOverlap="1">
            <wp:simplePos x="0" y="0"/>
            <wp:positionH relativeFrom="page">
              <wp:posOffset>1943100</wp:posOffset>
            </wp:positionH>
            <wp:positionV relativeFrom="paragraph">
              <wp:posOffset>507634</wp:posOffset>
            </wp:positionV>
            <wp:extent cx="3886213" cy="3886213"/>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7" cstate="print"/>
                    <a:stretch>
                      <a:fillRect/>
                    </a:stretch>
                  </pic:blipFill>
                  <pic:spPr>
                    <a:xfrm>
                      <a:off x="0" y="0"/>
                      <a:ext cx="3886213" cy="3886213"/>
                    </a:xfrm>
                    <a:prstGeom prst="rect">
                      <a:avLst/>
                    </a:prstGeom>
                  </pic:spPr>
                </pic:pic>
              </a:graphicData>
            </a:graphic>
          </wp:anchor>
        </w:drawing>
      </w:r>
      <w:r>
        <w:rPr>
          <w:rFonts w:ascii="Cambria Math" w:eastAsia="Cambria Math"/>
          <w:sz w:val="24"/>
        </w:rPr>
        <w:t>𝐻</w:t>
      </w:r>
      <w:r>
        <w:rPr>
          <w:rFonts w:ascii="Cambria Math" w:eastAsia="Cambria Math"/>
          <w:sz w:val="24"/>
          <w:vertAlign w:val="subscript"/>
        </w:rPr>
        <w:t>05</w:t>
      </w:r>
      <w:r>
        <w:rPr>
          <w:rFonts w:ascii="Cambria Math" w:eastAsia="Cambria Math"/>
          <w:spacing w:val="1"/>
          <w:sz w:val="24"/>
        </w:rPr>
        <w:t xml:space="preserve"> </w:t>
      </w:r>
      <w:r>
        <w:rPr>
          <w:sz w:val="24"/>
        </w:rPr>
        <w:t>:</w:t>
      </w:r>
      <w:r>
        <w:rPr>
          <w:spacing w:val="1"/>
          <w:sz w:val="24"/>
        </w:rPr>
        <w:t xml:space="preserve"> </w:t>
      </w:r>
      <w:r>
        <w:rPr>
          <w:i/>
          <w:sz w:val="24"/>
        </w:rPr>
        <w:t>Market-to-Book</w:t>
      </w:r>
      <w:r>
        <w:rPr>
          <w:i/>
          <w:spacing w:val="1"/>
          <w:sz w:val="24"/>
        </w:rPr>
        <w:t xml:space="preserve"> </w:t>
      </w:r>
      <w:r>
        <w:rPr>
          <w:i/>
          <w:sz w:val="24"/>
        </w:rPr>
        <w:t>Ratio</w:t>
      </w:r>
      <w:r>
        <w:rPr>
          <w:i/>
          <w:spacing w:val="1"/>
          <w:sz w:val="24"/>
        </w:rPr>
        <w:t xml:space="preserve"> </w:t>
      </w:r>
      <w:r>
        <w:rPr>
          <w:sz w:val="24"/>
        </w:rPr>
        <w:t>secara</w:t>
      </w:r>
      <w:r>
        <w:rPr>
          <w:spacing w:val="1"/>
          <w:sz w:val="24"/>
        </w:rPr>
        <w:t xml:space="preserve"> </w:t>
      </w:r>
      <w:r>
        <w:rPr>
          <w:sz w:val="24"/>
        </w:rPr>
        <w:t>parsial tidak</w:t>
      </w:r>
      <w:r>
        <w:rPr>
          <w:spacing w:val="1"/>
          <w:sz w:val="24"/>
        </w:rPr>
        <w:t xml:space="preserve"> </w:t>
      </w:r>
      <w:r>
        <w:rPr>
          <w:sz w:val="24"/>
        </w:rPr>
        <w:t>signifikan</w:t>
      </w:r>
      <w:r>
        <w:rPr>
          <w:spacing w:val="1"/>
          <w:sz w:val="24"/>
        </w:rPr>
        <w:t xml:space="preserve"> </w:t>
      </w:r>
      <w:r>
        <w:rPr>
          <w:sz w:val="24"/>
        </w:rPr>
        <w:t>berpengaruh</w:t>
      </w:r>
      <w:r>
        <w:rPr>
          <w:spacing w:val="1"/>
          <w:sz w:val="24"/>
        </w:rPr>
        <w:t xml:space="preserve"> </w:t>
      </w:r>
      <w:r>
        <w:rPr>
          <w:sz w:val="24"/>
        </w:rPr>
        <w:t>terhadap</w:t>
      </w:r>
      <w:r>
        <w:rPr>
          <w:spacing w:val="-57"/>
          <w:sz w:val="24"/>
        </w:rPr>
        <w:t xml:space="preserve"> </w:t>
      </w:r>
      <w:r>
        <w:rPr>
          <w:sz w:val="24"/>
        </w:rPr>
        <w:t>harga saham.</w:t>
      </w:r>
    </w:p>
    <w:p w:rsidR="006B30FC" w:rsidRDefault="00662D8A">
      <w:pPr>
        <w:spacing w:line="477" w:lineRule="auto"/>
        <w:ind w:left="844"/>
        <w:rPr>
          <w:sz w:val="24"/>
        </w:rPr>
      </w:pPr>
      <w:r>
        <w:rPr>
          <w:rFonts w:ascii="Cambria Math" w:eastAsia="Cambria Math"/>
          <w:sz w:val="24"/>
        </w:rPr>
        <w:t>𝐻</w:t>
      </w:r>
      <w:r>
        <w:rPr>
          <w:rFonts w:ascii="Cambria Math" w:eastAsia="Cambria Math"/>
          <w:sz w:val="24"/>
          <w:vertAlign w:val="subscript"/>
        </w:rPr>
        <w:t>𝐴5</w:t>
      </w:r>
      <w:r>
        <w:rPr>
          <w:rFonts w:ascii="Cambria Math" w:eastAsia="Cambria Math"/>
          <w:spacing w:val="14"/>
          <w:sz w:val="24"/>
        </w:rPr>
        <w:t xml:space="preserve"> </w:t>
      </w:r>
      <w:r>
        <w:rPr>
          <w:sz w:val="24"/>
        </w:rPr>
        <w:t>:</w:t>
      </w:r>
      <w:r>
        <w:rPr>
          <w:spacing w:val="41"/>
          <w:sz w:val="24"/>
        </w:rPr>
        <w:t xml:space="preserve"> </w:t>
      </w:r>
      <w:r>
        <w:rPr>
          <w:i/>
          <w:sz w:val="24"/>
        </w:rPr>
        <w:t>Market-to-Book</w:t>
      </w:r>
      <w:r>
        <w:rPr>
          <w:i/>
          <w:spacing w:val="40"/>
          <w:sz w:val="24"/>
        </w:rPr>
        <w:t xml:space="preserve"> </w:t>
      </w:r>
      <w:r>
        <w:rPr>
          <w:i/>
          <w:sz w:val="24"/>
        </w:rPr>
        <w:t>Ratio</w:t>
      </w:r>
      <w:r>
        <w:rPr>
          <w:i/>
          <w:spacing w:val="43"/>
          <w:sz w:val="24"/>
        </w:rPr>
        <w:t xml:space="preserve"> </w:t>
      </w:r>
      <w:r>
        <w:rPr>
          <w:sz w:val="24"/>
        </w:rPr>
        <w:t>secara</w:t>
      </w:r>
      <w:r>
        <w:rPr>
          <w:spacing w:val="44"/>
          <w:sz w:val="24"/>
        </w:rPr>
        <w:t xml:space="preserve"> </w:t>
      </w:r>
      <w:r>
        <w:rPr>
          <w:sz w:val="24"/>
        </w:rPr>
        <w:t>parsial</w:t>
      </w:r>
      <w:r>
        <w:rPr>
          <w:spacing w:val="41"/>
          <w:sz w:val="24"/>
        </w:rPr>
        <w:t xml:space="preserve"> </w:t>
      </w:r>
      <w:r>
        <w:rPr>
          <w:sz w:val="24"/>
        </w:rPr>
        <w:t>berpengaruh</w:t>
      </w:r>
      <w:r>
        <w:rPr>
          <w:spacing w:val="40"/>
          <w:sz w:val="24"/>
        </w:rPr>
        <w:t xml:space="preserve"> </w:t>
      </w:r>
      <w:r>
        <w:rPr>
          <w:sz w:val="24"/>
        </w:rPr>
        <w:t>signifikan</w:t>
      </w:r>
      <w:r>
        <w:rPr>
          <w:spacing w:val="41"/>
          <w:sz w:val="24"/>
        </w:rPr>
        <w:t xml:space="preserve"> </w:t>
      </w:r>
      <w:r>
        <w:rPr>
          <w:sz w:val="24"/>
        </w:rPr>
        <w:t>terhadap</w:t>
      </w:r>
      <w:r>
        <w:rPr>
          <w:spacing w:val="46"/>
          <w:sz w:val="24"/>
        </w:rPr>
        <w:t xml:space="preserve"> </w:t>
      </w:r>
      <w:r>
        <w:rPr>
          <w:sz w:val="24"/>
        </w:rPr>
        <w:t>harga</w:t>
      </w:r>
      <w:r>
        <w:rPr>
          <w:spacing w:val="-57"/>
          <w:sz w:val="24"/>
        </w:rPr>
        <w:t xml:space="preserve"> </w:t>
      </w:r>
      <w:r>
        <w:rPr>
          <w:sz w:val="24"/>
        </w:rPr>
        <w:t>saham.</w:t>
      </w:r>
    </w:p>
    <w:p w:rsidR="006B30FC" w:rsidRDefault="00662D8A">
      <w:pPr>
        <w:pStyle w:val="ListParagraph"/>
        <w:numPr>
          <w:ilvl w:val="2"/>
          <w:numId w:val="13"/>
        </w:numPr>
        <w:tabs>
          <w:tab w:val="left" w:pos="845"/>
        </w:tabs>
        <w:spacing w:before="4"/>
        <w:ind w:hanging="361"/>
        <w:rPr>
          <w:sz w:val="24"/>
        </w:rPr>
      </w:pPr>
      <w:r>
        <w:rPr>
          <w:rFonts w:ascii="Cambria Math" w:eastAsia="Cambria Math"/>
          <w:sz w:val="24"/>
        </w:rPr>
        <w:t>𝐻</w:t>
      </w:r>
      <w:r>
        <w:rPr>
          <w:rFonts w:ascii="Cambria Math" w:eastAsia="Cambria Math"/>
          <w:sz w:val="24"/>
          <w:vertAlign w:val="subscript"/>
        </w:rPr>
        <w:t>06</w:t>
      </w:r>
      <w:r>
        <w:rPr>
          <w:rFonts w:ascii="Cambria Math" w:eastAsia="Cambria Math"/>
          <w:spacing w:val="24"/>
          <w:sz w:val="24"/>
        </w:rPr>
        <w:t xml:space="preserve"> </w:t>
      </w:r>
      <w:r>
        <w:rPr>
          <w:sz w:val="24"/>
        </w:rPr>
        <w:t>:</w:t>
      </w:r>
      <w:r>
        <w:rPr>
          <w:spacing w:val="-1"/>
          <w:sz w:val="24"/>
        </w:rPr>
        <w:t xml:space="preserve"> </w:t>
      </w:r>
      <w:r>
        <w:rPr>
          <w:i/>
          <w:sz w:val="24"/>
        </w:rPr>
        <w:t>Debt</w:t>
      </w:r>
      <w:r>
        <w:rPr>
          <w:i/>
          <w:spacing w:val="-5"/>
          <w:sz w:val="24"/>
        </w:rPr>
        <w:t xml:space="preserve"> </w:t>
      </w:r>
      <w:r>
        <w:rPr>
          <w:i/>
          <w:sz w:val="24"/>
        </w:rPr>
        <w:t>Ratio</w:t>
      </w:r>
      <w:r>
        <w:rPr>
          <w:i/>
          <w:spacing w:val="-5"/>
          <w:sz w:val="24"/>
        </w:rPr>
        <w:t xml:space="preserve"> </w:t>
      </w:r>
      <w:r>
        <w:rPr>
          <w:sz w:val="24"/>
        </w:rPr>
        <w:t>secara</w:t>
      </w:r>
      <w:r>
        <w:rPr>
          <w:spacing w:val="-2"/>
          <w:sz w:val="24"/>
        </w:rPr>
        <w:t xml:space="preserve"> </w:t>
      </w:r>
      <w:r>
        <w:rPr>
          <w:sz w:val="24"/>
        </w:rPr>
        <w:t>parsial</w:t>
      </w:r>
      <w:r>
        <w:rPr>
          <w:spacing w:val="-9"/>
          <w:sz w:val="24"/>
        </w:rPr>
        <w:t xml:space="preserve"> </w:t>
      </w:r>
      <w:r>
        <w:rPr>
          <w:sz w:val="24"/>
        </w:rPr>
        <w:t>tidak</w:t>
      </w:r>
      <w:r>
        <w:rPr>
          <w:spacing w:val="-1"/>
          <w:sz w:val="24"/>
        </w:rPr>
        <w:t xml:space="preserve"> </w:t>
      </w:r>
      <w:r>
        <w:rPr>
          <w:sz w:val="24"/>
        </w:rPr>
        <w:t>signifikan</w:t>
      </w:r>
      <w:r>
        <w:rPr>
          <w:spacing w:val="-6"/>
          <w:sz w:val="24"/>
        </w:rPr>
        <w:t xml:space="preserve"> </w:t>
      </w:r>
      <w:r>
        <w:rPr>
          <w:sz w:val="24"/>
        </w:rPr>
        <w:t>berpengaruh</w:t>
      </w:r>
      <w:r>
        <w:rPr>
          <w:spacing w:val="-1"/>
          <w:sz w:val="24"/>
        </w:rPr>
        <w:t xml:space="preserve"> </w:t>
      </w:r>
      <w:r>
        <w:rPr>
          <w:sz w:val="24"/>
        </w:rPr>
        <w:t>terhadap</w:t>
      </w:r>
      <w:r>
        <w:rPr>
          <w:spacing w:val="-1"/>
          <w:sz w:val="24"/>
        </w:rPr>
        <w:t xml:space="preserve"> </w:t>
      </w:r>
      <w:r>
        <w:rPr>
          <w:sz w:val="24"/>
        </w:rPr>
        <w:t>harga</w:t>
      </w:r>
      <w:r>
        <w:rPr>
          <w:spacing w:val="-2"/>
          <w:sz w:val="24"/>
        </w:rPr>
        <w:t xml:space="preserve"> </w:t>
      </w:r>
      <w:r>
        <w:rPr>
          <w:sz w:val="24"/>
        </w:rPr>
        <w:t>saham.</w:t>
      </w:r>
    </w:p>
    <w:p w:rsidR="006B30FC" w:rsidRDefault="006B30FC">
      <w:pPr>
        <w:pStyle w:val="BodyText"/>
        <w:spacing w:before="4"/>
      </w:pPr>
    </w:p>
    <w:p w:rsidR="006B30FC" w:rsidRDefault="00662D8A">
      <w:pPr>
        <w:spacing w:line="477" w:lineRule="auto"/>
        <w:ind w:left="844" w:right="318"/>
        <w:jc w:val="both"/>
        <w:rPr>
          <w:sz w:val="24"/>
        </w:rPr>
      </w:pPr>
      <w:r>
        <w:rPr>
          <w:rFonts w:ascii="Cambria Math" w:eastAsia="Cambria Math"/>
          <w:sz w:val="24"/>
        </w:rPr>
        <w:t>𝐻</w:t>
      </w:r>
      <w:r>
        <w:rPr>
          <w:rFonts w:ascii="Cambria Math" w:eastAsia="Cambria Math"/>
          <w:sz w:val="24"/>
          <w:vertAlign w:val="subscript"/>
        </w:rPr>
        <w:t>𝐴6</w:t>
      </w:r>
      <w:r>
        <w:rPr>
          <w:rFonts w:ascii="Cambria Math" w:eastAsia="Cambria Math"/>
          <w:sz w:val="24"/>
        </w:rPr>
        <w:t xml:space="preserve"> </w:t>
      </w:r>
      <w:r>
        <w:rPr>
          <w:sz w:val="24"/>
        </w:rPr>
        <w:t xml:space="preserve">: </w:t>
      </w:r>
      <w:r>
        <w:rPr>
          <w:i/>
          <w:sz w:val="24"/>
        </w:rPr>
        <w:t xml:space="preserve">Debt Ratio Price Earning Ratio </w:t>
      </w:r>
      <w:r>
        <w:rPr>
          <w:sz w:val="24"/>
        </w:rPr>
        <w:t>secara parsial berpengaruh signifikan terhadap</w:t>
      </w:r>
      <w:r>
        <w:rPr>
          <w:spacing w:val="1"/>
          <w:sz w:val="24"/>
        </w:rPr>
        <w:t xml:space="preserve"> </w:t>
      </w:r>
      <w:r>
        <w:rPr>
          <w:sz w:val="24"/>
        </w:rPr>
        <w:t>harga saham.</w:t>
      </w:r>
    </w:p>
    <w:p w:rsidR="006B30FC" w:rsidRDefault="00662D8A">
      <w:pPr>
        <w:pStyle w:val="ListParagraph"/>
        <w:numPr>
          <w:ilvl w:val="2"/>
          <w:numId w:val="13"/>
        </w:numPr>
        <w:tabs>
          <w:tab w:val="left" w:pos="845"/>
        </w:tabs>
        <w:spacing w:before="5" w:line="477" w:lineRule="auto"/>
        <w:ind w:right="309"/>
        <w:rPr>
          <w:rFonts w:ascii="Calibri" w:eastAsia="Calibri"/>
        </w:rPr>
      </w:pPr>
      <w:r>
        <w:rPr>
          <w:rFonts w:ascii="Cambria Math" w:eastAsia="Cambria Math"/>
          <w:sz w:val="24"/>
        </w:rPr>
        <w:t>𝐻</w:t>
      </w:r>
      <w:r>
        <w:rPr>
          <w:rFonts w:ascii="Cambria Math" w:eastAsia="Cambria Math"/>
          <w:sz w:val="24"/>
          <w:vertAlign w:val="subscript"/>
        </w:rPr>
        <w:t>07</w:t>
      </w:r>
      <w:r>
        <w:rPr>
          <w:rFonts w:ascii="Cambria Math" w:eastAsia="Cambria Math"/>
          <w:spacing w:val="1"/>
          <w:sz w:val="24"/>
        </w:rPr>
        <w:t xml:space="preserve"> </w:t>
      </w:r>
      <w:r>
        <w:rPr>
          <w:sz w:val="24"/>
        </w:rPr>
        <w:t>:</w:t>
      </w:r>
      <w:r>
        <w:rPr>
          <w:spacing w:val="1"/>
          <w:sz w:val="24"/>
        </w:rPr>
        <w:t xml:space="preserve"> </w:t>
      </w:r>
      <w:r>
        <w:rPr>
          <w:i/>
          <w:sz w:val="24"/>
        </w:rPr>
        <w:t>Return On Asset, Net Profit Margin, Debt Ratio, Earning Per Share, Price</w:t>
      </w:r>
      <w:r>
        <w:rPr>
          <w:i/>
          <w:spacing w:val="1"/>
          <w:sz w:val="24"/>
        </w:rPr>
        <w:t xml:space="preserve"> </w:t>
      </w:r>
      <w:r>
        <w:rPr>
          <w:i/>
          <w:sz w:val="24"/>
        </w:rPr>
        <w:t>Earning</w:t>
      </w:r>
      <w:r>
        <w:rPr>
          <w:i/>
          <w:spacing w:val="1"/>
          <w:sz w:val="24"/>
        </w:rPr>
        <w:t xml:space="preserve"> </w:t>
      </w:r>
      <w:r>
        <w:rPr>
          <w:i/>
          <w:sz w:val="24"/>
        </w:rPr>
        <w:t>Ratio,</w:t>
      </w:r>
      <w:r>
        <w:rPr>
          <w:i/>
          <w:spacing w:val="1"/>
          <w:sz w:val="24"/>
        </w:rPr>
        <w:t xml:space="preserve"> </w:t>
      </w:r>
      <w:r>
        <w:rPr>
          <w:sz w:val="24"/>
        </w:rPr>
        <w:t>dan</w:t>
      </w:r>
      <w:r>
        <w:rPr>
          <w:spacing w:val="1"/>
          <w:sz w:val="24"/>
        </w:rPr>
        <w:t xml:space="preserve"> </w:t>
      </w:r>
      <w:r>
        <w:rPr>
          <w:i/>
          <w:sz w:val="24"/>
        </w:rPr>
        <w:t>Merket-to-Book</w:t>
      </w:r>
      <w:r>
        <w:rPr>
          <w:i/>
          <w:spacing w:val="1"/>
          <w:sz w:val="24"/>
        </w:rPr>
        <w:t xml:space="preserve"> </w:t>
      </w:r>
      <w:r>
        <w:rPr>
          <w:i/>
          <w:sz w:val="24"/>
        </w:rPr>
        <w:t>Ratio</w:t>
      </w:r>
      <w:r>
        <w:rPr>
          <w:i/>
          <w:spacing w:val="1"/>
          <w:sz w:val="24"/>
        </w:rPr>
        <w:t xml:space="preserve"> </w:t>
      </w:r>
      <w:r>
        <w:rPr>
          <w:sz w:val="24"/>
        </w:rPr>
        <w:t>secara</w:t>
      </w:r>
      <w:r>
        <w:rPr>
          <w:spacing w:val="1"/>
          <w:sz w:val="24"/>
        </w:rPr>
        <w:t xml:space="preserve"> </w:t>
      </w:r>
      <w:r>
        <w:rPr>
          <w:sz w:val="24"/>
        </w:rPr>
        <w:t>simultan</w:t>
      </w:r>
      <w:r>
        <w:rPr>
          <w:spacing w:val="1"/>
          <w:sz w:val="24"/>
        </w:rPr>
        <w:t xml:space="preserve"> </w:t>
      </w:r>
      <w:r>
        <w:rPr>
          <w:sz w:val="24"/>
        </w:rPr>
        <w:t>tidak</w:t>
      </w:r>
      <w:r>
        <w:rPr>
          <w:spacing w:val="1"/>
          <w:sz w:val="24"/>
        </w:rPr>
        <w:t xml:space="preserve"> </w:t>
      </w:r>
      <w:r>
        <w:rPr>
          <w:sz w:val="24"/>
        </w:rPr>
        <w:t>signifikan</w:t>
      </w:r>
      <w:r>
        <w:rPr>
          <w:spacing w:val="1"/>
          <w:sz w:val="24"/>
        </w:rPr>
        <w:t xml:space="preserve"> </w:t>
      </w:r>
      <w:r>
        <w:rPr>
          <w:sz w:val="24"/>
        </w:rPr>
        <w:t>berpengaruh</w:t>
      </w:r>
      <w:r>
        <w:rPr>
          <w:spacing w:val="-4"/>
          <w:sz w:val="24"/>
        </w:rPr>
        <w:t xml:space="preserve"> </w:t>
      </w:r>
      <w:r>
        <w:rPr>
          <w:sz w:val="24"/>
        </w:rPr>
        <w:t>terhadap</w:t>
      </w:r>
      <w:r>
        <w:rPr>
          <w:spacing w:val="2"/>
          <w:sz w:val="24"/>
        </w:rPr>
        <w:t xml:space="preserve"> </w:t>
      </w:r>
      <w:r>
        <w:rPr>
          <w:sz w:val="24"/>
        </w:rPr>
        <w:t>harga</w:t>
      </w:r>
      <w:r>
        <w:rPr>
          <w:spacing w:val="1"/>
          <w:sz w:val="24"/>
        </w:rPr>
        <w:t xml:space="preserve"> </w:t>
      </w:r>
      <w:r>
        <w:rPr>
          <w:sz w:val="24"/>
        </w:rPr>
        <w:t>saham.</w:t>
      </w:r>
    </w:p>
    <w:p w:rsidR="006B30FC" w:rsidRDefault="00662D8A">
      <w:pPr>
        <w:spacing w:before="7" w:line="480" w:lineRule="auto"/>
        <w:ind w:left="844" w:right="309"/>
        <w:jc w:val="both"/>
        <w:rPr>
          <w:sz w:val="24"/>
        </w:rPr>
      </w:pPr>
      <w:r>
        <w:rPr>
          <w:rFonts w:ascii="Cambria Math" w:eastAsia="Cambria Math"/>
          <w:sz w:val="24"/>
        </w:rPr>
        <w:t>𝐻</w:t>
      </w:r>
      <w:r>
        <w:rPr>
          <w:rFonts w:ascii="Cambria Math" w:eastAsia="Cambria Math"/>
          <w:sz w:val="24"/>
          <w:vertAlign w:val="subscript"/>
        </w:rPr>
        <w:t>𝐴7</w:t>
      </w:r>
      <w:r>
        <w:rPr>
          <w:rFonts w:ascii="Cambria Math" w:eastAsia="Cambria Math"/>
          <w:spacing w:val="1"/>
          <w:sz w:val="24"/>
        </w:rPr>
        <w:t xml:space="preserve"> </w:t>
      </w:r>
      <w:r>
        <w:rPr>
          <w:sz w:val="24"/>
        </w:rPr>
        <w:t xml:space="preserve">: </w:t>
      </w:r>
      <w:r>
        <w:rPr>
          <w:i/>
          <w:sz w:val="24"/>
        </w:rPr>
        <w:t>Return On Asset, Net Profit Margin, Debt Ratio, Earning Per Share, Price</w:t>
      </w:r>
      <w:r>
        <w:rPr>
          <w:i/>
          <w:spacing w:val="1"/>
          <w:sz w:val="24"/>
        </w:rPr>
        <w:t xml:space="preserve"> </w:t>
      </w:r>
      <w:r>
        <w:rPr>
          <w:i/>
          <w:sz w:val="24"/>
        </w:rPr>
        <w:t xml:space="preserve">Earning Ratio, </w:t>
      </w:r>
      <w:r>
        <w:rPr>
          <w:sz w:val="24"/>
        </w:rPr>
        <w:t xml:space="preserve">dan </w:t>
      </w:r>
      <w:r>
        <w:rPr>
          <w:i/>
          <w:sz w:val="24"/>
        </w:rPr>
        <w:t xml:space="preserve">Merket-to-Book Ratio </w:t>
      </w:r>
      <w:r>
        <w:rPr>
          <w:sz w:val="24"/>
        </w:rPr>
        <w:t>secara simultan berpengaruh signifikan</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p>
    <w:p w:rsidR="006B30FC" w:rsidRDefault="006B30FC">
      <w:pPr>
        <w:spacing w:line="480" w:lineRule="auto"/>
        <w:jc w:val="both"/>
        <w:rPr>
          <w:sz w:val="24"/>
        </w:rPr>
        <w:sectPr w:rsidR="006B30FC">
          <w:pgSz w:w="12240" w:h="15840"/>
          <w:pgMar w:top="1560" w:right="1160" w:bottom="720" w:left="1720" w:header="891" w:footer="523" w:gutter="0"/>
          <w:cols w:space="720"/>
        </w:sectPr>
      </w:pPr>
    </w:p>
    <w:p w:rsidR="006B30FC" w:rsidRDefault="00662D8A">
      <w:pPr>
        <w:pStyle w:val="Heading1"/>
        <w:spacing w:before="166" w:line="693" w:lineRule="auto"/>
        <w:ind w:left="2819" w:right="2768" w:firstLine="1219"/>
      </w:pPr>
      <w:bookmarkStart w:id="2" w:name="BAB_III"/>
      <w:bookmarkEnd w:id="2"/>
      <w:r>
        <w:lastRenderedPageBreak/>
        <w:t>BAB III</w:t>
      </w:r>
      <w:r>
        <w:rPr>
          <w:spacing w:val="1"/>
        </w:rPr>
        <w:t xml:space="preserve"> </w:t>
      </w:r>
      <w:r>
        <w:t>METODOLOGI</w:t>
      </w:r>
      <w:r>
        <w:rPr>
          <w:spacing w:val="-11"/>
        </w:rPr>
        <w:t xml:space="preserve"> </w:t>
      </w:r>
      <w:r>
        <w:t>PENELITIAN</w:t>
      </w:r>
    </w:p>
    <w:p w:rsidR="006B30FC" w:rsidRDefault="006B30FC">
      <w:pPr>
        <w:pStyle w:val="BodyText"/>
        <w:rPr>
          <w:b/>
          <w:sz w:val="20"/>
        </w:rPr>
      </w:pPr>
    </w:p>
    <w:p w:rsidR="006B30FC" w:rsidRDefault="006B30FC">
      <w:pPr>
        <w:pStyle w:val="BodyText"/>
        <w:rPr>
          <w:b/>
          <w:sz w:val="20"/>
        </w:rPr>
      </w:pPr>
    </w:p>
    <w:p w:rsidR="006B30FC" w:rsidRDefault="006B30FC">
      <w:pPr>
        <w:pStyle w:val="BodyText"/>
        <w:spacing w:before="2"/>
        <w:rPr>
          <w:b/>
          <w:sz w:val="20"/>
        </w:rPr>
      </w:pPr>
    </w:p>
    <w:p w:rsidR="006B30FC" w:rsidRDefault="00662D8A">
      <w:pPr>
        <w:pStyle w:val="ListParagraph"/>
        <w:numPr>
          <w:ilvl w:val="1"/>
          <w:numId w:val="10"/>
        </w:numPr>
        <w:tabs>
          <w:tab w:val="left" w:pos="528"/>
        </w:tabs>
        <w:spacing w:before="90"/>
        <w:rPr>
          <w:b/>
          <w:sz w:val="24"/>
        </w:rPr>
      </w:pPr>
      <w:r>
        <w:rPr>
          <w:b/>
          <w:sz w:val="24"/>
        </w:rPr>
        <w:t>Objek</w:t>
      </w:r>
      <w:r>
        <w:rPr>
          <w:b/>
          <w:spacing w:val="-8"/>
          <w:sz w:val="24"/>
        </w:rPr>
        <w:t xml:space="preserve"> </w:t>
      </w:r>
      <w:r>
        <w:rPr>
          <w:b/>
          <w:sz w:val="24"/>
        </w:rPr>
        <w:t>Penelitian</w:t>
      </w:r>
    </w:p>
    <w:p w:rsidR="006B30FC" w:rsidRDefault="006B30FC">
      <w:pPr>
        <w:pStyle w:val="BodyText"/>
        <w:spacing w:before="7"/>
        <w:rPr>
          <w:b/>
          <w:sz w:val="23"/>
        </w:rPr>
      </w:pPr>
    </w:p>
    <w:p w:rsidR="006B30FC" w:rsidRDefault="00662D8A">
      <w:pPr>
        <w:pStyle w:val="BodyText"/>
        <w:spacing w:line="480" w:lineRule="auto"/>
        <w:ind w:left="163" w:right="108" w:firstLine="720"/>
        <w:jc w:val="both"/>
      </w:pPr>
      <w:r>
        <w:rPr>
          <w:noProof/>
          <w:lang w:val="en-US"/>
        </w:rPr>
        <w:drawing>
          <wp:anchor distT="0" distB="0" distL="0" distR="0" simplePos="0" relativeHeight="15754752" behindDoc="0" locked="0" layoutInCell="1" allowOverlap="1">
            <wp:simplePos x="0" y="0"/>
            <wp:positionH relativeFrom="page">
              <wp:posOffset>1889760</wp:posOffset>
            </wp:positionH>
            <wp:positionV relativeFrom="paragraph">
              <wp:posOffset>430959</wp:posOffset>
            </wp:positionV>
            <wp:extent cx="3779511" cy="3779511"/>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7" cstate="print"/>
                    <a:stretch>
                      <a:fillRect/>
                    </a:stretch>
                  </pic:blipFill>
                  <pic:spPr>
                    <a:xfrm>
                      <a:off x="0" y="0"/>
                      <a:ext cx="3779511" cy="3779511"/>
                    </a:xfrm>
                    <a:prstGeom prst="rect">
                      <a:avLst/>
                    </a:prstGeom>
                  </pic:spPr>
                </pic:pic>
              </a:graphicData>
            </a:graphic>
          </wp:anchor>
        </w:drawing>
      </w:r>
      <w:r>
        <w:t xml:space="preserve">Objek dan populasi dari penelitian ini adalah perusahaan-perusahaan </w:t>
      </w:r>
      <w:r>
        <w:rPr>
          <w:i/>
        </w:rPr>
        <w:t>Real Estate</w:t>
      </w:r>
      <w:r>
        <w:rPr>
          <w:i/>
          <w:spacing w:val="1"/>
        </w:rPr>
        <w:t xml:space="preserve"> </w:t>
      </w:r>
      <w:r>
        <w:t xml:space="preserve">dan </w:t>
      </w:r>
      <w:r>
        <w:rPr>
          <w:i/>
        </w:rPr>
        <w:t xml:space="preserve">Property </w:t>
      </w:r>
      <w:r>
        <w:t>yang konsisten terdaftar di Bursa Efek Indonesia. Penentuan sampel dalam</w:t>
      </w:r>
      <w:r>
        <w:rPr>
          <w:spacing w:val="1"/>
        </w:rPr>
        <w:t xml:space="preserve"> </w:t>
      </w:r>
      <w:r>
        <w:t xml:space="preserve">penelitian ini menggunakan metode </w:t>
      </w:r>
      <w:r>
        <w:rPr>
          <w:i/>
        </w:rPr>
        <w:t>purposive sampling</w:t>
      </w:r>
      <w:r>
        <w:t>, yaitu perusahaan-perusahaan</w:t>
      </w:r>
      <w:r>
        <w:rPr>
          <w:spacing w:val="1"/>
        </w:rPr>
        <w:t xml:space="preserve"> </w:t>
      </w:r>
      <w:r>
        <w:t>real</w:t>
      </w:r>
      <w:r>
        <w:rPr>
          <w:spacing w:val="-8"/>
        </w:rPr>
        <w:t xml:space="preserve"> </w:t>
      </w:r>
      <w:r>
        <w:t>estate</w:t>
      </w:r>
      <w:r>
        <w:rPr>
          <w:spacing w:val="1"/>
        </w:rPr>
        <w:t xml:space="preserve"> </w:t>
      </w:r>
      <w:r>
        <w:t>dan</w:t>
      </w:r>
      <w:r>
        <w:rPr>
          <w:spacing w:val="-4"/>
        </w:rPr>
        <w:t xml:space="preserve"> </w:t>
      </w:r>
      <w:r>
        <w:t>propeti</w:t>
      </w:r>
      <w:r>
        <w:rPr>
          <w:spacing w:val="-3"/>
        </w:rPr>
        <w:t xml:space="preserve"> </w:t>
      </w:r>
      <w:r>
        <w:t>yang</w:t>
      </w:r>
      <w:r>
        <w:rPr>
          <w:spacing w:val="1"/>
        </w:rPr>
        <w:t xml:space="preserve"> </w:t>
      </w:r>
      <w:r>
        <w:t>terdaftar</w:t>
      </w:r>
      <w:r>
        <w:rPr>
          <w:spacing w:val="9"/>
        </w:rPr>
        <w:t xml:space="preserve"> </w:t>
      </w:r>
      <w:r>
        <w:t>secara konsisten</w:t>
      </w:r>
      <w:r>
        <w:rPr>
          <w:spacing w:val="-3"/>
        </w:rPr>
        <w:t xml:space="preserve"> </w:t>
      </w:r>
      <w:r>
        <w:t>pada periode</w:t>
      </w:r>
      <w:r>
        <w:rPr>
          <w:spacing w:val="1"/>
        </w:rPr>
        <w:t xml:space="preserve"> </w:t>
      </w:r>
      <w:r>
        <w:t>2006-2010.</w:t>
      </w:r>
    </w:p>
    <w:p w:rsidR="006B30FC" w:rsidRDefault="00662D8A">
      <w:pPr>
        <w:pStyle w:val="BodyText"/>
        <w:spacing w:before="202" w:line="480" w:lineRule="auto"/>
        <w:ind w:left="163" w:right="118" w:firstLine="720"/>
        <w:jc w:val="both"/>
      </w:pPr>
      <w:r>
        <w:t>Perusahaan real estate dan properti yang menjadi sampel penelitian ini berjumlah</w:t>
      </w:r>
      <w:r>
        <w:rPr>
          <w:spacing w:val="1"/>
        </w:rPr>
        <w:t xml:space="preserve"> </w:t>
      </w:r>
      <w:r>
        <w:t>29 perusahaan. Rata-rata perusahaan real estate dan properti tersebut teletak di wilayah</w:t>
      </w:r>
      <w:r>
        <w:rPr>
          <w:spacing w:val="1"/>
        </w:rPr>
        <w:t xml:space="preserve"> </w:t>
      </w:r>
      <w:r>
        <w:t>DKI</w:t>
      </w:r>
      <w:r>
        <w:rPr>
          <w:spacing w:val="2"/>
        </w:rPr>
        <w:t xml:space="preserve"> </w:t>
      </w:r>
      <w:r>
        <w:t>Jakarta,</w:t>
      </w:r>
      <w:r>
        <w:rPr>
          <w:spacing w:val="-1"/>
        </w:rPr>
        <w:t xml:space="preserve"> </w:t>
      </w:r>
      <w:r>
        <w:t>Tangerang,</w:t>
      </w:r>
      <w:r>
        <w:rPr>
          <w:spacing w:val="3"/>
        </w:rPr>
        <w:t xml:space="preserve"> </w:t>
      </w:r>
      <w:r>
        <w:t>Surabaya,</w:t>
      </w:r>
      <w:r>
        <w:rPr>
          <w:spacing w:val="4"/>
        </w:rPr>
        <w:t xml:space="preserve"> </w:t>
      </w:r>
      <w:r>
        <w:t>dan</w:t>
      </w:r>
      <w:r>
        <w:rPr>
          <w:spacing w:val="-4"/>
        </w:rPr>
        <w:t xml:space="preserve"> </w:t>
      </w:r>
      <w:r>
        <w:t>Kalimantan.</w:t>
      </w:r>
    </w:p>
    <w:p w:rsidR="006B30FC" w:rsidRDefault="00662D8A">
      <w:pPr>
        <w:pStyle w:val="BodyText"/>
        <w:spacing w:before="198" w:line="480" w:lineRule="auto"/>
        <w:ind w:left="163" w:right="118" w:firstLine="720"/>
        <w:jc w:val="both"/>
      </w:pPr>
      <w:r>
        <w:t>Berikut</w:t>
      </w:r>
      <w:r>
        <w:rPr>
          <w:spacing w:val="1"/>
        </w:rPr>
        <w:t xml:space="preserve"> </w:t>
      </w:r>
      <w:r>
        <w:t>adalah</w:t>
      </w:r>
      <w:r>
        <w:rPr>
          <w:spacing w:val="1"/>
        </w:rPr>
        <w:t xml:space="preserve"> </w:t>
      </w:r>
      <w:r>
        <w:t>daftar</w:t>
      </w:r>
      <w:r>
        <w:rPr>
          <w:spacing w:val="1"/>
        </w:rPr>
        <w:t xml:space="preserve"> </w:t>
      </w:r>
      <w:r>
        <w:t>nama-nama</w:t>
      </w:r>
      <w:r>
        <w:rPr>
          <w:spacing w:val="1"/>
        </w:rPr>
        <w:t xml:space="preserve"> </w:t>
      </w:r>
      <w:r>
        <w:t>perusahaan</w:t>
      </w:r>
      <w:r>
        <w:rPr>
          <w:spacing w:val="1"/>
        </w:rPr>
        <w:t xml:space="preserve"> </w:t>
      </w:r>
      <w:r>
        <w:t>real</w:t>
      </w:r>
      <w:r>
        <w:rPr>
          <w:spacing w:val="1"/>
        </w:rPr>
        <w:t xml:space="preserve"> </w:t>
      </w:r>
      <w:r>
        <w:t>estate</w:t>
      </w:r>
      <w:r>
        <w:rPr>
          <w:spacing w:val="1"/>
        </w:rPr>
        <w:t xml:space="preserve"> </w:t>
      </w:r>
      <w:r>
        <w:t>dan</w:t>
      </w:r>
      <w:r>
        <w:rPr>
          <w:spacing w:val="1"/>
        </w:rPr>
        <w:t xml:space="preserve"> </w:t>
      </w:r>
      <w:r>
        <w:t>properti</w:t>
      </w:r>
      <w:r>
        <w:rPr>
          <w:spacing w:val="1"/>
        </w:rPr>
        <w:t xml:space="preserve"> </w:t>
      </w:r>
      <w:r>
        <w:t>yang</w:t>
      </w:r>
      <w:r>
        <w:rPr>
          <w:spacing w:val="1"/>
        </w:rPr>
        <w:t xml:space="preserve"> </w:t>
      </w:r>
      <w:r>
        <w:t>digunakan</w:t>
      </w:r>
      <w:r>
        <w:rPr>
          <w:spacing w:val="-4"/>
        </w:rPr>
        <w:t xml:space="preserve"> </w:t>
      </w:r>
      <w:r>
        <w:t>sebagai</w:t>
      </w:r>
      <w:r>
        <w:rPr>
          <w:spacing w:val="-3"/>
        </w:rPr>
        <w:t xml:space="preserve"> </w:t>
      </w:r>
      <w:r>
        <w:t>sampel.</w:t>
      </w:r>
    </w:p>
    <w:p w:rsidR="006B30FC" w:rsidRDefault="00662D8A">
      <w:pPr>
        <w:pStyle w:val="Heading1"/>
        <w:spacing w:before="206"/>
        <w:ind w:left="3045" w:firstLine="0"/>
        <w:jc w:val="both"/>
      </w:pPr>
      <w:r>
        <w:t>Tabel</w:t>
      </w:r>
      <w:r>
        <w:rPr>
          <w:spacing w:val="-6"/>
        </w:rPr>
        <w:t xml:space="preserve"> </w:t>
      </w:r>
      <w:r>
        <w:t>3.1</w:t>
      </w:r>
      <w:r>
        <w:rPr>
          <w:spacing w:val="-1"/>
        </w:rPr>
        <w:t xml:space="preserve"> </w:t>
      </w:r>
      <w:r>
        <w:t>Sampel</w:t>
      </w:r>
      <w:r>
        <w:rPr>
          <w:spacing w:val="-5"/>
        </w:rPr>
        <w:t xml:space="preserve"> </w:t>
      </w:r>
      <w:r>
        <w:t>Penelitian</w:t>
      </w:r>
    </w:p>
    <w:p w:rsidR="006B30FC" w:rsidRDefault="006B30FC">
      <w:pPr>
        <w:pStyle w:val="BodyText"/>
        <w:spacing w:before="4"/>
        <w:rPr>
          <w:b/>
        </w:rPr>
      </w:pPr>
    </w:p>
    <w:tbl>
      <w:tblPr>
        <w:tblW w:w="0" w:type="auto"/>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4774"/>
        <w:gridCol w:w="1134"/>
      </w:tblGrid>
      <w:tr w:rsidR="006B30FC">
        <w:trPr>
          <w:trHeight w:val="268"/>
        </w:trPr>
        <w:tc>
          <w:tcPr>
            <w:tcW w:w="476" w:type="dxa"/>
          </w:tcPr>
          <w:p w:rsidR="006B30FC" w:rsidRDefault="00662D8A">
            <w:pPr>
              <w:pStyle w:val="TableParagraph"/>
              <w:spacing w:before="0" w:line="249" w:lineRule="exact"/>
              <w:ind w:left="110"/>
            </w:pPr>
            <w:r>
              <w:t>No</w:t>
            </w:r>
          </w:p>
        </w:tc>
        <w:tc>
          <w:tcPr>
            <w:tcW w:w="4774" w:type="dxa"/>
          </w:tcPr>
          <w:p w:rsidR="006B30FC" w:rsidRDefault="00662D8A">
            <w:pPr>
              <w:pStyle w:val="TableParagraph"/>
              <w:spacing w:before="0" w:line="249" w:lineRule="exact"/>
              <w:ind w:left="109"/>
            </w:pPr>
            <w:r>
              <w:t>Nama</w:t>
            </w:r>
            <w:r>
              <w:rPr>
                <w:spacing w:val="-1"/>
              </w:rPr>
              <w:t xml:space="preserve"> </w:t>
            </w:r>
            <w:r>
              <w:t>Perusahaan</w:t>
            </w:r>
          </w:p>
        </w:tc>
        <w:tc>
          <w:tcPr>
            <w:tcW w:w="1134" w:type="dxa"/>
          </w:tcPr>
          <w:p w:rsidR="006B30FC" w:rsidRDefault="00662D8A">
            <w:pPr>
              <w:pStyle w:val="TableParagraph"/>
              <w:spacing w:before="0" w:line="249" w:lineRule="exact"/>
              <w:ind w:left="104"/>
            </w:pPr>
            <w:r>
              <w:t>Wilayah</w:t>
            </w:r>
          </w:p>
        </w:tc>
      </w:tr>
      <w:tr w:rsidR="006B30FC">
        <w:trPr>
          <w:trHeight w:val="537"/>
        </w:trPr>
        <w:tc>
          <w:tcPr>
            <w:tcW w:w="476" w:type="dxa"/>
          </w:tcPr>
          <w:p w:rsidR="006B30FC" w:rsidRDefault="00662D8A">
            <w:pPr>
              <w:pStyle w:val="TableParagraph"/>
              <w:spacing w:before="0" w:line="265" w:lineRule="exact"/>
              <w:ind w:left="110"/>
            </w:pPr>
            <w:r>
              <w:t>1</w:t>
            </w:r>
          </w:p>
        </w:tc>
        <w:tc>
          <w:tcPr>
            <w:tcW w:w="4774" w:type="dxa"/>
          </w:tcPr>
          <w:p w:rsidR="006B30FC" w:rsidRDefault="00662D8A">
            <w:pPr>
              <w:pStyle w:val="TableParagraph"/>
              <w:spacing w:before="0" w:line="265" w:lineRule="exact"/>
              <w:ind w:left="109"/>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1134" w:type="dxa"/>
          </w:tcPr>
          <w:p w:rsidR="006B30FC" w:rsidRDefault="00662D8A">
            <w:pPr>
              <w:pStyle w:val="TableParagraph"/>
              <w:spacing w:before="0" w:line="265" w:lineRule="exact"/>
              <w:ind w:left="104"/>
            </w:pPr>
            <w:r>
              <w:t>Bandung</w:t>
            </w:r>
          </w:p>
        </w:tc>
      </w:tr>
      <w:tr w:rsidR="006B30FC">
        <w:trPr>
          <w:trHeight w:val="537"/>
        </w:trPr>
        <w:tc>
          <w:tcPr>
            <w:tcW w:w="476" w:type="dxa"/>
          </w:tcPr>
          <w:p w:rsidR="006B30FC" w:rsidRDefault="00662D8A">
            <w:pPr>
              <w:pStyle w:val="TableParagraph"/>
              <w:spacing w:before="0" w:line="265" w:lineRule="exact"/>
              <w:ind w:left="110"/>
            </w:pPr>
            <w:r>
              <w:t>2</w:t>
            </w:r>
          </w:p>
        </w:tc>
        <w:tc>
          <w:tcPr>
            <w:tcW w:w="4774" w:type="dxa"/>
          </w:tcPr>
          <w:p w:rsidR="006B30FC" w:rsidRDefault="00662D8A">
            <w:pPr>
              <w:pStyle w:val="TableParagraph"/>
              <w:spacing w:before="0" w:line="265" w:lineRule="exact"/>
              <w:ind w:left="109"/>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c>
          <w:tcPr>
            <w:tcW w:w="1134"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3</w:t>
            </w:r>
          </w:p>
        </w:tc>
        <w:tc>
          <w:tcPr>
            <w:tcW w:w="4774" w:type="dxa"/>
          </w:tcPr>
          <w:p w:rsidR="006B30FC" w:rsidRDefault="00662D8A">
            <w:pPr>
              <w:pStyle w:val="TableParagraph"/>
              <w:spacing w:before="0" w:line="265" w:lineRule="exact"/>
              <w:ind w:left="109"/>
            </w:pPr>
            <w:r>
              <w:t>PT</w:t>
            </w:r>
            <w:r>
              <w:rPr>
                <w:spacing w:val="-4"/>
              </w:rPr>
              <w:t xml:space="preserve"> </w:t>
            </w:r>
            <w:r>
              <w:t>Ciputra</w:t>
            </w:r>
            <w:r>
              <w:rPr>
                <w:spacing w:val="-3"/>
              </w:rPr>
              <w:t xml:space="preserve"> </w:t>
            </w:r>
            <w:r>
              <w:t>Development</w:t>
            </w:r>
            <w:r>
              <w:rPr>
                <w:spacing w:val="-4"/>
              </w:rPr>
              <w:t xml:space="preserve"> </w:t>
            </w:r>
            <w:r>
              <w:t>Tbk.</w:t>
            </w:r>
          </w:p>
        </w:tc>
        <w:tc>
          <w:tcPr>
            <w:tcW w:w="1134"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4</w:t>
            </w:r>
          </w:p>
        </w:tc>
        <w:tc>
          <w:tcPr>
            <w:tcW w:w="4774" w:type="dxa"/>
          </w:tcPr>
          <w:p w:rsidR="006B30FC" w:rsidRDefault="00662D8A">
            <w:pPr>
              <w:pStyle w:val="TableParagraph"/>
              <w:spacing w:before="0" w:line="265" w:lineRule="exact"/>
              <w:ind w:left="109"/>
            </w:pPr>
            <w:r>
              <w:t>PT</w:t>
            </w:r>
            <w:r>
              <w:rPr>
                <w:spacing w:val="-5"/>
              </w:rPr>
              <w:t xml:space="preserve"> </w:t>
            </w:r>
            <w:r>
              <w:t>Ciputra</w:t>
            </w:r>
            <w:r>
              <w:rPr>
                <w:spacing w:val="-4"/>
              </w:rPr>
              <w:t xml:space="preserve"> </w:t>
            </w:r>
            <w:r>
              <w:t>Surya</w:t>
            </w:r>
            <w:r>
              <w:rPr>
                <w:spacing w:val="-2"/>
              </w:rPr>
              <w:t xml:space="preserve"> </w:t>
            </w:r>
            <w:r>
              <w:t>Tbk.</w:t>
            </w:r>
          </w:p>
        </w:tc>
        <w:tc>
          <w:tcPr>
            <w:tcW w:w="1134" w:type="dxa"/>
          </w:tcPr>
          <w:p w:rsidR="006B30FC" w:rsidRDefault="00662D8A">
            <w:pPr>
              <w:pStyle w:val="TableParagraph"/>
              <w:spacing w:before="0" w:line="265" w:lineRule="exact"/>
              <w:ind w:left="104"/>
            </w:pPr>
            <w:r>
              <w:t>Surabaya</w:t>
            </w:r>
          </w:p>
        </w:tc>
      </w:tr>
      <w:tr w:rsidR="006B30FC">
        <w:trPr>
          <w:trHeight w:val="537"/>
        </w:trPr>
        <w:tc>
          <w:tcPr>
            <w:tcW w:w="476" w:type="dxa"/>
          </w:tcPr>
          <w:p w:rsidR="006B30FC" w:rsidRDefault="00662D8A">
            <w:pPr>
              <w:pStyle w:val="TableParagraph"/>
              <w:spacing w:before="0" w:line="265" w:lineRule="exact"/>
              <w:ind w:left="110"/>
            </w:pPr>
            <w:r>
              <w:t>5</w:t>
            </w:r>
          </w:p>
        </w:tc>
        <w:tc>
          <w:tcPr>
            <w:tcW w:w="4774" w:type="dxa"/>
          </w:tcPr>
          <w:p w:rsidR="006B30FC" w:rsidRDefault="00662D8A">
            <w:pPr>
              <w:pStyle w:val="TableParagraph"/>
              <w:spacing w:before="0" w:line="265" w:lineRule="exact"/>
              <w:ind w:left="109"/>
            </w:pPr>
            <w:r>
              <w:t>PT</w:t>
            </w:r>
            <w:r>
              <w:rPr>
                <w:spacing w:val="-5"/>
              </w:rPr>
              <w:t xml:space="preserve"> </w:t>
            </w:r>
            <w:r>
              <w:t>Intiland</w:t>
            </w:r>
            <w:r>
              <w:rPr>
                <w:spacing w:val="-3"/>
              </w:rPr>
              <w:t xml:space="preserve"> </w:t>
            </w:r>
            <w:r>
              <w:t>Development</w:t>
            </w:r>
            <w:r>
              <w:rPr>
                <w:spacing w:val="-5"/>
              </w:rPr>
              <w:t xml:space="preserve"> </w:t>
            </w:r>
            <w:r>
              <w:t>Tbk.</w:t>
            </w:r>
          </w:p>
        </w:tc>
        <w:tc>
          <w:tcPr>
            <w:tcW w:w="1134"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6</w:t>
            </w:r>
          </w:p>
        </w:tc>
        <w:tc>
          <w:tcPr>
            <w:tcW w:w="4774" w:type="dxa"/>
          </w:tcPr>
          <w:p w:rsidR="006B30FC" w:rsidRDefault="00662D8A">
            <w:pPr>
              <w:pStyle w:val="TableParagraph"/>
              <w:spacing w:before="0" w:line="265" w:lineRule="exact"/>
              <w:ind w:left="109"/>
            </w:pPr>
            <w:r>
              <w:t>PT</w:t>
            </w:r>
            <w:r>
              <w:rPr>
                <w:spacing w:val="-5"/>
              </w:rPr>
              <w:t xml:space="preserve"> </w:t>
            </w:r>
            <w:r>
              <w:t>Duta</w:t>
            </w:r>
            <w:r>
              <w:rPr>
                <w:spacing w:val="-3"/>
              </w:rPr>
              <w:t xml:space="preserve"> </w:t>
            </w:r>
            <w:r>
              <w:t>Pertiwi</w:t>
            </w:r>
            <w:r>
              <w:rPr>
                <w:spacing w:val="-1"/>
              </w:rPr>
              <w:t xml:space="preserve"> </w:t>
            </w:r>
            <w:r>
              <w:t>Tbk.</w:t>
            </w:r>
          </w:p>
        </w:tc>
        <w:tc>
          <w:tcPr>
            <w:tcW w:w="1134"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7</w:t>
            </w:r>
          </w:p>
        </w:tc>
        <w:tc>
          <w:tcPr>
            <w:tcW w:w="4774" w:type="dxa"/>
          </w:tcPr>
          <w:p w:rsidR="006B30FC" w:rsidRDefault="00662D8A">
            <w:pPr>
              <w:pStyle w:val="TableParagraph"/>
              <w:spacing w:before="0" w:line="265" w:lineRule="exact"/>
              <w:ind w:left="109"/>
            </w:pPr>
            <w:r>
              <w:t>PT</w:t>
            </w:r>
            <w:r>
              <w:rPr>
                <w:spacing w:val="-4"/>
              </w:rPr>
              <w:t xml:space="preserve"> </w:t>
            </w:r>
            <w:r>
              <w:t>Bakrieland</w:t>
            </w:r>
            <w:r>
              <w:rPr>
                <w:spacing w:val="-3"/>
              </w:rPr>
              <w:t xml:space="preserve"> </w:t>
            </w:r>
            <w:r>
              <w:t>Development</w:t>
            </w:r>
            <w:r>
              <w:rPr>
                <w:spacing w:val="-4"/>
              </w:rPr>
              <w:t xml:space="preserve"> </w:t>
            </w:r>
            <w:r>
              <w:t>Tbk.</w:t>
            </w:r>
          </w:p>
        </w:tc>
        <w:tc>
          <w:tcPr>
            <w:tcW w:w="1134" w:type="dxa"/>
          </w:tcPr>
          <w:p w:rsidR="006B30FC" w:rsidRDefault="00662D8A">
            <w:pPr>
              <w:pStyle w:val="TableParagraph"/>
              <w:spacing w:before="0" w:line="265" w:lineRule="exact"/>
              <w:ind w:left="104"/>
            </w:pPr>
            <w:r>
              <w:t>Jakarta</w:t>
            </w:r>
          </w:p>
        </w:tc>
      </w:tr>
    </w:tbl>
    <w:p w:rsidR="006B30FC" w:rsidRDefault="006B30FC">
      <w:pPr>
        <w:spacing w:line="265" w:lineRule="exact"/>
        <w:sectPr w:rsidR="006B30FC">
          <w:headerReference w:type="default" r:id="rId12"/>
          <w:footerReference w:type="default" r:id="rId13"/>
          <w:pgSz w:w="11910" w:h="16840"/>
          <w:pgMar w:top="1660" w:right="1360" w:bottom="720" w:left="1680" w:header="752" w:footer="523" w:gutter="0"/>
          <w:cols w:space="720"/>
        </w:sectPr>
      </w:pPr>
    </w:p>
    <w:p w:rsidR="006B30FC" w:rsidRDefault="00662D8A">
      <w:pPr>
        <w:pStyle w:val="BodyText"/>
        <w:spacing w:before="8"/>
        <w:rPr>
          <w:b/>
          <w:sz w:val="14"/>
        </w:rPr>
      </w:pPr>
      <w:r>
        <w:rPr>
          <w:noProof/>
          <w:lang w:val="en-US"/>
        </w:rPr>
        <w:lastRenderedPageBreak/>
        <w:drawing>
          <wp:anchor distT="0" distB="0" distL="0" distR="0" simplePos="0" relativeHeight="15755264" behindDoc="0" locked="0" layoutInCell="1" allowOverlap="1">
            <wp:simplePos x="0" y="0"/>
            <wp:positionH relativeFrom="page">
              <wp:posOffset>1889760</wp:posOffset>
            </wp:positionH>
            <wp:positionV relativeFrom="page">
              <wp:posOffset>3456440</wp:posOffset>
            </wp:positionV>
            <wp:extent cx="3779511" cy="3779511"/>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7" cstate="print"/>
                    <a:stretch>
                      <a:fillRect/>
                    </a:stretch>
                  </pic:blipFill>
                  <pic:spPr>
                    <a:xfrm>
                      <a:off x="0" y="0"/>
                      <a:ext cx="3779511" cy="3779511"/>
                    </a:xfrm>
                    <a:prstGeom prst="rect">
                      <a:avLst/>
                    </a:prstGeom>
                  </pic:spPr>
                </pic:pic>
              </a:graphicData>
            </a:graphic>
          </wp:anchor>
        </w:drawing>
      </w:r>
    </w:p>
    <w:tbl>
      <w:tblPr>
        <w:tblW w:w="0" w:type="auto"/>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4774"/>
        <w:gridCol w:w="1158"/>
      </w:tblGrid>
      <w:tr w:rsidR="006B30FC">
        <w:trPr>
          <w:trHeight w:val="268"/>
        </w:trPr>
        <w:tc>
          <w:tcPr>
            <w:tcW w:w="476" w:type="dxa"/>
          </w:tcPr>
          <w:p w:rsidR="006B30FC" w:rsidRDefault="00662D8A">
            <w:pPr>
              <w:pStyle w:val="TableParagraph"/>
              <w:spacing w:before="0" w:line="248" w:lineRule="exact"/>
              <w:ind w:left="110"/>
            </w:pPr>
            <w:r>
              <w:t>No</w:t>
            </w:r>
          </w:p>
        </w:tc>
        <w:tc>
          <w:tcPr>
            <w:tcW w:w="4774" w:type="dxa"/>
          </w:tcPr>
          <w:p w:rsidR="006B30FC" w:rsidRDefault="00662D8A">
            <w:pPr>
              <w:pStyle w:val="TableParagraph"/>
              <w:spacing w:before="0" w:line="248" w:lineRule="exact"/>
              <w:ind w:left="109"/>
            </w:pPr>
            <w:r>
              <w:t>Nama</w:t>
            </w:r>
            <w:r>
              <w:rPr>
                <w:spacing w:val="-3"/>
              </w:rPr>
              <w:t xml:space="preserve"> </w:t>
            </w:r>
            <w:r>
              <w:t>Perusahaan</w:t>
            </w:r>
            <w:r>
              <w:rPr>
                <w:spacing w:val="-3"/>
              </w:rPr>
              <w:t xml:space="preserve"> </w:t>
            </w:r>
            <w:r>
              <w:t>(Lanjutan)</w:t>
            </w:r>
          </w:p>
        </w:tc>
        <w:tc>
          <w:tcPr>
            <w:tcW w:w="1158" w:type="dxa"/>
          </w:tcPr>
          <w:p w:rsidR="006B30FC" w:rsidRDefault="00662D8A">
            <w:pPr>
              <w:pStyle w:val="TableParagraph"/>
              <w:spacing w:before="0" w:line="248" w:lineRule="exact"/>
              <w:ind w:left="104"/>
            </w:pPr>
            <w:r>
              <w:t>Wilayah</w:t>
            </w:r>
          </w:p>
        </w:tc>
      </w:tr>
      <w:tr w:rsidR="006B30FC">
        <w:trPr>
          <w:trHeight w:val="537"/>
        </w:trPr>
        <w:tc>
          <w:tcPr>
            <w:tcW w:w="476" w:type="dxa"/>
          </w:tcPr>
          <w:p w:rsidR="006B30FC" w:rsidRDefault="00662D8A">
            <w:pPr>
              <w:pStyle w:val="TableParagraph"/>
              <w:spacing w:before="0" w:line="265" w:lineRule="exact"/>
              <w:ind w:left="110"/>
            </w:pPr>
            <w:r>
              <w:t>8</w:t>
            </w:r>
          </w:p>
        </w:tc>
        <w:tc>
          <w:tcPr>
            <w:tcW w:w="4774" w:type="dxa"/>
          </w:tcPr>
          <w:p w:rsidR="006B30FC" w:rsidRDefault="00662D8A">
            <w:pPr>
              <w:pStyle w:val="TableParagraph"/>
              <w:spacing w:before="0" w:line="265" w:lineRule="exact"/>
              <w:ind w:left="109"/>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1158" w:type="dxa"/>
          </w:tcPr>
          <w:p w:rsidR="006B30FC" w:rsidRDefault="00662D8A">
            <w:pPr>
              <w:pStyle w:val="TableParagraph"/>
              <w:spacing w:before="0" w:line="265" w:lineRule="exact"/>
              <w:ind w:left="104"/>
            </w:pPr>
            <w:r>
              <w:t>Makasar</w:t>
            </w:r>
          </w:p>
        </w:tc>
      </w:tr>
      <w:tr w:rsidR="006B30FC">
        <w:trPr>
          <w:trHeight w:val="537"/>
        </w:trPr>
        <w:tc>
          <w:tcPr>
            <w:tcW w:w="476" w:type="dxa"/>
          </w:tcPr>
          <w:p w:rsidR="006B30FC" w:rsidRDefault="00662D8A">
            <w:pPr>
              <w:pStyle w:val="TableParagraph"/>
              <w:spacing w:before="0" w:line="265" w:lineRule="exact"/>
              <w:ind w:left="110"/>
            </w:pPr>
            <w:r>
              <w:t>9</w:t>
            </w:r>
          </w:p>
        </w:tc>
        <w:tc>
          <w:tcPr>
            <w:tcW w:w="4774" w:type="dxa"/>
          </w:tcPr>
          <w:p w:rsidR="006B30FC" w:rsidRDefault="00662D8A">
            <w:pPr>
              <w:pStyle w:val="TableParagraph"/>
              <w:spacing w:before="0" w:line="265" w:lineRule="exact"/>
              <w:ind w:left="109"/>
            </w:pPr>
            <w:r>
              <w:t>PT</w:t>
            </w:r>
            <w:r>
              <w:rPr>
                <w:spacing w:val="-5"/>
              </w:rPr>
              <w:t xml:space="preserve"> </w:t>
            </w:r>
            <w:r>
              <w:t>Jakarta</w:t>
            </w:r>
            <w:r>
              <w:rPr>
                <w:spacing w:val="-2"/>
              </w:rPr>
              <w:t xml:space="preserve"> </w:t>
            </w:r>
            <w:r>
              <w:t>International</w:t>
            </w:r>
            <w:r>
              <w:rPr>
                <w:spacing w:val="-2"/>
              </w:rPr>
              <w:t xml:space="preserve"> </w:t>
            </w:r>
            <w:r>
              <w:t>Hotel &amp;</w:t>
            </w:r>
            <w:r>
              <w:rPr>
                <w:spacing w:val="-4"/>
              </w:rPr>
              <w:t xml:space="preserve"> </w:t>
            </w:r>
            <w:r>
              <w:t>Development</w:t>
            </w:r>
            <w:r>
              <w:rPr>
                <w:spacing w:val="-5"/>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10</w:t>
            </w:r>
          </w:p>
        </w:tc>
        <w:tc>
          <w:tcPr>
            <w:tcW w:w="4774" w:type="dxa"/>
          </w:tcPr>
          <w:p w:rsidR="006B30FC" w:rsidRDefault="00662D8A">
            <w:pPr>
              <w:pStyle w:val="TableParagraph"/>
              <w:spacing w:before="0" w:line="265" w:lineRule="exact"/>
              <w:ind w:left="109"/>
            </w:pPr>
            <w:r>
              <w:t>PT</w:t>
            </w:r>
            <w:r>
              <w:rPr>
                <w:spacing w:val="-5"/>
              </w:rPr>
              <w:t xml:space="preserve"> </w:t>
            </w:r>
            <w:r>
              <w:t>Jaya</w:t>
            </w:r>
            <w:r>
              <w:rPr>
                <w:spacing w:val="-2"/>
              </w:rPr>
              <w:t xml:space="preserve"> </w:t>
            </w:r>
            <w:r>
              <w:t>Real Property</w:t>
            </w:r>
            <w:r>
              <w:rPr>
                <w:spacing w:val="-2"/>
              </w:rPr>
              <w:t xml:space="preserve"> </w:t>
            </w:r>
            <w:r>
              <w:t>Tbk.</w:t>
            </w:r>
          </w:p>
        </w:tc>
        <w:tc>
          <w:tcPr>
            <w:tcW w:w="1158" w:type="dxa"/>
          </w:tcPr>
          <w:p w:rsidR="006B30FC" w:rsidRDefault="00662D8A">
            <w:pPr>
              <w:pStyle w:val="TableParagraph"/>
              <w:spacing w:before="0" w:line="265" w:lineRule="exact"/>
              <w:ind w:left="104"/>
            </w:pPr>
            <w:r>
              <w:t>Tangerang</w:t>
            </w:r>
          </w:p>
        </w:tc>
      </w:tr>
      <w:tr w:rsidR="006B30FC">
        <w:trPr>
          <w:trHeight w:val="537"/>
        </w:trPr>
        <w:tc>
          <w:tcPr>
            <w:tcW w:w="476" w:type="dxa"/>
          </w:tcPr>
          <w:p w:rsidR="006B30FC" w:rsidRDefault="00662D8A">
            <w:pPr>
              <w:pStyle w:val="TableParagraph"/>
              <w:spacing w:before="0" w:line="265" w:lineRule="exact"/>
              <w:ind w:left="110"/>
            </w:pPr>
            <w:r>
              <w:t>11</w:t>
            </w:r>
          </w:p>
        </w:tc>
        <w:tc>
          <w:tcPr>
            <w:tcW w:w="4774" w:type="dxa"/>
          </w:tcPr>
          <w:p w:rsidR="006B30FC" w:rsidRDefault="00662D8A">
            <w:pPr>
              <w:pStyle w:val="TableParagraph"/>
              <w:spacing w:before="0" w:line="265" w:lineRule="exact"/>
              <w:ind w:left="109"/>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12</w:t>
            </w:r>
          </w:p>
        </w:tc>
        <w:tc>
          <w:tcPr>
            <w:tcW w:w="4774" w:type="dxa"/>
          </w:tcPr>
          <w:p w:rsidR="006B30FC" w:rsidRDefault="00662D8A">
            <w:pPr>
              <w:pStyle w:val="TableParagraph"/>
              <w:spacing w:before="0" w:line="265" w:lineRule="exact"/>
              <w:ind w:left="109"/>
            </w:pPr>
            <w:r>
              <w:t>PT</w:t>
            </w:r>
            <w:r>
              <w:rPr>
                <w:spacing w:val="-4"/>
              </w:rPr>
              <w:t xml:space="preserve"> </w:t>
            </w:r>
            <w:r>
              <w:t>Jababeka</w:t>
            </w:r>
            <w:r>
              <w:rPr>
                <w:spacing w:val="-2"/>
              </w:rPr>
              <w:t xml:space="preserve"> </w:t>
            </w:r>
            <w:r>
              <w:t>Tbk.</w:t>
            </w:r>
          </w:p>
        </w:tc>
        <w:tc>
          <w:tcPr>
            <w:tcW w:w="1158" w:type="dxa"/>
          </w:tcPr>
          <w:p w:rsidR="006B30FC" w:rsidRDefault="00662D8A">
            <w:pPr>
              <w:pStyle w:val="TableParagraph"/>
              <w:spacing w:before="0" w:line="265" w:lineRule="exact"/>
              <w:ind w:left="104"/>
            </w:pPr>
            <w:r>
              <w:t>Bekasi</w:t>
            </w:r>
          </w:p>
        </w:tc>
      </w:tr>
      <w:tr w:rsidR="006B30FC">
        <w:trPr>
          <w:trHeight w:val="537"/>
        </w:trPr>
        <w:tc>
          <w:tcPr>
            <w:tcW w:w="476" w:type="dxa"/>
          </w:tcPr>
          <w:p w:rsidR="006B30FC" w:rsidRDefault="00662D8A">
            <w:pPr>
              <w:pStyle w:val="TableParagraph"/>
              <w:spacing w:before="0" w:line="265" w:lineRule="exact"/>
              <w:ind w:left="110"/>
            </w:pPr>
            <w:r>
              <w:t>13</w:t>
            </w:r>
          </w:p>
        </w:tc>
        <w:tc>
          <w:tcPr>
            <w:tcW w:w="4774" w:type="dxa"/>
          </w:tcPr>
          <w:p w:rsidR="006B30FC" w:rsidRDefault="00662D8A">
            <w:pPr>
              <w:pStyle w:val="TableParagraph"/>
              <w:spacing w:before="0" w:line="265" w:lineRule="exact"/>
              <w:ind w:left="109"/>
            </w:pPr>
            <w:r>
              <w:t>PT</w:t>
            </w:r>
            <w:r>
              <w:rPr>
                <w:spacing w:val="-5"/>
              </w:rPr>
              <w:t xml:space="preserve"> </w:t>
            </w:r>
            <w:r>
              <w:t>Global</w:t>
            </w:r>
            <w:r>
              <w:rPr>
                <w:spacing w:val="-1"/>
              </w:rPr>
              <w:t xml:space="preserve"> </w:t>
            </w:r>
            <w:r>
              <w:t>Land</w:t>
            </w:r>
            <w:r>
              <w:rPr>
                <w:spacing w:val="-3"/>
              </w:rPr>
              <w:t xml:space="preserve"> </w:t>
            </w:r>
            <w:r>
              <w:t>Development</w:t>
            </w:r>
            <w:r>
              <w:rPr>
                <w:spacing w:val="-4"/>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14</w:t>
            </w:r>
          </w:p>
        </w:tc>
        <w:tc>
          <w:tcPr>
            <w:tcW w:w="4774" w:type="dxa"/>
          </w:tcPr>
          <w:p w:rsidR="006B30FC" w:rsidRDefault="00662D8A">
            <w:pPr>
              <w:pStyle w:val="TableParagraph"/>
              <w:spacing w:before="0" w:line="265" w:lineRule="exact"/>
              <w:ind w:left="109"/>
            </w:pPr>
            <w:r>
              <w:t>PT</w:t>
            </w:r>
            <w:r>
              <w:rPr>
                <w:spacing w:val="-6"/>
              </w:rPr>
              <w:t xml:space="preserve"> </w:t>
            </w:r>
            <w:r>
              <w:t>Lamicitra</w:t>
            </w:r>
            <w:r>
              <w:rPr>
                <w:spacing w:val="-4"/>
              </w:rPr>
              <w:t xml:space="preserve"> </w:t>
            </w:r>
            <w:r>
              <w:t>Nusantara</w:t>
            </w:r>
            <w:r>
              <w:rPr>
                <w:spacing w:val="-4"/>
              </w:rPr>
              <w:t xml:space="preserve"> </w:t>
            </w:r>
            <w:r>
              <w:t>Tbk.</w:t>
            </w:r>
          </w:p>
        </w:tc>
        <w:tc>
          <w:tcPr>
            <w:tcW w:w="1158" w:type="dxa"/>
          </w:tcPr>
          <w:p w:rsidR="006B30FC" w:rsidRDefault="00662D8A">
            <w:pPr>
              <w:pStyle w:val="TableParagraph"/>
              <w:spacing w:before="0" w:line="265" w:lineRule="exact"/>
              <w:ind w:left="104"/>
            </w:pPr>
            <w:r>
              <w:t>Surabaya</w:t>
            </w:r>
          </w:p>
        </w:tc>
      </w:tr>
      <w:tr w:rsidR="006B30FC">
        <w:trPr>
          <w:trHeight w:val="537"/>
        </w:trPr>
        <w:tc>
          <w:tcPr>
            <w:tcW w:w="476" w:type="dxa"/>
          </w:tcPr>
          <w:p w:rsidR="006B30FC" w:rsidRDefault="00662D8A">
            <w:pPr>
              <w:pStyle w:val="TableParagraph"/>
              <w:spacing w:before="0" w:line="265" w:lineRule="exact"/>
              <w:ind w:left="110"/>
            </w:pPr>
            <w:r>
              <w:t>15</w:t>
            </w:r>
          </w:p>
        </w:tc>
        <w:tc>
          <w:tcPr>
            <w:tcW w:w="4774" w:type="dxa"/>
          </w:tcPr>
          <w:p w:rsidR="006B30FC" w:rsidRDefault="00662D8A">
            <w:pPr>
              <w:pStyle w:val="TableParagraph"/>
              <w:spacing w:before="0" w:line="265" w:lineRule="exact"/>
              <w:ind w:left="109"/>
            </w:pPr>
            <w:r>
              <w:t>PT</w:t>
            </w:r>
            <w:r>
              <w:rPr>
                <w:spacing w:val="-4"/>
              </w:rPr>
              <w:t xml:space="preserve"> </w:t>
            </w:r>
            <w:r>
              <w:t>Lippo</w:t>
            </w:r>
            <w:r>
              <w:rPr>
                <w:spacing w:val="-3"/>
              </w:rPr>
              <w:t xml:space="preserve"> </w:t>
            </w:r>
            <w:r>
              <w:t>Cikarang</w:t>
            </w:r>
            <w:r>
              <w:rPr>
                <w:spacing w:val="-1"/>
              </w:rPr>
              <w:t xml:space="preserve"> </w:t>
            </w:r>
            <w:r>
              <w:t>Tbk.</w:t>
            </w:r>
          </w:p>
        </w:tc>
        <w:tc>
          <w:tcPr>
            <w:tcW w:w="1158" w:type="dxa"/>
          </w:tcPr>
          <w:p w:rsidR="006B30FC" w:rsidRDefault="00662D8A">
            <w:pPr>
              <w:pStyle w:val="TableParagraph"/>
              <w:spacing w:before="0" w:line="265" w:lineRule="exact"/>
              <w:ind w:left="104"/>
            </w:pPr>
            <w:r>
              <w:t>Bekasi</w:t>
            </w:r>
          </w:p>
        </w:tc>
      </w:tr>
      <w:tr w:rsidR="006B30FC">
        <w:trPr>
          <w:trHeight w:val="537"/>
        </w:trPr>
        <w:tc>
          <w:tcPr>
            <w:tcW w:w="476" w:type="dxa"/>
          </w:tcPr>
          <w:p w:rsidR="006B30FC" w:rsidRDefault="00662D8A">
            <w:pPr>
              <w:pStyle w:val="TableParagraph"/>
              <w:spacing w:before="0" w:line="265" w:lineRule="exact"/>
              <w:ind w:left="110"/>
            </w:pPr>
            <w:r>
              <w:t>16</w:t>
            </w:r>
          </w:p>
        </w:tc>
        <w:tc>
          <w:tcPr>
            <w:tcW w:w="4774" w:type="dxa"/>
          </w:tcPr>
          <w:p w:rsidR="006B30FC" w:rsidRDefault="00662D8A">
            <w:pPr>
              <w:pStyle w:val="TableParagraph"/>
              <w:spacing w:before="0" w:line="265" w:lineRule="exact"/>
              <w:ind w:left="109"/>
            </w:pPr>
            <w:r>
              <w:t>PT</w:t>
            </w:r>
            <w:r>
              <w:rPr>
                <w:spacing w:val="-5"/>
              </w:rPr>
              <w:t xml:space="preserve"> </w:t>
            </w:r>
            <w:r>
              <w:t>Lippo</w:t>
            </w:r>
            <w:r>
              <w:rPr>
                <w:spacing w:val="-3"/>
              </w:rPr>
              <w:t xml:space="preserve"> </w:t>
            </w:r>
            <w:r>
              <w:t>Karawaci</w:t>
            </w:r>
            <w:r>
              <w:rPr>
                <w:spacing w:val="-1"/>
              </w:rPr>
              <w:t xml:space="preserve"> </w:t>
            </w:r>
            <w:r>
              <w:t>Tbk.</w:t>
            </w:r>
          </w:p>
        </w:tc>
        <w:tc>
          <w:tcPr>
            <w:tcW w:w="1158" w:type="dxa"/>
          </w:tcPr>
          <w:p w:rsidR="006B30FC" w:rsidRDefault="00662D8A">
            <w:pPr>
              <w:pStyle w:val="TableParagraph"/>
              <w:spacing w:before="0" w:line="265" w:lineRule="exact"/>
              <w:ind w:left="104"/>
            </w:pPr>
            <w:r>
              <w:t>Tangerang</w:t>
            </w:r>
          </w:p>
        </w:tc>
      </w:tr>
      <w:tr w:rsidR="006B30FC">
        <w:trPr>
          <w:trHeight w:val="537"/>
        </w:trPr>
        <w:tc>
          <w:tcPr>
            <w:tcW w:w="476" w:type="dxa"/>
          </w:tcPr>
          <w:p w:rsidR="006B30FC" w:rsidRDefault="00662D8A">
            <w:pPr>
              <w:pStyle w:val="TableParagraph"/>
              <w:spacing w:before="0" w:line="265" w:lineRule="exact"/>
              <w:ind w:left="110"/>
            </w:pPr>
            <w:r>
              <w:t>17</w:t>
            </w:r>
          </w:p>
        </w:tc>
        <w:tc>
          <w:tcPr>
            <w:tcW w:w="4774" w:type="dxa"/>
          </w:tcPr>
          <w:p w:rsidR="006B30FC" w:rsidRDefault="00662D8A">
            <w:pPr>
              <w:pStyle w:val="TableParagraph"/>
              <w:spacing w:before="0" w:line="265" w:lineRule="exact"/>
              <w:ind w:left="109"/>
            </w:pPr>
            <w:r>
              <w:t>PT</w:t>
            </w:r>
            <w:r>
              <w:rPr>
                <w:spacing w:val="-5"/>
              </w:rPr>
              <w:t xml:space="preserve"> </w:t>
            </w:r>
            <w:r>
              <w:t>Mas</w:t>
            </w:r>
            <w:r>
              <w:rPr>
                <w:spacing w:val="-3"/>
              </w:rPr>
              <w:t xml:space="preserve"> </w:t>
            </w:r>
            <w:r>
              <w:t>Murni Indonesia</w:t>
            </w:r>
            <w:r>
              <w:rPr>
                <w:spacing w:val="-3"/>
              </w:rPr>
              <w:t xml:space="preserve"> </w:t>
            </w:r>
            <w:r>
              <w:t>Tbk.</w:t>
            </w:r>
          </w:p>
        </w:tc>
        <w:tc>
          <w:tcPr>
            <w:tcW w:w="1158" w:type="dxa"/>
          </w:tcPr>
          <w:p w:rsidR="006B30FC" w:rsidRDefault="00662D8A">
            <w:pPr>
              <w:pStyle w:val="TableParagraph"/>
              <w:spacing w:before="0" w:line="265" w:lineRule="exact"/>
              <w:ind w:left="104"/>
            </w:pPr>
            <w:r>
              <w:t>Surabaya</w:t>
            </w:r>
          </w:p>
        </w:tc>
      </w:tr>
      <w:tr w:rsidR="006B30FC">
        <w:trPr>
          <w:trHeight w:val="537"/>
        </w:trPr>
        <w:tc>
          <w:tcPr>
            <w:tcW w:w="476" w:type="dxa"/>
          </w:tcPr>
          <w:p w:rsidR="006B30FC" w:rsidRDefault="00662D8A">
            <w:pPr>
              <w:pStyle w:val="TableParagraph"/>
              <w:spacing w:before="0" w:line="265" w:lineRule="exact"/>
              <w:ind w:left="110"/>
            </w:pPr>
            <w:r>
              <w:t>18</w:t>
            </w:r>
          </w:p>
        </w:tc>
        <w:tc>
          <w:tcPr>
            <w:tcW w:w="4774" w:type="dxa"/>
          </w:tcPr>
          <w:p w:rsidR="006B30FC" w:rsidRDefault="00662D8A">
            <w:pPr>
              <w:pStyle w:val="TableParagraph"/>
              <w:spacing w:before="0" w:line="265" w:lineRule="exact"/>
              <w:ind w:left="109"/>
            </w:pPr>
            <w:r>
              <w:t>PT</w:t>
            </w:r>
            <w:r>
              <w:rPr>
                <w:spacing w:val="-5"/>
              </w:rPr>
              <w:t xml:space="preserve"> </w:t>
            </w:r>
            <w:r>
              <w:t>Modernland</w:t>
            </w:r>
            <w:r>
              <w:rPr>
                <w:spacing w:val="-3"/>
              </w:rPr>
              <w:t xml:space="preserve"> </w:t>
            </w:r>
            <w:r>
              <w:t>Realty</w:t>
            </w:r>
            <w:r>
              <w:rPr>
                <w:spacing w:val="-2"/>
              </w:rPr>
              <w:t xml:space="preserve"> </w:t>
            </w:r>
            <w:r>
              <w:t>Tbk.</w:t>
            </w:r>
          </w:p>
        </w:tc>
        <w:tc>
          <w:tcPr>
            <w:tcW w:w="1158" w:type="dxa"/>
          </w:tcPr>
          <w:p w:rsidR="006B30FC" w:rsidRDefault="00662D8A">
            <w:pPr>
              <w:pStyle w:val="TableParagraph"/>
              <w:spacing w:before="0" w:line="265" w:lineRule="exact"/>
              <w:ind w:left="104"/>
            </w:pPr>
            <w:r>
              <w:t>Banten</w:t>
            </w:r>
          </w:p>
        </w:tc>
      </w:tr>
      <w:tr w:rsidR="006B30FC">
        <w:trPr>
          <w:trHeight w:val="537"/>
        </w:trPr>
        <w:tc>
          <w:tcPr>
            <w:tcW w:w="476" w:type="dxa"/>
          </w:tcPr>
          <w:p w:rsidR="006B30FC" w:rsidRDefault="00662D8A">
            <w:pPr>
              <w:pStyle w:val="TableParagraph"/>
              <w:spacing w:before="0" w:line="265" w:lineRule="exact"/>
              <w:ind w:left="110"/>
            </w:pPr>
            <w:r>
              <w:t>19</w:t>
            </w:r>
          </w:p>
        </w:tc>
        <w:tc>
          <w:tcPr>
            <w:tcW w:w="4774" w:type="dxa"/>
          </w:tcPr>
          <w:p w:rsidR="006B30FC" w:rsidRDefault="00662D8A">
            <w:pPr>
              <w:pStyle w:val="TableParagraph"/>
              <w:spacing w:before="0" w:line="265" w:lineRule="exact"/>
              <w:ind w:left="109"/>
            </w:pPr>
            <w:r>
              <w:t>PT</w:t>
            </w:r>
            <w:r>
              <w:rPr>
                <w:spacing w:val="-5"/>
              </w:rPr>
              <w:t xml:space="preserve"> </w:t>
            </w:r>
            <w:r>
              <w:t>Metro</w:t>
            </w:r>
            <w:r>
              <w:rPr>
                <w:spacing w:val="-4"/>
              </w:rPr>
              <w:t xml:space="preserve"> </w:t>
            </w:r>
            <w:r>
              <w:t>Realty</w:t>
            </w:r>
            <w:r>
              <w:rPr>
                <w:spacing w:val="-3"/>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20</w:t>
            </w:r>
          </w:p>
        </w:tc>
        <w:tc>
          <w:tcPr>
            <w:tcW w:w="4774" w:type="dxa"/>
          </w:tcPr>
          <w:p w:rsidR="006B30FC" w:rsidRDefault="00662D8A">
            <w:pPr>
              <w:pStyle w:val="TableParagraph"/>
              <w:spacing w:before="0" w:line="265" w:lineRule="exact"/>
              <w:ind w:left="109"/>
            </w:pPr>
            <w:r>
              <w:t>PT</w:t>
            </w:r>
            <w:r>
              <w:rPr>
                <w:spacing w:val="-4"/>
              </w:rPr>
              <w:t xml:space="preserve"> </w:t>
            </w:r>
            <w:r>
              <w:t>Pembangunan</w:t>
            </w:r>
            <w:r>
              <w:rPr>
                <w:spacing w:val="-3"/>
              </w:rPr>
              <w:t xml:space="preserve"> </w:t>
            </w:r>
            <w:r>
              <w:t>Jaya</w:t>
            </w:r>
            <w:r>
              <w:rPr>
                <w:spacing w:val="-2"/>
              </w:rPr>
              <w:t xml:space="preserve"> </w:t>
            </w:r>
            <w:r>
              <w:t>Ancol 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6" w:lineRule="exact"/>
              <w:ind w:left="110"/>
            </w:pPr>
            <w:r>
              <w:t>21</w:t>
            </w:r>
          </w:p>
        </w:tc>
        <w:tc>
          <w:tcPr>
            <w:tcW w:w="4774" w:type="dxa"/>
          </w:tcPr>
          <w:p w:rsidR="006B30FC" w:rsidRDefault="00662D8A">
            <w:pPr>
              <w:pStyle w:val="TableParagraph"/>
              <w:spacing w:before="0" w:line="266" w:lineRule="exact"/>
              <w:ind w:left="109"/>
            </w:pPr>
            <w:r>
              <w:t>PT</w:t>
            </w:r>
            <w:r>
              <w:rPr>
                <w:spacing w:val="-5"/>
              </w:rPr>
              <w:t xml:space="preserve"> </w:t>
            </w:r>
            <w:r>
              <w:t>Pudjiadi</w:t>
            </w:r>
            <w:r>
              <w:rPr>
                <w:spacing w:val="-1"/>
              </w:rPr>
              <w:t xml:space="preserve"> </w:t>
            </w:r>
            <w:r>
              <w:t>&amp;</w:t>
            </w:r>
            <w:r>
              <w:rPr>
                <w:spacing w:val="-3"/>
              </w:rPr>
              <w:t xml:space="preserve"> </w:t>
            </w:r>
            <w:r>
              <w:t>Sons</w:t>
            </w:r>
            <w:r>
              <w:rPr>
                <w:spacing w:val="-2"/>
              </w:rPr>
              <w:t xml:space="preserve"> </w:t>
            </w:r>
            <w:r>
              <w:t>Tbk.</w:t>
            </w:r>
          </w:p>
        </w:tc>
        <w:tc>
          <w:tcPr>
            <w:tcW w:w="1158" w:type="dxa"/>
          </w:tcPr>
          <w:p w:rsidR="006B30FC" w:rsidRDefault="00662D8A">
            <w:pPr>
              <w:pStyle w:val="TableParagraph"/>
              <w:spacing w:before="0" w:line="266"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22</w:t>
            </w:r>
          </w:p>
        </w:tc>
        <w:tc>
          <w:tcPr>
            <w:tcW w:w="4774" w:type="dxa"/>
          </w:tcPr>
          <w:p w:rsidR="006B30FC" w:rsidRDefault="00662D8A">
            <w:pPr>
              <w:pStyle w:val="TableParagraph"/>
              <w:spacing w:before="0" w:line="265" w:lineRule="exact"/>
              <w:ind w:left="109"/>
            </w:pPr>
            <w:r>
              <w:t>PT</w:t>
            </w:r>
            <w:r>
              <w:rPr>
                <w:spacing w:val="-5"/>
              </w:rPr>
              <w:t xml:space="preserve"> </w:t>
            </w:r>
            <w:r>
              <w:t>Pudjiadi</w:t>
            </w:r>
            <w:r>
              <w:rPr>
                <w:spacing w:val="-1"/>
              </w:rPr>
              <w:t xml:space="preserve"> </w:t>
            </w:r>
            <w:r>
              <w:t>Prestige</w:t>
            </w:r>
            <w:r>
              <w:rPr>
                <w:spacing w:val="-3"/>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23</w:t>
            </w:r>
          </w:p>
        </w:tc>
        <w:tc>
          <w:tcPr>
            <w:tcW w:w="4774" w:type="dxa"/>
          </w:tcPr>
          <w:p w:rsidR="006B30FC" w:rsidRDefault="00662D8A">
            <w:pPr>
              <w:pStyle w:val="TableParagraph"/>
              <w:spacing w:before="0" w:line="265" w:lineRule="exact"/>
              <w:ind w:left="109"/>
            </w:pPr>
            <w:r>
              <w:t>PT</w:t>
            </w:r>
            <w:r>
              <w:rPr>
                <w:spacing w:val="-5"/>
              </w:rPr>
              <w:t xml:space="preserve"> </w:t>
            </w:r>
            <w:r>
              <w:t>Pakuwon</w:t>
            </w:r>
            <w:r>
              <w:rPr>
                <w:spacing w:val="-3"/>
              </w:rPr>
              <w:t xml:space="preserve"> </w:t>
            </w:r>
            <w:r>
              <w:t>Jati</w:t>
            </w:r>
            <w:r>
              <w:rPr>
                <w:spacing w:val="-1"/>
              </w:rPr>
              <w:t xml:space="preserve"> </w:t>
            </w:r>
            <w:r>
              <w:t>Tbk.</w:t>
            </w:r>
          </w:p>
        </w:tc>
        <w:tc>
          <w:tcPr>
            <w:tcW w:w="1158" w:type="dxa"/>
          </w:tcPr>
          <w:p w:rsidR="006B30FC" w:rsidRDefault="00662D8A">
            <w:pPr>
              <w:pStyle w:val="TableParagraph"/>
              <w:spacing w:before="0" w:line="265" w:lineRule="exact"/>
              <w:ind w:left="104"/>
            </w:pPr>
            <w:r>
              <w:t>Surabaya</w:t>
            </w:r>
          </w:p>
        </w:tc>
      </w:tr>
      <w:tr w:rsidR="006B30FC">
        <w:trPr>
          <w:trHeight w:val="537"/>
        </w:trPr>
        <w:tc>
          <w:tcPr>
            <w:tcW w:w="476" w:type="dxa"/>
          </w:tcPr>
          <w:p w:rsidR="006B30FC" w:rsidRDefault="00662D8A">
            <w:pPr>
              <w:pStyle w:val="TableParagraph"/>
              <w:spacing w:before="0" w:line="266" w:lineRule="exact"/>
              <w:ind w:left="110"/>
            </w:pPr>
            <w:r>
              <w:t>24</w:t>
            </w:r>
          </w:p>
        </w:tc>
        <w:tc>
          <w:tcPr>
            <w:tcW w:w="4774" w:type="dxa"/>
          </w:tcPr>
          <w:p w:rsidR="006B30FC" w:rsidRDefault="00662D8A">
            <w:pPr>
              <w:pStyle w:val="TableParagraph"/>
              <w:spacing w:before="0" w:line="266" w:lineRule="exact"/>
              <w:ind w:left="109"/>
            </w:pPr>
            <w:r>
              <w:t>PT</w:t>
            </w:r>
            <w:r>
              <w:rPr>
                <w:spacing w:val="-5"/>
              </w:rPr>
              <w:t xml:space="preserve"> </w:t>
            </w:r>
            <w:r>
              <w:t>Panca</w:t>
            </w:r>
            <w:r>
              <w:rPr>
                <w:spacing w:val="-3"/>
              </w:rPr>
              <w:t xml:space="preserve"> </w:t>
            </w:r>
            <w:r>
              <w:t>Wiratama</w:t>
            </w:r>
            <w:r>
              <w:rPr>
                <w:spacing w:val="-3"/>
              </w:rPr>
              <w:t xml:space="preserve"> </w:t>
            </w:r>
            <w:r>
              <w:t>Sakti Tbk.</w:t>
            </w:r>
          </w:p>
        </w:tc>
        <w:tc>
          <w:tcPr>
            <w:tcW w:w="1158" w:type="dxa"/>
          </w:tcPr>
          <w:p w:rsidR="006B30FC" w:rsidRDefault="00662D8A">
            <w:pPr>
              <w:pStyle w:val="TableParagraph"/>
              <w:spacing w:before="0" w:line="266" w:lineRule="exact"/>
              <w:ind w:left="104"/>
            </w:pPr>
            <w:r>
              <w:t>Tangerang</w:t>
            </w:r>
          </w:p>
        </w:tc>
      </w:tr>
      <w:tr w:rsidR="006B30FC">
        <w:trPr>
          <w:trHeight w:val="537"/>
        </w:trPr>
        <w:tc>
          <w:tcPr>
            <w:tcW w:w="476" w:type="dxa"/>
          </w:tcPr>
          <w:p w:rsidR="006B30FC" w:rsidRDefault="00662D8A">
            <w:pPr>
              <w:pStyle w:val="TableParagraph"/>
              <w:spacing w:before="0" w:line="265" w:lineRule="exact"/>
              <w:ind w:left="110"/>
            </w:pPr>
            <w:r>
              <w:t>25</w:t>
            </w:r>
          </w:p>
        </w:tc>
        <w:tc>
          <w:tcPr>
            <w:tcW w:w="4774" w:type="dxa"/>
          </w:tcPr>
          <w:p w:rsidR="006B30FC" w:rsidRDefault="00662D8A">
            <w:pPr>
              <w:pStyle w:val="TableParagraph"/>
              <w:spacing w:before="0" w:line="265" w:lineRule="exact"/>
              <w:ind w:left="109"/>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26</w:t>
            </w:r>
          </w:p>
        </w:tc>
        <w:tc>
          <w:tcPr>
            <w:tcW w:w="4774" w:type="dxa"/>
          </w:tcPr>
          <w:p w:rsidR="006B30FC" w:rsidRDefault="00662D8A">
            <w:pPr>
              <w:pStyle w:val="TableParagraph"/>
              <w:spacing w:before="0" w:line="265" w:lineRule="exact"/>
              <w:ind w:left="109"/>
            </w:pPr>
            <w:r>
              <w:t>PT</w:t>
            </w:r>
            <w:r>
              <w:rPr>
                <w:spacing w:val="-4"/>
              </w:rPr>
              <w:t xml:space="preserve"> </w:t>
            </w:r>
            <w:r>
              <w:t>Royal</w:t>
            </w:r>
            <w:r>
              <w:rPr>
                <w:spacing w:val="-1"/>
              </w:rPr>
              <w:t xml:space="preserve"> </w:t>
            </w:r>
            <w:r>
              <w:t>Oak</w:t>
            </w:r>
            <w:r>
              <w:rPr>
                <w:spacing w:val="-2"/>
              </w:rPr>
              <w:t xml:space="preserve"> </w:t>
            </w:r>
            <w:r>
              <w:t>Development</w:t>
            </w:r>
            <w:r>
              <w:rPr>
                <w:spacing w:val="-4"/>
              </w:rPr>
              <w:t xml:space="preserve"> </w:t>
            </w:r>
            <w:r>
              <w:t>Asia</w:t>
            </w:r>
            <w:r>
              <w:rPr>
                <w:spacing w:val="-2"/>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6" w:lineRule="exact"/>
              <w:ind w:left="110"/>
            </w:pPr>
            <w:r>
              <w:t>27</w:t>
            </w:r>
          </w:p>
        </w:tc>
        <w:tc>
          <w:tcPr>
            <w:tcW w:w="4774" w:type="dxa"/>
          </w:tcPr>
          <w:p w:rsidR="006B30FC" w:rsidRDefault="00662D8A">
            <w:pPr>
              <w:pStyle w:val="TableParagraph"/>
              <w:spacing w:before="0" w:line="266" w:lineRule="exact"/>
              <w:ind w:left="109"/>
            </w:pPr>
            <w:r>
              <w:t>PT</w:t>
            </w:r>
            <w:r>
              <w:rPr>
                <w:spacing w:val="-5"/>
              </w:rPr>
              <w:t xml:space="preserve"> </w:t>
            </w:r>
            <w:r>
              <w:t>Suryainti Permata</w:t>
            </w:r>
            <w:r>
              <w:rPr>
                <w:spacing w:val="-2"/>
              </w:rPr>
              <w:t xml:space="preserve"> </w:t>
            </w:r>
            <w:r>
              <w:t>Tbk.</w:t>
            </w:r>
          </w:p>
        </w:tc>
        <w:tc>
          <w:tcPr>
            <w:tcW w:w="1158" w:type="dxa"/>
          </w:tcPr>
          <w:p w:rsidR="006B30FC" w:rsidRDefault="00662D8A">
            <w:pPr>
              <w:pStyle w:val="TableParagraph"/>
              <w:spacing w:before="0" w:line="266" w:lineRule="exact"/>
              <w:ind w:left="104"/>
            </w:pPr>
            <w:r>
              <w:t>Surabaya</w:t>
            </w:r>
          </w:p>
        </w:tc>
      </w:tr>
      <w:tr w:rsidR="006B30FC">
        <w:trPr>
          <w:trHeight w:val="537"/>
        </w:trPr>
        <w:tc>
          <w:tcPr>
            <w:tcW w:w="476" w:type="dxa"/>
          </w:tcPr>
          <w:p w:rsidR="006B30FC" w:rsidRDefault="00662D8A">
            <w:pPr>
              <w:pStyle w:val="TableParagraph"/>
              <w:spacing w:before="0" w:line="265" w:lineRule="exact"/>
              <w:ind w:left="110"/>
            </w:pPr>
            <w:r>
              <w:t>28</w:t>
            </w:r>
          </w:p>
        </w:tc>
        <w:tc>
          <w:tcPr>
            <w:tcW w:w="4774" w:type="dxa"/>
          </w:tcPr>
          <w:p w:rsidR="006B30FC" w:rsidRDefault="00662D8A">
            <w:pPr>
              <w:pStyle w:val="TableParagraph"/>
              <w:spacing w:before="0" w:line="265" w:lineRule="exact"/>
              <w:ind w:left="109"/>
            </w:pPr>
            <w:r>
              <w:t>PT</w:t>
            </w:r>
            <w:r>
              <w:rPr>
                <w:spacing w:val="-5"/>
              </w:rPr>
              <w:t xml:space="preserve"> </w:t>
            </w:r>
            <w:r>
              <w:t>Suryamas</w:t>
            </w:r>
            <w:r>
              <w:rPr>
                <w:spacing w:val="-2"/>
              </w:rPr>
              <w:t xml:space="preserve"> </w:t>
            </w:r>
            <w:r>
              <w:t>Dutamakmur</w:t>
            </w:r>
            <w:r>
              <w:rPr>
                <w:spacing w:val="-2"/>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5" w:lineRule="exact"/>
              <w:ind w:left="110"/>
            </w:pPr>
            <w:r>
              <w:t>29</w:t>
            </w:r>
          </w:p>
        </w:tc>
        <w:tc>
          <w:tcPr>
            <w:tcW w:w="4774" w:type="dxa"/>
          </w:tcPr>
          <w:p w:rsidR="006B30FC" w:rsidRDefault="00662D8A">
            <w:pPr>
              <w:pStyle w:val="TableParagraph"/>
              <w:spacing w:before="0" w:line="265" w:lineRule="exact"/>
              <w:ind w:left="109"/>
            </w:pPr>
            <w:r>
              <w:t>PT</w:t>
            </w:r>
            <w:r>
              <w:rPr>
                <w:spacing w:val="-5"/>
              </w:rPr>
              <w:t xml:space="preserve"> </w:t>
            </w:r>
            <w:r>
              <w:t>Summarecon</w:t>
            </w:r>
            <w:r>
              <w:rPr>
                <w:spacing w:val="-4"/>
              </w:rPr>
              <w:t xml:space="preserve"> </w:t>
            </w:r>
            <w:r>
              <w:t>Agung</w:t>
            </w:r>
            <w:r>
              <w:rPr>
                <w:spacing w:val="-2"/>
              </w:rPr>
              <w:t xml:space="preserve"> </w:t>
            </w:r>
            <w:r>
              <w:t>Tbk.</w:t>
            </w:r>
          </w:p>
        </w:tc>
        <w:tc>
          <w:tcPr>
            <w:tcW w:w="1158" w:type="dxa"/>
          </w:tcPr>
          <w:p w:rsidR="006B30FC" w:rsidRDefault="00662D8A">
            <w:pPr>
              <w:pStyle w:val="TableParagraph"/>
              <w:spacing w:before="0" w:line="265" w:lineRule="exact"/>
              <w:ind w:left="104"/>
            </w:pPr>
            <w:r>
              <w:t>Jakarta</w:t>
            </w:r>
          </w:p>
        </w:tc>
      </w:tr>
      <w:tr w:rsidR="006B30FC">
        <w:trPr>
          <w:trHeight w:val="537"/>
        </w:trPr>
        <w:tc>
          <w:tcPr>
            <w:tcW w:w="476" w:type="dxa"/>
          </w:tcPr>
          <w:p w:rsidR="006B30FC" w:rsidRDefault="00662D8A">
            <w:pPr>
              <w:pStyle w:val="TableParagraph"/>
              <w:spacing w:before="0" w:line="266" w:lineRule="exact"/>
              <w:ind w:left="110"/>
            </w:pPr>
            <w:r>
              <w:t>29</w:t>
            </w:r>
          </w:p>
        </w:tc>
        <w:tc>
          <w:tcPr>
            <w:tcW w:w="4774" w:type="dxa"/>
          </w:tcPr>
          <w:p w:rsidR="006B30FC" w:rsidRDefault="00662D8A">
            <w:pPr>
              <w:pStyle w:val="TableParagraph"/>
              <w:spacing w:before="0" w:line="266" w:lineRule="exact"/>
              <w:ind w:left="109"/>
            </w:pPr>
            <w:r>
              <w:t>PT</w:t>
            </w:r>
            <w:r>
              <w:rPr>
                <w:spacing w:val="-5"/>
              </w:rPr>
              <w:t xml:space="preserve"> </w:t>
            </w:r>
            <w:r>
              <w:t>Summarecon</w:t>
            </w:r>
            <w:r>
              <w:rPr>
                <w:spacing w:val="-4"/>
              </w:rPr>
              <w:t xml:space="preserve"> </w:t>
            </w:r>
            <w:r>
              <w:t>Agung</w:t>
            </w:r>
            <w:r>
              <w:rPr>
                <w:spacing w:val="-2"/>
              </w:rPr>
              <w:t xml:space="preserve"> </w:t>
            </w:r>
            <w:r>
              <w:t>Tbk.</w:t>
            </w:r>
          </w:p>
        </w:tc>
        <w:tc>
          <w:tcPr>
            <w:tcW w:w="1158" w:type="dxa"/>
          </w:tcPr>
          <w:p w:rsidR="006B30FC" w:rsidRDefault="00662D8A">
            <w:pPr>
              <w:pStyle w:val="TableParagraph"/>
              <w:spacing w:before="0" w:line="266" w:lineRule="exact"/>
              <w:ind w:left="104"/>
            </w:pPr>
            <w:r>
              <w:t>Jakarta</w:t>
            </w:r>
          </w:p>
        </w:tc>
      </w:tr>
    </w:tbl>
    <w:p w:rsidR="006B30FC" w:rsidRDefault="006B30FC">
      <w:pPr>
        <w:spacing w:line="266" w:lineRule="exact"/>
        <w:sectPr w:rsidR="006B30FC">
          <w:pgSz w:w="11910" w:h="16840"/>
          <w:pgMar w:top="1660" w:right="1360" w:bottom="720" w:left="1680" w:header="752" w:footer="523" w:gutter="0"/>
          <w:cols w:space="720"/>
        </w:sectPr>
      </w:pPr>
    </w:p>
    <w:p w:rsidR="006B30FC" w:rsidRDefault="00662D8A">
      <w:pPr>
        <w:pStyle w:val="BodyText"/>
        <w:spacing w:before="161" w:line="480" w:lineRule="auto"/>
        <w:ind w:left="163" w:right="111" w:firstLine="720"/>
        <w:jc w:val="both"/>
      </w:pPr>
      <w:r>
        <w:lastRenderedPageBreak/>
        <w:t>Penelitian ini melakukan studi empiris terhadap 29 perusahaan real estate dan</w:t>
      </w:r>
      <w:r>
        <w:rPr>
          <w:spacing w:val="1"/>
        </w:rPr>
        <w:t xml:space="preserve"> </w:t>
      </w:r>
      <w:r>
        <w:t>properti selama 5 tahun dari tahun 2006 sampai tahun 2010. Penelitian ini termasuk data</w:t>
      </w:r>
      <w:r>
        <w:rPr>
          <w:spacing w:val="1"/>
        </w:rPr>
        <w:t xml:space="preserve"> </w:t>
      </w:r>
      <w:r>
        <w:t>panel</w:t>
      </w:r>
      <w:r>
        <w:rPr>
          <w:spacing w:val="1"/>
        </w:rPr>
        <w:t xml:space="preserve"> </w:t>
      </w:r>
      <w:r>
        <w:t>yaitu</w:t>
      </w:r>
      <w:r>
        <w:rPr>
          <w:spacing w:val="1"/>
        </w:rPr>
        <w:t xml:space="preserve"> </w:t>
      </w:r>
      <w:r>
        <w:t>gabungan</w:t>
      </w:r>
      <w:r>
        <w:rPr>
          <w:spacing w:val="1"/>
        </w:rPr>
        <w:t xml:space="preserve"> </w:t>
      </w:r>
      <w:r>
        <w:t>dari</w:t>
      </w:r>
      <w:r>
        <w:rPr>
          <w:spacing w:val="1"/>
        </w:rPr>
        <w:t xml:space="preserve"> </w:t>
      </w:r>
      <w:r>
        <w:t>data</w:t>
      </w:r>
      <w:r>
        <w:rPr>
          <w:spacing w:val="1"/>
        </w:rPr>
        <w:t xml:space="preserve"> </w:t>
      </w:r>
      <w:r>
        <w:rPr>
          <w:i/>
        </w:rPr>
        <w:t>time</w:t>
      </w:r>
      <w:r>
        <w:rPr>
          <w:i/>
          <w:spacing w:val="1"/>
        </w:rPr>
        <w:t xml:space="preserve"> </w:t>
      </w:r>
      <w:r>
        <w:rPr>
          <w:i/>
        </w:rPr>
        <w:t>series</w:t>
      </w:r>
      <w:r>
        <w:rPr>
          <w:i/>
          <w:spacing w:val="1"/>
        </w:rPr>
        <w:t xml:space="preserve"> </w:t>
      </w:r>
      <w:r>
        <w:t>dan</w:t>
      </w:r>
      <w:r>
        <w:rPr>
          <w:spacing w:val="1"/>
        </w:rPr>
        <w:t xml:space="preserve"> </w:t>
      </w:r>
      <w:r>
        <w:rPr>
          <w:i/>
        </w:rPr>
        <w:t>crossection</w:t>
      </w:r>
      <w:r>
        <w:rPr>
          <w:i/>
          <w:spacing w:val="1"/>
        </w:rPr>
        <w:t xml:space="preserve"> </w:t>
      </w:r>
      <w:r>
        <w:t>(terdiri</w:t>
      </w:r>
      <w:r>
        <w:rPr>
          <w:spacing w:val="1"/>
        </w:rPr>
        <w:t xml:space="preserve"> </w:t>
      </w:r>
      <w:r>
        <w:t>dari</w:t>
      </w:r>
      <w:r>
        <w:rPr>
          <w:spacing w:val="60"/>
        </w:rPr>
        <w:t xml:space="preserve"> </w:t>
      </w:r>
      <w:r>
        <w:t>banyak</w:t>
      </w:r>
      <w:r>
        <w:rPr>
          <w:spacing w:val="1"/>
        </w:rPr>
        <w:t xml:space="preserve"> </w:t>
      </w:r>
      <w:r>
        <w:t>perusahaan</w:t>
      </w:r>
      <w:r>
        <w:rPr>
          <w:spacing w:val="-3"/>
        </w:rPr>
        <w:t xml:space="preserve"> </w:t>
      </w:r>
      <w:r>
        <w:t>dan</w:t>
      </w:r>
      <w:r>
        <w:rPr>
          <w:spacing w:val="-3"/>
        </w:rPr>
        <w:t xml:space="preserve"> </w:t>
      </w:r>
      <w:r>
        <w:t>runtut</w:t>
      </w:r>
      <w:r>
        <w:rPr>
          <w:spacing w:val="7"/>
        </w:rPr>
        <w:t xml:space="preserve"> </w:t>
      </w:r>
      <w:r>
        <w:t>waktu)</w:t>
      </w:r>
      <w:r>
        <w:rPr>
          <w:spacing w:val="-1"/>
        </w:rPr>
        <w:t xml:space="preserve"> </w:t>
      </w:r>
      <w:r>
        <w:t>(Ajija dkk,</w:t>
      </w:r>
      <w:r>
        <w:rPr>
          <w:spacing w:val="4"/>
        </w:rPr>
        <w:t xml:space="preserve"> </w:t>
      </w:r>
      <w:r>
        <w:t>2011:</w:t>
      </w:r>
      <w:r>
        <w:rPr>
          <w:spacing w:val="2"/>
        </w:rPr>
        <w:t xml:space="preserve"> </w:t>
      </w:r>
      <w:r>
        <w:t>8).</w:t>
      </w:r>
    </w:p>
    <w:p w:rsidR="006B30FC" w:rsidRDefault="00662D8A">
      <w:pPr>
        <w:pStyle w:val="Heading1"/>
        <w:numPr>
          <w:ilvl w:val="1"/>
          <w:numId w:val="10"/>
        </w:numPr>
        <w:tabs>
          <w:tab w:val="left" w:pos="524"/>
        </w:tabs>
        <w:spacing w:before="208"/>
        <w:ind w:left="523" w:hanging="361"/>
        <w:jc w:val="both"/>
      </w:pPr>
      <w:r>
        <w:t>Metode</w:t>
      </w:r>
      <w:r>
        <w:rPr>
          <w:spacing w:val="-7"/>
        </w:rPr>
        <w:t xml:space="preserve"> </w:t>
      </w:r>
      <w:r>
        <w:t>Pengumpulan</w:t>
      </w:r>
      <w:r>
        <w:rPr>
          <w:spacing w:val="-2"/>
        </w:rPr>
        <w:t xml:space="preserve"> </w:t>
      </w:r>
      <w:r>
        <w:t>Data</w:t>
      </w:r>
    </w:p>
    <w:p w:rsidR="006B30FC" w:rsidRDefault="006B30FC">
      <w:pPr>
        <w:pStyle w:val="BodyText"/>
        <w:rPr>
          <w:b/>
          <w:sz w:val="26"/>
        </w:rPr>
      </w:pPr>
    </w:p>
    <w:p w:rsidR="006B30FC" w:rsidRDefault="00662D8A">
      <w:pPr>
        <w:pStyle w:val="BodyText"/>
        <w:spacing w:before="169" w:line="480" w:lineRule="auto"/>
        <w:ind w:left="163" w:right="109" w:firstLine="720"/>
        <w:jc w:val="both"/>
      </w:pPr>
      <w:r>
        <w:rPr>
          <w:noProof/>
          <w:lang w:val="en-US"/>
        </w:rPr>
        <w:drawing>
          <wp:anchor distT="0" distB="0" distL="0" distR="0" simplePos="0" relativeHeight="15755776" behindDoc="0" locked="0" layoutInCell="1" allowOverlap="1">
            <wp:simplePos x="0" y="0"/>
            <wp:positionH relativeFrom="page">
              <wp:posOffset>1889760</wp:posOffset>
            </wp:positionH>
            <wp:positionV relativeFrom="paragraph">
              <wp:posOffset>391970</wp:posOffset>
            </wp:positionV>
            <wp:extent cx="3779511" cy="3779511"/>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7" cstate="print"/>
                    <a:stretch>
                      <a:fillRect/>
                    </a:stretch>
                  </pic:blipFill>
                  <pic:spPr>
                    <a:xfrm>
                      <a:off x="0" y="0"/>
                      <a:ext cx="3779511" cy="3779511"/>
                    </a:xfrm>
                    <a:prstGeom prst="rect">
                      <a:avLst/>
                    </a:prstGeom>
                  </pic:spPr>
                </pic:pic>
              </a:graphicData>
            </a:graphic>
          </wp:anchor>
        </w:drawing>
      </w:r>
      <w:r>
        <w:t>Dalam</w:t>
      </w:r>
      <w:r>
        <w:rPr>
          <w:spacing w:val="1"/>
        </w:rPr>
        <w:t xml:space="preserve"> </w:t>
      </w:r>
      <w:r>
        <w:t>penelitian</w:t>
      </w:r>
      <w:r>
        <w:rPr>
          <w:spacing w:val="1"/>
        </w:rPr>
        <w:t xml:space="preserve"> </w:t>
      </w:r>
      <w:r>
        <w:t>ini,</w:t>
      </w:r>
      <w:r>
        <w:rPr>
          <w:spacing w:val="1"/>
        </w:rPr>
        <w:t xml:space="preserve"> </w:t>
      </w:r>
      <w:r>
        <w:t>jenis</w:t>
      </w:r>
      <w:r>
        <w:rPr>
          <w:spacing w:val="1"/>
        </w:rPr>
        <w:t xml:space="preserve"> </w:t>
      </w:r>
      <w:r>
        <w:t>data</w:t>
      </w:r>
      <w:r>
        <w:rPr>
          <w:spacing w:val="1"/>
        </w:rPr>
        <w:t xml:space="preserve"> </w:t>
      </w:r>
      <w:r>
        <w:t>yang</w:t>
      </w:r>
      <w:r>
        <w:rPr>
          <w:spacing w:val="1"/>
        </w:rPr>
        <w:t xml:space="preserve"> </w:t>
      </w:r>
      <w:r>
        <w:t>digunakan</w:t>
      </w:r>
      <w:r>
        <w:rPr>
          <w:spacing w:val="1"/>
        </w:rPr>
        <w:t xml:space="preserve"> </w:t>
      </w:r>
      <w:r>
        <w:t>adalah</w:t>
      </w:r>
      <w:r>
        <w:rPr>
          <w:spacing w:val="1"/>
        </w:rPr>
        <w:t xml:space="preserve"> </w:t>
      </w:r>
      <w:r>
        <w:t>data</w:t>
      </w:r>
      <w:r>
        <w:rPr>
          <w:spacing w:val="1"/>
        </w:rPr>
        <w:t xml:space="preserve"> </w:t>
      </w:r>
      <w:r>
        <w:t>sekunder.</w:t>
      </w:r>
      <w:r>
        <w:rPr>
          <w:spacing w:val="1"/>
        </w:rPr>
        <w:t xml:space="preserve"> </w:t>
      </w:r>
      <w:r>
        <w:t>Data</w:t>
      </w:r>
      <w:r>
        <w:rPr>
          <w:spacing w:val="-57"/>
        </w:rPr>
        <w:t xml:space="preserve"> </w:t>
      </w:r>
      <w:r>
        <w:t>sekunder</w:t>
      </w:r>
      <w:r>
        <w:rPr>
          <w:spacing w:val="1"/>
        </w:rPr>
        <w:t xml:space="preserve"> </w:t>
      </w:r>
      <w:r>
        <w:t>merupakan</w:t>
      </w:r>
      <w:r>
        <w:rPr>
          <w:spacing w:val="1"/>
        </w:rPr>
        <w:t xml:space="preserve"> </w:t>
      </w:r>
      <w:r>
        <w:t>sumber</w:t>
      </w:r>
      <w:r>
        <w:rPr>
          <w:spacing w:val="1"/>
        </w:rPr>
        <w:t xml:space="preserve"> </w:t>
      </w:r>
      <w:r>
        <w:t>data</w:t>
      </w:r>
      <w:r>
        <w:rPr>
          <w:spacing w:val="1"/>
        </w:rPr>
        <w:t xml:space="preserve"> </w:t>
      </w:r>
      <w:r>
        <w:t>penelitian</w:t>
      </w:r>
      <w:r>
        <w:rPr>
          <w:spacing w:val="1"/>
        </w:rPr>
        <w:t xml:space="preserve"> </w:t>
      </w:r>
      <w:r>
        <w:t>yang</w:t>
      </w:r>
      <w:r>
        <w:rPr>
          <w:spacing w:val="1"/>
        </w:rPr>
        <w:t xml:space="preserve"> </w:t>
      </w:r>
      <w:r>
        <w:t>diperoleh</w:t>
      </w:r>
      <w:r>
        <w:rPr>
          <w:spacing w:val="1"/>
        </w:rPr>
        <w:t xml:space="preserve"> </w:t>
      </w:r>
      <w:r>
        <w:t>peneliti</w:t>
      </w:r>
      <w:r>
        <w:rPr>
          <w:spacing w:val="1"/>
        </w:rPr>
        <w:t xml:space="preserve"> </w:t>
      </w:r>
      <w:r>
        <w:t>secara</w:t>
      </w:r>
      <w:r>
        <w:rPr>
          <w:spacing w:val="1"/>
        </w:rPr>
        <w:t xml:space="preserve"> </w:t>
      </w:r>
      <w:r>
        <w:t>tidak</w:t>
      </w:r>
      <w:r>
        <w:rPr>
          <w:spacing w:val="1"/>
        </w:rPr>
        <w:t xml:space="preserve"> </w:t>
      </w:r>
      <w:r>
        <w:t>langsung, yaitu melalui media perantara (Heri, 2002). Data sekunder yang digunakan</w:t>
      </w:r>
      <w:r>
        <w:rPr>
          <w:spacing w:val="1"/>
        </w:rPr>
        <w:t xml:space="preserve"> </w:t>
      </w:r>
      <w:r>
        <w:t>berupa laporan keuangan yang terdiri dari laporan posisi keuangan, laporan</w:t>
      </w:r>
      <w:r>
        <w:rPr>
          <w:spacing w:val="60"/>
        </w:rPr>
        <w:t xml:space="preserve"> </w:t>
      </w:r>
      <w:r>
        <w:t>laba rugi,</w:t>
      </w:r>
      <w:r>
        <w:rPr>
          <w:spacing w:val="1"/>
        </w:rPr>
        <w:t xml:space="preserve"> </w:t>
      </w:r>
      <w:r>
        <w:t>dan</w:t>
      </w:r>
      <w:r>
        <w:rPr>
          <w:spacing w:val="-4"/>
        </w:rPr>
        <w:t xml:space="preserve"> </w:t>
      </w:r>
      <w:r>
        <w:t>data</w:t>
      </w:r>
      <w:r>
        <w:rPr>
          <w:spacing w:val="1"/>
        </w:rPr>
        <w:t xml:space="preserve"> </w:t>
      </w:r>
      <w:r>
        <w:t>harga</w:t>
      </w:r>
      <w:r>
        <w:rPr>
          <w:spacing w:val="1"/>
        </w:rPr>
        <w:t xml:space="preserve"> </w:t>
      </w:r>
      <w:r>
        <w:t>saham.</w:t>
      </w:r>
    </w:p>
    <w:p w:rsidR="006B30FC" w:rsidRDefault="006B30FC">
      <w:pPr>
        <w:pStyle w:val="BodyText"/>
        <w:spacing w:before="4"/>
        <w:rPr>
          <w:sz w:val="21"/>
        </w:rPr>
      </w:pPr>
    </w:p>
    <w:p w:rsidR="006B30FC" w:rsidRDefault="00662D8A">
      <w:pPr>
        <w:pStyle w:val="BodyText"/>
        <w:spacing w:before="1" w:line="475" w:lineRule="auto"/>
        <w:ind w:left="163" w:right="114" w:firstLine="720"/>
        <w:jc w:val="both"/>
      </w:pPr>
      <w:r>
        <w:t>Data sekunder yang terdiri dari laporan posisi keuangan, laporan laba rugi, dan</w:t>
      </w:r>
      <w:r>
        <w:rPr>
          <w:spacing w:val="1"/>
        </w:rPr>
        <w:t xml:space="preserve"> </w:t>
      </w:r>
      <w:r>
        <w:t>data</w:t>
      </w:r>
      <w:r>
        <w:rPr>
          <w:spacing w:val="35"/>
        </w:rPr>
        <w:t xml:space="preserve"> </w:t>
      </w:r>
      <w:r>
        <w:t>harga</w:t>
      </w:r>
      <w:r>
        <w:rPr>
          <w:spacing w:val="36"/>
        </w:rPr>
        <w:t xml:space="preserve"> </w:t>
      </w:r>
      <w:r>
        <w:t>saham</w:t>
      </w:r>
      <w:r>
        <w:rPr>
          <w:spacing w:val="32"/>
        </w:rPr>
        <w:t xml:space="preserve"> </w:t>
      </w:r>
      <w:r>
        <w:t>dapat</w:t>
      </w:r>
      <w:r>
        <w:rPr>
          <w:spacing w:val="45"/>
        </w:rPr>
        <w:t xml:space="preserve"> </w:t>
      </w:r>
      <w:r>
        <w:t>diperoleh</w:t>
      </w:r>
      <w:r>
        <w:rPr>
          <w:spacing w:val="31"/>
        </w:rPr>
        <w:t xml:space="preserve"> </w:t>
      </w:r>
      <w:r>
        <w:t>dari</w:t>
      </w:r>
      <w:r>
        <w:rPr>
          <w:spacing w:val="28"/>
        </w:rPr>
        <w:t xml:space="preserve"> </w:t>
      </w:r>
      <w:r>
        <w:t>website</w:t>
      </w:r>
      <w:r>
        <w:rPr>
          <w:spacing w:val="36"/>
        </w:rPr>
        <w:t xml:space="preserve"> </w:t>
      </w:r>
      <w:r>
        <w:t>Bursa</w:t>
      </w:r>
      <w:r>
        <w:rPr>
          <w:spacing w:val="35"/>
        </w:rPr>
        <w:t xml:space="preserve"> </w:t>
      </w:r>
      <w:r>
        <w:t>Efek</w:t>
      </w:r>
      <w:r>
        <w:rPr>
          <w:spacing w:val="37"/>
        </w:rPr>
        <w:t xml:space="preserve"> </w:t>
      </w:r>
      <w:r>
        <w:t>Indonesia</w:t>
      </w:r>
      <w:r>
        <w:rPr>
          <w:spacing w:val="41"/>
        </w:rPr>
        <w:t xml:space="preserve"> </w:t>
      </w:r>
      <w:r>
        <w:t>(</w:t>
      </w:r>
      <w:hyperlink r:id="rId14">
        <w:r>
          <w:rPr>
            <w:color w:val="0000FF"/>
            <w:u w:val="single" w:color="0000FF"/>
          </w:rPr>
          <w:t>www.idx.co.id</w:t>
        </w:r>
      </w:hyperlink>
      <w:r>
        <w:t>)</w:t>
      </w:r>
    </w:p>
    <w:p w:rsidR="006B30FC" w:rsidRDefault="00662D8A">
      <w:pPr>
        <w:pStyle w:val="BodyText"/>
        <w:spacing w:before="6" w:line="480" w:lineRule="auto"/>
        <w:ind w:left="163" w:right="109"/>
        <w:jc w:val="both"/>
      </w:pPr>
      <w:r>
        <w:t>dan ICMD (</w:t>
      </w:r>
      <w:r>
        <w:rPr>
          <w:i/>
        </w:rPr>
        <w:t>Indonesia Capital Market Directory</w:t>
      </w:r>
      <w:r>
        <w:t>) tahun 2007-2011. Laporan keuangan</w:t>
      </w:r>
      <w:r>
        <w:rPr>
          <w:spacing w:val="1"/>
        </w:rPr>
        <w:t xml:space="preserve"> </w:t>
      </w:r>
      <w:r>
        <w:t>tersebut</w:t>
      </w:r>
      <w:r>
        <w:rPr>
          <w:spacing w:val="1"/>
        </w:rPr>
        <w:t xml:space="preserve"> </w:t>
      </w:r>
      <w:r>
        <w:t>adalah</w:t>
      </w:r>
      <w:r>
        <w:rPr>
          <w:spacing w:val="1"/>
        </w:rPr>
        <w:t xml:space="preserve"> </w:t>
      </w:r>
      <w:r>
        <w:t>laporan</w:t>
      </w:r>
      <w:r>
        <w:rPr>
          <w:spacing w:val="1"/>
        </w:rPr>
        <w:t xml:space="preserve"> </w:t>
      </w:r>
      <w:r>
        <w:t>keuangan</w:t>
      </w:r>
      <w:r>
        <w:rPr>
          <w:spacing w:val="1"/>
        </w:rPr>
        <w:t xml:space="preserve"> </w:t>
      </w:r>
      <w:r>
        <w:t>perusahaan</w:t>
      </w:r>
      <w:r>
        <w:rPr>
          <w:spacing w:val="1"/>
        </w:rPr>
        <w:t xml:space="preserve"> </w:t>
      </w:r>
      <w:r>
        <w:t>real</w:t>
      </w:r>
      <w:r>
        <w:rPr>
          <w:spacing w:val="1"/>
        </w:rPr>
        <w:t xml:space="preserve"> </w:t>
      </w:r>
      <w:r>
        <w:t>estate</w:t>
      </w:r>
      <w:r>
        <w:rPr>
          <w:spacing w:val="1"/>
        </w:rPr>
        <w:t xml:space="preserve"> </w:t>
      </w:r>
      <w:r>
        <w:t>dan</w:t>
      </w:r>
      <w:r>
        <w:rPr>
          <w:spacing w:val="1"/>
        </w:rPr>
        <w:t xml:space="preserve"> </w:t>
      </w:r>
      <w:r>
        <w:t>properti</w:t>
      </w:r>
      <w:r>
        <w:rPr>
          <w:spacing w:val="1"/>
        </w:rPr>
        <w:t xml:space="preserve"> </w:t>
      </w:r>
      <w:r>
        <w:t>yang</w:t>
      </w:r>
      <w:r>
        <w:rPr>
          <w:spacing w:val="1"/>
        </w:rPr>
        <w:t xml:space="preserve"> </w:t>
      </w:r>
      <w:r>
        <w:t>secara</w:t>
      </w:r>
      <w:r>
        <w:rPr>
          <w:spacing w:val="1"/>
        </w:rPr>
        <w:t xml:space="preserve"> </w:t>
      </w:r>
      <w:r>
        <w:t>konsisten</w:t>
      </w:r>
      <w:r>
        <w:rPr>
          <w:spacing w:val="-4"/>
        </w:rPr>
        <w:t xml:space="preserve"> </w:t>
      </w:r>
      <w:r>
        <w:t>terdaftar</w:t>
      </w:r>
      <w:r>
        <w:rPr>
          <w:spacing w:val="3"/>
        </w:rPr>
        <w:t xml:space="preserve"> </w:t>
      </w:r>
      <w:r>
        <w:t>di</w:t>
      </w:r>
      <w:r>
        <w:rPr>
          <w:spacing w:val="-8"/>
        </w:rPr>
        <w:t xml:space="preserve"> </w:t>
      </w:r>
      <w:r>
        <w:t>Bursa</w:t>
      </w:r>
      <w:r>
        <w:rPr>
          <w:spacing w:val="1"/>
        </w:rPr>
        <w:t xml:space="preserve"> </w:t>
      </w:r>
      <w:r>
        <w:t>Efek</w:t>
      </w:r>
      <w:r>
        <w:rPr>
          <w:spacing w:val="2"/>
        </w:rPr>
        <w:t xml:space="preserve"> </w:t>
      </w:r>
      <w:r>
        <w:t>Indonesia dari</w:t>
      </w:r>
      <w:r>
        <w:rPr>
          <w:spacing w:val="-7"/>
        </w:rPr>
        <w:t xml:space="preserve"> </w:t>
      </w:r>
      <w:r>
        <w:t>tahun</w:t>
      </w:r>
      <w:r>
        <w:rPr>
          <w:spacing w:val="-4"/>
        </w:rPr>
        <w:t xml:space="preserve"> </w:t>
      </w:r>
      <w:r>
        <w:t>2006</w:t>
      </w:r>
      <w:r>
        <w:rPr>
          <w:spacing w:val="2"/>
        </w:rPr>
        <w:t xml:space="preserve"> </w:t>
      </w:r>
      <w:r>
        <w:t>sampai</w:t>
      </w:r>
      <w:r>
        <w:rPr>
          <w:spacing w:val="-7"/>
        </w:rPr>
        <w:t xml:space="preserve"> </w:t>
      </w:r>
      <w:r>
        <w:t>dengan</w:t>
      </w:r>
      <w:r>
        <w:rPr>
          <w:spacing w:val="-4"/>
        </w:rPr>
        <w:t xml:space="preserve"> </w:t>
      </w:r>
      <w:r>
        <w:t>tahun</w:t>
      </w:r>
      <w:r>
        <w:rPr>
          <w:spacing w:val="-3"/>
        </w:rPr>
        <w:t xml:space="preserve"> </w:t>
      </w:r>
      <w:r>
        <w:t>2010.</w:t>
      </w:r>
    </w:p>
    <w:p w:rsidR="006B30FC" w:rsidRDefault="006B30FC">
      <w:pPr>
        <w:pStyle w:val="BodyText"/>
        <w:spacing w:before="4"/>
        <w:rPr>
          <w:sz w:val="21"/>
        </w:rPr>
      </w:pPr>
    </w:p>
    <w:p w:rsidR="006B30FC" w:rsidRDefault="00662D8A">
      <w:pPr>
        <w:pStyle w:val="Heading1"/>
        <w:numPr>
          <w:ilvl w:val="1"/>
          <w:numId w:val="10"/>
        </w:numPr>
        <w:tabs>
          <w:tab w:val="left" w:pos="528"/>
        </w:tabs>
        <w:jc w:val="both"/>
      </w:pPr>
      <w:r>
        <w:t>Variabel</w:t>
      </w:r>
      <w:r>
        <w:rPr>
          <w:spacing w:val="-8"/>
        </w:rPr>
        <w:t xml:space="preserve"> </w:t>
      </w:r>
      <w:r>
        <w:t>Penelitian</w:t>
      </w:r>
      <w:r>
        <w:rPr>
          <w:spacing w:val="-1"/>
        </w:rPr>
        <w:t xml:space="preserve"> </w:t>
      </w:r>
      <w:r>
        <w:t>dan</w:t>
      </w:r>
      <w:r>
        <w:rPr>
          <w:spacing w:val="-3"/>
        </w:rPr>
        <w:t xml:space="preserve"> </w:t>
      </w:r>
      <w:r>
        <w:t>Definisi</w:t>
      </w:r>
      <w:r>
        <w:rPr>
          <w:spacing w:val="-2"/>
        </w:rPr>
        <w:t xml:space="preserve"> </w:t>
      </w:r>
      <w:r>
        <w:t>Operasional</w:t>
      </w:r>
    </w:p>
    <w:p w:rsidR="006B30FC" w:rsidRDefault="006B30FC">
      <w:pPr>
        <w:pStyle w:val="BodyText"/>
        <w:rPr>
          <w:b/>
          <w:sz w:val="26"/>
        </w:rPr>
      </w:pPr>
    </w:p>
    <w:p w:rsidR="006B30FC" w:rsidRDefault="00662D8A">
      <w:pPr>
        <w:pStyle w:val="BodyText"/>
        <w:spacing w:before="174" w:line="480" w:lineRule="auto"/>
        <w:ind w:left="163" w:right="108" w:firstLine="566"/>
        <w:jc w:val="both"/>
      </w:pPr>
      <w:r>
        <w:t>Variabel-variabel yang termasuk dalam penelitian ini adalah harga saham sebagai</w:t>
      </w:r>
      <w:r>
        <w:rPr>
          <w:spacing w:val="1"/>
        </w:rPr>
        <w:t xml:space="preserve"> </w:t>
      </w:r>
      <w:r>
        <w:t>variabel</w:t>
      </w:r>
      <w:r>
        <w:rPr>
          <w:spacing w:val="1"/>
        </w:rPr>
        <w:t xml:space="preserve"> </w:t>
      </w:r>
      <w:r>
        <w:t>terikat,</w:t>
      </w:r>
      <w:r>
        <w:rPr>
          <w:spacing w:val="1"/>
        </w:rPr>
        <w:t xml:space="preserve"> </w:t>
      </w:r>
      <w:r>
        <w:t>dan</w:t>
      </w:r>
      <w:r>
        <w:rPr>
          <w:spacing w:val="1"/>
        </w:rPr>
        <w:t xml:space="preserve"> </w:t>
      </w:r>
      <w:r>
        <w:t>rasio</w:t>
      </w:r>
      <w:r>
        <w:rPr>
          <w:spacing w:val="1"/>
        </w:rPr>
        <w:t xml:space="preserve"> </w:t>
      </w:r>
      <w:r>
        <w:t>profitabilitas,</w:t>
      </w:r>
      <w:r>
        <w:rPr>
          <w:spacing w:val="1"/>
        </w:rPr>
        <w:t xml:space="preserve"> </w:t>
      </w:r>
      <w:r>
        <w:t>solvabilitas,</w:t>
      </w:r>
      <w:r>
        <w:rPr>
          <w:spacing w:val="1"/>
        </w:rPr>
        <w:t xml:space="preserve"> </w:t>
      </w:r>
      <w:r>
        <w:t>serta</w:t>
      </w:r>
      <w:r>
        <w:rPr>
          <w:spacing w:val="1"/>
        </w:rPr>
        <w:t xml:space="preserve"> </w:t>
      </w:r>
      <w:r>
        <w:t>rasio</w:t>
      </w:r>
      <w:r>
        <w:rPr>
          <w:spacing w:val="1"/>
        </w:rPr>
        <w:t xml:space="preserve"> </w:t>
      </w:r>
      <w:r>
        <w:t>nilai</w:t>
      </w:r>
      <w:r>
        <w:rPr>
          <w:spacing w:val="1"/>
        </w:rPr>
        <w:t xml:space="preserve"> </w:t>
      </w:r>
      <w:r>
        <w:t>pasar</w:t>
      </w:r>
      <w:r>
        <w:rPr>
          <w:spacing w:val="1"/>
        </w:rPr>
        <w:t xml:space="preserve"> </w:t>
      </w:r>
      <w:r>
        <w:t>sebagai</w:t>
      </w:r>
      <w:r>
        <w:rPr>
          <w:spacing w:val="1"/>
        </w:rPr>
        <w:t xml:space="preserve"> </w:t>
      </w:r>
      <w:r>
        <w:t>variabel bebas. Penelitian ini hanya menggunakan tiga jenis rasio keuangan dan tidak</w:t>
      </w:r>
      <w:r>
        <w:rPr>
          <w:spacing w:val="1"/>
        </w:rPr>
        <w:t xml:space="preserve"> </w:t>
      </w:r>
      <w:r>
        <w:t>menggunakan dua rasio lainnya yaitu rasio likuiditas dan rasio perputaran (manajemen</w:t>
      </w:r>
      <w:r>
        <w:rPr>
          <w:spacing w:val="1"/>
        </w:rPr>
        <w:t xml:space="preserve"> </w:t>
      </w:r>
      <w:r>
        <w:t>aset). Hal ini dikarenakan kedua rasio</w:t>
      </w:r>
      <w:r>
        <w:rPr>
          <w:spacing w:val="1"/>
        </w:rPr>
        <w:t xml:space="preserve"> </w:t>
      </w:r>
      <w:r>
        <w:t>ini tidak dapat</w:t>
      </w:r>
      <w:r>
        <w:rPr>
          <w:spacing w:val="1"/>
        </w:rPr>
        <w:t xml:space="preserve"> </w:t>
      </w:r>
      <w:r>
        <w:t>menjelaskan kinerja keuangan</w:t>
      </w:r>
      <w:r>
        <w:rPr>
          <w:spacing w:val="1"/>
        </w:rPr>
        <w:t xml:space="preserve"> </w:t>
      </w:r>
      <w:r>
        <w:t>perusahaan</w:t>
      </w:r>
      <w:r>
        <w:rPr>
          <w:spacing w:val="1"/>
        </w:rPr>
        <w:t xml:space="preserve"> </w:t>
      </w:r>
      <w:r>
        <w:t>dalam</w:t>
      </w:r>
      <w:r>
        <w:rPr>
          <w:spacing w:val="1"/>
        </w:rPr>
        <w:t xml:space="preserve"> </w:t>
      </w:r>
      <w:r>
        <w:t>jangka</w:t>
      </w:r>
      <w:r>
        <w:rPr>
          <w:spacing w:val="1"/>
        </w:rPr>
        <w:t xml:space="preserve"> </w:t>
      </w:r>
      <w:r>
        <w:t>panjang</w:t>
      </w:r>
      <w:r>
        <w:rPr>
          <w:spacing w:val="1"/>
        </w:rPr>
        <w:t xml:space="preserve"> </w:t>
      </w:r>
      <w:r>
        <w:t>melainkan</w:t>
      </w:r>
      <w:r>
        <w:rPr>
          <w:spacing w:val="1"/>
        </w:rPr>
        <w:t xml:space="preserve"> </w:t>
      </w:r>
      <w:r>
        <w:t>dalam</w:t>
      </w:r>
      <w:r>
        <w:rPr>
          <w:spacing w:val="1"/>
        </w:rPr>
        <w:t xml:space="preserve"> </w:t>
      </w:r>
      <w:r>
        <w:t>jangka</w:t>
      </w:r>
      <w:r>
        <w:rPr>
          <w:spacing w:val="1"/>
        </w:rPr>
        <w:t xml:space="preserve"> </w:t>
      </w:r>
      <w:r>
        <w:t>pendek.</w:t>
      </w:r>
      <w:r>
        <w:rPr>
          <w:spacing w:val="60"/>
        </w:rPr>
        <w:t xml:space="preserve"> </w:t>
      </w:r>
      <w:r>
        <w:t>Disamping</w:t>
      </w:r>
      <w:r>
        <w:rPr>
          <w:spacing w:val="60"/>
        </w:rPr>
        <w:t xml:space="preserve"> </w:t>
      </w:r>
      <w:r>
        <w:t>itu,</w:t>
      </w:r>
      <w:r>
        <w:rPr>
          <w:spacing w:val="1"/>
        </w:rPr>
        <w:t xml:space="preserve"> </w:t>
      </w:r>
      <w:r>
        <w:t>ketiga</w:t>
      </w:r>
      <w:r>
        <w:rPr>
          <w:spacing w:val="11"/>
        </w:rPr>
        <w:t xml:space="preserve"> </w:t>
      </w:r>
      <w:r>
        <w:t>rasio</w:t>
      </w:r>
      <w:r>
        <w:rPr>
          <w:spacing w:val="21"/>
        </w:rPr>
        <w:t xml:space="preserve"> </w:t>
      </w:r>
      <w:r>
        <w:t>yang</w:t>
      </w:r>
      <w:r>
        <w:rPr>
          <w:spacing w:val="12"/>
        </w:rPr>
        <w:t xml:space="preserve"> </w:t>
      </w:r>
      <w:r>
        <w:t>dipakai</w:t>
      </w:r>
      <w:r>
        <w:rPr>
          <w:spacing w:val="7"/>
        </w:rPr>
        <w:t xml:space="preserve"> </w:t>
      </w:r>
      <w:r>
        <w:t>dalam</w:t>
      </w:r>
      <w:r>
        <w:rPr>
          <w:spacing w:val="7"/>
        </w:rPr>
        <w:t xml:space="preserve"> </w:t>
      </w:r>
      <w:r>
        <w:t>penelitian</w:t>
      </w:r>
      <w:r>
        <w:rPr>
          <w:spacing w:val="12"/>
        </w:rPr>
        <w:t xml:space="preserve"> </w:t>
      </w:r>
      <w:r>
        <w:t>ini</w:t>
      </w:r>
      <w:r>
        <w:rPr>
          <w:spacing w:val="16"/>
        </w:rPr>
        <w:t xml:space="preserve"> </w:t>
      </w:r>
      <w:r>
        <w:t>terdiri</w:t>
      </w:r>
      <w:r>
        <w:rPr>
          <w:spacing w:val="3"/>
        </w:rPr>
        <w:t xml:space="preserve"> </w:t>
      </w:r>
      <w:r>
        <w:t>dari</w:t>
      </w:r>
      <w:r>
        <w:rPr>
          <w:spacing w:val="3"/>
        </w:rPr>
        <w:t xml:space="preserve"> </w:t>
      </w:r>
      <w:r>
        <w:t>tiga</w:t>
      </w:r>
      <w:r>
        <w:rPr>
          <w:spacing w:val="11"/>
        </w:rPr>
        <w:t xml:space="preserve"> </w:t>
      </w:r>
      <w:r>
        <w:t>rasio</w:t>
      </w:r>
      <w:r>
        <w:rPr>
          <w:spacing w:val="21"/>
        </w:rPr>
        <w:t xml:space="preserve"> </w:t>
      </w:r>
      <w:r>
        <w:t>lainnya</w:t>
      </w:r>
      <w:r>
        <w:rPr>
          <w:spacing w:val="20"/>
        </w:rPr>
        <w:t xml:space="preserve"> </w:t>
      </w:r>
      <w:r>
        <w:t>yang</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spacing w:before="161" w:line="480" w:lineRule="auto"/>
        <w:ind w:left="163" w:right="108"/>
        <w:jc w:val="both"/>
        <w:rPr>
          <w:i/>
          <w:sz w:val="24"/>
        </w:rPr>
      </w:pPr>
      <w:r>
        <w:rPr>
          <w:sz w:val="24"/>
        </w:rPr>
        <w:lastRenderedPageBreak/>
        <w:t>mempengaruhi rasionya masing-masing. Seperti rasio probabilitas yang terdiri dari tiga</w:t>
      </w:r>
      <w:r>
        <w:rPr>
          <w:spacing w:val="1"/>
          <w:sz w:val="24"/>
        </w:rPr>
        <w:t xml:space="preserve"> </w:t>
      </w:r>
      <w:r>
        <w:rPr>
          <w:sz w:val="24"/>
        </w:rPr>
        <w:t xml:space="preserve">rasio yaitu </w:t>
      </w:r>
      <w:r>
        <w:rPr>
          <w:i/>
          <w:sz w:val="24"/>
        </w:rPr>
        <w:t xml:space="preserve">Net Profit Margin </w:t>
      </w:r>
      <w:r>
        <w:rPr>
          <w:sz w:val="24"/>
        </w:rPr>
        <w:t>(NPM)</w:t>
      </w:r>
      <w:r>
        <w:rPr>
          <w:i/>
          <w:sz w:val="24"/>
        </w:rPr>
        <w:t xml:space="preserve">, Return On Asset </w:t>
      </w:r>
      <w:r>
        <w:rPr>
          <w:sz w:val="24"/>
        </w:rPr>
        <w:t>(ROA)</w:t>
      </w:r>
      <w:r>
        <w:rPr>
          <w:i/>
          <w:sz w:val="24"/>
        </w:rPr>
        <w:t xml:space="preserve">, </w:t>
      </w:r>
      <w:r>
        <w:rPr>
          <w:sz w:val="24"/>
        </w:rPr>
        <w:t xml:space="preserve">dan </w:t>
      </w:r>
      <w:r>
        <w:rPr>
          <w:i/>
          <w:sz w:val="24"/>
        </w:rPr>
        <w:t>Return On Equity</w:t>
      </w:r>
      <w:r>
        <w:rPr>
          <w:i/>
          <w:spacing w:val="1"/>
          <w:sz w:val="24"/>
        </w:rPr>
        <w:t xml:space="preserve"> </w:t>
      </w:r>
      <w:r>
        <w:rPr>
          <w:sz w:val="24"/>
        </w:rPr>
        <w:t>(ROE)</w:t>
      </w:r>
      <w:r>
        <w:rPr>
          <w:i/>
          <w:sz w:val="24"/>
        </w:rPr>
        <w:t xml:space="preserve">. </w:t>
      </w:r>
      <w:r>
        <w:rPr>
          <w:sz w:val="24"/>
        </w:rPr>
        <w:t xml:space="preserve">Begitu juga dengan rasio solvabilitas yang terdiri dari </w:t>
      </w:r>
      <w:r>
        <w:rPr>
          <w:i/>
          <w:sz w:val="24"/>
        </w:rPr>
        <w:t xml:space="preserve">Debt Ratio </w:t>
      </w:r>
      <w:r>
        <w:rPr>
          <w:sz w:val="24"/>
        </w:rPr>
        <w:t>(DR)</w:t>
      </w:r>
      <w:r>
        <w:rPr>
          <w:i/>
          <w:sz w:val="24"/>
        </w:rPr>
        <w:t>, Debt to</w:t>
      </w:r>
      <w:r>
        <w:rPr>
          <w:i/>
          <w:spacing w:val="1"/>
          <w:sz w:val="24"/>
        </w:rPr>
        <w:t xml:space="preserve"> </w:t>
      </w:r>
      <w:r>
        <w:rPr>
          <w:i/>
          <w:sz w:val="24"/>
        </w:rPr>
        <w:t xml:space="preserve">Equity Ratio </w:t>
      </w:r>
      <w:r>
        <w:rPr>
          <w:sz w:val="24"/>
        </w:rPr>
        <w:t>(DER)</w:t>
      </w:r>
      <w:r>
        <w:rPr>
          <w:i/>
          <w:sz w:val="24"/>
        </w:rPr>
        <w:t xml:space="preserve">, </w:t>
      </w:r>
      <w:r>
        <w:rPr>
          <w:sz w:val="24"/>
        </w:rPr>
        <w:t xml:space="preserve">dan </w:t>
      </w:r>
      <w:r>
        <w:rPr>
          <w:i/>
          <w:sz w:val="24"/>
        </w:rPr>
        <w:t xml:space="preserve">Equity Multiplier </w:t>
      </w:r>
      <w:r>
        <w:rPr>
          <w:sz w:val="24"/>
        </w:rPr>
        <w:t>(EM) serta rasio nilai pasar yang terdiri dari</w:t>
      </w:r>
      <w:r>
        <w:rPr>
          <w:spacing w:val="1"/>
          <w:sz w:val="24"/>
        </w:rPr>
        <w:t xml:space="preserve"> </w:t>
      </w:r>
      <w:r>
        <w:rPr>
          <w:i/>
          <w:sz w:val="24"/>
        </w:rPr>
        <w:t>Earning</w:t>
      </w:r>
      <w:r>
        <w:rPr>
          <w:i/>
          <w:spacing w:val="1"/>
          <w:sz w:val="24"/>
        </w:rPr>
        <w:t xml:space="preserve"> </w:t>
      </w:r>
      <w:r>
        <w:rPr>
          <w:i/>
          <w:sz w:val="24"/>
        </w:rPr>
        <w:t>Per</w:t>
      </w:r>
      <w:r>
        <w:rPr>
          <w:i/>
          <w:spacing w:val="1"/>
          <w:sz w:val="24"/>
        </w:rPr>
        <w:t xml:space="preserve"> </w:t>
      </w:r>
      <w:r>
        <w:rPr>
          <w:i/>
          <w:sz w:val="24"/>
        </w:rPr>
        <w:t>Share</w:t>
      </w:r>
      <w:r>
        <w:rPr>
          <w:i/>
          <w:spacing w:val="1"/>
          <w:sz w:val="24"/>
        </w:rPr>
        <w:t xml:space="preserve"> </w:t>
      </w:r>
      <w:r>
        <w:rPr>
          <w:sz w:val="24"/>
        </w:rPr>
        <w:t>(EPS),</w:t>
      </w:r>
      <w:r>
        <w:rPr>
          <w:spacing w:val="1"/>
          <w:sz w:val="24"/>
        </w:rPr>
        <w:t xml:space="preserve"> </w:t>
      </w:r>
      <w:r>
        <w:rPr>
          <w:i/>
          <w:sz w:val="24"/>
        </w:rPr>
        <w:t>Price</w:t>
      </w:r>
      <w:r>
        <w:rPr>
          <w:i/>
          <w:spacing w:val="1"/>
          <w:sz w:val="24"/>
        </w:rPr>
        <w:t xml:space="preserve"> </w:t>
      </w:r>
      <w:r>
        <w:rPr>
          <w:i/>
          <w:sz w:val="24"/>
        </w:rPr>
        <w:t>Earning</w:t>
      </w:r>
      <w:r>
        <w:rPr>
          <w:i/>
          <w:spacing w:val="1"/>
          <w:sz w:val="24"/>
        </w:rPr>
        <w:t xml:space="preserve"> </w:t>
      </w:r>
      <w:r>
        <w:rPr>
          <w:i/>
          <w:sz w:val="24"/>
        </w:rPr>
        <w:t>Ratio</w:t>
      </w:r>
      <w:r>
        <w:rPr>
          <w:i/>
          <w:spacing w:val="1"/>
          <w:sz w:val="24"/>
        </w:rPr>
        <w:t xml:space="preserve"> </w:t>
      </w:r>
      <w:r>
        <w:rPr>
          <w:sz w:val="24"/>
        </w:rPr>
        <w:t>(PER),</w:t>
      </w:r>
      <w:r>
        <w:rPr>
          <w:spacing w:val="1"/>
          <w:sz w:val="24"/>
        </w:rPr>
        <w:t xml:space="preserve"> </w:t>
      </w:r>
      <w:r>
        <w:rPr>
          <w:sz w:val="24"/>
        </w:rPr>
        <w:t>dan</w:t>
      </w:r>
      <w:r>
        <w:rPr>
          <w:spacing w:val="1"/>
          <w:sz w:val="24"/>
        </w:rPr>
        <w:t xml:space="preserve"> </w:t>
      </w:r>
      <w:r>
        <w:rPr>
          <w:i/>
          <w:sz w:val="24"/>
        </w:rPr>
        <w:t>Market-to-book</w:t>
      </w:r>
      <w:r>
        <w:rPr>
          <w:i/>
          <w:spacing w:val="60"/>
          <w:sz w:val="24"/>
        </w:rPr>
        <w:t xml:space="preserve"> </w:t>
      </w:r>
      <w:r>
        <w:rPr>
          <w:i/>
          <w:sz w:val="24"/>
        </w:rPr>
        <w:t>Ratio</w:t>
      </w:r>
      <w:r>
        <w:rPr>
          <w:i/>
          <w:spacing w:val="1"/>
          <w:sz w:val="24"/>
        </w:rPr>
        <w:t xml:space="preserve"> </w:t>
      </w:r>
      <w:r>
        <w:rPr>
          <w:sz w:val="24"/>
        </w:rPr>
        <w:t>(MBR)</w:t>
      </w:r>
      <w:r>
        <w:rPr>
          <w:i/>
          <w:sz w:val="24"/>
        </w:rPr>
        <w:t>.</w:t>
      </w:r>
    </w:p>
    <w:p w:rsidR="006B30FC" w:rsidRDefault="00662D8A">
      <w:pPr>
        <w:pStyle w:val="Heading1"/>
        <w:numPr>
          <w:ilvl w:val="2"/>
          <w:numId w:val="10"/>
        </w:numPr>
        <w:tabs>
          <w:tab w:val="left" w:pos="885"/>
        </w:tabs>
        <w:spacing w:before="208"/>
        <w:ind w:hanging="722"/>
        <w:jc w:val="both"/>
      </w:pPr>
      <w:r>
        <w:rPr>
          <w:noProof/>
          <w:lang w:val="en-US"/>
        </w:rPr>
        <w:drawing>
          <wp:anchor distT="0" distB="0" distL="0" distR="0" simplePos="0" relativeHeight="15756288" behindDoc="0" locked="0" layoutInCell="1" allowOverlap="1">
            <wp:simplePos x="0" y="0"/>
            <wp:positionH relativeFrom="page">
              <wp:posOffset>1889760</wp:posOffset>
            </wp:positionH>
            <wp:positionV relativeFrom="paragraph">
              <wp:posOffset>188135</wp:posOffset>
            </wp:positionV>
            <wp:extent cx="3779511" cy="3779511"/>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7" cstate="print"/>
                    <a:stretch>
                      <a:fillRect/>
                    </a:stretch>
                  </pic:blipFill>
                  <pic:spPr>
                    <a:xfrm>
                      <a:off x="0" y="0"/>
                      <a:ext cx="3779511" cy="3779511"/>
                    </a:xfrm>
                    <a:prstGeom prst="rect">
                      <a:avLst/>
                    </a:prstGeom>
                  </pic:spPr>
                </pic:pic>
              </a:graphicData>
            </a:graphic>
          </wp:anchor>
        </w:drawing>
      </w:r>
      <w:r>
        <w:t>Variabel</w:t>
      </w:r>
      <w:r>
        <w:rPr>
          <w:spacing w:val="-5"/>
        </w:rPr>
        <w:t xml:space="preserve"> </w:t>
      </w:r>
      <w:r>
        <w:t>Dependen</w:t>
      </w:r>
    </w:p>
    <w:p w:rsidR="006B30FC" w:rsidRDefault="006B30FC">
      <w:pPr>
        <w:pStyle w:val="BodyText"/>
        <w:rPr>
          <w:b/>
          <w:sz w:val="26"/>
        </w:rPr>
      </w:pPr>
    </w:p>
    <w:p w:rsidR="006B30FC" w:rsidRDefault="00662D8A">
      <w:pPr>
        <w:pStyle w:val="BodyText"/>
        <w:spacing w:before="170" w:line="480" w:lineRule="auto"/>
        <w:ind w:left="163" w:right="109" w:firstLine="720"/>
        <w:jc w:val="both"/>
      </w:pPr>
      <w:r>
        <w:t>Variabel terikat</w:t>
      </w:r>
      <w:r>
        <w:rPr>
          <w:spacing w:val="1"/>
        </w:rPr>
        <w:t xml:space="preserve"> </w:t>
      </w:r>
      <w:r>
        <w:t>atau</w:t>
      </w:r>
      <w:r>
        <w:rPr>
          <w:spacing w:val="1"/>
        </w:rPr>
        <w:t xml:space="preserve"> </w:t>
      </w:r>
      <w:r>
        <w:t>variabel</w:t>
      </w:r>
      <w:r>
        <w:rPr>
          <w:spacing w:val="1"/>
        </w:rPr>
        <w:t xml:space="preserve"> </w:t>
      </w:r>
      <w:r>
        <w:t>dependen</w:t>
      </w:r>
      <w:r>
        <w:rPr>
          <w:spacing w:val="1"/>
        </w:rPr>
        <w:t xml:space="preserve"> </w:t>
      </w:r>
      <w:r>
        <w:t>adalah</w:t>
      </w:r>
      <w:r>
        <w:rPr>
          <w:spacing w:val="1"/>
        </w:rPr>
        <w:t xml:space="preserve"> </w:t>
      </w:r>
      <w:r>
        <w:t>variabel</w:t>
      </w:r>
      <w:r>
        <w:rPr>
          <w:spacing w:val="1"/>
        </w:rPr>
        <w:t xml:space="preserve"> </w:t>
      </w:r>
      <w:r>
        <w:t>yang</w:t>
      </w:r>
      <w:r>
        <w:rPr>
          <w:spacing w:val="1"/>
        </w:rPr>
        <w:t xml:space="preserve"> </w:t>
      </w:r>
      <w:r>
        <w:t>menjadi tujuan</w:t>
      </w:r>
      <w:r>
        <w:rPr>
          <w:spacing w:val="1"/>
        </w:rPr>
        <w:t xml:space="preserve"> </w:t>
      </w:r>
      <w:r>
        <w:t>utama dari seorang peneliti. Tujuan dari peneliti atas variabel dependen adalah untuk</w:t>
      </w:r>
      <w:r>
        <w:rPr>
          <w:spacing w:val="1"/>
        </w:rPr>
        <w:t xml:space="preserve"> </w:t>
      </w:r>
      <w:r>
        <w:t>memahami dan menggambarkan, atau menjelaskan dan memprediksi variabel dependen</w:t>
      </w:r>
      <w:r>
        <w:rPr>
          <w:spacing w:val="1"/>
        </w:rPr>
        <w:t xml:space="preserve"> </w:t>
      </w:r>
      <w:r>
        <w:t>tersebut (Sekaran dan Bougie, 2010:70). Dalam penelitian ini yang menjadi variabel</w:t>
      </w:r>
      <w:r>
        <w:rPr>
          <w:spacing w:val="1"/>
        </w:rPr>
        <w:t xml:space="preserve"> </w:t>
      </w:r>
      <w:r>
        <w:t>dependen adalah harga saham pada perusahaan real estate dan properti. Harga saham</w:t>
      </w:r>
      <w:r>
        <w:rPr>
          <w:spacing w:val="1"/>
        </w:rPr>
        <w:t xml:space="preserve"> </w:t>
      </w:r>
      <w:r>
        <w:t>dalam penelitian ini dinyatakan dalam rupiah. Data harga saham terdapat pada laporan</w:t>
      </w:r>
      <w:r>
        <w:rPr>
          <w:spacing w:val="1"/>
        </w:rPr>
        <w:t xml:space="preserve"> </w:t>
      </w:r>
      <w:r>
        <w:t>keuangan</w:t>
      </w:r>
      <w:r>
        <w:rPr>
          <w:spacing w:val="1"/>
        </w:rPr>
        <w:t xml:space="preserve"> </w:t>
      </w:r>
      <w:r>
        <w:t>perusahaan</w:t>
      </w:r>
      <w:r>
        <w:rPr>
          <w:spacing w:val="1"/>
        </w:rPr>
        <w:t xml:space="preserve"> </w:t>
      </w:r>
      <w:r>
        <w:t>real</w:t>
      </w:r>
      <w:r>
        <w:rPr>
          <w:spacing w:val="1"/>
        </w:rPr>
        <w:t xml:space="preserve"> </w:t>
      </w:r>
      <w:r>
        <w:t>estat</w:t>
      </w:r>
      <w:r>
        <w:rPr>
          <w:spacing w:val="1"/>
        </w:rPr>
        <w:t xml:space="preserve"> </w:t>
      </w:r>
      <w:r>
        <w:t>dan</w:t>
      </w:r>
      <w:r>
        <w:rPr>
          <w:spacing w:val="1"/>
        </w:rPr>
        <w:t xml:space="preserve"> </w:t>
      </w:r>
      <w:r>
        <w:t>properti</w:t>
      </w:r>
      <w:r>
        <w:rPr>
          <w:spacing w:val="1"/>
        </w:rPr>
        <w:t xml:space="preserve"> </w:t>
      </w:r>
      <w:r>
        <w:t>yang</w:t>
      </w:r>
      <w:r>
        <w:rPr>
          <w:spacing w:val="1"/>
        </w:rPr>
        <w:t xml:space="preserve"> </w:t>
      </w:r>
      <w:r>
        <w:t>diperoleh</w:t>
      </w:r>
      <w:r>
        <w:rPr>
          <w:spacing w:val="1"/>
        </w:rPr>
        <w:t xml:space="preserve"> </w:t>
      </w:r>
      <w:r>
        <w:t>dari</w:t>
      </w:r>
      <w:r>
        <w:rPr>
          <w:spacing w:val="1"/>
        </w:rPr>
        <w:t xml:space="preserve"> </w:t>
      </w:r>
      <w:r>
        <w:rPr>
          <w:i/>
        </w:rPr>
        <w:t>Indonesia</w:t>
      </w:r>
      <w:r>
        <w:rPr>
          <w:i/>
          <w:spacing w:val="1"/>
        </w:rPr>
        <w:t xml:space="preserve"> </w:t>
      </w:r>
      <w:r>
        <w:rPr>
          <w:i/>
        </w:rPr>
        <w:t>Capital</w:t>
      </w:r>
      <w:r>
        <w:rPr>
          <w:i/>
          <w:spacing w:val="1"/>
        </w:rPr>
        <w:t xml:space="preserve"> </w:t>
      </w:r>
      <w:r>
        <w:rPr>
          <w:i/>
        </w:rPr>
        <w:t xml:space="preserve">Market Directory </w:t>
      </w:r>
      <w:r>
        <w:t>(ICMD) 2007-2011. Di dalam data laporan keuangan tersebut, harga</w:t>
      </w:r>
      <w:r>
        <w:rPr>
          <w:spacing w:val="1"/>
        </w:rPr>
        <w:t xml:space="preserve"> </w:t>
      </w:r>
      <w:r>
        <w:t xml:space="preserve">saham terdiri dari harga </w:t>
      </w:r>
      <w:r>
        <w:rPr>
          <w:i/>
        </w:rPr>
        <w:t xml:space="preserve">high, low, </w:t>
      </w:r>
      <w:r>
        <w:t xml:space="preserve">dan </w:t>
      </w:r>
      <w:r>
        <w:rPr>
          <w:i/>
        </w:rPr>
        <w:t xml:space="preserve">close. </w:t>
      </w:r>
      <w:r>
        <w:t>Dari ketiga harga saham tersebut, yang</w:t>
      </w:r>
      <w:r>
        <w:rPr>
          <w:spacing w:val="1"/>
        </w:rPr>
        <w:t xml:space="preserve"> </w:t>
      </w:r>
      <w:r>
        <w:t xml:space="preserve">digunakan dalam penelitian ini adalah harga </w:t>
      </w:r>
      <w:r>
        <w:rPr>
          <w:i/>
        </w:rPr>
        <w:t>closing</w:t>
      </w:r>
      <w:r>
        <w:t>. Harga saham dalam penelitian ini</w:t>
      </w:r>
      <w:r>
        <w:rPr>
          <w:spacing w:val="1"/>
        </w:rPr>
        <w:t xml:space="preserve"> </w:t>
      </w:r>
      <w:r>
        <w:t>dinyatakan dalam rupiah. Oleh karena harga saham akan diregresikan terhadap rasio</w:t>
      </w:r>
      <w:r>
        <w:rPr>
          <w:spacing w:val="1"/>
        </w:rPr>
        <w:t xml:space="preserve"> </w:t>
      </w:r>
      <w:r>
        <w:t>keuangan, maka harga saham dalam nominal rupiah harus diubah ke dalam logaritma</w:t>
      </w:r>
      <w:r>
        <w:rPr>
          <w:spacing w:val="1"/>
        </w:rPr>
        <w:t xml:space="preserve"> </w:t>
      </w:r>
      <w:r>
        <w:t>natural.</w:t>
      </w:r>
    </w:p>
    <w:p w:rsidR="006B30FC" w:rsidRDefault="00662D8A">
      <w:pPr>
        <w:pStyle w:val="Heading1"/>
        <w:numPr>
          <w:ilvl w:val="2"/>
          <w:numId w:val="10"/>
        </w:numPr>
        <w:tabs>
          <w:tab w:val="left" w:pos="885"/>
        </w:tabs>
        <w:spacing w:before="209"/>
        <w:ind w:hanging="722"/>
        <w:jc w:val="both"/>
      </w:pPr>
      <w:r>
        <w:t>Variabel</w:t>
      </w:r>
      <w:r>
        <w:rPr>
          <w:spacing w:val="-7"/>
        </w:rPr>
        <w:t xml:space="preserve"> </w:t>
      </w:r>
      <w:r>
        <w:t>Independen</w:t>
      </w:r>
    </w:p>
    <w:p w:rsidR="006B30FC" w:rsidRDefault="006B30FC">
      <w:pPr>
        <w:pStyle w:val="BodyText"/>
        <w:rPr>
          <w:b/>
          <w:sz w:val="26"/>
        </w:rPr>
      </w:pPr>
    </w:p>
    <w:p w:rsidR="006B30FC" w:rsidRDefault="00662D8A">
      <w:pPr>
        <w:pStyle w:val="BodyText"/>
        <w:spacing w:before="169" w:line="480" w:lineRule="auto"/>
        <w:ind w:left="163" w:right="109" w:firstLine="720"/>
        <w:jc w:val="both"/>
      </w:pPr>
      <w:r>
        <w:t>Pada umumnya variabel independen adalah salah satu faktor yang mempengaruhi</w:t>
      </w:r>
      <w:r>
        <w:rPr>
          <w:spacing w:val="-57"/>
        </w:rPr>
        <w:t xml:space="preserve"> </w:t>
      </w:r>
      <w:r>
        <w:t>variabel</w:t>
      </w:r>
      <w:r>
        <w:rPr>
          <w:spacing w:val="10"/>
        </w:rPr>
        <w:t xml:space="preserve"> </w:t>
      </w:r>
      <w:r>
        <w:t>dependen</w:t>
      </w:r>
      <w:r>
        <w:rPr>
          <w:spacing w:val="14"/>
        </w:rPr>
        <w:t xml:space="preserve"> </w:t>
      </w:r>
      <w:r>
        <w:t>secara</w:t>
      </w:r>
      <w:r>
        <w:rPr>
          <w:spacing w:val="13"/>
        </w:rPr>
        <w:t xml:space="preserve"> </w:t>
      </w:r>
      <w:r>
        <w:t>positif</w:t>
      </w:r>
      <w:r>
        <w:rPr>
          <w:spacing w:val="11"/>
        </w:rPr>
        <w:t xml:space="preserve"> </w:t>
      </w:r>
      <w:r>
        <w:t>ataupun</w:t>
      </w:r>
      <w:r>
        <w:rPr>
          <w:spacing w:val="10"/>
        </w:rPr>
        <w:t xml:space="preserve"> </w:t>
      </w:r>
      <w:r>
        <w:t>negatif,</w:t>
      </w:r>
      <w:r>
        <w:rPr>
          <w:spacing w:val="21"/>
        </w:rPr>
        <w:t xml:space="preserve"> </w:t>
      </w:r>
      <w:r>
        <w:t>yaitu</w:t>
      </w:r>
      <w:r>
        <w:rPr>
          <w:spacing w:val="14"/>
        </w:rPr>
        <w:t xml:space="preserve"> </w:t>
      </w:r>
      <w:r>
        <w:t>pada</w:t>
      </w:r>
      <w:r>
        <w:rPr>
          <w:spacing w:val="13"/>
        </w:rPr>
        <w:t xml:space="preserve"> </w:t>
      </w:r>
      <w:r>
        <w:t>setiap</w:t>
      </w:r>
      <w:r>
        <w:rPr>
          <w:spacing w:val="14"/>
        </w:rPr>
        <w:t xml:space="preserve"> </w:t>
      </w:r>
      <w:r>
        <w:t>peningkatan</w:t>
      </w:r>
      <w:r>
        <w:rPr>
          <w:spacing w:val="14"/>
        </w:rPr>
        <w:t xml:space="preserve"> </w:t>
      </w:r>
      <w:r>
        <w:t>variabel</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pStyle w:val="BodyText"/>
        <w:spacing w:before="161" w:line="480" w:lineRule="auto"/>
        <w:ind w:left="163" w:right="104"/>
        <w:jc w:val="both"/>
      </w:pPr>
      <w:r>
        <w:rPr>
          <w:noProof/>
          <w:lang w:val="en-US"/>
        </w:rPr>
        <w:lastRenderedPageBreak/>
        <w:drawing>
          <wp:anchor distT="0" distB="0" distL="0" distR="0" simplePos="0" relativeHeight="15757312" behindDoc="0" locked="0" layoutInCell="1" allowOverlap="1">
            <wp:simplePos x="0" y="0"/>
            <wp:positionH relativeFrom="page">
              <wp:posOffset>1889760</wp:posOffset>
            </wp:positionH>
            <wp:positionV relativeFrom="paragraph">
              <wp:posOffset>2393109</wp:posOffset>
            </wp:positionV>
            <wp:extent cx="3779511" cy="3779511"/>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7" cstate="print"/>
                    <a:stretch>
                      <a:fillRect/>
                    </a:stretch>
                  </pic:blipFill>
                  <pic:spPr>
                    <a:xfrm>
                      <a:off x="0" y="0"/>
                      <a:ext cx="3779511" cy="3779511"/>
                    </a:xfrm>
                    <a:prstGeom prst="rect">
                      <a:avLst/>
                    </a:prstGeom>
                  </pic:spPr>
                </pic:pic>
              </a:graphicData>
            </a:graphic>
          </wp:anchor>
        </w:drawing>
      </w:r>
      <w:r>
        <w:t>independen</w:t>
      </w:r>
      <w:r>
        <w:rPr>
          <w:spacing w:val="1"/>
        </w:rPr>
        <w:t xml:space="preserve"> </w:t>
      </w:r>
      <w:r>
        <w:t>akan</w:t>
      </w:r>
      <w:r>
        <w:rPr>
          <w:spacing w:val="1"/>
        </w:rPr>
        <w:t xml:space="preserve"> </w:t>
      </w:r>
      <w:r>
        <w:t>menyebabkan peningkatan</w:t>
      </w:r>
      <w:r>
        <w:rPr>
          <w:spacing w:val="1"/>
        </w:rPr>
        <w:t xml:space="preserve"> </w:t>
      </w:r>
      <w:r>
        <w:t>atau</w:t>
      </w:r>
      <w:r>
        <w:rPr>
          <w:spacing w:val="1"/>
        </w:rPr>
        <w:t xml:space="preserve"> </w:t>
      </w:r>
      <w:r>
        <w:t>penurunan pada</w:t>
      </w:r>
      <w:r>
        <w:rPr>
          <w:spacing w:val="1"/>
        </w:rPr>
        <w:t xml:space="preserve"> </w:t>
      </w:r>
      <w:r>
        <w:t>variabel dependen</w:t>
      </w:r>
      <w:r>
        <w:rPr>
          <w:spacing w:val="1"/>
        </w:rPr>
        <w:t xml:space="preserve"> </w:t>
      </w:r>
      <w:r>
        <w:t>(Sekaran dan Bougie, 2010:72). Sebelumnya variabel independen di dalam penelitian ini</w:t>
      </w:r>
      <w:r>
        <w:rPr>
          <w:spacing w:val="1"/>
        </w:rPr>
        <w:t xml:space="preserve"> </w:t>
      </w:r>
      <w:r>
        <w:t>adalah ROA, ROE, NPM, DR, DER, EM, EPS, PER, dan MBR. Akan tetapi setelah</w:t>
      </w:r>
      <w:r>
        <w:rPr>
          <w:spacing w:val="1"/>
        </w:rPr>
        <w:t xml:space="preserve"> </w:t>
      </w:r>
      <w:r>
        <w:t>dilakukan pengujian</w:t>
      </w:r>
      <w:r>
        <w:rPr>
          <w:spacing w:val="1"/>
        </w:rPr>
        <w:t xml:space="preserve"> </w:t>
      </w:r>
      <w:r>
        <w:t>multikolinearitas</w:t>
      </w:r>
      <w:r>
        <w:rPr>
          <w:spacing w:val="1"/>
        </w:rPr>
        <w:t xml:space="preserve"> </w:t>
      </w:r>
      <w:r>
        <w:t>tehadap</w:t>
      </w:r>
      <w:r>
        <w:rPr>
          <w:spacing w:val="1"/>
        </w:rPr>
        <w:t xml:space="preserve"> </w:t>
      </w:r>
      <w:r>
        <w:t>sembilan</w:t>
      </w:r>
      <w:r>
        <w:rPr>
          <w:spacing w:val="1"/>
        </w:rPr>
        <w:t xml:space="preserve"> </w:t>
      </w:r>
      <w:r>
        <w:t>variabel</w:t>
      </w:r>
      <w:r>
        <w:rPr>
          <w:spacing w:val="1"/>
        </w:rPr>
        <w:t xml:space="preserve"> </w:t>
      </w:r>
      <w:r>
        <w:t>bebas tersebut, tiga</w:t>
      </w:r>
      <w:r>
        <w:rPr>
          <w:spacing w:val="1"/>
        </w:rPr>
        <w:t xml:space="preserve"> </w:t>
      </w:r>
      <w:r>
        <w:t>variabel</w:t>
      </w:r>
      <w:r>
        <w:rPr>
          <w:spacing w:val="1"/>
        </w:rPr>
        <w:t xml:space="preserve"> </w:t>
      </w:r>
      <w:r>
        <w:t>harus dikeluarkan karena</w:t>
      </w:r>
      <w:r>
        <w:rPr>
          <w:spacing w:val="1"/>
        </w:rPr>
        <w:t xml:space="preserve"> </w:t>
      </w:r>
      <w:r>
        <w:t>memiliki</w:t>
      </w:r>
      <w:r>
        <w:rPr>
          <w:spacing w:val="1"/>
        </w:rPr>
        <w:t xml:space="preserve"> </w:t>
      </w:r>
      <w:r>
        <w:t>hubungan linear</w:t>
      </w:r>
      <w:r>
        <w:rPr>
          <w:spacing w:val="1"/>
        </w:rPr>
        <w:t xml:space="preserve"> </w:t>
      </w:r>
      <w:r>
        <w:t>yang sempurna dengan</w:t>
      </w:r>
      <w:r>
        <w:rPr>
          <w:spacing w:val="1"/>
        </w:rPr>
        <w:t xml:space="preserve"> </w:t>
      </w:r>
      <w:r>
        <w:t>beberapa atau semua variabel yang menjelaskan model regresi yaitu variabel ROE, DER,</w:t>
      </w:r>
      <w:r>
        <w:rPr>
          <w:spacing w:val="-57"/>
        </w:rPr>
        <w:t xml:space="preserve"> </w:t>
      </w:r>
      <w:r>
        <w:t>dan EM. Sedangkan tersisa enam variabel independen lainnya yang dapat diolah karena</w:t>
      </w:r>
      <w:r>
        <w:rPr>
          <w:spacing w:val="1"/>
        </w:rPr>
        <w:t xml:space="preserve"> </w:t>
      </w:r>
      <w:r>
        <w:t xml:space="preserve">tidak memiliki hubungan linear antara variabel lainnya yaitu   </w:t>
      </w:r>
      <w:r>
        <w:rPr>
          <w:i/>
        </w:rPr>
        <w:t xml:space="preserve">Return On Asset </w:t>
      </w:r>
      <w:r>
        <w:t>(ROA)</w:t>
      </w:r>
      <w:r>
        <w:rPr>
          <w:spacing w:val="1"/>
        </w:rPr>
        <w:t xml:space="preserve"> </w:t>
      </w:r>
      <w:r>
        <w:t xml:space="preserve">dan </w:t>
      </w:r>
      <w:r>
        <w:rPr>
          <w:i/>
        </w:rPr>
        <w:t xml:space="preserve">Net Profit Margin </w:t>
      </w:r>
      <w:r>
        <w:t xml:space="preserve">(NPM) sebagai pengukuran profitabilitas perusahaan, </w:t>
      </w:r>
      <w:r>
        <w:rPr>
          <w:i/>
        </w:rPr>
        <w:t>Debt Ratio</w:t>
      </w:r>
      <w:r>
        <w:rPr>
          <w:i/>
          <w:spacing w:val="1"/>
        </w:rPr>
        <w:t xml:space="preserve"> </w:t>
      </w:r>
      <w:r>
        <w:t>(DR)</w:t>
      </w:r>
      <w:r>
        <w:rPr>
          <w:spacing w:val="1"/>
        </w:rPr>
        <w:t xml:space="preserve"> </w:t>
      </w:r>
      <w:r>
        <w:t>sebagai rasio</w:t>
      </w:r>
      <w:r>
        <w:rPr>
          <w:spacing w:val="1"/>
        </w:rPr>
        <w:t xml:space="preserve"> </w:t>
      </w:r>
      <w:r>
        <w:t>untuk</w:t>
      </w:r>
      <w:r>
        <w:rPr>
          <w:spacing w:val="1"/>
        </w:rPr>
        <w:t xml:space="preserve"> </w:t>
      </w:r>
      <w:r>
        <w:t>mengukur</w:t>
      </w:r>
      <w:r>
        <w:rPr>
          <w:spacing w:val="1"/>
        </w:rPr>
        <w:t xml:space="preserve"> </w:t>
      </w:r>
      <w:r>
        <w:t>solvabilitas</w:t>
      </w:r>
      <w:r>
        <w:rPr>
          <w:spacing w:val="1"/>
        </w:rPr>
        <w:t xml:space="preserve"> </w:t>
      </w:r>
      <w:r>
        <w:t>perusahaan,</w:t>
      </w:r>
      <w:r>
        <w:rPr>
          <w:spacing w:val="1"/>
        </w:rPr>
        <w:t xml:space="preserve"> </w:t>
      </w:r>
      <w:r>
        <w:t>dan rasio</w:t>
      </w:r>
      <w:r>
        <w:rPr>
          <w:spacing w:val="60"/>
        </w:rPr>
        <w:t xml:space="preserve"> </w:t>
      </w:r>
      <w:r>
        <w:rPr>
          <w:i/>
        </w:rPr>
        <w:t>Earning</w:t>
      </w:r>
      <w:r>
        <w:rPr>
          <w:i/>
          <w:spacing w:val="60"/>
        </w:rPr>
        <w:t xml:space="preserve"> </w:t>
      </w:r>
      <w:r>
        <w:rPr>
          <w:i/>
        </w:rPr>
        <w:t>Per</w:t>
      </w:r>
      <w:r>
        <w:rPr>
          <w:i/>
          <w:spacing w:val="1"/>
        </w:rPr>
        <w:t xml:space="preserve"> </w:t>
      </w:r>
      <w:r>
        <w:rPr>
          <w:i/>
        </w:rPr>
        <w:t xml:space="preserve">Share </w:t>
      </w:r>
      <w:r>
        <w:t>(EPS)</w:t>
      </w:r>
      <w:r>
        <w:rPr>
          <w:i/>
        </w:rPr>
        <w:t xml:space="preserve">, Price Earning Ratio </w:t>
      </w:r>
      <w:r>
        <w:t>(PER)</w:t>
      </w:r>
      <w:r>
        <w:rPr>
          <w:i/>
        </w:rPr>
        <w:t xml:space="preserve">, </w:t>
      </w:r>
      <w:r>
        <w:t xml:space="preserve">dan </w:t>
      </w:r>
      <w:r>
        <w:rPr>
          <w:i/>
        </w:rPr>
        <w:t xml:space="preserve">Market-toBook Ratio </w:t>
      </w:r>
      <w:r>
        <w:t>(MBR) untuk rasio</w:t>
      </w:r>
      <w:r>
        <w:rPr>
          <w:spacing w:val="1"/>
        </w:rPr>
        <w:t xml:space="preserve"> </w:t>
      </w:r>
      <w:r>
        <w:t>nilai pasar (</w:t>
      </w:r>
      <w:r>
        <w:rPr>
          <w:i/>
        </w:rPr>
        <w:t>Market Value Ratios</w:t>
      </w:r>
      <w:r>
        <w:t>) (Ross, 2008: 47). Berikut ini adalah uraian lengkap</w:t>
      </w:r>
      <w:r>
        <w:rPr>
          <w:spacing w:val="1"/>
        </w:rPr>
        <w:t xml:space="preserve"> </w:t>
      </w:r>
      <w:r>
        <w:t>mengenai</w:t>
      </w:r>
      <w:r>
        <w:rPr>
          <w:spacing w:val="-4"/>
        </w:rPr>
        <w:t xml:space="preserve"> </w:t>
      </w:r>
      <w:r>
        <w:t>enam</w:t>
      </w:r>
      <w:r>
        <w:rPr>
          <w:spacing w:val="1"/>
        </w:rPr>
        <w:t xml:space="preserve"> </w:t>
      </w:r>
      <w:r>
        <w:t>variabel</w:t>
      </w:r>
      <w:r>
        <w:rPr>
          <w:spacing w:val="-4"/>
        </w:rPr>
        <w:t xml:space="preserve"> </w:t>
      </w:r>
      <w:r>
        <w:t>bebas</w:t>
      </w:r>
      <w:r>
        <w:rPr>
          <w:spacing w:val="3"/>
        </w:rPr>
        <w:t xml:space="preserve"> </w:t>
      </w:r>
      <w:r>
        <w:t>yang</w:t>
      </w:r>
      <w:r>
        <w:rPr>
          <w:spacing w:val="1"/>
        </w:rPr>
        <w:t xml:space="preserve"> </w:t>
      </w:r>
      <w:r>
        <w:t>digunakan</w:t>
      </w:r>
      <w:r>
        <w:rPr>
          <w:spacing w:val="-4"/>
        </w:rPr>
        <w:t xml:space="preserve"> </w:t>
      </w:r>
      <w:r>
        <w:t>di</w:t>
      </w:r>
      <w:r>
        <w:rPr>
          <w:spacing w:val="-4"/>
        </w:rPr>
        <w:t xml:space="preserve"> </w:t>
      </w:r>
      <w:r>
        <w:t>dalam</w:t>
      </w:r>
      <w:r>
        <w:rPr>
          <w:spacing w:val="-4"/>
        </w:rPr>
        <w:t xml:space="preserve"> </w:t>
      </w:r>
      <w:r>
        <w:t>penelitian</w:t>
      </w:r>
      <w:r>
        <w:rPr>
          <w:spacing w:val="1"/>
        </w:rPr>
        <w:t xml:space="preserve"> </w:t>
      </w:r>
      <w:r>
        <w:t>ini.</w:t>
      </w:r>
    </w:p>
    <w:p w:rsidR="006B30FC" w:rsidRDefault="00662D8A">
      <w:pPr>
        <w:pStyle w:val="Heading1"/>
        <w:numPr>
          <w:ilvl w:val="3"/>
          <w:numId w:val="10"/>
        </w:numPr>
        <w:tabs>
          <w:tab w:val="left" w:pos="888"/>
        </w:tabs>
        <w:spacing w:before="205"/>
        <w:ind w:hanging="725"/>
        <w:jc w:val="both"/>
      </w:pPr>
      <w:r>
        <w:t>Rasio</w:t>
      </w:r>
      <w:r>
        <w:rPr>
          <w:spacing w:val="-6"/>
        </w:rPr>
        <w:t xml:space="preserve"> </w:t>
      </w:r>
      <w:r>
        <w:t>Profitabilitas</w:t>
      </w:r>
    </w:p>
    <w:p w:rsidR="006B30FC" w:rsidRDefault="006B30FC">
      <w:pPr>
        <w:pStyle w:val="BodyText"/>
        <w:rPr>
          <w:b/>
          <w:sz w:val="26"/>
        </w:rPr>
      </w:pPr>
    </w:p>
    <w:p w:rsidR="006B30FC" w:rsidRDefault="00662D8A">
      <w:pPr>
        <w:pStyle w:val="BodyText"/>
        <w:spacing w:before="174" w:line="480" w:lineRule="auto"/>
        <w:ind w:left="163" w:right="119" w:firstLine="720"/>
        <w:jc w:val="both"/>
      </w:pPr>
      <w:r>
        <w:t>Untuk</w:t>
      </w:r>
      <w:r>
        <w:rPr>
          <w:spacing w:val="1"/>
        </w:rPr>
        <w:t xml:space="preserve"> </w:t>
      </w:r>
      <w:r>
        <w:t>melihat</w:t>
      </w:r>
      <w:r>
        <w:rPr>
          <w:spacing w:val="1"/>
        </w:rPr>
        <w:t xml:space="preserve"> </w:t>
      </w:r>
      <w:r>
        <w:t>pengaruh profitabilitas perusahaan pada</w:t>
      </w:r>
      <w:r>
        <w:rPr>
          <w:spacing w:val="1"/>
        </w:rPr>
        <w:t xml:space="preserve"> </w:t>
      </w:r>
      <w:r>
        <w:t>harga</w:t>
      </w:r>
      <w:r>
        <w:rPr>
          <w:spacing w:val="60"/>
        </w:rPr>
        <w:t xml:space="preserve"> </w:t>
      </w:r>
      <w:r>
        <w:t>saham, penelitian</w:t>
      </w:r>
      <w:r>
        <w:rPr>
          <w:spacing w:val="-57"/>
        </w:rPr>
        <w:t xml:space="preserve"> </w:t>
      </w:r>
      <w:r>
        <w:t>ini</w:t>
      </w:r>
      <w:r>
        <w:rPr>
          <w:spacing w:val="-4"/>
        </w:rPr>
        <w:t xml:space="preserve"> </w:t>
      </w:r>
      <w:r>
        <w:t>menggunakan</w:t>
      </w:r>
      <w:r>
        <w:rPr>
          <w:spacing w:val="-4"/>
        </w:rPr>
        <w:t xml:space="preserve"> </w:t>
      </w:r>
      <w:r>
        <w:t>rasio</w:t>
      </w:r>
      <w:r>
        <w:rPr>
          <w:spacing w:val="9"/>
        </w:rPr>
        <w:t xml:space="preserve"> </w:t>
      </w:r>
      <w:r>
        <w:rPr>
          <w:i/>
        </w:rPr>
        <w:t>Return</w:t>
      </w:r>
      <w:r>
        <w:rPr>
          <w:i/>
          <w:spacing w:val="2"/>
        </w:rPr>
        <w:t xml:space="preserve"> </w:t>
      </w:r>
      <w:r>
        <w:rPr>
          <w:i/>
        </w:rPr>
        <w:t>On Asset</w:t>
      </w:r>
      <w:r>
        <w:rPr>
          <w:i/>
          <w:spacing w:val="3"/>
        </w:rPr>
        <w:t xml:space="preserve"> </w:t>
      </w:r>
      <w:r>
        <w:t>dan</w:t>
      </w:r>
      <w:r>
        <w:rPr>
          <w:spacing w:val="-4"/>
        </w:rPr>
        <w:t xml:space="preserve"> </w:t>
      </w:r>
      <w:r>
        <w:rPr>
          <w:i/>
        </w:rPr>
        <w:t>Net</w:t>
      </w:r>
      <w:r>
        <w:rPr>
          <w:i/>
          <w:spacing w:val="2"/>
        </w:rPr>
        <w:t xml:space="preserve"> </w:t>
      </w:r>
      <w:r>
        <w:rPr>
          <w:i/>
        </w:rPr>
        <w:t>Profit</w:t>
      </w:r>
      <w:r>
        <w:rPr>
          <w:i/>
          <w:spacing w:val="3"/>
        </w:rPr>
        <w:t xml:space="preserve"> </w:t>
      </w:r>
      <w:r>
        <w:t>Margin.</w:t>
      </w:r>
    </w:p>
    <w:p w:rsidR="006B30FC" w:rsidRDefault="00662D8A">
      <w:pPr>
        <w:pStyle w:val="ListParagraph"/>
        <w:numPr>
          <w:ilvl w:val="0"/>
          <w:numId w:val="9"/>
        </w:numPr>
        <w:tabs>
          <w:tab w:val="left" w:pos="592"/>
        </w:tabs>
        <w:spacing w:before="202"/>
        <w:rPr>
          <w:i/>
          <w:sz w:val="24"/>
        </w:rPr>
      </w:pPr>
      <w:r>
        <w:rPr>
          <w:i/>
          <w:sz w:val="24"/>
        </w:rPr>
        <w:t>Return</w:t>
      </w:r>
      <w:r>
        <w:rPr>
          <w:i/>
          <w:spacing w:val="-1"/>
          <w:sz w:val="24"/>
        </w:rPr>
        <w:t xml:space="preserve"> </w:t>
      </w:r>
      <w:r>
        <w:rPr>
          <w:i/>
          <w:sz w:val="24"/>
        </w:rPr>
        <w:t>On</w:t>
      </w:r>
      <w:r>
        <w:rPr>
          <w:i/>
          <w:spacing w:val="-1"/>
          <w:sz w:val="24"/>
        </w:rPr>
        <w:t xml:space="preserve"> </w:t>
      </w:r>
      <w:r>
        <w:rPr>
          <w:i/>
          <w:sz w:val="24"/>
        </w:rPr>
        <w:t>Asset</w:t>
      </w:r>
    </w:p>
    <w:p w:rsidR="006B30FC" w:rsidRDefault="006B30FC">
      <w:pPr>
        <w:pStyle w:val="BodyText"/>
        <w:rPr>
          <w:i/>
        </w:rPr>
      </w:pPr>
    </w:p>
    <w:p w:rsidR="006B30FC" w:rsidRDefault="00662D8A">
      <w:pPr>
        <w:spacing w:line="480" w:lineRule="auto"/>
        <w:ind w:left="163" w:right="110" w:firstLine="710"/>
        <w:jc w:val="both"/>
        <w:rPr>
          <w:sz w:val="24"/>
        </w:rPr>
      </w:pPr>
      <w:r>
        <w:rPr>
          <w:i/>
          <w:sz w:val="24"/>
        </w:rPr>
        <w:t xml:space="preserve">Return On Asset (ROA) </w:t>
      </w:r>
      <w:r>
        <w:rPr>
          <w:sz w:val="24"/>
        </w:rPr>
        <w:t>adalah pengukuran tentang keuntungan yang didapat dari</w:t>
      </w:r>
      <w:r>
        <w:rPr>
          <w:spacing w:val="1"/>
          <w:sz w:val="24"/>
        </w:rPr>
        <w:t xml:space="preserve"> </w:t>
      </w:r>
      <w:r>
        <w:rPr>
          <w:sz w:val="24"/>
        </w:rPr>
        <w:t>setiap</w:t>
      </w:r>
      <w:r>
        <w:rPr>
          <w:spacing w:val="1"/>
          <w:sz w:val="24"/>
        </w:rPr>
        <w:t xml:space="preserve"> </w:t>
      </w:r>
      <w:r>
        <w:rPr>
          <w:sz w:val="24"/>
        </w:rPr>
        <w:t>rupiah</w:t>
      </w:r>
      <w:r>
        <w:rPr>
          <w:spacing w:val="1"/>
          <w:sz w:val="24"/>
        </w:rPr>
        <w:t xml:space="preserve"> </w:t>
      </w:r>
      <w:r>
        <w:rPr>
          <w:sz w:val="24"/>
        </w:rPr>
        <w:t>atas</w:t>
      </w:r>
      <w:r>
        <w:rPr>
          <w:spacing w:val="1"/>
          <w:sz w:val="24"/>
        </w:rPr>
        <w:t xml:space="preserve"> </w:t>
      </w:r>
      <w:r>
        <w:rPr>
          <w:sz w:val="24"/>
        </w:rPr>
        <w:t>aset</w:t>
      </w:r>
      <w:r>
        <w:rPr>
          <w:spacing w:val="1"/>
          <w:sz w:val="24"/>
        </w:rPr>
        <w:t xml:space="preserve"> </w:t>
      </w:r>
      <w:r>
        <w:rPr>
          <w:sz w:val="24"/>
        </w:rPr>
        <w:t>yang</w:t>
      </w:r>
      <w:r>
        <w:rPr>
          <w:spacing w:val="1"/>
          <w:sz w:val="24"/>
        </w:rPr>
        <w:t xml:space="preserve"> </w:t>
      </w:r>
      <w:r>
        <w:rPr>
          <w:sz w:val="24"/>
        </w:rPr>
        <w:t>dimiliki</w:t>
      </w:r>
      <w:r>
        <w:rPr>
          <w:spacing w:val="1"/>
          <w:sz w:val="24"/>
        </w:rPr>
        <w:t xml:space="preserve"> </w:t>
      </w:r>
      <w:r>
        <w:rPr>
          <w:sz w:val="24"/>
        </w:rPr>
        <w:t>oleh</w:t>
      </w:r>
      <w:r>
        <w:rPr>
          <w:spacing w:val="1"/>
          <w:sz w:val="24"/>
        </w:rPr>
        <w:t xml:space="preserve"> </w:t>
      </w:r>
      <w:r>
        <w:rPr>
          <w:sz w:val="24"/>
        </w:rPr>
        <w:t>perusahaan.</w:t>
      </w:r>
      <w:r>
        <w:rPr>
          <w:spacing w:val="1"/>
          <w:sz w:val="24"/>
        </w:rPr>
        <w:t xml:space="preserve"> </w:t>
      </w:r>
      <w:r>
        <w:rPr>
          <w:sz w:val="24"/>
        </w:rPr>
        <w:t>ROA</w:t>
      </w:r>
      <w:r>
        <w:rPr>
          <w:spacing w:val="1"/>
          <w:sz w:val="24"/>
        </w:rPr>
        <w:t xml:space="preserve"> </w:t>
      </w:r>
      <w:r>
        <w:rPr>
          <w:sz w:val="24"/>
        </w:rPr>
        <w:t>dapat</w:t>
      </w:r>
      <w:r>
        <w:rPr>
          <w:spacing w:val="1"/>
          <w:sz w:val="24"/>
        </w:rPr>
        <w:t xml:space="preserve"> </w:t>
      </w:r>
      <w:r>
        <w:rPr>
          <w:sz w:val="24"/>
        </w:rPr>
        <w:t>dihitung</w:t>
      </w:r>
      <w:r>
        <w:rPr>
          <w:spacing w:val="1"/>
          <w:sz w:val="24"/>
        </w:rPr>
        <w:t xml:space="preserve"> </w:t>
      </w:r>
      <w:r>
        <w:rPr>
          <w:sz w:val="24"/>
        </w:rPr>
        <w:t>dengan</w:t>
      </w:r>
      <w:r>
        <w:rPr>
          <w:spacing w:val="-57"/>
          <w:sz w:val="24"/>
        </w:rPr>
        <w:t xml:space="preserve"> </w:t>
      </w:r>
      <w:r>
        <w:rPr>
          <w:sz w:val="24"/>
        </w:rPr>
        <w:t>membagi</w:t>
      </w:r>
      <w:r>
        <w:rPr>
          <w:spacing w:val="-2"/>
          <w:sz w:val="24"/>
        </w:rPr>
        <w:t xml:space="preserve"> </w:t>
      </w:r>
      <w:r>
        <w:rPr>
          <w:i/>
          <w:sz w:val="24"/>
        </w:rPr>
        <w:t>Net</w:t>
      </w:r>
      <w:r>
        <w:rPr>
          <w:i/>
          <w:spacing w:val="2"/>
          <w:sz w:val="24"/>
        </w:rPr>
        <w:t xml:space="preserve"> </w:t>
      </w:r>
      <w:r>
        <w:rPr>
          <w:i/>
          <w:sz w:val="24"/>
        </w:rPr>
        <w:t xml:space="preserve">Income </w:t>
      </w:r>
      <w:r>
        <w:rPr>
          <w:sz w:val="24"/>
        </w:rPr>
        <w:t>dengan</w:t>
      </w:r>
      <w:r>
        <w:rPr>
          <w:spacing w:val="-2"/>
          <w:sz w:val="24"/>
        </w:rPr>
        <w:t xml:space="preserve"> </w:t>
      </w:r>
      <w:r>
        <w:rPr>
          <w:i/>
          <w:sz w:val="24"/>
        </w:rPr>
        <w:t>Total</w:t>
      </w:r>
      <w:r>
        <w:rPr>
          <w:i/>
          <w:spacing w:val="1"/>
          <w:sz w:val="24"/>
        </w:rPr>
        <w:t xml:space="preserve"> </w:t>
      </w:r>
      <w:r>
        <w:rPr>
          <w:i/>
          <w:sz w:val="24"/>
        </w:rPr>
        <w:t>Assets</w:t>
      </w:r>
      <w:r>
        <w:rPr>
          <w:i/>
          <w:spacing w:val="2"/>
          <w:sz w:val="24"/>
        </w:rPr>
        <w:t xml:space="preserve"> </w:t>
      </w:r>
      <w:r>
        <w:rPr>
          <w:sz w:val="24"/>
        </w:rPr>
        <w:t>(Ross,</w:t>
      </w:r>
      <w:r>
        <w:rPr>
          <w:spacing w:val="4"/>
          <w:sz w:val="24"/>
        </w:rPr>
        <w:t xml:space="preserve"> </w:t>
      </w:r>
      <w:r>
        <w:rPr>
          <w:sz w:val="24"/>
        </w:rPr>
        <w:t>2008:</w:t>
      </w:r>
      <w:r>
        <w:rPr>
          <w:spacing w:val="1"/>
          <w:sz w:val="24"/>
        </w:rPr>
        <w:t xml:space="preserve"> </w:t>
      </w:r>
      <w:r>
        <w:rPr>
          <w:sz w:val="24"/>
        </w:rPr>
        <w:t>53).</w:t>
      </w:r>
    </w:p>
    <w:p w:rsidR="006B30FC" w:rsidRDefault="0036285B">
      <w:pPr>
        <w:pStyle w:val="BodyText"/>
        <w:spacing w:line="370" w:lineRule="exact"/>
        <w:ind w:left="729"/>
        <w:jc w:val="center"/>
        <w:rPr>
          <w:rFonts w:ascii="Cambria Math" w:eastAsia="Cambria Math"/>
        </w:rPr>
      </w:pPr>
      <w:r>
        <w:rPr>
          <w:noProof/>
          <w:lang w:val="en-US"/>
        </w:rPr>
        <mc:AlternateContent>
          <mc:Choice Requires="wps">
            <w:drawing>
              <wp:anchor distT="0" distB="0" distL="114300" distR="114300" simplePos="0" relativeHeight="481945088" behindDoc="1" locked="0" layoutInCell="1" allowOverlap="1">
                <wp:simplePos x="0" y="0"/>
                <wp:positionH relativeFrom="page">
                  <wp:posOffset>4351020</wp:posOffset>
                </wp:positionH>
                <wp:positionV relativeFrom="paragraph">
                  <wp:posOffset>191135</wp:posOffset>
                </wp:positionV>
                <wp:extent cx="850900" cy="8890"/>
                <wp:effectExtent l="0" t="0" r="0" b="0"/>
                <wp:wrapNone/>
                <wp:docPr id="25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19013" id="Rectangle 125" o:spid="_x0000_s1026" style="position:absolute;margin-left:342.6pt;margin-top:15.05pt;width:67pt;height:.7pt;z-index:-213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tHdwIAAPw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" fillcolor="black" stroked="f">
                <w10:wrap anchorx="page"/>
              </v:rect>
            </w:pict>
          </mc:Fallback>
        </mc:AlternateContent>
      </w:r>
      <w:r w:rsidR="00662D8A">
        <w:rPr>
          <w:rFonts w:ascii="Cambria Math" w:eastAsia="Cambria Math"/>
        </w:rPr>
        <w:t>𝑅𝑒𝑡𝑢𝑟𝑛</w:t>
      </w:r>
      <w:r w:rsidR="00662D8A">
        <w:rPr>
          <w:rFonts w:ascii="Cambria Math" w:eastAsia="Cambria Math"/>
          <w:spacing w:val="1"/>
        </w:rPr>
        <w:t xml:space="preserve"> </w:t>
      </w:r>
      <w:r w:rsidR="00662D8A">
        <w:rPr>
          <w:rFonts w:ascii="Cambria Math" w:eastAsia="Cambria Math"/>
        </w:rPr>
        <w:t>𝑜𝑛 𝐴𝑠𝑠𝑒𝑡</w:t>
      </w:r>
      <w:r w:rsidR="00662D8A">
        <w:rPr>
          <w:rFonts w:ascii="Cambria Math" w:eastAsia="Cambria Math"/>
          <w:spacing w:val="20"/>
        </w:rPr>
        <w:t xml:space="preserve"> </w:t>
      </w:r>
      <w:r w:rsidR="00662D8A">
        <w:rPr>
          <w:rFonts w:ascii="Cambria Math" w:eastAsia="Cambria Math"/>
        </w:rPr>
        <w:t>=</w:t>
      </w:r>
      <w:r w:rsidR="00662D8A">
        <w:rPr>
          <w:rFonts w:ascii="Cambria Math" w:eastAsia="Cambria Math"/>
          <w:spacing w:val="8"/>
        </w:rPr>
        <w:t xml:space="preserve"> </w:t>
      </w:r>
      <w:r w:rsidR="00662D8A">
        <w:rPr>
          <w:rFonts w:ascii="Cambria Math" w:eastAsia="Cambria Math"/>
          <w:position w:val="18"/>
        </w:rPr>
        <w:t>𝑁𝑒𝑡</w:t>
      </w:r>
      <w:r w:rsidR="00662D8A">
        <w:rPr>
          <w:rFonts w:ascii="Cambria Math" w:eastAsia="Cambria Math"/>
          <w:spacing w:val="7"/>
          <w:position w:val="18"/>
        </w:rPr>
        <w:t xml:space="preserve"> </w:t>
      </w:r>
      <w:r w:rsidR="00662D8A">
        <w:rPr>
          <w:rFonts w:ascii="Cambria Math" w:eastAsia="Cambria Math"/>
          <w:position w:val="18"/>
        </w:rPr>
        <w:t>𝐼𝑛𝑐𝑜𝑚𝑒</w:t>
      </w:r>
    </w:p>
    <w:p w:rsidR="006B30FC" w:rsidRDefault="00662D8A">
      <w:pPr>
        <w:pStyle w:val="BodyText"/>
        <w:spacing w:line="220" w:lineRule="exact"/>
        <w:ind w:left="5172"/>
        <w:rPr>
          <w:rFonts w:ascii="Cambria Math" w:eastAsia="Cambria Math"/>
        </w:rPr>
      </w:pPr>
      <w:r>
        <w:rPr>
          <w:rFonts w:ascii="Cambria Math" w:eastAsia="Cambria Math"/>
        </w:rPr>
        <w:t>𝑇𝑜𝑡𝑎𝑙</w:t>
      </w:r>
      <w:r>
        <w:rPr>
          <w:rFonts w:ascii="Cambria Math" w:eastAsia="Cambria Math"/>
          <w:spacing w:val="3"/>
        </w:rPr>
        <w:t xml:space="preserve"> </w:t>
      </w:r>
      <w:r>
        <w:rPr>
          <w:rFonts w:ascii="Cambria Math" w:eastAsia="Cambria Math"/>
        </w:rPr>
        <w:t>𝐴𝑠𝑠𝑒𝑡𝑠</w:t>
      </w:r>
    </w:p>
    <w:p w:rsidR="006B30FC" w:rsidRDefault="006B30FC">
      <w:pPr>
        <w:spacing w:line="220" w:lineRule="exact"/>
        <w:rPr>
          <w:rFonts w:ascii="Cambria Math" w:eastAsia="Cambria Math"/>
        </w:rPr>
        <w:sectPr w:rsidR="006B30FC">
          <w:pgSz w:w="11910" w:h="16840"/>
          <w:pgMar w:top="1660" w:right="1360" w:bottom="720" w:left="1680" w:header="752" w:footer="523" w:gutter="0"/>
          <w:cols w:space="720"/>
        </w:sectPr>
      </w:pPr>
    </w:p>
    <w:p w:rsidR="006B30FC" w:rsidRDefault="00662D8A">
      <w:pPr>
        <w:pStyle w:val="ListParagraph"/>
        <w:numPr>
          <w:ilvl w:val="0"/>
          <w:numId w:val="9"/>
        </w:numPr>
        <w:tabs>
          <w:tab w:val="left" w:pos="592"/>
        </w:tabs>
        <w:spacing w:before="161"/>
        <w:rPr>
          <w:i/>
          <w:sz w:val="24"/>
        </w:rPr>
      </w:pPr>
      <w:r>
        <w:rPr>
          <w:i/>
          <w:sz w:val="24"/>
        </w:rPr>
        <w:lastRenderedPageBreak/>
        <w:t>Net Profit Margin</w:t>
      </w:r>
    </w:p>
    <w:p w:rsidR="006B30FC" w:rsidRDefault="006B30FC">
      <w:pPr>
        <w:pStyle w:val="BodyText"/>
        <w:spacing w:before="1"/>
        <w:rPr>
          <w:i/>
        </w:rPr>
      </w:pPr>
    </w:p>
    <w:p w:rsidR="006B30FC" w:rsidRDefault="00662D8A">
      <w:pPr>
        <w:spacing w:line="480" w:lineRule="auto"/>
        <w:ind w:left="163" w:right="104" w:firstLine="710"/>
        <w:jc w:val="both"/>
        <w:rPr>
          <w:sz w:val="24"/>
        </w:rPr>
      </w:pPr>
      <w:r>
        <w:rPr>
          <w:i/>
          <w:sz w:val="24"/>
        </w:rPr>
        <w:t xml:space="preserve">Net Profit Margin </w:t>
      </w:r>
      <w:r>
        <w:rPr>
          <w:sz w:val="24"/>
        </w:rPr>
        <w:t>menggambarkan seberapa banyak keuntungan yang diperoleh</w:t>
      </w:r>
      <w:r>
        <w:rPr>
          <w:spacing w:val="1"/>
          <w:sz w:val="24"/>
        </w:rPr>
        <w:t xml:space="preserve"> </w:t>
      </w:r>
      <w:r>
        <w:rPr>
          <w:sz w:val="24"/>
        </w:rPr>
        <w:t>dari angka penjualan.</w:t>
      </w:r>
      <w:r>
        <w:rPr>
          <w:spacing w:val="1"/>
          <w:sz w:val="24"/>
        </w:rPr>
        <w:t xml:space="preserve"> </w:t>
      </w:r>
      <w:r>
        <w:rPr>
          <w:sz w:val="24"/>
        </w:rPr>
        <w:t>Oleh karena</w:t>
      </w:r>
      <w:r>
        <w:rPr>
          <w:spacing w:val="1"/>
          <w:sz w:val="24"/>
        </w:rPr>
        <w:t xml:space="preserve"> </w:t>
      </w:r>
      <w:r>
        <w:rPr>
          <w:sz w:val="24"/>
        </w:rPr>
        <w:t>itu</w:t>
      </w:r>
      <w:r>
        <w:rPr>
          <w:spacing w:val="1"/>
          <w:sz w:val="24"/>
        </w:rPr>
        <w:t xml:space="preserve"> </w:t>
      </w:r>
      <w:r>
        <w:rPr>
          <w:i/>
          <w:sz w:val="24"/>
        </w:rPr>
        <w:t>Net</w:t>
      </w:r>
      <w:r>
        <w:rPr>
          <w:i/>
          <w:spacing w:val="1"/>
          <w:sz w:val="24"/>
        </w:rPr>
        <w:t xml:space="preserve"> </w:t>
      </w:r>
      <w:r>
        <w:rPr>
          <w:i/>
          <w:sz w:val="24"/>
        </w:rPr>
        <w:t xml:space="preserve">Profit Margin </w:t>
      </w:r>
      <w:r>
        <w:rPr>
          <w:sz w:val="24"/>
        </w:rPr>
        <w:t>dihitung</w:t>
      </w:r>
      <w:r>
        <w:rPr>
          <w:spacing w:val="1"/>
          <w:sz w:val="24"/>
        </w:rPr>
        <w:t xml:space="preserve"> </w:t>
      </w:r>
      <w:r>
        <w:rPr>
          <w:sz w:val="24"/>
        </w:rPr>
        <w:t>dengan</w:t>
      </w:r>
      <w:r>
        <w:rPr>
          <w:spacing w:val="1"/>
          <w:sz w:val="24"/>
        </w:rPr>
        <w:t xml:space="preserve"> </w:t>
      </w:r>
      <w:r>
        <w:rPr>
          <w:sz w:val="24"/>
        </w:rPr>
        <w:t>membagi</w:t>
      </w:r>
      <w:r>
        <w:rPr>
          <w:spacing w:val="1"/>
          <w:sz w:val="24"/>
        </w:rPr>
        <w:t xml:space="preserve"> </w:t>
      </w:r>
      <w:r>
        <w:rPr>
          <w:sz w:val="24"/>
        </w:rPr>
        <w:t>pendapatan bersih (</w:t>
      </w:r>
      <w:r>
        <w:rPr>
          <w:i/>
          <w:sz w:val="24"/>
        </w:rPr>
        <w:t xml:space="preserve">Net Income) </w:t>
      </w:r>
      <w:r>
        <w:rPr>
          <w:sz w:val="24"/>
        </w:rPr>
        <w:t>dengan total aktiva atau asset. Berikut adalah formulasi</w:t>
      </w:r>
      <w:r>
        <w:rPr>
          <w:spacing w:val="1"/>
          <w:sz w:val="24"/>
        </w:rPr>
        <w:t xml:space="preserve"> </w:t>
      </w:r>
      <w:r>
        <w:rPr>
          <w:sz w:val="24"/>
        </w:rPr>
        <w:t>dari</w:t>
      </w:r>
      <w:r>
        <w:rPr>
          <w:spacing w:val="-7"/>
          <w:sz w:val="24"/>
        </w:rPr>
        <w:t xml:space="preserve"> </w:t>
      </w:r>
      <w:r>
        <w:rPr>
          <w:i/>
          <w:sz w:val="24"/>
        </w:rPr>
        <w:t>Net</w:t>
      </w:r>
      <w:r>
        <w:rPr>
          <w:i/>
          <w:spacing w:val="2"/>
          <w:sz w:val="24"/>
        </w:rPr>
        <w:t xml:space="preserve"> </w:t>
      </w:r>
      <w:r>
        <w:rPr>
          <w:i/>
          <w:sz w:val="24"/>
        </w:rPr>
        <w:t>Profit</w:t>
      </w:r>
      <w:r>
        <w:rPr>
          <w:i/>
          <w:spacing w:val="2"/>
          <w:sz w:val="24"/>
        </w:rPr>
        <w:t xml:space="preserve"> </w:t>
      </w:r>
      <w:r>
        <w:rPr>
          <w:i/>
          <w:sz w:val="24"/>
        </w:rPr>
        <w:t>Margin</w:t>
      </w:r>
      <w:r>
        <w:rPr>
          <w:i/>
          <w:spacing w:val="-1"/>
          <w:sz w:val="24"/>
        </w:rPr>
        <w:t xml:space="preserve"> </w:t>
      </w:r>
      <w:r>
        <w:rPr>
          <w:sz w:val="24"/>
        </w:rPr>
        <w:t>(Ross,</w:t>
      </w:r>
      <w:r>
        <w:rPr>
          <w:spacing w:val="4"/>
          <w:sz w:val="24"/>
        </w:rPr>
        <w:t xml:space="preserve"> </w:t>
      </w:r>
      <w:r>
        <w:rPr>
          <w:sz w:val="24"/>
        </w:rPr>
        <w:t>2008:</w:t>
      </w:r>
      <w:r>
        <w:rPr>
          <w:spacing w:val="-3"/>
          <w:sz w:val="24"/>
        </w:rPr>
        <w:t xml:space="preserve"> </w:t>
      </w:r>
      <w:r>
        <w:rPr>
          <w:sz w:val="24"/>
        </w:rPr>
        <w:t>52).</w:t>
      </w:r>
    </w:p>
    <w:p w:rsidR="006B30FC" w:rsidRDefault="0036285B">
      <w:pPr>
        <w:pStyle w:val="BodyText"/>
        <w:spacing w:line="370" w:lineRule="exact"/>
        <w:ind w:left="777"/>
        <w:jc w:val="center"/>
        <w:rPr>
          <w:rFonts w:ascii="Cambria Math" w:eastAsia="Cambria Math"/>
        </w:rPr>
      </w:pPr>
      <w:r>
        <w:rPr>
          <w:noProof/>
          <w:lang w:val="en-US"/>
        </w:rPr>
        <mc:AlternateContent>
          <mc:Choice Requires="wps">
            <w:drawing>
              <wp:anchor distT="0" distB="0" distL="114300" distR="114300" simplePos="0" relativeHeight="481946112" behindDoc="1" locked="0" layoutInCell="1" allowOverlap="1">
                <wp:simplePos x="0" y="0"/>
                <wp:positionH relativeFrom="page">
                  <wp:posOffset>4472940</wp:posOffset>
                </wp:positionH>
                <wp:positionV relativeFrom="paragraph">
                  <wp:posOffset>191135</wp:posOffset>
                </wp:positionV>
                <wp:extent cx="786765" cy="8890"/>
                <wp:effectExtent l="0" t="0" r="0" b="0"/>
                <wp:wrapNone/>
                <wp:docPr id="25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45B6" id="Rectangle 124" o:spid="_x0000_s1026" style="position:absolute;margin-left:352.2pt;margin-top:15.05pt;width:61.95pt;height:.7pt;z-index:-213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" fillcolor="black" stroked="f">
                <w10:wrap anchorx="page"/>
              </v:rect>
            </w:pict>
          </mc:Fallback>
        </mc:AlternateContent>
      </w:r>
      <w:r w:rsidR="00662D8A">
        <w:rPr>
          <w:rFonts w:ascii="Cambria Math" w:eastAsia="Cambria Math"/>
          <w:w w:val="105"/>
        </w:rPr>
        <w:t>𝑁𝑒𝑡</w:t>
      </w:r>
      <w:r w:rsidR="00662D8A">
        <w:rPr>
          <w:rFonts w:ascii="Cambria Math" w:eastAsia="Cambria Math"/>
          <w:spacing w:val="-14"/>
          <w:w w:val="105"/>
        </w:rPr>
        <w:t xml:space="preserve"> </w:t>
      </w:r>
      <w:r w:rsidR="00662D8A">
        <w:rPr>
          <w:rFonts w:ascii="Cambria Math" w:eastAsia="Cambria Math"/>
          <w:w w:val="105"/>
        </w:rPr>
        <w:t>𝑃𝑟𝑜fi𝑡</w:t>
      </w:r>
      <w:r w:rsidR="00662D8A">
        <w:rPr>
          <w:rFonts w:ascii="Cambria Math" w:eastAsia="Cambria Math"/>
          <w:spacing w:val="-9"/>
          <w:w w:val="105"/>
        </w:rPr>
        <w:t xml:space="preserve"> </w:t>
      </w:r>
      <w:r w:rsidR="00662D8A">
        <w:rPr>
          <w:rFonts w:ascii="Cambria Math" w:eastAsia="Cambria Math"/>
          <w:w w:val="105"/>
        </w:rPr>
        <w:t>𝑀𝑎𝑟𝑔i𝑛</w:t>
      </w:r>
      <w:r w:rsidR="00662D8A">
        <w:rPr>
          <w:rFonts w:ascii="Cambria Math" w:eastAsia="Cambria Math"/>
          <w:spacing w:val="-1"/>
          <w:w w:val="105"/>
        </w:rPr>
        <w:t xml:space="preserve"> </w:t>
      </w:r>
      <w:r w:rsidR="00662D8A">
        <w:rPr>
          <w:rFonts w:ascii="Cambria Math" w:eastAsia="Cambria Math"/>
          <w:w w:val="105"/>
        </w:rPr>
        <w:t>=</w:t>
      </w:r>
      <w:r w:rsidR="00662D8A">
        <w:rPr>
          <w:rFonts w:ascii="Cambria Math" w:eastAsia="Cambria Math"/>
          <w:spacing w:val="-4"/>
          <w:w w:val="105"/>
        </w:rPr>
        <w:t xml:space="preserve"> </w:t>
      </w:r>
      <w:r w:rsidR="00662D8A">
        <w:rPr>
          <w:rFonts w:ascii="Cambria Math" w:eastAsia="Cambria Math"/>
          <w:w w:val="105"/>
          <w:position w:val="18"/>
        </w:rPr>
        <w:t>𝑁𝑒𝑡</w:t>
      </w:r>
      <w:r w:rsidR="00662D8A">
        <w:rPr>
          <w:rFonts w:ascii="Cambria Math" w:eastAsia="Cambria Math"/>
          <w:spacing w:val="-10"/>
          <w:w w:val="105"/>
          <w:position w:val="18"/>
        </w:rPr>
        <w:t xml:space="preserve"> </w:t>
      </w:r>
      <w:r w:rsidR="00662D8A">
        <w:rPr>
          <w:rFonts w:ascii="Cambria Math" w:eastAsia="Cambria Math"/>
          <w:w w:val="105"/>
          <w:position w:val="18"/>
        </w:rPr>
        <w:t>𝐼𝑛𝑐𝑜𝑚𝑒</w:t>
      </w:r>
    </w:p>
    <w:p w:rsidR="006B30FC" w:rsidRDefault="00662D8A">
      <w:pPr>
        <w:pStyle w:val="BodyText"/>
        <w:spacing w:line="220" w:lineRule="exact"/>
        <w:ind w:left="5695"/>
        <w:rPr>
          <w:rFonts w:ascii="Cambria Math" w:eastAsia="Cambria Math"/>
        </w:rPr>
      </w:pPr>
      <w:r>
        <w:rPr>
          <w:rFonts w:ascii="Cambria Math" w:eastAsia="Cambria Math"/>
        </w:rPr>
        <w:t>𝑆𝑎𝑙𝑒𝑠</w:t>
      </w:r>
    </w:p>
    <w:p w:rsidR="006B30FC" w:rsidRDefault="006B30FC">
      <w:pPr>
        <w:pStyle w:val="BodyText"/>
        <w:spacing w:before="3"/>
        <w:rPr>
          <w:rFonts w:ascii="Cambria Math"/>
          <w:sz w:val="29"/>
        </w:rPr>
      </w:pPr>
    </w:p>
    <w:p w:rsidR="006B30FC" w:rsidRDefault="00662D8A">
      <w:pPr>
        <w:pStyle w:val="BodyText"/>
        <w:spacing w:before="90" w:line="480" w:lineRule="auto"/>
        <w:ind w:left="163" w:right="108" w:firstLine="710"/>
        <w:jc w:val="both"/>
      </w:pPr>
      <w:r>
        <w:rPr>
          <w:noProof/>
          <w:lang w:val="en-US"/>
        </w:rPr>
        <w:drawing>
          <wp:anchor distT="0" distB="0" distL="0" distR="0" simplePos="0" relativeHeight="15758848" behindDoc="0" locked="0" layoutInCell="1" allowOverlap="1">
            <wp:simplePos x="0" y="0"/>
            <wp:positionH relativeFrom="page">
              <wp:posOffset>1889760</wp:posOffset>
            </wp:positionH>
            <wp:positionV relativeFrom="paragraph">
              <wp:posOffset>-54433</wp:posOffset>
            </wp:positionV>
            <wp:extent cx="3779511" cy="3779511"/>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7" cstate="print"/>
                    <a:stretch>
                      <a:fillRect/>
                    </a:stretch>
                  </pic:blipFill>
                  <pic:spPr>
                    <a:xfrm>
                      <a:off x="0" y="0"/>
                      <a:ext cx="3779511" cy="3779511"/>
                    </a:xfrm>
                    <a:prstGeom prst="rect">
                      <a:avLst/>
                    </a:prstGeom>
                  </pic:spPr>
                </pic:pic>
              </a:graphicData>
            </a:graphic>
          </wp:anchor>
        </w:drawing>
      </w:r>
      <w:r>
        <w:t>Beberapa penelitian mendapatkan hasil yang berbeda mengenai pengaruh</w:t>
      </w:r>
      <w:r>
        <w:rPr>
          <w:spacing w:val="1"/>
        </w:rPr>
        <w:t xml:space="preserve"> </w:t>
      </w:r>
      <w:r>
        <w:rPr>
          <w:i/>
        </w:rPr>
        <w:t>Net</w:t>
      </w:r>
      <w:r>
        <w:rPr>
          <w:i/>
          <w:spacing w:val="1"/>
        </w:rPr>
        <w:t xml:space="preserve"> </w:t>
      </w:r>
      <w:r>
        <w:rPr>
          <w:i/>
        </w:rPr>
        <w:t xml:space="preserve">Profit Margin </w:t>
      </w:r>
      <w:r>
        <w:t>terhadap harga saham. Seperti menurut Indah Nurmalasari (2007)</w:t>
      </w:r>
      <w:r>
        <w:rPr>
          <w:spacing w:val="1"/>
        </w:rPr>
        <w:t xml:space="preserve"> </w:t>
      </w:r>
      <w:r>
        <w:rPr>
          <w:i/>
        </w:rPr>
        <w:t>Net</w:t>
      </w:r>
      <w:r>
        <w:rPr>
          <w:i/>
          <w:spacing w:val="1"/>
        </w:rPr>
        <w:t xml:space="preserve"> </w:t>
      </w:r>
      <w:r>
        <w:rPr>
          <w:i/>
        </w:rPr>
        <w:t xml:space="preserve">Profit Margin </w:t>
      </w:r>
      <w:r>
        <w:t>tidak mempengaruhi harga saham secara signifikan. Sedangkan penelitian</w:t>
      </w:r>
      <w:r>
        <w:rPr>
          <w:spacing w:val="1"/>
        </w:rPr>
        <w:t xml:space="preserve"> </w:t>
      </w:r>
      <w:r>
        <w:t>lain</w:t>
      </w:r>
      <w:r>
        <w:rPr>
          <w:spacing w:val="1"/>
        </w:rPr>
        <w:t xml:space="preserve"> </w:t>
      </w:r>
      <w:r>
        <w:t>menyebutkan</w:t>
      </w:r>
      <w:r>
        <w:rPr>
          <w:spacing w:val="1"/>
        </w:rPr>
        <w:t xml:space="preserve"> </w:t>
      </w:r>
      <w:r>
        <w:t>bahwa</w:t>
      </w:r>
      <w:r>
        <w:rPr>
          <w:spacing w:val="1"/>
        </w:rPr>
        <w:t xml:space="preserve"> </w:t>
      </w:r>
      <w:r>
        <w:rPr>
          <w:i/>
        </w:rPr>
        <w:t>Net</w:t>
      </w:r>
      <w:r>
        <w:rPr>
          <w:i/>
          <w:spacing w:val="1"/>
        </w:rPr>
        <w:t xml:space="preserve"> </w:t>
      </w:r>
      <w:r>
        <w:rPr>
          <w:i/>
        </w:rPr>
        <w:t>Profit</w:t>
      </w:r>
      <w:r>
        <w:rPr>
          <w:i/>
          <w:spacing w:val="1"/>
        </w:rPr>
        <w:t xml:space="preserve"> </w:t>
      </w:r>
      <w:r>
        <w:rPr>
          <w:i/>
        </w:rPr>
        <w:t>Margin</w:t>
      </w:r>
      <w:r>
        <w:rPr>
          <w:i/>
          <w:spacing w:val="1"/>
        </w:rPr>
        <w:t xml:space="preserve"> </w:t>
      </w:r>
      <w:r>
        <w:t>berpengaruh</w:t>
      </w:r>
      <w:r>
        <w:rPr>
          <w:spacing w:val="1"/>
        </w:rPr>
        <w:t xml:space="preserve"> </w:t>
      </w:r>
      <w:r>
        <w:t>signifikan</w:t>
      </w:r>
      <w:r>
        <w:rPr>
          <w:spacing w:val="1"/>
        </w:rPr>
        <w:t xml:space="preserve"> </w:t>
      </w:r>
      <w:r>
        <w:t>terhadap</w:t>
      </w:r>
      <w:r>
        <w:rPr>
          <w:spacing w:val="60"/>
        </w:rPr>
        <w:t xml:space="preserve"> </w:t>
      </w:r>
      <w:r>
        <w:t>harga</w:t>
      </w:r>
      <w:r>
        <w:rPr>
          <w:spacing w:val="1"/>
        </w:rPr>
        <w:t xml:space="preserve"> </w:t>
      </w:r>
      <w:r>
        <w:t>saham</w:t>
      </w:r>
      <w:r>
        <w:rPr>
          <w:spacing w:val="-7"/>
        </w:rPr>
        <w:t xml:space="preserve"> </w:t>
      </w:r>
      <w:r>
        <w:t>(Putra,</w:t>
      </w:r>
      <w:r>
        <w:rPr>
          <w:spacing w:val="-1"/>
        </w:rPr>
        <w:t xml:space="preserve"> </w:t>
      </w:r>
      <w:r>
        <w:t>2010).</w:t>
      </w:r>
    </w:p>
    <w:p w:rsidR="006B30FC" w:rsidRDefault="00662D8A">
      <w:pPr>
        <w:pStyle w:val="Heading1"/>
        <w:numPr>
          <w:ilvl w:val="3"/>
          <w:numId w:val="10"/>
        </w:numPr>
        <w:tabs>
          <w:tab w:val="left" w:pos="888"/>
        </w:tabs>
        <w:spacing w:before="203"/>
        <w:ind w:hanging="725"/>
        <w:jc w:val="both"/>
      </w:pPr>
      <w:r>
        <w:t>Rasio</w:t>
      </w:r>
      <w:r>
        <w:rPr>
          <w:spacing w:val="-3"/>
        </w:rPr>
        <w:t xml:space="preserve"> </w:t>
      </w:r>
      <w:r>
        <w:t>Solvabilitas</w:t>
      </w:r>
    </w:p>
    <w:p w:rsidR="006B30FC" w:rsidRDefault="006B30FC">
      <w:pPr>
        <w:pStyle w:val="BodyText"/>
        <w:rPr>
          <w:b/>
          <w:sz w:val="26"/>
        </w:rPr>
      </w:pPr>
    </w:p>
    <w:p w:rsidR="006B30FC" w:rsidRDefault="00662D8A">
      <w:pPr>
        <w:pStyle w:val="BodyText"/>
        <w:spacing w:before="174" w:line="480" w:lineRule="auto"/>
        <w:ind w:left="163" w:right="108" w:firstLine="720"/>
        <w:jc w:val="both"/>
      </w:pPr>
      <w:r>
        <w:t>Untuk</w:t>
      </w:r>
      <w:r>
        <w:rPr>
          <w:spacing w:val="1"/>
        </w:rPr>
        <w:t xml:space="preserve"> </w:t>
      </w:r>
      <w:r>
        <w:t>mengetahui pengaruh solvabilitas terhadap harga saham, penelitian ini</w:t>
      </w:r>
      <w:r>
        <w:rPr>
          <w:spacing w:val="1"/>
        </w:rPr>
        <w:t xml:space="preserve"> </w:t>
      </w:r>
      <w:r>
        <w:t xml:space="preserve">menggunakan variabel </w:t>
      </w:r>
      <w:r>
        <w:rPr>
          <w:i/>
        </w:rPr>
        <w:t>Debt Ratio</w:t>
      </w:r>
      <w:r>
        <w:t>. Menurut Ward about.com (</w:t>
      </w:r>
      <w:r>
        <w:rPr>
          <w:i/>
        </w:rPr>
        <w:t xml:space="preserve">Small Business: </w:t>
      </w:r>
      <w:r>
        <w:t>Canada)</w:t>
      </w:r>
      <w:r>
        <w:rPr>
          <w:spacing w:val="1"/>
        </w:rPr>
        <w:t xml:space="preserve"> </w:t>
      </w:r>
      <w:r>
        <w:t xml:space="preserve">variabel </w:t>
      </w:r>
      <w:r>
        <w:rPr>
          <w:i/>
        </w:rPr>
        <w:t xml:space="preserve">Debt Ratio </w:t>
      </w:r>
      <w:r>
        <w:t xml:space="preserve">atau </w:t>
      </w:r>
      <w:r>
        <w:rPr>
          <w:i/>
        </w:rPr>
        <w:t xml:space="preserve">Total Debt Ratio </w:t>
      </w:r>
      <w:r>
        <w:t>menunjukkan seberapa banyak hutang yang</w:t>
      </w:r>
      <w:r>
        <w:rPr>
          <w:spacing w:val="1"/>
        </w:rPr>
        <w:t xml:space="preserve"> </w:t>
      </w:r>
      <w:r>
        <w:t>digunakan dalam aset</w:t>
      </w:r>
      <w:r>
        <w:rPr>
          <w:spacing w:val="1"/>
        </w:rPr>
        <w:t xml:space="preserve"> </w:t>
      </w:r>
      <w:r>
        <w:t>perusahaan.</w:t>
      </w:r>
      <w:r>
        <w:rPr>
          <w:spacing w:val="1"/>
        </w:rPr>
        <w:t xml:space="preserve"> </w:t>
      </w:r>
      <w:r>
        <w:rPr>
          <w:i/>
        </w:rPr>
        <w:t>Debt</w:t>
      </w:r>
      <w:r>
        <w:rPr>
          <w:i/>
          <w:spacing w:val="1"/>
        </w:rPr>
        <w:t xml:space="preserve"> </w:t>
      </w:r>
      <w:r>
        <w:rPr>
          <w:i/>
        </w:rPr>
        <w:t xml:space="preserve">Ratio </w:t>
      </w:r>
      <w:r>
        <w:t>dapat</w:t>
      </w:r>
      <w:r>
        <w:rPr>
          <w:spacing w:val="1"/>
        </w:rPr>
        <w:t xml:space="preserve"> </w:t>
      </w:r>
      <w:r>
        <w:t>dihitung</w:t>
      </w:r>
      <w:r>
        <w:rPr>
          <w:spacing w:val="1"/>
        </w:rPr>
        <w:t xml:space="preserve"> </w:t>
      </w:r>
      <w:r>
        <w:t>dengan membagi total</w:t>
      </w:r>
      <w:r>
        <w:rPr>
          <w:spacing w:val="1"/>
        </w:rPr>
        <w:t xml:space="preserve"> </w:t>
      </w:r>
      <w:r>
        <w:t>kewajiban</w:t>
      </w:r>
      <w:r>
        <w:rPr>
          <w:spacing w:val="-4"/>
        </w:rPr>
        <w:t xml:space="preserve"> </w:t>
      </w:r>
      <w:r>
        <w:t>dengan</w:t>
      </w:r>
      <w:r>
        <w:rPr>
          <w:spacing w:val="-3"/>
        </w:rPr>
        <w:t xml:space="preserve"> </w:t>
      </w:r>
      <w:r>
        <w:t>total</w:t>
      </w:r>
      <w:r>
        <w:rPr>
          <w:spacing w:val="-7"/>
        </w:rPr>
        <w:t xml:space="preserve"> </w:t>
      </w:r>
      <w:r>
        <w:t>aktiva.</w:t>
      </w:r>
    </w:p>
    <w:p w:rsidR="006B30FC" w:rsidRDefault="0036285B">
      <w:pPr>
        <w:pStyle w:val="BodyText"/>
        <w:spacing w:before="177" w:line="400" w:lineRule="exact"/>
        <w:ind w:left="14"/>
        <w:jc w:val="center"/>
        <w:rPr>
          <w:rFonts w:ascii="Cambria Math" w:eastAsia="Cambria Math"/>
        </w:rPr>
      </w:pPr>
      <w:r>
        <w:rPr>
          <w:noProof/>
          <w:lang w:val="en-US"/>
        </w:rPr>
        <mc:AlternateContent>
          <mc:Choice Requires="wps">
            <w:drawing>
              <wp:anchor distT="0" distB="0" distL="114300" distR="114300" simplePos="0" relativeHeight="481946624" behindDoc="1" locked="0" layoutInCell="1" allowOverlap="1">
                <wp:simplePos x="0" y="0"/>
                <wp:positionH relativeFrom="page">
                  <wp:posOffset>4177030</wp:posOffset>
                </wp:positionH>
                <wp:positionV relativeFrom="paragraph">
                  <wp:posOffset>322580</wp:posOffset>
                </wp:positionV>
                <wp:extent cx="780415" cy="8890"/>
                <wp:effectExtent l="0" t="0" r="0" b="0"/>
                <wp:wrapNone/>
                <wp:docPr id="25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2A241" id="Rectangle 123" o:spid="_x0000_s1026" style="position:absolute;margin-left:328.9pt;margin-top:25.4pt;width:61.45pt;height:.7pt;z-index:-213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It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" fillcolor="black" stroked="f">
                <w10:wrap anchorx="page"/>
              </v:rect>
            </w:pict>
          </mc:Fallback>
        </mc:AlternateContent>
      </w:r>
      <w:r w:rsidR="00662D8A">
        <w:rPr>
          <w:rFonts w:ascii="Cambria Math" w:eastAsia="Cambria Math"/>
        </w:rPr>
        <w:t>𝑇𝑜𝑡𝑎𝑙</w:t>
      </w:r>
      <w:r w:rsidR="00662D8A">
        <w:rPr>
          <w:rFonts w:ascii="Cambria Math" w:eastAsia="Cambria Math"/>
          <w:spacing w:val="8"/>
        </w:rPr>
        <w:t xml:space="preserve"> </w:t>
      </w:r>
      <w:r w:rsidR="00662D8A">
        <w:rPr>
          <w:rFonts w:ascii="Cambria Math" w:eastAsia="Cambria Math"/>
        </w:rPr>
        <w:t>𝐷𝑒𝑏𝑡</w:t>
      </w:r>
      <w:r w:rsidR="00662D8A">
        <w:rPr>
          <w:rFonts w:ascii="Cambria Math" w:eastAsia="Cambria Math"/>
          <w:spacing w:val="4"/>
        </w:rPr>
        <w:t xml:space="preserve"> </w:t>
      </w:r>
      <w:r w:rsidR="00662D8A">
        <w:rPr>
          <w:rFonts w:ascii="Cambria Math" w:eastAsia="Cambria Math"/>
        </w:rPr>
        <w:t>𝑅𝑎𝑡i𝑜</w:t>
      </w:r>
      <w:r w:rsidR="00662D8A">
        <w:rPr>
          <w:rFonts w:ascii="Cambria Math" w:eastAsia="Cambria Math"/>
          <w:spacing w:val="20"/>
        </w:rPr>
        <w:t xml:space="preserve"> </w:t>
      </w:r>
      <w:r w:rsidR="00662D8A">
        <w:rPr>
          <w:rFonts w:ascii="Cambria Math" w:eastAsia="Cambria Math"/>
        </w:rPr>
        <w:t>=</w:t>
      </w:r>
      <w:r w:rsidR="00662D8A">
        <w:rPr>
          <w:rFonts w:ascii="Cambria Math" w:eastAsia="Cambria Math"/>
          <w:spacing w:val="54"/>
        </w:rPr>
        <w:t xml:space="preserve"> </w:t>
      </w:r>
      <w:r w:rsidR="00662D8A">
        <w:rPr>
          <w:rFonts w:ascii="Cambria Math" w:eastAsia="Cambria Math"/>
          <w:position w:val="18"/>
        </w:rPr>
        <w:t>𝑇𝑜𝑡𝑎𝑙</w:t>
      </w:r>
      <w:r w:rsidR="00662D8A">
        <w:rPr>
          <w:rFonts w:ascii="Cambria Math" w:eastAsia="Cambria Math"/>
          <w:spacing w:val="10"/>
          <w:position w:val="18"/>
        </w:rPr>
        <w:t xml:space="preserve"> </w:t>
      </w:r>
      <w:r w:rsidR="00662D8A">
        <w:rPr>
          <w:rFonts w:ascii="Cambria Math" w:eastAsia="Cambria Math"/>
          <w:position w:val="18"/>
        </w:rPr>
        <w:t>𝐷𝑒𝑏𝑡</w:t>
      </w:r>
    </w:p>
    <w:p w:rsidR="006B30FC" w:rsidRDefault="00662D8A">
      <w:pPr>
        <w:pStyle w:val="BodyText"/>
        <w:spacing w:line="220" w:lineRule="exact"/>
        <w:ind w:left="4898"/>
        <w:rPr>
          <w:rFonts w:ascii="Cambria Math" w:eastAsia="Cambria Math"/>
        </w:rPr>
      </w:pPr>
      <w:r>
        <w:rPr>
          <w:rFonts w:ascii="Cambria Math" w:eastAsia="Cambria Math"/>
        </w:rPr>
        <w:t>𝑇𝑜𝑡𝑎𝑙</w:t>
      </w:r>
      <w:r>
        <w:rPr>
          <w:rFonts w:ascii="Cambria Math" w:eastAsia="Cambria Math"/>
          <w:spacing w:val="4"/>
        </w:rPr>
        <w:t xml:space="preserve"> </w:t>
      </w:r>
      <w:r>
        <w:rPr>
          <w:rFonts w:ascii="Cambria Math" w:eastAsia="Cambria Math"/>
        </w:rPr>
        <w:t>𝐴𝑠𝑠𝑒𝑡</w:t>
      </w:r>
    </w:p>
    <w:p w:rsidR="006B30FC" w:rsidRDefault="006B30FC">
      <w:pPr>
        <w:pStyle w:val="BodyText"/>
        <w:spacing w:before="3"/>
        <w:rPr>
          <w:rFonts w:ascii="Cambria Math"/>
          <w:sz w:val="29"/>
        </w:rPr>
      </w:pPr>
    </w:p>
    <w:p w:rsidR="006B30FC" w:rsidRDefault="00662D8A">
      <w:pPr>
        <w:pStyle w:val="BodyText"/>
        <w:spacing w:before="90" w:line="480" w:lineRule="auto"/>
        <w:ind w:left="163" w:right="111" w:firstLine="720"/>
        <w:jc w:val="both"/>
      </w:pPr>
      <w:r>
        <w:t>Perusahaan</w:t>
      </w:r>
      <w:r>
        <w:rPr>
          <w:spacing w:val="1"/>
        </w:rPr>
        <w:t xml:space="preserve"> </w:t>
      </w:r>
      <w:r>
        <w:t>yang</w:t>
      </w:r>
      <w:r>
        <w:rPr>
          <w:spacing w:val="1"/>
        </w:rPr>
        <w:t xml:space="preserve"> </w:t>
      </w:r>
      <w:r>
        <w:t>memiliki</w:t>
      </w:r>
      <w:r>
        <w:rPr>
          <w:spacing w:val="1"/>
        </w:rPr>
        <w:t xml:space="preserve"> </w:t>
      </w:r>
      <w:r>
        <w:rPr>
          <w:i/>
        </w:rPr>
        <w:t>Debt</w:t>
      </w:r>
      <w:r>
        <w:rPr>
          <w:i/>
          <w:spacing w:val="1"/>
        </w:rPr>
        <w:t xml:space="preserve"> </w:t>
      </w:r>
      <w:r>
        <w:rPr>
          <w:i/>
        </w:rPr>
        <w:t>Ratio</w:t>
      </w:r>
      <w:r>
        <w:rPr>
          <w:i/>
          <w:spacing w:val="1"/>
        </w:rPr>
        <w:t xml:space="preserve"> </w:t>
      </w:r>
      <w:r>
        <w:t>yang</w:t>
      </w:r>
      <w:r>
        <w:rPr>
          <w:spacing w:val="1"/>
        </w:rPr>
        <w:t xml:space="preserve"> </w:t>
      </w:r>
      <w:r>
        <w:t>tinggi</w:t>
      </w:r>
      <w:r>
        <w:rPr>
          <w:spacing w:val="1"/>
        </w:rPr>
        <w:t xml:space="preserve"> </w:t>
      </w:r>
      <w:r>
        <w:t>besar</w:t>
      </w:r>
      <w:r>
        <w:rPr>
          <w:spacing w:val="1"/>
        </w:rPr>
        <w:t xml:space="preserve"> </w:t>
      </w:r>
      <w:r>
        <w:t>kemungkinan</w:t>
      </w:r>
      <w:r>
        <w:rPr>
          <w:spacing w:val="1"/>
        </w:rPr>
        <w:t xml:space="preserve"> </w:t>
      </w:r>
      <w:r>
        <w:t>akan</w:t>
      </w:r>
      <w:r>
        <w:rPr>
          <w:spacing w:val="1"/>
        </w:rPr>
        <w:t xml:space="preserve"> </w:t>
      </w:r>
      <w:r>
        <w:t xml:space="preserve">mengalami kebangkrutan. </w:t>
      </w:r>
      <w:r>
        <w:rPr>
          <w:i/>
        </w:rPr>
        <w:t xml:space="preserve">Debt Ratio </w:t>
      </w:r>
      <w:r>
        <w:t>yang bagus dan ideal adalah berkisar &lt; 1 (kurang</w:t>
      </w:r>
      <w:r>
        <w:rPr>
          <w:spacing w:val="1"/>
        </w:rPr>
        <w:t xml:space="preserve"> </w:t>
      </w:r>
      <w:r>
        <w:t>dari</w:t>
      </w:r>
      <w:r>
        <w:rPr>
          <w:spacing w:val="-8"/>
        </w:rPr>
        <w:t xml:space="preserve"> </w:t>
      </w:r>
      <w:r>
        <w:t>1)</w:t>
      </w:r>
      <w:r>
        <w:rPr>
          <w:spacing w:val="5"/>
        </w:rPr>
        <w:t xml:space="preserve"> </w:t>
      </w:r>
      <w:r>
        <w:t>(Ross,</w:t>
      </w:r>
      <w:r>
        <w:rPr>
          <w:spacing w:val="4"/>
        </w:rPr>
        <w:t xml:space="preserve"> </w:t>
      </w:r>
      <w:r>
        <w:t>2008:</w:t>
      </w:r>
      <w:r>
        <w:rPr>
          <w:spacing w:val="2"/>
        </w:rPr>
        <w:t xml:space="preserve"> </w:t>
      </w:r>
      <w:r>
        <w:t>49).</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pStyle w:val="Heading1"/>
        <w:numPr>
          <w:ilvl w:val="3"/>
          <w:numId w:val="10"/>
        </w:numPr>
        <w:tabs>
          <w:tab w:val="left" w:pos="888"/>
        </w:tabs>
        <w:spacing w:before="166"/>
        <w:ind w:hanging="725"/>
        <w:jc w:val="both"/>
      </w:pPr>
      <w:r>
        <w:lastRenderedPageBreak/>
        <w:t>Rasio</w:t>
      </w:r>
      <w:r>
        <w:rPr>
          <w:spacing w:val="-3"/>
        </w:rPr>
        <w:t xml:space="preserve"> </w:t>
      </w:r>
      <w:r>
        <w:t>Nilai</w:t>
      </w:r>
      <w:r>
        <w:rPr>
          <w:spacing w:val="-2"/>
        </w:rPr>
        <w:t xml:space="preserve"> </w:t>
      </w:r>
      <w:r>
        <w:t>Pasar</w:t>
      </w:r>
    </w:p>
    <w:p w:rsidR="006B30FC" w:rsidRDefault="006B30FC">
      <w:pPr>
        <w:pStyle w:val="BodyText"/>
        <w:rPr>
          <w:b/>
          <w:sz w:val="26"/>
        </w:rPr>
      </w:pPr>
    </w:p>
    <w:p w:rsidR="006B30FC" w:rsidRDefault="00662D8A">
      <w:pPr>
        <w:pStyle w:val="BodyText"/>
        <w:spacing w:before="175" w:line="480" w:lineRule="auto"/>
        <w:ind w:left="163" w:right="107" w:firstLine="720"/>
        <w:jc w:val="both"/>
      </w:pPr>
      <w:r>
        <w:rPr>
          <w:noProof/>
          <w:lang w:val="en-US"/>
        </w:rPr>
        <w:drawing>
          <wp:anchor distT="0" distB="0" distL="0" distR="0" simplePos="0" relativeHeight="15759872" behindDoc="0" locked="0" layoutInCell="1" allowOverlap="1">
            <wp:simplePos x="0" y="0"/>
            <wp:positionH relativeFrom="page">
              <wp:posOffset>1889760</wp:posOffset>
            </wp:positionH>
            <wp:positionV relativeFrom="paragraph">
              <wp:posOffset>1923082</wp:posOffset>
            </wp:positionV>
            <wp:extent cx="3779511" cy="3779511"/>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7" cstate="print"/>
                    <a:stretch>
                      <a:fillRect/>
                    </a:stretch>
                  </pic:blipFill>
                  <pic:spPr>
                    <a:xfrm>
                      <a:off x="0" y="0"/>
                      <a:ext cx="3779511" cy="3779511"/>
                    </a:xfrm>
                    <a:prstGeom prst="rect">
                      <a:avLst/>
                    </a:prstGeom>
                  </pic:spPr>
                </pic:pic>
              </a:graphicData>
            </a:graphic>
          </wp:anchor>
        </w:drawing>
      </w:r>
      <w:r>
        <w:t>Rasio ini digunakan untuk mengatahui bagaimana saham dari perusahaan dinilai</w:t>
      </w:r>
      <w:r>
        <w:rPr>
          <w:spacing w:val="1"/>
        </w:rPr>
        <w:t xml:space="preserve"> </w:t>
      </w:r>
      <w:r>
        <w:t>di pasar modal. Beberapa bagian dari informasi rasio ini belum tentu ada atau terkandung</w:t>
      </w:r>
      <w:r>
        <w:rPr>
          <w:spacing w:val="-57"/>
        </w:rPr>
        <w:t xml:space="preserve"> </w:t>
      </w:r>
      <w:r>
        <w:t xml:space="preserve">di dalam laporan keuangan perusahaan seperti contohnya adalah </w:t>
      </w:r>
      <w:r>
        <w:rPr>
          <w:i/>
        </w:rPr>
        <w:t>the market price per</w:t>
      </w:r>
      <w:r>
        <w:rPr>
          <w:i/>
          <w:spacing w:val="1"/>
        </w:rPr>
        <w:t xml:space="preserve"> </w:t>
      </w:r>
      <w:r>
        <w:rPr>
          <w:i/>
        </w:rPr>
        <w:t>share</w:t>
      </w:r>
      <w:r>
        <w:rPr>
          <w:i/>
          <w:spacing w:val="1"/>
        </w:rPr>
        <w:t xml:space="preserve"> </w:t>
      </w:r>
      <w:r>
        <w:rPr>
          <w:i/>
        </w:rPr>
        <w:t>of</w:t>
      </w:r>
      <w:r>
        <w:rPr>
          <w:i/>
          <w:spacing w:val="1"/>
        </w:rPr>
        <w:t xml:space="preserve"> </w:t>
      </w:r>
      <w:r>
        <w:rPr>
          <w:i/>
        </w:rPr>
        <w:t>the</w:t>
      </w:r>
      <w:r>
        <w:rPr>
          <w:i/>
          <w:spacing w:val="1"/>
        </w:rPr>
        <w:t xml:space="preserve"> </w:t>
      </w:r>
      <w:r>
        <w:rPr>
          <w:i/>
        </w:rPr>
        <w:t>stock.</w:t>
      </w:r>
      <w:r>
        <w:rPr>
          <w:i/>
          <w:spacing w:val="1"/>
        </w:rPr>
        <w:t xml:space="preserve"> </w:t>
      </w:r>
      <w:r>
        <w:t>Hal</w:t>
      </w:r>
      <w:r>
        <w:rPr>
          <w:spacing w:val="1"/>
        </w:rPr>
        <w:t xml:space="preserve"> </w:t>
      </w:r>
      <w:r>
        <w:t>ini</w:t>
      </w:r>
      <w:r>
        <w:rPr>
          <w:spacing w:val="1"/>
        </w:rPr>
        <w:t xml:space="preserve"> </w:t>
      </w:r>
      <w:r>
        <w:t>memperjelas</w:t>
      </w:r>
      <w:r>
        <w:rPr>
          <w:spacing w:val="1"/>
        </w:rPr>
        <w:t xml:space="preserve"> </w:t>
      </w:r>
      <w:r>
        <w:t>bahwa</w:t>
      </w:r>
      <w:r>
        <w:rPr>
          <w:spacing w:val="1"/>
        </w:rPr>
        <w:t xml:space="preserve"> </w:t>
      </w:r>
      <w:r>
        <w:t>langkah-langkah</w:t>
      </w:r>
      <w:r>
        <w:rPr>
          <w:spacing w:val="1"/>
        </w:rPr>
        <w:t xml:space="preserve"> </w:t>
      </w:r>
      <w:r>
        <w:t>ini</w:t>
      </w:r>
      <w:r>
        <w:rPr>
          <w:spacing w:val="1"/>
        </w:rPr>
        <w:t xml:space="preserve"> </w:t>
      </w:r>
      <w:r>
        <w:t>(</w:t>
      </w:r>
      <w:r>
        <w:rPr>
          <w:i/>
        </w:rPr>
        <w:t>market</w:t>
      </w:r>
      <w:r>
        <w:rPr>
          <w:i/>
          <w:spacing w:val="1"/>
        </w:rPr>
        <w:t xml:space="preserve"> </w:t>
      </w:r>
      <w:r>
        <w:rPr>
          <w:i/>
        </w:rPr>
        <w:t>value</w:t>
      </w:r>
      <w:r>
        <w:rPr>
          <w:i/>
          <w:spacing w:val="1"/>
        </w:rPr>
        <w:t xml:space="preserve"> </w:t>
      </w:r>
      <w:r>
        <w:rPr>
          <w:i/>
        </w:rPr>
        <w:t xml:space="preserve">measures) </w:t>
      </w:r>
      <w:r>
        <w:t xml:space="preserve">hanya dapat dihitung secara langsung oleh perusahaan-perusahaan </w:t>
      </w:r>
      <w:r>
        <w:rPr>
          <w:i/>
        </w:rPr>
        <w:t>go public</w:t>
      </w:r>
      <w:r>
        <w:rPr>
          <w:i/>
          <w:spacing w:val="1"/>
        </w:rPr>
        <w:t xml:space="preserve"> </w:t>
      </w:r>
      <w:r>
        <w:t>(Ross,</w:t>
      </w:r>
      <w:r>
        <w:rPr>
          <w:spacing w:val="3"/>
        </w:rPr>
        <w:t xml:space="preserve"> </w:t>
      </w:r>
      <w:r>
        <w:t>2008:</w:t>
      </w:r>
      <w:r>
        <w:rPr>
          <w:spacing w:val="-3"/>
        </w:rPr>
        <w:t xml:space="preserve"> </w:t>
      </w:r>
      <w:r>
        <w:t>53).</w:t>
      </w:r>
    </w:p>
    <w:p w:rsidR="006B30FC" w:rsidRDefault="00662D8A">
      <w:pPr>
        <w:pStyle w:val="ListParagraph"/>
        <w:numPr>
          <w:ilvl w:val="0"/>
          <w:numId w:val="8"/>
        </w:numPr>
        <w:tabs>
          <w:tab w:val="left" w:pos="592"/>
        </w:tabs>
        <w:spacing w:before="198"/>
        <w:jc w:val="both"/>
        <w:rPr>
          <w:i/>
          <w:sz w:val="24"/>
        </w:rPr>
      </w:pPr>
      <w:r>
        <w:rPr>
          <w:i/>
          <w:sz w:val="24"/>
        </w:rPr>
        <w:t>Earning</w:t>
      </w:r>
      <w:r>
        <w:rPr>
          <w:i/>
          <w:spacing w:val="-1"/>
          <w:sz w:val="24"/>
        </w:rPr>
        <w:t xml:space="preserve"> </w:t>
      </w:r>
      <w:r>
        <w:rPr>
          <w:i/>
          <w:sz w:val="24"/>
        </w:rPr>
        <w:t>Per</w:t>
      </w:r>
      <w:r>
        <w:rPr>
          <w:i/>
          <w:spacing w:val="-3"/>
          <w:sz w:val="24"/>
        </w:rPr>
        <w:t xml:space="preserve"> </w:t>
      </w:r>
      <w:r>
        <w:rPr>
          <w:i/>
          <w:sz w:val="24"/>
        </w:rPr>
        <w:t>Share</w:t>
      </w:r>
    </w:p>
    <w:p w:rsidR="006B30FC" w:rsidRDefault="006B30FC">
      <w:pPr>
        <w:pStyle w:val="BodyText"/>
        <w:rPr>
          <w:i/>
          <w:sz w:val="26"/>
        </w:rPr>
      </w:pPr>
    </w:p>
    <w:p w:rsidR="006B30FC" w:rsidRDefault="00662D8A">
      <w:pPr>
        <w:pStyle w:val="BodyText"/>
        <w:spacing w:before="178" w:line="480" w:lineRule="auto"/>
        <w:ind w:left="591" w:right="109"/>
        <w:jc w:val="both"/>
      </w:pPr>
      <w:r>
        <w:t>Pengukuran EPS menggambarkan profitabilitas dari perusahaan. dengan kata lain,</w:t>
      </w:r>
      <w:r>
        <w:rPr>
          <w:spacing w:val="1"/>
        </w:rPr>
        <w:t xml:space="preserve"> </w:t>
      </w:r>
      <w:r>
        <w:t>semakin besar nilai dari EPS maka semakin banyak keuntungan yang dihasilkan dari</w:t>
      </w:r>
      <w:r>
        <w:rPr>
          <w:spacing w:val="-57"/>
        </w:rPr>
        <w:t xml:space="preserve"> </w:t>
      </w:r>
      <w:r>
        <w:t xml:space="preserve">setiap lembar saham perusahaan (Weygandt, 2008: 635). Untuk menghitung </w:t>
      </w:r>
      <w:r>
        <w:rPr>
          <w:i/>
        </w:rPr>
        <w:t>earning</w:t>
      </w:r>
      <w:r>
        <w:rPr>
          <w:i/>
          <w:spacing w:val="-57"/>
        </w:rPr>
        <w:t xml:space="preserve"> </w:t>
      </w:r>
      <w:r>
        <w:rPr>
          <w:i/>
        </w:rPr>
        <w:t xml:space="preserve">per share </w:t>
      </w:r>
      <w:r>
        <w:t>(EPS) adalah dengan membagi pendapatan setelah pajak (</w:t>
      </w:r>
      <w:r>
        <w:rPr>
          <w:i/>
        </w:rPr>
        <w:t>net income</w:t>
      </w:r>
      <w:r>
        <w:t>)</w:t>
      </w:r>
      <w:r>
        <w:rPr>
          <w:spacing w:val="1"/>
        </w:rPr>
        <w:t xml:space="preserve"> </w:t>
      </w:r>
      <w:r>
        <w:t>dengan</w:t>
      </w:r>
      <w:r>
        <w:rPr>
          <w:spacing w:val="-5"/>
        </w:rPr>
        <w:t xml:space="preserve"> </w:t>
      </w:r>
      <w:r>
        <w:t>per</w:t>
      </w:r>
      <w:r>
        <w:rPr>
          <w:spacing w:val="6"/>
        </w:rPr>
        <w:t xml:space="preserve"> </w:t>
      </w:r>
      <w:r>
        <w:t>lembar</w:t>
      </w:r>
      <w:r>
        <w:rPr>
          <w:spacing w:val="1"/>
        </w:rPr>
        <w:t xml:space="preserve"> </w:t>
      </w:r>
      <w:r>
        <w:t>saham yang</w:t>
      </w:r>
      <w:r>
        <w:rPr>
          <w:spacing w:val="5"/>
        </w:rPr>
        <w:t xml:space="preserve"> </w:t>
      </w:r>
      <w:r>
        <w:rPr>
          <w:i/>
        </w:rPr>
        <w:t>outstanding</w:t>
      </w:r>
      <w:r>
        <w:rPr>
          <w:i/>
          <w:spacing w:val="1"/>
        </w:rPr>
        <w:t xml:space="preserve"> </w:t>
      </w:r>
      <w:r>
        <w:t>dengan formulasi</w:t>
      </w:r>
      <w:r>
        <w:rPr>
          <w:spacing w:val="-5"/>
        </w:rPr>
        <w:t xml:space="preserve"> </w:t>
      </w:r>
      <w:r>
        <w:t>sebagai</w:t>
      </w:r>
      <w:r>
        <w:rPr>
          <w:spacing w:val="-4"/>
        </w:rPr>
        <w:t xml:space="preserve"> </w:t>
      </w:r>
      <w:r>
        <w:t>berikut:</w:t>
      </w:r>
    </w:p>
    <w:p w:rsidR="006B30FC" w:rsidRDefault="0036285B">
      <w:pPr>
        <w:pStyle w:val="BodyText"/>
        <w:tabs>
          <w:tab w:val="left" w:pos="3110"/>
        </w:tabs>
        <w:spacing w:before="168" w:line="400" w:lineRule="exact"/>
        <w:ind w:left="358"/>
        <w:jc w:val="center"/>
        <w:rPr>
          <w:rFonts w:ascii="Cambria Math" w:eastAsia="Cambria Math" w:hAnsi="Cambria Math"/>
        </w:rPr>
      </w:pPr>
      <w:r>
        <w:rPr>
          <w:noProof/>
          <w:lang w:val="en-US"/>
        </w:rPr>
        <mc:AlternateContent>
          <mc:Choice Requires="wps">
            <w:drawing>
              <wp:anchor distT="0" distB="0" distL="114300" distR="114300" simplePos="0" relativeHeight="481947648" behindDoc="1" locked="0" layoutInCell="1" allowOverlap="1">
                <wp:simplePos x="0" y="0"/>
                <wp:positionH relativeFrom="page">
                  <wp:posOffset>4217035</wp:posOffset>
                </wp:positionH>
                <wp:positionV relativeFrom="paragraph">
                  <wp:posOffset>316865</wp:posOffset>
                </wp:positionV>
                <wp:extent cx="1308100" cy="8890"/>
                <wp:effectExtent l="0" t="0" r="0" b="0"/>
                <wp:wrapNone/>
                <wp:docPr id="24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3066A" id="Rectangle 122" o:spid="_x0000_s1026" style="position:absolute;margin-left:332.05pt;margin-top:24.95pt;width:103pt;height:.7pt;z-index:-213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vheAIAAP0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" fillcolor="black" stroked="f">
                <w10:wrap anchorx="page"/>
              </v:rect>
            </w:pict>
          </mc:Fallback>
        </mc:AlternateContent>
      </w:r>
      <w:r w:rsidR="00662D8A">
        <w:rPr>
          <w:rFonts w:ascii="Cambria Math" w:eastAsia="Cambria Math" w:hAnsi="Cambria Math"/>
        </w:rPr>
        <w:t>𝐸𝑎𝑟𝑛i𝑛𝑔</w:t>
      </w:r>
      <w:r w:rsidR="00662D8A">
        <w:rPr>
          <w:rFonts w:ascii="Cambria Math" w:eastAsia="Cambria Math" w:hAnsi="Cambria Math"/>
          <w:spacing w:val="3"/>
        </w:rPr>
        <w:t xml:space="preserve"> </w:t>
      </w:r>
      <w:r w:rsidR="00662D8A">
        <w:rPr>
          <w:rFonts w:ascii="Cambria Math" w:eastAsia="Cambria Math" w:hAnsi="Cambria Math"/>
        </w:rPr>
        <w:t>𝑃𝑒𝑟</w:t>
      </w:r>
      <w:r w:rsidR="00662D8A">
        <w:rPr>
          <w:rFonts w:ascii="Cambria Math" w:eastAsia="Cambria Math" w:hAnsi="Cambria Math"/>
          <w:spacing w:val="7"/>
        </w:rPr>
        <w:t xml:space="preserve"> </w:t>
      </w:r>
      <w:r w:rsidR="00662D8A">
        <w:rPr>
          <w:rFonts w:ascii="Cambria Math" w:eastAsia="Cambria Math" w:hAnsi="Cambria Math"/>
        </w:rPr>
        <w:t>𝑆ℎ𝑎𝑟𝑒</w:t>
      </w:r>
      <w:r w:rsidR="00662D8A">
        <w:rPr>
          <w:rFonts w:ascii="Cambria Math" w:eastAsia="Cambria Math" w:hAnsi="Cambria Math"/>
          <w:spacing w:val="16"/>
        </w:rPr>
        <w:t xml:space="preserve"> </w:t>
      </w:r>
      <w:r w:rsidR="00662D8A">
        <w:rPr>
          <w:rFonts w:ascii="Cambria Math" w:eastAsia="Cambria Math" w:hAnsi="Cambria Math"/>
        </w:rPr>
        <w:t>=</w:t>
      </w:r>
      <w:r w:rsidR="00662D8A">
        <w:rPr>
          <w:rFonts w:ascii="Cambria Math" w:eastAsia="Cambria Math" w:hAnsi="Cambria Math"/>
        </w:rPr>
        <w:tab/>
      </w:r>
      <w:r w:rsidR="00662D8A">
        <w:rPr>
          <w:rFonts w:ascii="Cambria Math" w:eastAsia="Cambria Math" w:hAnsi="Cambria Math"/>
          <w:position w:val="18"/>
        </w:rPr>
        <w:t>𝑁𝑒𝑡</w:t>
      </w:r>
      <w:r w:rsidR="00662D8A">
        <w:rPr>
          <w:rFonts w:ascii="Cambria Math" w:eastAsia="Cambria Math" w:hAnsi="Cambria Math"/>
          <w:spacing w:val="2"/>
          <w:position w:val="18"/>
        </w:rPr>
        <w:t xml:space="preserve"> </w:t>
      </w:r>
      <w:r w:rsidR="00662D8A">
        <w:rPr>
          <w:rFonts w:ascii="Cambria Math" w:eastAsia="Cambria Math" w:hAnsi="Cambria Math"/>
          <w:position w:val="18"/>
        </w:rPr>
        <w:t>𝐼𝑛𝑐𝑜𝑚𝑒</w:t>
      </w:r>
    </w:p>
    <w:p w:rsidR="006B30FC" w:rsidRDefault="00662D8A">
      <w:pPr>
        <w:pStyle w:val="BodyText"/>
        <w:spacing w:line="220" w:lineRule="exact"/>
        <w:ind w:left="4960"/>
        <w:rPr>
          <w:rFonts w:ascii="Cambria Math" w:eastAsia="Cambria Math" w:hAnsi="Cambria Math"/>
        </w:rPr>
      </w:pPr>
      <w:r>
        <w:rPr>
          <w:rFonts w:ascii="Cambria Math" w:eastAsia="Cambria Math" w:hAnsi="Cambria Math"/>
        </w:rPr>
        <w:t>𝑆ℎ𝑎𝑟𝑒</w:t>
      </w:r>
      <w:r>
        <w:rPr>
          <w:rFonts w:ascii="Cambria Math" w:eastAsia="Cambria Math" w:hAnsi="Cambria Math"/>
          <w:spacing w:val="3"/>
        </w:rPr>
        <w:t xml:space="preserve"> </w:t>
      </w:r>
      <w:r>
        <w:rPr>
          <w:rFonts w:ascii="Cambria Math" w:eastAsia="Cambria Math" w:hAnsi="Cambria Math"/>
        </w:rPr>
        <w:t>𝑂𝑢𝑡𝑠𝑡𝑎𝑛𝑑i𝑛𝑔</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8"/>
        <w:rPr>
          <w:rFonts w:ascii="Cambria Math"/>
          <w:sz w:val="23"/>
        </w:rPr>
      </w:pPr>
    </w:p>
    <w:p w:rsidR="006B30FC" w:rsidRDefault="00662D8A">
      <w:pPr>
        <w:pStyle w:val="BodyText"/>
        <w:spacing w:before="90" w:line="480" w:lineRule="auto"/>
        <w:ind w:left="591" w:right="111"/>
        <w:jc w:val="both"/>
      </w:pPr>
      <w:r>
        <w:t xml:space="preserve">Perhitungan EPS ini dapat digunakan untuk menghitung rasio berikutnya yaitu </w:t>
      </w:r>
      <w:r>
        <w:rPr>
          <w:i/>
        </w:rPr>
        <w:t>price</w:t>
      </w:r>
      <w:r>
        <w:rPr>
          <w:i/>
          <w:spacing w:val="1"/>
        </w:rPr>
        <w:t xml:space="preserve"> </w:t>
      </w:r>
      <w:r>
        <w:rPr>
          <w:i/>
        </w:rPr>
        <w:t>earning</w:t>
      </w:r>
      <w:r>
        <w:rPr>
          <w:i/>
          <w:spacing w:val="1"/>
        </w:rPr>
        <w:t xml:space="preserve"> </w:t>
      </w:r>
      <w:r>
        <w:rPr>
          <w:i/>
        </w:rPr>
        <w:t>ratio</w:t>
      </w:r>
      <w:r>
        <w:rPr>
          <w:i/>
          <w:spacing w:val="3"/>
        </w:rPr>
        <w:t xml:space="preserve"> </w:t>
      </w:r>
      <w:r>
        <w:t>(Ross,</w:t>
      </w:r>
      <w:r>
        <w:rPr>
          <w:spacing w:val="4"/>
        </w:rPr>
        <w:t xml:space="preserve"> </w:t>
      </w:r>
      <w:r>
        <w:t>2008:53).</w:t>
      </w:r>
    </w:p>
    <w:p w:rsidR="006B30FC" w:rsidRDefault="00662D8A">
      <w:pPr>
        <w:pStyle w:val="ListParagraph"/>
        <w:numPr>
          <w:ilvl w:val="0"/>
          <w:numId w:val="8"/>
        </w:numPr>
        <w:tabs>
          <w:tab w:val="left" w:pos="592"/>
        </w:tabs>
        <w:jc w:val="left"/>
        <w:rPr>
          <w:sz w:val="24"/>
        </w:rPr>
      </w:pPr>
      <w:r>
        <w:rPr>
          <w:i/>
          <w:sz w:val="24"/>
        </w:rPr>
        <w:t>Price</w:t>
      </w:r>
      <w:r>
        <w:rPr>
          <w:i/>
          <w:spacing w:val="-3"/>
          <w:sz w:val="24"/>
        </w:rPr>
        <w:t xml:space="preserve"> </w:t>
      </w:r>
      <w:r>
        <w:rPr>
          <w:i/>
          <w:sz w:val="24"/>
        </w:rPr>
        <w:t>Earning</w:t>
      </w:r>
      <w:r>
        <w:rPr>
          <w:i/>
          <w:spacing w:val="-1"/>
          <w:sz w:val="24"/>
        </w:rPr>
        <w:t xml:space="preserve"> </w:t>
      </w:r>
      <w:r>
        <w:rPr>
          <w:i/>
          <w:sz w:val="24"/>
        </w:rPr>
        <w:t xml:space="preserve">Ratio </w:t>
      </w:r>
      <w:r>
        <w:rPr>
          <w:sz w:val="24"/>
        </w:rPr>
        <w:t>(PER)</w:t>
      </w:r>
    </w:p>
    <w:p w:rsidR="006B30FC" w:rsidRDefault="006B30FC">
      <w:pPr>
        <w:pStyle w:val="BodyText"/>
      </w:pPr>
    </w:p>
    <w:p w:rsidR="006B30FC" w:rsidRDefault="00662D8A">
      <w:pPr>
        <w:pStyle w:val="BodyText"/>
        <w:spacing w:before="1" w:line="480" w:lineRule="auto"/>
        <w:ind w:left="591" w:right="107"/>
        <w:jc w:val="both"/>
      </w:pPr>
      <w:r>
        <w:rPr>
          <w:i/>
        </w:rPr>
        <w:t xml:space="preserve">Price Earning Ratio </w:t>
      </w:r>
      <w:r>
        <w:t>(PER) adalah sebuah pengukuran dari tingkat perbandingan</w:t>
      </w:r>
      <w:r>
        <w:rPr>
          <w:spacing w:val="1"/>
        </w:rPr>
        <w:t xml:space="preserve"> </w:t>
      </w:r>
      <w:r>
        <w:t>antara harga pasar per lembar saham dibandingkan dengan EPS. PER mencerminkan</w:t>
      </w:r>
      <w:r>
        <w:rPr>
          <w:spacing w:val="-57"/>
        </w:rPr>
        <w:t xml:space="preserve"> </w:t>
      </w:r>
      <w:r>
        <w:t>penilaian</w:t>
      </w:r>
      <w:r>
        <w:rPr>
          <w:spacing w:val="1"/>
        </w:rPr>
        <w:t xml:space="preserve"> </w:t>
      </w:r>
      <w:r>
        <w:t>investor</w:t>
      </w:r>
      <w:r>
        <w:rPr>
          <w:spacing w:val="1"/>
        </w:rPr>
        <w:t xml:space="preserve"> </w:t>
      </w:r>
      <w:r>
        <w:t>terhadap</w:t>
      </w:r>
      <w:r>
        <w:rPr>
          <w:spacing w:val="1"/>
        </w:rPr>
        <w:t xml:space="preserve"> </w:t>
      </w:r>
      <w:r>
        <w:t>pendapatan</w:t>
      </w:r>
      <w:r>
        <w:rPr>
          <w:spacing w:val="1"/>
        </w:rPr>
        <w:t xml:space="preserve"> </w:t>
      </w:r>
      <w:r>
        <w:t>perusahaan</w:t>
      </w:r>
      <w:r>
        <w:rPr>
          <w:spacing w:val="1"/>
        </w:rPr>
        <w:t xml:space="preserve"> </w:t>
      </w:r>
      <w:r>
        <w:t>di</w:t>
      </w:r>
      <w:r>
        <w:rPr>
          <w:spacing w:val="1"/>
        </w:rPr>
        <w:t xml:space="preserve"> </w:t>
      </w:r>
      <w:r>
        <w:t>masa</w:t>
      </w:r>
      <w:r>
        <w:rPr>
          <w:spacing w:val="1"/>
        </w:rPr>
        <w:t xml:space="preserve"> </w:t>
      </w:r>
      <w:r>
        <w:t>yang</w:t>
      </w:r>
      <w:r>
        <w:rPr>
          <w:spacing w:val="1"/>
        </w:rPr>
        <w:t xml:space="preserve"> </w:t>
      </w:r>
      <w:r>
        <w:t>akan</w:t>
      </w:r>
      <w:r>
        <w:rPr>
          <w:spacing w:val="1"/>
        </w:rPr>
        <w:t xml:space="preserve"> </w:t>
      </w:r>
      <w:r>
        <w:t>datang</w:t>
      </w:r>
      <w:r>
        <w:rPr>
          <w:spacing w:val="1"/>
        </w:rPr>
        <w:t xml:space="preserve"> </w:t>
      </w:r>
      <w:r>
        <w:t>(Weygandt,</w:t>
      </w:r>
      <w:r>
        <w:rPr>
          <w:spacing w:val="30"/>
        </w:rPr>
        <w:t xml:space="preserve"> </w:t>
      </w:r>
      <w:r>
        <w:t>2008:</w:t>
      </w:r>
      <w:r>
        <w:rPr>
          <w:spacing w:val="29"/>
        </w:rPr>
        <w:t xml:space="preserve"> </w:t>
      </w:r>
      <w:r>
        <w:t>636).</w:t>
      </w:r>
      <w:r>
        <w:rPr>
          <w:spacing w:val="33"/>
        </w:rPr>
        <w:t xml:space="preserve"> </w:t>
      </w:r>
      <w:r>
        <w:t>Seperti</w:t>
      </w:r>
      <w:r>
        <w:rPr>
          <w:spacing w:val="24"/>
        </w:rPr>
        <w:t xml:space="preserve"> </w:t>
      </w:r>
      <w:r>
        <w:t>yang</w:t>
      </w:r>
      <w:r>
        <w:rPr>
          <w:spacing w:val="27"/>
        </w:rPr>
        <w:t xml:space="preserve"> </w:t>
      </w:r>
      <w:r>
        <w:t>dijelaskan</w:t>
      </w:r>
      <w:r>
        <w:rPr>
          <w:spacing w:val="24"/>
        </w:rPr>
        <w:t xml:space="preserve"> </w:t>
      </w:r>
      <w:r>
        <w:t>sebelumnya</w:t>
      </w:r>
      <w:r>
        <w:rPr>
          <w:spacing w:val="29"/>
        </w:rPr>
        <w:t xml:space="preserve"> </w:t>
      </w:r>
      <w:r>
        <w:t>oleh</w:t>
      </w:r>
      <w:r>
        <w:rPr>
          <w:spacing w:val="24"/>
        </w:rPr>
        <w:t xml:space="preserve"> </w:t>
      </w:r>
      <w:r>
        <w:t>Ross</w:t>
      </w:r>
      <w:r>
        <w:rPr>
          <w:spacing w:val="26"/>
        </w:rPr>
        <w:t xml:space="preserve"> </w:t>
      </w:r>
      <w:r>
        <w:t>(2008:</w:t>
      </w:r>
      <w:r>
        <w:rPr>
          <w:spacing w:val="28"/>
        </w:rPr>
        <w:t xml:space="preserve"> </w:t>
      </w:r>
      <w:r>
        <w:t>53)</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pStyle w:val="BodyText"/>
        <w:spacing w:before="161" w:line="480" w:lineRule="auto"/>
        <w:ind w:left="591"/>
      </w:pPr>
      <w:r>
        <w:lastRenderedPageBreak/>
        <w:t xml:space="preserve">bahwa EPS dapat digunakan dalam perhitungan </w:t>
      </w:r>
      <w:r>
        <w:rPr>
          <w:i/>
        </w:rPr>
        <w:t xml:space="preserve">price earning ratio </w:t>
      </w:r>
      <w:r>
        <w:t>sebagai pembagi</w:t>
      </w:r>
      <w:r>
        <w:rPr>
          <w:spacing w:val="-57"/>
        </w:rPr>
        <w:t xml:space="preserve"> </w:t>
      </w:r>
      <w:r>
        <w:t>harga saham</w:t>
      </w:r>
      <w:r>
        <w:rPr>
          <w:spacing w:val="-4"/>
        </w:rPr>
        <w:t xml:space="preserve"> </w:t>
      </w:r>
      <w:r>
        <w:t>per</w:t>
      </w:r>
      <w:r>
        <w:rPr>
          <w:spacing w:val="8"/>
        </w:rPr>
        <w:t xml:space="preserve"> </w:t>
      </w:r>
      <w:r>
        <w:t>lembarnya,</w:t>
      </w:r>
      <w:r>
        <w:rPr>
          <w:spacing w:val="3"/>
        </w:rPr>
        <w:t xml:space="preserve"> </w:t>
      </w:r>
      <w:r>
        <w:t>seperti</w:t>
      </w:r>
      <w:r>
        <w:rPr>
          <w:spacing w:val="-7"/>
        </w:rPr>
        <w:t xml:space="preserve"> </w:t>
      </w:r>
      <w:r>
        <w:t>dijelaskan</w:t>
      </w:r>
      <w:r>
        <w:rPr>
          <w:spacing w:val="-4"/>
        </w:rPr>
        <w:t xml:space="preserve"> </w:t>
      </w:r>
      <w:r>
        <w:t>di</w:t>
      </w:r>
      <w:r>
        <w:rPr>
          <w:spacing w:val="-3"/>
        </w:rPr>
        <w:t xml:space="preserve"> </w:t>
      </w:r>
      <w:r>
        <w:t>bawah</w:t>
      </w:r>
      <w:r>
        <w:rPr>
          <w:spacing w:val="1"/>
        </w:rPr>
        <w:t xml:space="preserve"> </w:t>
      </w:r>
      <w:r>
        <w:t>ini:</w:t>
      </w:r>
    </w:p>
    <w:p w:rsidR="006B30FC" w:rsidRDefault="006B30FC">
      <w:pPr>
        <w:pStyle w:val="BodyText"/>
        <w:rPr>
          <w:sz w:val="26"/>
        </w:rPr>
      </w:pPr>
    </w:p>
    <w:p w:rsidR="006B30FC" w:rsidRDefault="0036285B">
      <w:pPr>
        <w:pStyle w:val="BodyText"/>
        <w:tabs>
          <w:tab w:val="left" w:pos="3255"/>
        </w:tabs>
        <w:spacing w:before="233" w:line="400" w:lineRule="exact"/>
        <w:ind w:left="609"/>
        <w:jc w:val="center"/>
        <w:rPr>
          <w:rFonts w:ascii="Cambria Math" w:eastAsia="Cambria Math" w:hAnsi="Cambria Math"/>
        </w:rPr>
      </w:pPr>
      <w:r>
        <w:rPr>
          <w:noProof/>
          <w:lang w:val="en-US"/>
        </w:rPr>
        <mc:AlternateContent>
          <mc:Choice Requires="wps">
            <w:drawing>
              <wp:anchor distT="0" distB="0" distL="114300" distR="114300" simplePos="0" relativeHeight="481948672" behindDoc="1" locked="0" layoutInCell="1" allowOverlap="1">
                <wp:simplePos x="0" y="0"/>
                <wp:positionH relativeFrom="page">
                  <wp:posOffset>4277995</wp:posOffset>
                </wp:positionH>
                <wp:positionV relativeFrom="paragraph">
                  <wp:posOffset>358140</wp:posOffset>
                </wp:positionV>
                <wp:extent cx="1277620" cy="8890"/>
                <wp:effectExtent l="0" t="0" r="0" b="0"/>
                <wp:wrapNone/>
                <wp:docPr id="24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3154B" id="Rectangle 121" o:spid="_x0000_s1026" style="position:absolute;margin-left:336.85pt;margin-top:28.2pt;width:100.6pt;height:.7pt;z-index:-213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" fillcolor="black" stroked="f">
                <w10:wrap anchorx="page"/>
              </v:rect>
            </w:pict>
          </mc:Fallback>
        </mc:AlternateContent>
      </w:r>
      <w:r w:rsidR="00662D8A">
        <w:rPr>
          <w:rFonts w:ascii="Cambria Math" w:eastAsia="Cambria Math" w:hAnsi="Cambria Math"/>
        </w:rPr>
        <w:t>𝑃𝑟i𝑐𝑒</w:t>
      </w:r>
      <w:r w:rsidR="00662D8A">
        <w:rPr>
          <w:rFonts w:ascii="Cambria Math" w:eastAsia="Cambria Math" w:hAnsi="Cambria Math"/>
          <w:spacing w:val="5"/>
        </w:rPr>
        <w:t xml:space="preserve"> </w:t>
      </w:r>
      <w:r w:rsidR="00662D8A">
        <w:rPr>
          <w:rFonts w:ascii="Cambria Math" w:eastAsia="Cambria Math" w:hAnsi="Cambria Math"/>
        </w:rPr>
        <w:t>𝐸𝑎𝑟𝑛i𝑛𝑔</w:t>
      </w:r>
      <w:r w:rsidR="00662D8A">
        <w:rPr>
          <w:rFonts w:ascii="Cambria Math" w:eastAsia="Cambria Math" w:hAnsi="Cambria Math"/>
          <w:spacing w:val="7"/>
        </w:rPr>
        <w:t xml:space="preserve"> </w:t>
      </w:r>
      <w:r w:rsidR="00662D8A">
        <w:rPr>
          <w:rFonts w:ascii="Cambria Math" w:eastAsia="Cambria Math" w:hAnsi="Cambria Math"/>
        </w:rPr>
        <w:t>𝑅𝑎𝑡i𝑜</w:t>
      </w:r>
      <w:r w:rsidR="00662D8A">
        <w:rPr>
          <w:rFonts w:ascii="Cambria Math" w:eastAsia="Cambria Math" w:hAnsi="Cambria Math"/>
          <w:spacing w:val="22"/>
        </w:rPr>
        <w:t xml:space="preserve"> </w:t>
      </w:r>
      <w:r w:rsidR="00662D8A">
        <w:rPr>
          <w:rFonts w:ascii="Cambria Math" w:eastAsia="Cambria Math" w:hAnsi="Cambria Math"/>
        </w:rPr>
        <w:t>=</w:t>
      </w:r>
      <w:r w:rsidR="00662D8A">
        <w:rPr>
          <w:rFonts w:ascii="Cambria Math" w:eastAsia="Cambria Math" w:hAnsi="Cambria Math"/>
        </w:rPr>
        <w:tab/>
      </w:r>
      <w:r w:rsidR="00662D8A">
        <w:rPr>
          <w:rFonts w:ascii="Cambria Math" w:eastAsia="Cambria Math" w:hAnsi="Cambria Math"/>
          <w:position w:val="18"/>
        </w:rPr>
        <w:t>𝑃𝑟i𝑐𝑒</w:t>
      </w:r>
      <w:r w:rsidR="00662D8A">
        <w:rPr>
          <w:rFonts w:ascii="Cambria Math" w:eastAsia="Cambria Math" w:hAnsi="Cambria Math"/>
          <w:spacing w:val="4"/>
          <w:position w:val="18"/>
        </w:rPr>
        <w:t xml:space="preserve"> </w:t>
      </w:r>
      <w:r w:rsidR="00662D8A">
        <w:rPr>
          <w:rFonts w:ascii="Cambria Math" w:eastAsia="Cambria Math" w:hAnsi="Cambria Math"/>
          <w:position w:val="18"/>
        </w:rPr>
        <w:t>𝑝𝑒𝑟</w:t>
      </w:r>
      <w:r w:rsidR="00662D8A">
        <w:rPr>
          <w:rFonts w:ascii="Cambria Math" w:eastAsia="Cambria Math" w:hAnsi="Cambria Math"/>
          <w:spacing w:val="7"/>
          <w:position w:val="18"/>
        </w:rPr>
        <w:t xml:space="preserve"> </w:t>
      </w:r>
      <w:r w:rsidR="00662D8A">
        <w:rPr>
          <w:rFonts w:ascii="Cambria Math" w:eastAsia="Cambria Math" w:hAnsi="Cambria Math"/>
          <w:position w:val="18"/>
        </w:rPr>
        <w:t>𝑆ℎ𝑎𝑟𝑒</w:t>
      </w:r>
    </w:p>
    <w:p w:rsidR="006B30FC" w:rsidRDefault="00662D8A">
      <w:pPr>
        <w:pStyle w:val="BodyText"/>
        <w:spacing w:line="220" w:lineRule="exact"/>
        <w:ind w:left="5056"/>
        <w:rPr>
          <w:rFonts w:ascii="Cambria Math" w:eastAsia="Cambria Math" w:hAnsi="Cambria Math"/>
        </w:rPr>
      </w:pPr>
      <w:r>
        <w:rPr>
          <w:rFonts w:ascii="Cambria Math" w:eastAsia="Cambria Math" w:hAnsi="Cambria Math"/>
        </w:rPr>
        <w:t>𝐸𝑎𝑟𝑛i𝑛𝑔</w:t>
      </w:r>
      <w:r>
        <w:rPr>
          <w:rFonts w:ascii="Cambria Math" w:eastAsia="Cambria Math" w:hAnsi="Cambria Math"/>
          <w:spacing w:val="5"/>
        </w:rPr>
        <w:t xml:space="preserve"> </w:t>
      </w:r>
      <w:r>
        <w:rPr>
          <w:rFonts w:ascii="Cambria Math" w:eastAsia="Cambria Math" w:hAnsi="Cambria Math"/>
        </w:rPr>
        <w:t>𝑝𝑒𝑟</w:t>
      </w:r>
      <w:r>
        <w:rPr>
          <w:rFonts w:ascii="Cambria Math" w:eastAsia="Cambria Math" w:hAnsi="Cambria Math"/>
          <w:spacing w:val="2"/>
        </w:rPr>
        <w:t xml:space="preserve"> </w:t>
      </w:r>
      <w:r>
        <w:rPr>
          <w:rFonts w:ascii="Cambria Math" w:eastAsia="Cambria Math" w:hAnsi="Cambria Math"/>
        </w:rPr>
        <w:t>𝑆ℎ𝑎𝑟𝑒</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4"/>
        <w:rPr>
          <w:rFonts w:ascii="Cambria Math"/>
          <w:sz w:val="23"/>
        </w:rPr>
      </w:pPr>
    </w:p>
    <w:p w:rsidR="006B30FC" w:rsidRDefault="00662D8A">
      <w:pPr>
        <w:pStyle w:val="ListParagraph"/>
        <w:numPr>
          <w:ilvl w:val="0"/>
          <w:numId w:val="8"/>
        </w:numPr>
        <w:tabs>
          <w:tab w:val="left" w:pos="885"/>
        </w:tabs>
        <w:spacing w:before="90"/>
        <w:ind w:left="884"/>
        <w:jc w:val="left"/>
        <w:rPr>
          <w:i/>
          <w:sz w:val="24"/>
        </w:rPr>
      </w:pPr>
      <w:r>
        <w:rPr>
          <w:i/>
          <w:sz w:val="24"/>
        </w:rPr>
        <w:t>Market-to-Book</w:t>
      </w:r>
      <w:r>
        <w:rPr>
          <w:i/>
          <w:spacing w:val="-4"/>
          <w:sz w:val="24"/>
        </w:rPr>
        <w:t xml:space="preserve"> </w:t>
      </w:r>
      <w:r>
        <w:rPr>
          <w:i/>
          <w:sz w:val="24"/>
        </w:rPr>
        <w:t>Ratio</w:t>
      </w:r>
    </w:p>
    <w:p w:rsidR="006B30FC" w:rsidRDefault="006B30FC">
      <w:pPr>
        <w:pStyle w:val="BodyText"/>
        <w:spacing w:before="11"/>
        <w:rPr>
          <w:i/>
          <w:sz w:val="23"/>
        </w:rPr>
      </w:pPr>
    </w:p>
    <w:p w:rsidR="006B30FC" w:rsidRDefault="00662D8A">
      <w:pPr>
        <w:pStyle w:val="BodyText"/>
        <w:spacing w:line="480" w:lineRule="auto"/>
        <w:ind w:left="884" w:right="109"/>
        <w:jc w:val="both"/>
      </w:pPr>
      <w:r>
        <w:rPr>
          <w:noProof/>
          <w:lang w:val="en-US"/>
        </w:rPr>
        <w:drawing>
          <wp:anchor distT="0" distB="0" distL="0" distR="0" simplePos="0" relativeHeight="15761408" behindDoc="0" locked="0" layoutInCell="1" allowOverlap="1">
            <wp:simplePos x="0" y="0"/>
            <wp:positionH relativeFrom="page">
              <wp:posOffset>1889760</wp:posOffset>
            </wp:positionH>
            <wp:positionV relativeFrom="paragraph">
              <wp:posOffset>-20144</wp:posOffset>
            </wp:positionV>
            <wp:extent cx="3779511" cy="3779511"/>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7" cstate="print"/>
                    <a:stretch>
                      <a:fillRect/>
                    </a:stretch>
                  </pic:blipFill>
                  <pic:spPr>
                    <a:xfrm>
                      <a:off x="0" y="0"/>
                      <a:ext cx="3779511" cy="3779511"/>
                    </a:xfrm>
                    <a:prstGeom prst="rect">
                      <a:avLst/>
                    </a:prstGeom>
                  </pic:spPr>
                </pic:pic>
              </a:graphicData>
            </a:graphic>
          </wp:anchor>
        </w:drawing>
      </w:r>
      <w:r>
        <w:t>Rasio</w:t>
      </w:r>
      <w:r>
        <w:rPr>
          <w:spacing w:val="1"/>
        </w:rPr>
        <w:t xml:space="preserve"> </w:t>
      </w:r>
      <w:r>
        <w:t>lain</w:t>
      </w:r>
      <w:r>
        <w:rPr>
          <w:spacing w:val="1"/>
        </w:rPr>
        <w:t xml:space="preserve"> </w:t>
      </w:r>
      <w:r>
        <w:t>yang digunakan sebagai indikator dari penilaian</w:t>
      </w:r>
      <w:r>
        <w:rPr>
          <w:spacing w:val="1"/>
        </w:rPr>
        <w:t xml:space="preserve"> </w:t>
      </w:r>
      <w:r>
        <w:t>investor terhadap</w:t>
      </w:r>
      <w:r>
        <w:rPr>
          <w:spacing w:val="1"/>
        </w:rPr>
        <w:t xml:space="preserve"> </w:t>
      </w:r>
      <w:r>
        <w:t xml:space="preserve">perusahaan adalah </w:t>
      </w:r>
      <w:r>
        <w:rPr>
          <w:i/>
        </w:rPr>
        <w:t>market-to-book ratio</w:t>
      </w:r>
      <w:r>
        <w:t>. Rasio ini dihitung dengan cara membagi</w:t>
      </w:r>
      <w:r>
        <w:rPr>
          <w:spacing w:val="-57"/>
        </w:rPr>
        <w:t xml:space="preserve"> </w:t>
      </w:r>
      <w:r>
        <w:t>harga saham di pasar dengan nilai buku per saham. Nilai buku ini diperoleh dari</w:t>
      </w:r>
      <w:r>
        <w:rPr>
          <w:spacing w:val="1"/>
        </w:rPr>
        <w:t xml:space="preserve"> </w:t>
      </w:r>
      <w:r>
        <w:t>pembagian</w:t>
      </w:r>
      <w:r>
        <w:rPr>
          <w:spacing w:val="-1"/>
        </w:rPr>
        <w:t xml:space="preserve"> </w:t>
      </w:r>
      <w:r>
        <w:t>antara</w:t>
      </w:r>
      <w:r>
        <w:rPr>
          <w:spacing w:val="3"/>
        </w:rPr>
        <w:t xml:space="preserve"> </w:t>
      </w:r>
      <w:r>
        <w:t>total modal</w:t>
      </w:r>
      <w:r>
        <w:rPr>
          <w:spacing w:val="-1"/>
        </w:rPr>
        <w:t xml:space="preserve"> </w:t>
      </w:r>
      <w:r>
        <w:t>dengan</w:t>
      </w:r>
      <w:r>
        <w:rPr>
          <w:spacing w:val="4"/>
        </w:rPr>
        <w:t xml:space="preserve"> </w:t>
      </w:r>
      <w:r>
        <w:t>jumlah</w:t>
      </w:r>
      <w:r>
        <w:rPr>
          <w:spacing w:val="3"/>
        </w:rPr>
        <w:t xml:space="preserve"> </w:t>
      </w:r>
      <w:r>
        <w:t>saham</w:t>
      </w:r>
      <w:r>
        <w:rPr>
          <w:spacing w:val="5"/>
        </w:rPr>
        <w:t xml:space="preserve"> </w:t>
      </w:r>
      <w:r>
        <w:t>yang</w:t>
      </w:r>
      <w:r>
        <w:rPr>
          <w:spacing w:val="12"/>
        </w:rPr>
        <w:t xml:space="preserve"> </w:t>
      </w:r>
      <w:r>
        <w:t>diperjualbelikan</w:t>
      </w:r>
      <w:r>
        <w:rPr>
          <w:spacing w:val="-1"/>
        </w:rPr>
        <w:t xml:space="preserve"> </w:t>
      </w:r>
      <w:r>
        <w:t>(Ross,</w:t>
      </w:r>
    </w:p>
    <w:p w:rsidR="006B30FC" w:rsidRDefault="00662D8A">
      <w:pPr>
        <w:pStyle w:val="BodyText"/>
        <w:spacing w:before="1"/>
        <w:ind w:left="884"/>
      </w:pPr>
      <w:r>
        <w:t>2008:</w:t>
      </w:r>
      <w:r>
        <w:rPr>
          <w:spacing w:val="2"/>
        </w:rPr>
        <w:t xml:space="preserve"> </w:t>
      </w:r>
      <w:r>
        <w:t>54)</w:t>
      </w:r>
    </w:p>
    <w:p w:rsidR="006B30FC" w:rsidRDefault="006B30FC">
      <w:pPr>
        <w:pStyle w:val="BodyText"/>
        <w:spacing w:before="1"/>
        <w:rPr>
          <w:sz w:val="23"/>
        </w:rPr>
      </w:pPr>
    </w:p>
    <w:p w:rsidR="006B30FC" w:rsidRDefault="0036285B">
      <w:pPr>
        <w:pStyle w:val="BodyText"/>
        <w:spacing w:line="177" w:lineRule="auto"/>
        <w:ind w:left="772"/>
        <w:jc w:val="center"/>
        <w:rPr>
          <w:rFonts w:ascii="Cambria Math" w:eastAsia="Cambria Math" w:hAnsi="Cambria Math"/>
        </w:rPr>
      </w:pPr>
      <w:r>
        <w:rPr>
          <w:noProof/>
          <w:lang w:val="en-US"/>
        </w:rPr>
        <mc:AlternateContent>
          <mc:Choice Requires="wps">
            <w:drawing>
              <wp:anchor distT="0" distB="0" distL="114300" distR="114300" simplePos="0" relativeHeight="481949184" behindDoc="1" locked="0" layoutInCell="1" allowOverlap="1">
                <wp:simplePos x="0" y="0"/>
                <wp:positionH relativeFrom="page">
                  <wp:posOffset>4174490</wp:posOffset>
                </wp:positionH>
                <wp:positionV relativeFrom="paragraph">
                  <wp:posOffset>203835</wp:posOffset>
                </wp:positionV>
                <wp:extent cx="1622425" cy="8890"/>
                <wp:effectExtent l="0" t="0" r="0" b="0"/>
                <wp:wrapNone/>
                <wp:docPr id="24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49FC" id="Rectangle 120" o:spid="_x0000_s1026" style="position:absolute;margin-left:328.7pt;margin-top:16.05pt;width:127.75pt;height:.7pt;z-index:-213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" fillcolor="black" stroked="f">
                <w10:wrap anchorx="page"/>
              </v:rect>
            </w:pict>
          </mc:Fallback>
        </mc:AlternateContent>
      </w:r>
      <w:r w:rsidR="00662D8A">
        <w:rPr>
          <w:rFonts w:ascii="Cambria Math" w:eastAsia="Cambria Math" w:hAnsi="Cambria Math"/>
          <w:position w:val="-17"/>
        </w:rPr>
        <w:t>𝑀𝑎𝑟𝑘𝑒𝑡</w:t>
      </w:r>
      <w:r w:rsidR="00662D8A">
        <w:rPr>
          <w:rFonts w:ascii="Cambria Math" w:eastAsia="Cambria Math" w:hAnsi="Cambria Math"/>
          <w:spacing w:val="2"/>
          <w:position w:val="-17"/>
        </w:rPr>
        <w:t xml:space="preserve"> </w:t>
      </w:r>
      <w:r w:rsidR="00662D8A">
        <w:rPr>
          <w:rFonts w:ascii="Cambria Math" w:eastAsia="Cambria Math" w:hAnsi="Cambria Math"/>
          <w:position w:val="-17"/>
        </w:rPr>
        <w:t>𝑡𝑜</w:t>
      </w:r>
      <w:r w:rsidR="00662D8A">
        <w:rPr>
          <w:rFonts w:ascii="Cambria Math" w:eastAsia="Cambria Math" w:hAnsi="Cambria Math"/>
          <w:spacing w:val="6"/>
          <w:position w:val="-17"/>
        </w:rPr>
        <w:t xml:space="preserve"> </w:t>
      </w:r>
      <w:r w:rsidR="00662D8A">
        <w:rPr>
          <w:rFonts w:ascii="Cambria Math" w:eastAsia="Cambria Math" w:hAnsi="Cambria Math"/>
          <w:position w:val="-17"/>
        </w:rPr>
        <w:t>𝐵𝑜𝑜𝑘</w:t>
      </w:r>
      <w:r w:rsidR="00662D8A">
        <w:rPr>
          <w:rFonts w:ascii="Cambria Math" w:eastAsia="Cambria Math" w:hAnsi="Cambria Math"/>
          <w:spacing w:val="3"/>
          <w:position w:val="-17"/>
        </w:rPr>
        <w:t xml:space="preserve"> </w:t>
      </w:r>
      <w:r w:rsidR="00662D8A">
        <w:rPr>
          <w:rFonts w:ascii="Cambria Math" w:eastAsia="Cambria Math" w:hAnsi="Cambria Math"/>
          <w:position w:val="-17"/>
        </w:rPr>
        <w:t>𝑅𝑎𝑡i𝑜</w:t>
      </w:r>
      <w:r w:rsidR="00662D8A">
        <w:rPr>
          <w:rFonts w:ascii="Cambria Math" w:eastAsia="Cambria Math" w:hAnsi="Cambria Math"/>
          <w:spacing w:val="20"/>
          <w:position w:val="-17"/>
        </w:rPr>
        <w:t xml:space="preserve"> </w:t>
      </w:r>
      <w:r w:rsidR="00662D8A">
        <w:rPr>
          <w:rFonts w:ascii="Cambria Math" w:eastAsia="Cambria Math" w:hAnsi="Cambria Math"/>
          <w:position w:val="-17"/>
        </w:rPr>
        <w:t>=</w:t>
      </w:r>
      <w:r w:rsidR="00662D8A">
        <w:rPr>
          <w:rFonts w:ascii="Cambria Math" w:eastAsia="Cambria Math" w:hAnsi="Cambria Math"/>
          <w:spacing w:val="13"/>
          <w:position w:val="-17"/>
        </w:rPr>
        <w:t xml:space="preserve"> </w:t>
      </w:r>
      <w:r w:rsidR="00662D8A">
        <w:rPr>
          <w:rFonts w:ascii="Cambria Math" w:eastAsia="Cambria Math" w:hAnsi="Cambria Math"/>
        </w:rPr>
        <w:t>𝑀𝑎𝑟𝑘𝑒𝑡</w:t>
      </w:r>
      <w:r w:rsidR="00662D8A">
        <w:rPr>
          <w:rFonts w:ascii="Cambria Math" w:eastAsia="Cambria Math" w:hAnsi="Cambria Math"/>
          <w:spacing w:val="3"/>
        </w:rPr>
        <w:t xml:space="preserve"> </w:t>
      </w:r>
      <w:r w:rsidR="00662D8A">
        <w:rPr>
          <w:rFonts w:ascii="Cambria Math" w:eastAsia="Cambria Math" w:hAnsi="Cambria Math"/>
        </w:rPr>
        <w:t>𝑣𝑎𝑙𝑢𝑒</w:t>
      </w:r>
      <w:r w:rsidR="00662D8A">
        <w:rPr>
          <w:rFonts w:ascii="Cambria Math" w:eastAsia="Cambria Math" w:hAnsi="Cambria Math"/>
          <w:spacing w:val="7"/>
        </w:rPr>
        <w:t xml:space="preserve"> </w:t>
      </w:r>
      <w:r w:rsidR="00662D8A">
        <w:rPr>
          <w:rFonts w:ascii="Cambria Math" w:eastAsia="Cambria Math" w:hAnsi="Cambria Math"/>
        </w:rPr>
        <w:t>𝑝𝑒𝑟</w:t>
      </w:r>
      <w:r w:rsidR="00662D8A">
        <w:rPr>
          <w:rFonts w:ascii="Cambria Math" w:eastAsia="Cambria Math" w:hAnsi="Cambria Math"/>
          <w:spacing w:val="2"/>
        </w:rPr>
        <w:t xml:space="preserve"> </w:t>
      </w:r>
      <w:r w:rsidR="00662D8A">
        <w:rPr>
          <w:rFonts w:ascii="Cambria Math" w:eastAsia="Cambria Math" w:hAnsi="Cambria Math"/>
        </w:rPr>
        <w:t>𝑠ℎ𝑎𝑟𝑒</w:t>
      </w:r>
    </w:p>
    <w:p w:rsidR="006B30FC" w:rsidRDefault="00662D8A">
      <w:pPr>
        <w:pStyle w:val="BodyText"/>
        <w:spacing w:line="221" w:lineRule="exact"/>
        <w:ind w:left="5018"/>
        <w:rPr>
          <w:rFonts w:ascii="Cambria Math" w:eastAsia="Cambria Math" w:hAnsi="Cambria Math"/>
        </w:rPr>
      </w:pPr>
      <w:r>
        <w:rPr>
          <w:rFonts w:ascii="Cambria Math" w:eastAsia="Cambria Math" w:hAnsi="Cambria Math"/>
        </w:rPr>
        <w:t>𝐵𝑜𝑜𝑘</w:t>
      </w:r>
      <w:r>
        <w:rPr>
          <w:rFonts w:ascii="Cambria Math" w:eastAsia="Cambria Math" w:hAnsi="Cambria Math"/>
          <w:spacing w:val="3"/>
        </w:rPr>
        <w:t xml:space="preserve"> </w:t>
      </w:r>
      <w:r>
        <w:rPr>
          <w:rFonts w:ascii="Cambria Math" w:eastAsia="Cambria Math" w:hAnsi="Cambria Math"/>
        </w:rPr>
        <w:t>𝑣𝑎𝑙𝑢𝑒</w:t>
      </w:r>
      <w:r>
        <w:rPr>
          <w:rFonts w:ascii="Cambria Math" w:eastAsia="Cambria Math" w:hAnsi="Cambria Math"/>
          <w:spacing w:val="7"/>
        </w:rPr>
        <w:t xml:space="preserve"> </w:t>
      </w:r>
      <w:r>
        <w:rPr>
          <w:rFonts w:ascii="Cambria Math" w:eastAsia="Cambria Math" w:hAnsi="Cambria Math"/>
        </w:rPr>
        <w:t>𝑝𝑒𝑟</w:t>
      </w:r>
      <w:r>
        <w:rPr>
          <w:rFonts w:ascii="Cambria Math" w:eastAsia="Cambria Math" w:hAnsi="Cambria Math"/>
          <w:spacing w:val="2"/>
        </w:rPr>
        <w:t xml:space="preserve"> </w:t>
      </w:r>
      <w:r>
        <w:rPr>
          <w:rFonts w:ascii="Cambria Math" w:eastAsia="Cambria Math" w:hAnsi="Cambria Math"/>
        </w:rPr>
        <w:t>𝑠ℎ𝑎𝑟𝑒</w:t>
      </w: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rPr>
          <w:rFonts w:ascii="Cambria Math"/>
          <w:sz w:val="20"/>
        </w:rPr>
      </w:pPr>
    </w:p>
    <w:p w:rsidR="006B30FC" w:rsidRDefault="006B30FC">
      <w:pPr>
        <w:pStyle w:val="BodyText"/>
        <w:spacing w:before="6"/>
        <w:rPr>
          <w:rFonts w:ascii="Cambria Math"/>
          <w:sz w:val="20"/>
        </w:rPr>
      </w:pPr>
    </w:p>
    <w:p w:rsidR="006B30FC" w:rsidRDefault="00662D8A">
      <w:pPr>
        <w:pStyle w:val="Heading1"/>
        <w:numPr>
          <w:ilvl w:val="1"/>
          <w:numId w:val="10"/>
        </w:numPr>
        <w:tabs>
          <w:tab w:val="left" w:pos="885"/>
        </w:tabs>
        <w:spacing w:before="90"/>
        <w:ind w:left="884" w:hanging="722"/>
        <w:jc w:val="both"/>
      </w:pPr>
      <w:r>
        <w:t>Metode</w:t>
      </w:r>
      <w:r>
        <w:rPr>
          <w:spacing w:val="-3"/>
        </w:rPr>
        <w:t xml:space="preserve"> </w:t>
      </w:r>
      <w:r>
        <w:t>Analisis</w:t>
      </w:r>
      <w:r>
        <w:rPr>
          <w:spacing w:val="-3"/>
        </w:rPr>
        <w:t xml:space="preserve"> </w:t>
      </w:r>
      <w:r>
        <w:t>Data</w:t>
      </w:r>
    </w:p>
    <w:p w:rsidR="006B30FC" w:rsidRDefault="006B30FC">
      <w:pPr>
        <w:pStyle w:val="BodyText"/>
        <w:spacing w:before="6"/>
        <w:rPr>
          <w:b/>
          <w:sz w:val="23"/>
        </w:rPr>
      </w:pPr>
    </w:p>
    <w:p w:rsidR="006B30FC" w:rsidRDefault="00662D8A">
      <w:pPr>
        <w:pStyle w:val="BodyText"/>
        <w:spacing w:line="480" w:lineRule="auto"/>
        <w:ind w:left="163" w:right="112" w:firstLine="720"/>
        <w:jc w:val="both"/>
      </w:pPr>
      <w:r>
        <w:t>Di bawah ini akan dijelaskan mengenai metode-metode yang digunakan untuk</w:t>
      </w:r>
      <w:r>
        <w:rPr>
          <w:spacing w:val="1"/>
        </w:rPr>
        <w:t xml:space="preserve"> </w:t>
      </w:r>
      <w:r>
        <w:t>menguji data</w:t>
      </w:r>
      <w:r>
        <w:rPr>
          <w:spacing w:val="1"/>
        </w:rPr>
        <w:t xml:space="preserve"> </w:t>
      </w:r>
      <w:r>
        <w:t>dalam penelitian</w:t>
      </w:r>
      <w:r>
        <w:rPr>
          <w:spacing w:val="1"/>
        </w:rPr>
        <w:t xml:space="preserve"> </w:t>
      </w:r>
      <w:r>
        <w:t>ini.</w:t>
      </w:r>
      <w:r>
        <w:rPr>
          <w:spacing w:val="1"/>
        </w:rPr>
        <w:t xml:space="preserve"> </w:t>
      </w:r>
      <w:r>
        <w:t>Akan tetapi sebelum</w:t>
      </w:r>
      <w:r>
        <w:rPr>
          <w:spacing w:val="1"/>
        </w:rPr>
        <w:t xml:space="preserve"> </w:t>
      </w:r>
      <w:r>
        <w:t>masuk</w:t>
      </w:r>
      <w:r>
        <w:rPr>
          <w:spacing w:val="1"/>
        </w:rPr>
        <w:t xml:space="preserve"> </w:t>
      </w:r>
      <w:r>
        <w:t>ke</w:t>
      </w:r>
      <w:r>
        <w:rPr>
          <w:spacing w:val="60"/>
        </w:rPr>
        <w:t xml:space="preserve"> </w:t>
      </w:r>
      <w:r>
        <w:t>dalam pengujian</w:t>
      </w:r>
      <w:r>
        <w:rPr>
          <w:spacing w:val="1"/>
        </w:rPr>
        <w:t xml:space="preserve"> </w:t>
      </w:r>
      <w:r>
        <w:t>utama, perlu adanya uji deskrptif yaitu menurut Uyanto (2009: 57) statistika deskriptif</w:t>
      </w:r>
      <w:r>
        <w:rPr>
          <w:spacing w:val="1"/>
        </w:rPr>
        <w:t xml:space="preserve"> </w:t>
      </w:r>
      <w:r>
        <w:t>digunakan untuk mendeskripsikan data dan meringkas data yang akan diobservasi. Dan</w:t>
      </w:r>
      <w:r>
        <w:rPr>
          <w:spacing w:val="1"/>
        </w:rPr>
        <w:t xml:space="preserve"> </w:t>
      </w:r>
      <w:r>
        <w:t>menurut Ghozali (2011) statistika deskriptif memberikan gambaran atau deskripsi suatu</w:t>
      </w:r>
      <w:r>
        <w:rPr>
          <w:spacing w:val="1"/>
        </w:rPr>
        <w:t xml:space="preserve"> </w:t>
      </w:r>
      <w:r>
        <w:t>data</w:t>
      </w:r>
      <w:r>
        <w:rPr>
          <w:spacing w:val="1"/>
        </w:rPr>
        <w:t xml:space="preserve"> </w:t>
      </w:r>
      <w:r>
        <w:t>yang</w:t>
      </w:r>
      <w:r>
        <w:rPr>
          <w:spacing w:val="1"/>
        </w:rPr>
        <w:t xml:space="preserve"> </w:t>
      </w:r>
      <w:r>
        <w:t>dilihat</w:t>
      </w:r>
      <w:r>
        <w:rPr>
          <w:spacing w:val="1"/>
        </w:rPr>
        <w:t xml:space="preserve"> </w:t>
      </w:r>
      <w:r>
        <w:t>dari</w:t>
      </w:r>
      <w:r>
        <w:rPr>
          <w:spacing w:val="1"/>
        </w:rPr>
        <w:t xml:space="preserve"> </w:t>
      </w:r>
      <w:r>
        <w:t>nilai</w:t>
      </w:r>
      <w:r>
        <w:rPr>
          <w:spacing w:val="1"/>
        </w:rPr>
        <w:t xml:space="preserve"> </w:t>
      </w:r>
      <w:r>
        <w:t>rata-rata</w:t>
      </w:r>
      <w:r>
        <w:rPr>
          <w:spacing w:val="1"/>
        </w:rPr>
        <w:t xml:space="preserve"> </w:t>
      </w:r>
      <w:r>
        <w:t>(</w:t>
      </w:r>
      <w:r>
        <w:rPr>
          <w:i/>
        </w:rPr>
        <w:t>mean</w:t>
      </w:r>
      <w:r>
        <w:t>),</w:t>
      </w:r>
      <w:r>
        <w:rPr>
          <w:spacing w:val="1"/>
        </w:rPr>
        <w:t xml:space="preserve"> </w:t>
      </w:r>
      <w:r>
        <w:t>standar</w:t>
      </w:r>
      <w:r>
        <w:rPr>
          <w:spacing w:val="1"/>
        </w:rPr>
        <w:t xml:space="preserve"> </w:t>
      </w:r>
      <w:r>
        <w:t>deviasi,</w:t>
      </w:r>
      <w:r>
        <w:rPr>
          <w:spacing w:val="1"/>
        </w:rPr>
        <w:t xml:space="preserve"> </w:t>
      </w:r>
      <w:r>
        <w:t>varian,</w:t>
      </w:r>
      <w:r>
        <w:rPr>
          <w:spacing w:val="1"/>
        </w:rPr>
        <w:t xml:space="preserve"> </w:t>
      </w:r>
      <w:r>
        <w:t>maksimum,</w:t>
      </w:r>
      <w:r>
        <w:rPr>
          <w:spacing w:val="1"/>
        </w:rPr>
        <w:t xml:space="preserve"> </w:t>
      </w:r>
      <w:r>
        <w:t xml:space="preserve">minimum, </w:t>
      </w:r>
      <w:r>
        <w:rPr>
          <w:i/>
        </w:rPr>
        <w:t>sum</w:t>
      </w:r>
      <w:r>
        <w:t xml:space="preserve">, </w:t>
      </w:r>
      <w:r>
        <w:rPr>
          <w:i/>
        </w:rPr>
        <w:t>range</w:t>
      </w:r>
      <w:r>
        <w:t xml:space="preserve">, kurtosis dan </w:t>
      </w:r>
      <w:r>
        <w:rPr>
          <w:i/>
        </w:rPr>
        <w:t>skewness</w:t>
      </w:r>
      <w:r>
        <w:t>. Setelah itu baru dilakukan pengujian pada</w:t>
      </w:r>
      <w:r>
        <w:rPr>
          <w:spacing w:val="1"/>
        </w:rPr>
        <w:t xml:space="preserve"> </w:t>
      </w:r>
      <w:r>
        <w:t>metode data panel, pengujian asumsi klasik, uji regresi linear berganda, dan pengujian</w:t>
      </w:r>
      <w:r>
        <w:rPr>
          <w:spacing w:val="1"/>
        </w:rPr>
        <w:t xml:space="preserve"> </w:t>
      </w:r>
      <w:r>
        <w:t>hipotesis.</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pStyle w:val="Heading1"/>
        <w:numPr>
          <w:ilvl w:val="2"/>
          <w:numId w:val="10"/>
        </w:numPr>
        <w:tabs>
          <w:tab w:val="left" w:pos="884"/>
          <w:tab w:val="left" w:pos="885"/>
        </w:tabs>
        <w:spacing w:before="166"/>
        <w:ind w:hanging="722"/>
      </w:pPr>
      <w:r>
        <w:lastRenderedPageBreak/>
        <w:t>Metode</w:t>
      </w:r>
      <w:r>
        <w:rPr>
          <w:spacing w:val="-1"/>
        </w:rPr>
        <w:t xml:space="preserve"> </w:t>
      </w:r>
      <w:r>
        <w:t>Data Panel</w:t>
      </w:r>
    </w:p>
    <w:p w:rsidR="006B30FC" w:rsidRDefault="006B30FC">
      <w:pPr>
        <w:pStyle w:val="BodyText"/>
        <w:rPr>
          <w:b/>
          <w:sz w:val="26"/>
        </w:rPr>
      </w:pPr>
    </w:p>
    <w:p w:rsidR="006B30FC" w:rsidRDefault="00662D8A">
      <w:pPr>
        <w:spacing w:before="175" w:line="480" w:lineRule="auto"/>
        <w:ind w:left="163" w:right="103" w:firstLine="720"/>
        <w:jc w:val="both"/>
        <w:rPr>
          <w:sz w:val="24"/>
        </w:rPr>
      </w:pPr>
      <w:r>
        <w:rPr>
          <w:noProof/>
          <w:lang w:val="en-US"/>
        </w:rPr>
        <w:drawing>
          <wp:anchor distT="0" distB="0" distL="0" distR="0" simplePos="0" relativeHeight="15761920" behindDoc="0" locked="0" layoutInCell="1" allowOverlap="1">
            <wp:simplePos x="0" y="0"/>
            <wp:positionH relativeFrom="page">
              <wp:posOffset>1889760</wp:posOffset>
            </wp:positionH>
            <wp:positionV relativeFrom="paragraph">
              <wp:posOffset>1923082</wp:posOffset>
            </wp:positionV>
            <wp:extent cx="3779511" cy="3779511"/>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7" cstate="print"/>
                    <a:stretch>
                      <a:fillRect/>
                    </a:stretch>
                  </pic:blipFill>
                  <pic:spPr>
                    <a:xfrm>
                      <a:off x="0" y="0"/>
                      <a:ext cx="3779511" cy="3779511"/>
                    </a:xfrm>
                    <a:prstGeom prst="rect">
                      <a:avLst/>
                    </a:prstGeom>
                  </pic:spPr>
                </pic:pic>
              </a:graphicData>
            </a:graphic>
          </wp:anchor>
        </w:drawing>
      </w:r>
      <w:r>
        <w:rPr>
          <w:sz w:val="24"/>
        </w:rPr>
        <w:t>Data panel atau</w:t>
      </w:r>
      <w:r>
        <w:rPr>
          <w:spacing w:val="1"/>
          <w:sz w:val="24"/>
        </w:rPr>
        <w:t xml:space="preserve"> </w:t>
      </w:r>
      <w:r>
        <w:rPr>
          <w:i/>
          <w:sz w:val="24"/>
        </w:rPr>
        <w:t>pooled data</w:t>
      </w:r>
      <w:r>
        <w:rPr>
          <w:i/>
          <w:spacing w:val="1"/>
          <w:sz w:val="24"/>
        </w:rPr>
        <w:t xml:space="preserve"> </w:t>
      </w:r>
      <w:r>
        <w:rPr>
          <w:sz w:val="24"/>
        </w:rPr>
        <w:t>merupakan kombinasi dari data</w:t>
      </w:r>
      <w:r>
        <w:rPr>
          <w:spacing w:val="1"/>
          <w:sz w:val="24"/>
        </w:rPr>
        <w:t xml:space="preserve"> </w:t>
      </w:r>
      <w:r>
        <w:rPr>
          <w:i/>
          <w:sz w:val="24"/>
        </w:rPr>
        <w:t xml:space="preserve">time series </w:t>
      </w:r>
      <w:r>
        <w:rPr>
          <w:sz w:val="24"/>
        </w:rPr>
        <w:t>dan</w:t>
      </w:r>
      <w:r>
        <w:rPr>
          <w:spacing w:val="1"/>
          <w:sz w:val="24"/>
        </w:rPr>
        <w:t xml:space="preserve"> </w:t>
      </w:r>
      <w:r>
        <w:rPr>
          <w:i/>
          <w:sz w:val="24"/>
        </w:rPr>
        <w:t>crossection</w:t>
      </w:r>
      <w:r>
        <w:rPr>
          <w:sz w:val="24"/>
        </w:rPr>
        <w:t>.</w:t>
      </w:r>
      <w:r>
        <w:rPr>
          <w:spacing w:val="1"/>
          <w:sz w:val="24"/>
        </w:rPr>
        <w:t xml:space="preserve"> </w:t>
      </w:r>
      <w:r>
        <w:rPr>
          <w:sz w:val="24"/>
        </w:rPr>
        <w:t>Dengan</w:t>
      </w:r>
      <w:r>
        <w:rPr>
          <w:spacing w:val="1"/>
          <w:sz w:val="24"/>
        </w:rPr>
        <w:t xml:space="preserve"> </w:t>
      </w:r>
      <w:r>
        <w:rPr>
          <w:sz w:val="24"/>
        </w:rPr>
        <w:t>mengakomodasi</w:t>
      </w:r>
      <w:r>
        <w:rPr>
          <w:spacing w:val="1"/>
          <w:sz w:val="24"/>
        </w:rPr>
        <w:t xml:space="preserve"> </w:t>
      </w:r>
      <w:r>
        <w:rPr>
          <w:sz w:val="24"/>
        </w:rPr>
        <w:t>informasi</w:t>
      </w:r>
      <w:r>
        <w:rPr>
          <w:spacing w:val="1"/>
          <w:sz w:val="24"/>
        </w:rPr>
        <w:t xml:space="preserve"> </w:t>
      </w:r>
      <w:r>
        <w:rPr>
          <w:sz w:val="24"/>
        </w:rPr>
        <w:t>baik</w:t>
      </w:r>
      <w:r>
        <w:rPr>
          <w:spacing w:val="1"/>
          <w:sz w:val="24"/>
        </w:rPr>
        <w:t xml:space="preserve"> </w:t>
      </w:r>
      <w:r>
        <w:rPr>
          <w:sz w:val="24"/>
        </w:rPr>
        <w:t>yang</w:t>
      </w:r>
      <w:r>
        <w:rPr>
          <w:spacing w:val="1"/>
          <w:sz w:val="24"/>
        </w:rPr>
        <w:t xml:space="preserve"> </w:t>
      </w:r>
      <w:r>
        <w:rPr>
          <w:sz w:val="24"/>
        </w:rPr>
        <w:t>terkait</w:t>
      </w:r>
      <w:r>
        <w:rPr>
          <w:spacing w:val="1"/>
          <w:sz w:val="24"/>
        </w:rPr>
        <w:t xml:space="preserve"> </w:t>
      </w:r>
      <w:r>
        <w:rPr>
          <w:sz w:val="24"/>
        </w:rPr>
        <w:t>dengan</w:t>
      </w:r>
      <w:r>
        <w:rPr>
          <w:spacing w:val="1"/>
          <w:sz w:val="24"/>
        </w:rPr>
        <w:t xml:space="preserve"> </w:t>
      </w:r>
      <w:r>
        <w:rPr>
          <w:sz w:val="24"/>
        </w:rPr>
        <w:t>variabel-</w:t>
      </w:r>
      <w:r>
        <w:rPr>
          <w:spacing w:val="1"/>
          <w:sz w:val="24"/>
        </w:rPr>
        <w:t xml:space="preserve"> </w:t>
      </w:r>
      <w:r>
        <w:rPr>
          <w:sz w:val="24"/>
        </w:rPr>
        <w:t>variabel</w:t>
      </w:r>
      <w:r>
        <w:rPr>
          <w:spacing w:val="1"/>
          <w:sz w:val="24"/>
        </w:rPr>
        <w:t xml:space="preserve"> </w:t>
      </w:r>
      <w:r>
        <w:rPr>
          <w:i/>
          <w:sz w:val="24"/>
        </w:rPr>
        <w:t>crossection</w:t>
      </w:r>
      <w:r>
        <w:rPr>
          <w:i/>
          <w:spacing w:val="1"/>
          <w:sz w:val="24"/>
        </w:rPr>
        <w:t xml:space="preserve"> </w:t>
      </w:r>
      <w:r>
        <w:rPr>
          <w:sz w:val="24"/>
        </w:rPr>
        <w:t>maupun</w:t>
      </w:r>
      <w:r>
        <w:rPr>
          <w:spacing w:val="1"/>
          <w:sz w:val="24"/>
        </w:rPr>
        <w:t xml:space="preserve"> </w:t>
      </w:r>
      <w:r>
        <w:rPr>
          <w:i/>
          <w:sz w:val="24"/>
        </w:rPr>
        <w:t>time</w:t>
      </w:r>
      <w:r>
        <w:rPr>
          <w:i/>
          <w:spacing w:val="1"/>
          <w:sz w:val="24"/>
        </w:rPr>
        <w:t xml:space="preserve"> </w:t>
      </w:r>
      <w:r>
        <w:rPr>
          <w:i/>
          <w:sz w:val="24"/>
        </w:rPr>
        <w:t>series</w:t>
      </w:r>
      <w:r>
        <w:rPr>
          <w:sz w:val="24"/>
        </w:rPr>
        <w:t>,</w:t>
      </w:r>
      <w:r>
        <w:rPr>
          <w:spacing w:val="1"/>
          <w:sz w:val="24"/>
        </w:rPr>
        <w:t xml:space="preserve"> </w:t>
      </w:r>
      <w:r>
        <w:rPr>
          <w:sz w:val="24"/>
        </w:rPr>
        <w:t>data</w:t>
      </w:r>
      <w:r>
        <w:rPr>
          <w:spacing w:val="1"/>
          <w:sz w:val="24"/>
        </w:rPr>
        <w:t xml:space="preserve"> </w:t>
      </w:r>
      <w:r>
        <w:rPr>
          <w:sz w:val="24"/>
        </w:rPr>
        <w:t>panel</w:t>
      </w:r>
      <w:r>
        <w:rPr>
          <w:spacing w:val="1"/>
          <w:sz w:val="24"/>
        </w:rPr>
        <w:t xml:space="preserve"> </w:t>
      </w:r>
      <w:r>
        <w:rPr>
          <w:sz w:val="24"/>
        </w:rPr>
        <w:t>secara</w:t>
      </w:r>
      <w:r>
        <w:rPr>
          <w:spacing w:val="1"/>
          <w:sz w:val="24"/>
        </w:rPr>
        <w:t xml:space="preserve"> </w:t>
      </w:r>
      <w:r>
        <w:rPr>
          <w:sz w:val="24"/>
        </w:rPr>
        <w:t>substansial</w:t>
      </w:r>
      <w:r>
        <w:rPr>
          <w:spacing w:val="1"/>
          <w:sz w:val="24"/>
        </w:rPr>
        <w:t xml:space="preserve"> </w:t>
      </w:r>
      <w:r>
        <w:rPr>
          <w:sz w:val="24"/>
        </w:rPr>
        <w:t>mampu</w:t>
      </w:r>
      <w:r>
        <w:rPr>
          <w:spacing w:val="1"/>
          <w:sz w:val="24"/>
        </w:rPr>
        <w:t xml:space="preserve"> </w:t>
      </w:r>
      <w:r>
        <w:rPr>
          <w:sz w:val="24"/>
        </w:rPr>
        <w:t xml:space="preserve">menurunkan masalah </w:t>
      </w:r>
      <w:r>
        <w:rPr>
          <w:i/>
          <w:sz w:val="24"/>
        </w:rPr>
        <w:t>omitted-variables</w:t>
      </w:r>
      <w:r>
        <w:rPr>
          <w:sz w:val="24"/>
        </w:rPr>
        <w:t>, model yang mengabaikan variabel yang relevan</w:t>
      </w:r>
      <w:r>
        <w:rPr>
          <w:spacing w:val="1"/>
          <w:sz w:val="24"/>
        </w:rPr>
        <w:t xml:space="preserve"> </w:t>
      </w:r>
      <w:r>
        <w:rPr>
          <w:sz w:val="24"/>
        </w:rPr>
        <w:t>(Wibisono,</w:t>
      </w:r>
      <w:r>
        <w:rPr>
          <w:spacing w:val="1"/>
          <w:sz w:val="24"/>
        </w:rPr>
        <w:t xml:space="preserve"> </w:t>
      </w:r>
      <w:r>
        <w:rPr>
          <w:sz w:val="24"/>
        </w:rPr>
        <w:t>2005 dalam Ajija dkk,</w:t>
      </w:r>
      <w:r>
        <w:rPr>
          <w:spacing w:val="1"/>
          <w:sz w:val="24"/>
        </w:rPr>
        <w:t xml:space="preserve"> </w:t>
      </w:r>
      <w:r>
        <w:rPr>
          <w:sz w:val="24"/>
        </w:rPr>
        <w:t>2011: 51).</w:t>
      </w:r>
      <w:r>
        <w:rPr>
          <w:spacing w:val="1"/>
          <w:sz w:val="24"/>
        </w:rPr>
        <w:t xml:space="preserve"> </w:t>
      </w:r>
      <w:r>
        <w:rPr>
          <w:sz w:val="24"/>
        </w:rPr>
        <w:t>Ada tiga</w:t>
      </w:r>
      <w:r>
        <w:rPr>
          <w:spacing w:val="1"/>
          <w:sz w:val="24"/>
        </w:rPr>
        <w:t xml:space="preserve"> </w:t>
      </w:r>
      <w:r>
        <w:rPr>
          <w:sz w:val="24"/>
        </w:rPr>
        <w:t>metode yang</w:t>
      </w:r>
      <w:r>
        <w:rPr>
          <w:spacing w:val="60"/>
          <w:sz w:val="24"/>
        </w:rPr>
        <w:t xml:space="preserve"> </w:t>
      </w:r>
      <w:r>
        <w:rPr>
          <w:sz w:val="24"/>
        </w:rPr>
        <w:t>bisa digunakan</w:t>
      </w:r>
      <w:r>
        <w:rPr>
          <w:spacing w:val="1"/>
          <w:sz w:val="24"/>
        </w:rPr>
        <w:t xml:space="preserve"> </w:t>
      </w:r>
      <w:r>
        <w:rPr>
          <w:sz w:val="24"/>
        </w:rPr>
        <w:t xml:space="preserve">untuk bekerja dengan data panel yaitu </w:t>
      </w:r>
      <w:r>
        <w:rPr>
          <w:i/>
          <w:sz w:val="24"/>
        </w:rPr>
        <w:t xml:space="preserve">Pooled Least Square </w:t>
      </w:r>
      <w:r>
        <w:rPr>
          <w:sz w:val="24"/>
        </w:rPr>
        <w:t xml:space="preserve">(PLS), </w:t>
      </w:r>
      <w:r>
        <w:rPr>
          <w:i/>
          <w:sz w:val="24"/>
        </w:rPr>
        <w:t xml:space="preserve">Fixed Effect </w:t>
      </w:r>
      <w:r>
        <w:rPr>
          <w:sz w:val="24"/>
        </w:rPr>
        <w:t>(FE),</w:t>
      </w:r>
      <w:r>
        <w:rPr>
          <w:spacing w:val="1"/>
          <w:sz w:val="24"/>
        </w:rPr>
        <w:t xml:space="preserve"> </w:t>
      </w:r>
      <w:r>
        <w:rPr>
          <w:i/>
          <w:sz w:val="24"/>
        </w:rPr>
        <w:t>Random Effect</w:t>
      </w:r>
      <w:r>
        <w:rPr>
          <w:i/>
          <w:spacing w:val="-1"/>
          <w:sz w:val="24"/>
        </w:rPr>
        <w:t xml:space="preserve"> </w:t>
      </w:r>
      <w:r>
        <w:rPr>
          <w:sz w:val="24"/>
        </w:rPr>
        <w:t>(RE).</w:t>
      </w:r>
    </w:p>
    <w:p w:rsidR="006B30FC" w:rsidRDefault="00662D8A">
      <w:pPr>
        <w:spacing w:before="198" w:line="480" w:lineRule="auto"/>
        <w:ind w:left="163" w:right="103" w:firstLine="720"/>
        <w:jc w:val="both"/>
        <w:rPr>
          <w:sz w:val="24"/>
        </w:rPr>
      </w:pPr>
      <w:r>
        <w:rPr>
          <w:sz w:val="24"/>
        </w:rPr>
        <w:t>Pertama,</w:t>
      </w:r>
      <w:r>
        <w:rPr>
          <w:spacing w:val="1"/>
          <w:sz w:val="24"/>
        </w:rPr>
        <w:t xml:space="preserve"> </w:t>
      </w:r>
      <w:r>
        <w:rPr>
          <w:sz w:val="24"/>
        </w:rPr>
        <w:t>adalah</w:t>
      </w:r>
      <w:r>
        <w:rPr>
          <w:spacing w:val="1"/>
          <w:sz w:val="24"/>
        </w:rPr>
        <w:t xml:space="preserve"> </w:t>
      </w:r>
      <w:r>
        <w:rPr>
          <w:sz w:val="24"/>
        </w:rPr>
        <w:t>pendekatan</w:t>
      </w:r>
      <w:r>
        <w:rPr>
          <w:spacing w:val="1"/>
          <w:sz w:val="24"/>
        </w:rPr>
        <w:t xml:space="preserve"> </w:t>
      </w:r>
      <w:r>
        <w:rPr>
          <w:sz w:val="24"/>
        </w:rPr>
        <w:t>PLS</w:t>
      </w:r>
      <w:r>
        <w:rPr>
          <w:spacing w:val="1"/>
          <w:sz w:val="24"/>
        </w:rPr>
        <w:t xml:space="preserve"> </w:t>
      </w:r>
      <w:r>
        <w:rPr>
          <w:sz w:val="24"/>
        </w:rPr>
        <w:t>secara</w:t>
      </w:r>
      <w:r>
        <w:rPr>
          <w:spacing w:val="1"/>
          <w:sz w:val="24"/>
        </w:rPr>
        <w:t xml:space="preserve"> </w:t>
      </w:r>
      <w:r>
        <w:rPr>
          <w:sz w:val="24"/>
        </w:rPr>
        <w:t>sederhana</w:t>
      </w:r>
      <w:r>
        <w:rPr>
          <w:spacing w:val="1"/>
          <w:sz w:val="24"/>
        </w:rPr>
        <w:t xml:space="preserve"> </w:t>
      </w:r>
      <w:r>
        <w:rPr>
          <w:sz w:val="24"/>
        </w:rPr>
        <w:t>menggabungkan</w:t>
      </w:r>
      <w:r>
        <w:rPr>
          <w:spacing w:val="1"/>
          <w:sz w:val="24"/>
        </w:rPr>
        <w:t xml:space="preserve"> </w:t>
      </w:r>
      <w:r>
        <w:rPr>
          <w:sz w:val="24"/>
        </w:rPr>
        <w:t>(</w:t>
      </w:r>
      <w:r>
        <w:rPr>
          <w:i/>
          <w:sz w:val="24"/>
        </w:rPr>
        <w:t>pooled</w:t>
      </w:r>
      <w:r>
        <w:rPr>
          <w:sz w:val="24"/>
        </w:rPr>
        <w:t>)</w:t>
      </w:r>
      <w:r>
        <w:rPr>
          <w:spacing w:val="1"/>
          <w:sz w:val="24"/>
        </w:rPr>
        <w:t xml:space="preserve"> </w:t>
      </w:r>
      <w:r>
        <w:rPr>
          <w:sz w:val="24"/>
        </w:rPr>
        <w:t>seluruh</w:t>
      </w:r>
      <w:r>
        <w:rPr>
          <w:spacing w:val="1"/>
          <w:sz w:val="24"/>
        </w:rPr>
        <w:t xml:space="preserve"> </w:t>
      </w:r>
      <w:r>
        <w:rPr>
          <w:sz w:val="24"/>
        </w:rPr>
        <w:t>data</w:t>
      </w:r>
      <w:r>
        <w:rPr>
          <w:spacing w:val="1"/>
          <w:sz w:val="24"/>
        </w:rPr>
        <w:t xml:space="preserve"> </w:t>
      </w:r>
      <w:r>
        <w:rPr>
          <w:i/>
          <w:sz w:val="24"/>
        </w:rPr>
        <w:t>time</w:t>
      </w:r>
      <w:r>
        <w:rPr>
          <w:i/>
          <w:spacing w:val="1"/>
          <w:sz w:val="24"/>
        </w:rPr>
        <w:t xml:space="preserve"> </w:t>
      </w:r>
      <w:r>
        <w:rPr>
          <w:i/>
          <w:sz w:val="24"/>
        </w:rPr>
        <w:t>series</w:t>
      </w:r>
      <w:r>
        <w:rPr>
          <w:i/>
          <w:spacing w:val="1"/>
          <w:sz w:val="24"/>
        </w:rPr>
        <w:t xml:space="preserve"> </w:t>
      </w:r>
      <w:r>
        <w:rPr>
          <w:sz w:val="24"/>
        </w:rPr>
        <w:t>dan</w:t>
      </w:r>
      <w:r>
        <w:rPr>
          <w:spacing w:val="1"/>
          <w:sz w:val="24"/>
        </w:rPr>
        <w:t xml:space="preserve"> </w:t>
      </w:r>
      <w:r>
        <w:rPr>
          <w:i/>
          <w:sz w:val="24"/>
        </w:rPr>
        <w:t>crossection</w:t>
      </w:r>
      <w:r>
        <w:rPr>
          <w:sz w:val="24"/>
        </w:rPr>
        <w:t>.</w:t>
      </w:r>
      <w:r>
        <w:rPr>
          <w:spacing w:val="1"/>
          <w:sz w:val="24"/>
        </w:rPr>
        <w:t xml:space="preserve"> </w:t>
      </w:r>
      <w:r>
        <w:rPr>
          <w:sz w:val="24"/>
        </w:rPr>
        <w:t>Kedua,</w:t>
      </w:r>
      <w:r>
        <w:rPr>
          <w:spacing w:val="1"/>
          <w:sz w:val="24"/>
        </w:rPr>
        <w:t xml:space="preserve"> </w:t>
      </w:r>
      <w:r>
        <w:rPr>
          <w:sz w:val="24"/>
        </w:rPr>
        <w:t>pendekatan</w:t>
      </w:r>
      <w:r>
        <w:rPr>
          <w:spacing w:val="1"/>
          <w:sz w:val="24"/>
        </w:rPr>
        <w:t xml:space="preserve"> </w:t>
      </w:r>
      <w:r>
        <w:rPr>
          <w:sz w:val="24"/>
        </w:rPr>
        <w:t>FE</w:t>
      </w:r>
      <w:r>
        <w:rPr>
          <w:spacing w:val="1"/>
          <w:sz w:val="24"/>
        </w:rPr>
        <w:t xml:space="preserve"> </w:t>
      </w:r>
      <w:r>
        <w:rPr>
          <w:sz w:val="24"/>
        </w:rPr>
        <w:t>memperhitungkan</w:t>
      </w:r>
      <w:r>
        <w:rPr>
          <w:spacing w:val="1"/>
          <w:sz w:val="24"/>
        </w:rPr>
        <w:t xml:space="preserve"> </w:t>
      </w:r>
      <w:r>
        <w:rPr>
          <w:sz w:val="24"/>
        </w:rPr>
        <w:t>kemungkinan</w:t>
      </w:r>
      <w:r>
        <w:rPr>
          <w:spacing w:val="1"/>
          <w:sz w:val="24"/>
        </w:rPr>
        <w:t xml:space="preserve"> </w:t>
      </w:r>
      <w:r>
        <w:rPr>
          <w:sz w:val="24"/>
        </w:rPr>
        <w:t>bahwa</w:t>
      </w:r>
      <w:r>
        <w:rPr>
          <w:spacing w:val="1"/>
          <w:sz w:val="24"/>
        </w:rPr>
        <w:t xml:space="preserve"> </w:t>
      </w:r>
      <w:r>
        <w:rPr>
          <w:sz w:val="24"/>
        </w:rPr>
        <w:t>peneliti</w:t>
      </w:r>
      <w:r>
        <w:rPr>
          <w:spacing w:val="1"/>
          <w:sz w:val="24"/>
        </w:rPr>
        <w:t xml:space="preserve"> </w:t>
      </w:r>
      <w:r>
        <w:rPr>
          <w:sz w:val="24"/>
        </w:rPr>
        <w:t>menghadapi</w:t>
      </w:r>
      <w:r>
        <w:rPr>
          <w:spacing w:val="1"/>
          <w:sz w:val="24"/>
        </w:rPr>
        <w:t xml:space="preserve"> </w:t>
      </w:r>
      <w:r>
        <w:rPr>
          <w:sz w:val="24"/>
        </w:rPr>
        <w:t>masalah</w:t>
      </w:r>
      <w:r>
        <w:rPr>
          <w:spacing w:val="1"/>
          <w:sz w:val="24"/>
        </w:rPr>
        <w:t xml:space="preserve"> </w:t>
      </w:r>
      <w:r>
        <w:rPr>
          <w:i/>
          <w:sz w:val="24"/>
        </w:rPr>
        <w:t>omitted-variables</w:t>
      </w:r>
      <w:r>
        <w:rPr>
          <w:sz w:val="24"/>
        </w:rPr>
        <w:t>,</w:t>
      </w:r>
      <w:r>
        <w:rPr>
          <w:spacing w:val="1"/>
          <w:sz w:val="24"/>
        </w:rPr>
        <w:t xml:space="preserve"> </w:t>
      </w:r>
      <w:r>
        <w:rPr>
          <w:sz w:val="24"/>
        </w:rPr>
        <w:t>yang</w:t>
      </w:r>
      <w:r>
        <w:rPr>
          <w:spacing w:val="1"/>
          <w:sz w:val="24"/>
        </w:rPr>
        <w:t xml:space="preserve"> </w:t>
      </w:r>
      <w:r>
        <w:rPr>
          <w:sz w:val="24"/>
        </w:rPr>
        <w:t>mungkin</w:t>
      </w:r>
      <w:r>
        <w:rPr>
          <w:spacing w:val="1"/>
          <w:sz w:val="24"/>
        </w:rPr>
        <w:t xml:space="preserve"> </w:t>
      </w:r>
      <w:r>
        <w:rPr>
          <w:sz w:val="24"/>
        </w:rPr>
        <w:t xml:space="preserve">membawa perubahan pada </w:t>
      </w:r>
      <w:r>
        <w:rPr>
          <w:i/>
          <w:sz w:val="24"/>
        </w:rPr>
        <w:t xml:space="preserve">intercept time series </w:t>
      </w:r>
      <w:r>
        <w:rPr>
          <w:sz w:val="24"/>
        </w:rPr>
        <w:t xml:space="preserve">atau </w:t>
      </w:r>
      <w:r>
        <w:rPr>
          <w:i/>
          <w:sz w:val="24"/>
        </w:rPr>
        <w:t>crossection</w:t>
      </w:r>
      <w:r>
        <w:rPr>
          <w:sz w:val="24"/>
        </w:rPr>
        <w:t>. Ketiga, pendekatan RE</w:t>
      </w:r>
      <w:r>
        <w:rPr>
          <w:spacing w:val="1"/>
          <w:sz w:val="24"/>
        </w:rPr>
        <w:t xml:space="preserve"> </w:t>
      </w:r>
      <w:r>
        <w:rPr>
          <w:sz w:val="24"/>
        </w:rPr>
        <w:t>memperbaiki</w:t>
      </w:r>
      <w:r>
        <w:rPr>
          <w:spacing w:val="1"/>
          <w:sz w:val="24"/>
        </w:rPr>
        <w:t xml:space="preserve"> </w:t>
      </w:r>
      <w:r>
        <w:rPr>
          <w:sz w:val="24"/>
        </w:rPr>
        <w:t>efisiensi</w:t>
      </w:r>
      <w:r>
        <w:rPr>
          <w:spacing w:val="1"/>
          <w:sz w:val="24"/>
        </w:rPr>
        <w:t xml:space="preserve"> </w:t>
      </w:r>
      <w:r>
        <w:rPr>
          <w:sz w:val="24"/>
        </w:rPr>
        <w:t>proses</w:t>
      </w:r>
      <w:r>
        <w:rPr>
          <w:spacing w:val="1"/>
          <w:sz w:val="24"/>
        </w:rPr>
        <w:t xml:space="preserve"> </w:t>
      </w:r>
      <w:r>
        <w:rPr>
          <w:i/>
          <w:sz w:val="24"/>
        </w:rPr>
        <w:t>least</w:t>
      </w:r>
      <w:r>
        <w:rPr>
          <w:i/>
          <w:spacing w:val="1"/>
          <w:sz w:val="24"/>
        </w:rPr>
        <w:t xml:space="preserve"> </w:t>
      </w:r>
      <w:r>
        <w:rPr>
          <w:i/>
          <w:sz w:val="24"/>
        </w:rPr>
        <w:t>square</w:t>
      </w:r>
      <w:r>
        <w:rPr>
          <w:i/>
          <w:spacing w:val="1"/>
          <w:sz w:val="24"/>
        </w:rPr>
        <w:t xml:space="preserve"> </w:t>
      </w:r>
      <w:r>
        <w:rPr>
          <w:sz w:val="24"/>
        </w:rPr>
        <w:t>dengan</w:t>
      </w:r>
      <w:r>
        <w:rPr>
          <w:spacing w:val="1"/>
          <w:sz w:val="24"/>
        </w:rPr>
        <w:t xml:space="preserve"> </w:t>
      </w:r>
      <w:r>
        <w:rPr>
          <w:sz w:val="24"/>
        </w:rPr>
        <w:t>memperhitungkan</w:t>
      </w:r>
      <w:r>
        <w:rPr>
          <w:spacing w:val="1"/>
          <w:sz w:val="24"/>
        </w:rPr>
        <w:t xml:space="preserve"> </w:t>
      </w:r>
      <w:r>
        <w:rPr>
          <w:i/>
          <w:sz w:val="24"/>
        </w:rPr>
        <w:t>error</w:t>
      </w:r>
      <w:r>
        <w:rPr>
          <w:i/>
          <w:spacing w:val="1"/>
          <w:sz w:val="24"/>
        </w:rPr>
        <w:t xml:space="preserve"> </w:t>
      </w:r>
      <w:r>
        <w:rPr>
          <w:sz w:val="24"/>
        </w:rPr>
        <w:t>dari</w:t>
      </w:r>
      <w:r>
        <w:rPr>
          <w:spacing w:val="-57"/>
          <w:sz w:val="24"/>
        </w:rPr>
        <w:t xml:space="preserve"> </w:t>
      </w:r>
      <w:r>
        <w:rPr>
          <w:i/>
          <w:sz w:val="24"/>
        </w:rPr>
        <w:t>crossection</w:t>
      </w:r>
      <w:r>
        <w:rPr>
          <w:i/>
          <w:spacing w:val="2"/>
          <w:sz w:val="24"/>
        </w:rPr>
        <w:t xml:space="preserve"> </w:t>
      </w:r>
      <w:r>
        <w:rPr>
          <w:sz w:val="24"/>
        </w:rPr>
        <w:t>dan</w:t>
      </w:r>
      <w:r>
        <w:rPr>
          <w:spacing w:val="-2"/>
          <w:sz w:val="24"/>
        </w:rPr>
        <w:t xml:space="preserve"> </w:t>
      </w:r>
      <w:r>
        <w:rPr>
          <w:i/>
          <w:sz w:val="24"/>
        </w:rPr>
        <w:t xml:space="preserve">time series </w:t>
      </w:r>
      <w:r>
        <w:rPr>
          <w:sz w:val="24"/>
        </w:rPr>
        <w:t>(Ajija</w:t>
      </w:r>
      <w:r>
        <w:rPr>
          <w:spacing w:val="1"/>
          <w:sz w:val="24"/>
        </w:rPr>
        <w:t xml:space="preserve"> </w:t>
      </w:r>
      <w:r>
        <w:rPr>
          <w:sz w:val="24"/>
        </w:rPr>
        <w:t>dkk,</w:t>
      </w:r>
      <w:r>
        <w:rPr>
          <w:spacing w:val="4"/>
          <w:sz w:val="24"/>
        </w:rPr>
        <w:t xml:space="preserve"> </w:t>
      </w:r>
      <w:r>
        <w:rPr>
          <w:sz w:val="24"/>
        </w:rPr>
        <w:t>2011:</w:t>
      </w:r>
      <w:r>
        <w:rPr>
          <w:spacing w:val="2"/>
          <w:sz w:val="24"/>
        </w:rPr>
        <w:t xml:space="preserve"> </w:t>
      </w:r>
      <w:r>
        <w:rPr>
          <w:sz w:val="24"/>
        </w:rPr>
        <w:t>51).</w:t>
      </w:r>
    </w:p>
    <w:p w:rsidR="006B30FC" w:rsidRDefault="00662D8A">
      <w:pPr>
        <w:pStyle w:val="BodyText"/>
        <w:spacing w:before="202" w:line="480" w:lineRule="auto"/>
        <w:ind w:left="163" w:right="107" w:firstLine="710"/>
        <w:jc w:val="both"/>
      </w:pPr>
      <w:r>
        <w:t>Dari ketiga pendekatan model data panel, dua pendekatan yang sering digunakan</w:t>
      </w:r>
      <w:r>
        <w:rPr>
          <w:spacing w:val="1"/>
        </w:rPr>
        <w:t xml:space="preserve"> </w:t>
      </w:r>
      <w:r>
        <w:t>untuk</w:t>
      </w:r>
      <w:r>
        <w:rPr>
          <w:spacing w:val="1"/>
        </w:rPr>
        <w:t xml:space="preserve"> </w:t>
      </w:r>
      <w:r>
        <w:t>mengestimasi</w:t>
      </w:r>
      <w:r>
        <w:rPr>
          <w:spacing w:val="1"/>
        </w:rPr>
        <w:t xml:space="preserve"> </w:t>
      </w:r>
      <w:r>
        <w:t>model</w:t>
      </w:r>
      <w:r>
        <w:rPr>
          <w:spacing w:val="1"/>
        </w:rPr>
        <w:t xml:space="preserve"> </w:t>
      </w:r>
      <w:r>
        <w:t>regresi</w:t>
      </w:r>
      <w:r>
        <w:rPr>
          <w:spacing w:val="1"/>
        </w:rPr>
        <w:t xml:space="preserve"> </w:t>
      </w:r>
      <w:r>
        <w:t>dengan</w:t>
      </w:r>
      <w:r>
        <w:rPr>
          <w:spacing w:val="1"/>
        </w:rPr>
        <w:t xml:space="preserve"> </w:t>
      </w:r>
      <w:r>
        <w:t>data</w:t>
      </w:r>
      <w:r>
        <w:rPr>
          <w:spacing w:val="1"/>
        </w:rPr>
        <w:t xml:space="preserve"> </w:t>
      </w:r>
      <w:r>
        <w:t>panel</w:t>
      </w:r>
      <w:r>
        <w:rPr>
          <w:spacing w:val="1"/>
        </w:rPr>
        <w:t xml:space="preserve"> </w:t>
      </w:r>
      <w:r>
        <w:t>adalah</w:t>
      </w:r>
      <w:r>
        <w:rPr>
          <w:spacing w:val="1"/>
        </w:rPr>
        <w:t xml:space="preserve"> </w:t>
      </w:r>
      <w:r>
        <w:t>pendekatan</w:t>
      </w:r>
      <w:r>
        <w:rPr>
          <w:spacing w:val="1"/>
        </w:rPr>
        <w:t xml:space="preserve"> </w:t>
      </w:r>
      <w:r>
        <w:t>FE</w:t>
      </w:r>
      <w:r>
        <w:rPr>
          <w:spacing w:val="1"/>
        </w:rPr>
        <w:t xml:space="preserve"> </w:t>
      </w:r>
      <w:r>
        <w:t>dan</w:t>
      </w:r>
      <w:r>
        <w:rPr>
          <w:spacing w:val="1"/>
        </w:rPr>
        <w:t xml:space="preserve"> </w:t>
      </w:r>
      <w:r>
        <w:t>pendekatan</w:t>
      </w:r>
      <w:r>
        <w:rPr>
          <w:spacing w:val="1"/>
        </w:rPr>
        <w:t xml:space="preserve"> </w:t>
      </w:r>
      <w:r>
        <w:t>RE.</w:t>
      </w:r>
      <w:r>
        <w:rPr>
          <w:spacing w:val="1"/>
        </w:rPr>
        <w:t xml:space="preserve"> </w:t>
      </w:r>
      <w:r>
        <w:t>Uji</w:t>
      </w:r>
      <w:r>
        <w:rPr>
          <w:spacing w:val="1"/>
        </w:rPr>
        <w:t xml:space="preserve"> </w:t>
      </w:r>
      <w:r>
        <w:t>F</w:t>
      </w:r>
      <w:r>
        <w:rPr>
          <w:spacing w:val="1"/>
        </w:rPr>
        <w:t xml:space="preserve"> </w:t>
      </w:r>
      <w:r>
        <w:t>dan</w:t>
      </w:r>
      <w:r>
        <w:rPr>
          <w:spacing w:val="1"/>
        </w:rPr>
        <w:t xml:space="preserve"> </w:t>
      </w:r>
      <w:r>
        <w:t>uji</w:t>
      </w:r>
      <w:r>
        <w:rPr>
          <w:spacing w:val="1"/>
        </w:rPr>
        <w:t xml:space="preserve"> </w:t>
      </w:r>
      <w:r>
        <w:rPr>
          <w:i/>
        </w:rPr>
        <w:t>Chow</w:t>
      </w:r>
      <w:r>
        <w:rPr>
          <w:i/>
          <w:spacing w:val="1"/>
        </w:rPr>
        <w:t xml:space="preserve"> </w:t>
      </w:r>
      <w:r>
        <w:t>digunakan</w:t>
      </w:r>
      <w:r>
        <w:rPr>
          <w:spacing w:val="1"/>
        </w:rPr>
        <w:t xml:space="preserve"> </w:t>
      </w:r>
      <w:r>
        <w:t>untuk</w:t>
      </w:r>
      <w:r>
        <w:rPr>
          <w:spacing w:val="1"/>
        </w:rPr>
        <w:t xml:space="preserve"> </w:t>
      </w:r>
      <w:r>
        <w:t>menentukan</w:t>
      </w:r>
      <w:r>
        <w:rPr>
          <w:spacing w:val="1"/>
        </w:rPr>
        <w:t xml:space="preserve"> </w:t>
      </w:r>
      <w:r>
        <w:t>metode</w:t>
      </w:r>
      <w:r>
        <w:rPr>
          <w:spacing w:val="1"/>
        </w:rPr>
        <w:t xml:space="preserve"> </w:t>
      </w:r>
      <w:r>
        <w:t>antara</w:t>
      </w:r>
      <w:r>
        <w:rPr>
          <w:spacing w:val="1"/>
        </w:rPr>
        <w:t xml:space="preserve"> </w:t>
      </w:r>
      <w:r>
        <w:t>pendekatan</w:t>
      </w:r>
      <w:r>
        <w:rPr>
          <w:spacing w:val="-4"/>
        </w:rPr>
        <w:t xml:space="preserve"> </w:t>
      </w:r>
      <w:r>
        <w:t>PLS</w:t>
      </w:r>
      <w:r>
        <w:rPr>
          <w:spacing w:val="2"/>
        </w:rPr>
        <w:t xml:space="preserve"> </w:t>
      </w:r>
      <w:r>
        <w:t>dan</w:t>
      </w:r>
      <w:r>
        <w:rPr>
          <w:spacing w:val="-3"/>
        </w:rPr>
        <w:t xml:space="preserve"> </w:t>
      </w:r>
      <w:r>
        <w:t>FE</w:t>
      </w:r>
      <w:r>
        <w:rPr>
          <w:spacing w:val="3"/>
        </w:rPr>
        <w:t xml:space="preserve"> </w:t>
      </w:r>
      <w:r>
        <w:t>dengan</w:t>
      </w:r>
      <w:r>
        <w:rPr>
          <w:spacing w:val="-3"/>
        </w:rPr>
        <w:t xml:space="preserve"> </w:t>
      </w:r>
      <w:r>
        <w:t>hipotesis sebagai</w:t>
      </w:r>
      <w:r>
        <w:rPr>
          <w:spacing w:val="2"/>
        </w:rPr>
        <w:t xml:space="preserve"> </w:t>
      </w:r>
      <w:r>
        <w:t>berikut:</w:t>
      </w:r>
    </w:p>
    <w:p w:rsidR="006B30FC" w:rsidRDefault="00662D8A">
      <w:pPr>
        <w:spacing w:before="194"/>
        <w:ind w:left="163"/>
        <w:jc w:val="both"/>
        <w:rPr>
          <w:sz w:val="24"/>
        </w:rPr>
      </w:pPr>
      <w:r>
        <w:rPr>
          <w:rFonts w:ascii="Cambria Math" w:eastAsia="Cambria Math"/>
          <w:sz w:val="24"/>
        </w:rPr>
        <w:t>𝐻</w:t>
      </w:r>
      <w:r>
        <w:rPr>
          <w:rFonts w:ascii="Cambria Math" w:eastAsia="Cambria Math"/>
          <w:sz w:val="24"/>
          <w:vertAlign w:val="subscript"/>
        </w:rPr>
        <w:t>0</w:t>
      </w:r>
      <w:r>
        <w:rPr>
          <w:sz w:val="24"/>
        </w:rPr>
        <w:t>:</w:t>
      </w:r>
      <w:r>
        <w:rPr>
          <w:spacing w:val="-1"/>
          <w:sz w:val="24"/>
        </w:rPr>
        <w:t xml:space="preserve"> </w:t>
      </w:r>
      <w:r>
        <w:rPr>
          <w:sz w:val="24"/>
        </w:rPr>
        <w:t>model</w:t>
      </w:r>
      <w:r>
        <w:rPr>
          <w:spacing w:val="-7"/>
          <w:sz w:val="24"/>
        </w:rPr>
        <w:t xml:space="preserve"> </w:t>
      </w:r>
      <w:r>
        <w:rPr>
          <w:i/>
          <w:sz w:val="24"/>
        </w:rPr>
        <w:t>pooled</w:t>
      </w:r>
      <w:r>
        <w:rPr>
          <w:i/>
          <w:spacing w:val="-1"/>
          <w:sz w:val="24"/>
        </w:rPr>
        <w:t xml:space="preserve"> </w:t>
      </w:r>
      <w:r>
        <w:rPr>
          <w:i/>
          <w:sz w:val="24"/>
        </w:rPr>
        <w:t xml:space="preserve">least square </w:t>
      </w:r>
      <w:r>
        <w:rPr>
          <w:sz w:val="24"/>
        </w:rPr>
        <w:t>(</w:t>
      </w:r>
      <w:r>
        <w:rPr>
          <w:i/>
          <w:sz w:val="24"/>
        </w:rPr>
        <w:t>restricted</w:t>
      </w:r>
      <w:r>
        <w:rPr>
          <w:sz w:val="24"/>
        </w:rPr>
        <w:t>)</w:t>
      </w:r>
    </w:p>
    <w:p w:rsidR="006B30FC" w:rsidRDefault="006B30FC">
      <w:pPr>
        <w:pStyle w:val="BodyText"/>
        <w:spacing w:before="11"/>
        <w:rPr>
          <w:sz w:val="41"/>
        </w:rPr>
      </w:pPr>
    </w:p>
    <w:p w:rsidR="006B30FC" w:rsidRDefault="00662D8A">
      <w:pPr>
        <w:ind w:left="163"/>
        <w:jc w:val="both"/>
        <w:rPr>
          <w:sz w:val="24"/>
        </w:rPr>
      </w:pPr>
      <w:r>
        <w:rPr>
          <w:rFonts w:ascii="Cambria Math" w:eastAsia="Cambria Math"/>
          <w:sz w:val="24"/>
        </w:rPr>
        <w:t>𝐻</w:t>
      </w:r>
      <w:r>
        <w:rPr>
          <w:rFonts w:ascii="Cambria Math" w:eastAsia="Cambria Math"/>
          <w:sz w:val="24"/>
          <w:vertAlign w:val="subscript"/>
        </w:rPr>
        <w:t>𝑎</w:t>
      </w:r>
      <w:r>
        <w:rPr>
          <w:sz w:val="24"/>
        </w:rPr>
        <w:t>:</w:t>
      </w:r>
      <w:r>
        <w:rPr>
          <w:spacing w:val="4"/>
          <w:sz w:val="24"/>
        </w:rPr>
        <w:t xml:space="preserve"> </w:t>
      </w:r>
      <w:r>
        <w:rPr>
          <w:sz w:val="24"/>
        </w:rPr>
        <w:t>model</w:t>
      </w:r>
      <w:r>
        <w:rPr>
          <w:spacing w:val="-5"/>
          <w:sz w:val="24"/>
        </w:rPr>
        <w:t xml:space="preserve"> </w:t>
      </w:r>
      <w:r>
        <w:rPr>
          <w:i/>
          <w:sz w:val="24"/>
        </w:rPr>
        <w:t>fixed</w:t>
      </w:r>
      <w:r>
        <w:rPr>
          <w:i/>
          <w:spacing w:val="4"/>
          <w:sz w:val="24"/>
        </w:rPr>
        <w:t xml:space="preserve"> </w:t>
      </w:r>
      <w:r>
        <w:rPr>
          <w:i/>
          <w:sz w:val="24"/>
        </w:rPr>
        <w:t>effect</w:t>
      </w:r>
      <w:r>
        <w:rPr>
          <w:i/>
          <w:spacing w:val="1"/>
          <w:sz w:val="24"/>
        </w:rPr>
        <w:t xml:space="preserve"> </w:t>
      </w:r>
      <w:r>
        <w:rPr>
          <w:sz w:val="24"/>
        </w:rPr>
        <w:t>(</w:t>
      </w:r>
      <w:r>
        <w:rPr>
          <w:i/>
          <w:sz w:val="24"/>
        </w:rPr>
        <w:t>unrestricted</w:t>
      </w:r>
      <w:r>
        <w:rPr>
          <w:sz w:val="24"/>
        </w:rPr>
        <w:t>)</w:t>
      </w:r>
    </w:p>
    <w:p w:rsidR="006B30FC" w:rsidRDefault="006B30FC">
      <w:pPr>
        <w:pStyle w:val="BodyText"/>
        <w:spacing w:before="4"/>
        <w:rPr>
          <w:sz w:val="42"/>
        </w:rPr>
      </w:pPr>
    </w:p>
    <w:p w:rsidR="006B30FC" w:rsidRDefault="00662D8A">
      <w:pPr>
        <w:pStyle w:val="BodyText"/>
        <w:spacing w:line="480" w:lineRule="auto"/>
        <w:ind w:left="163"/>
      </w:pPr>
      <w:r>
        <w:t>Apabila</w:t>
      </w:r>
      <w:r>
        <w:rPr>
          <w:spacing w:val="35"/>
        </w:rPr>
        <w:t xml:space="preserve"> </w:t>
      </w:r>
      <w:r>
        <w:rPr>
          <w:rFonts w:ascii="Cambria Math" w:eastAsia="Cambria Math"/>
        </w:rPr>
        <w:t>𝐻</w:t>
      </w:r>
      <w:r>
        <w:rPr>
          <w:rFonts w:ascii="Cambria Math" w:eastAsia="Cambria Math"/>
          <w:vertAlign w:val="subscript"/>
        </w:rPr>
        <w:t>0</w:t>
      </w:r>
      <w:r>
        <w:rPr>
          <w:rFonts w:ascii="Cambria Math" w:eastAsia="Cambria Math"/>
          <w:spacing w:val="51"/>
        </w:rPr>
        <w:t xml:space="preserve"> </w:t>
      </w:r>
      <w:r>
        <w:t>diterima</w:t>
      </w:r>
      <w:r>
        <w:rPr>
          <w:spacing w:val="35"/>
        </w:rPr>
        <w:t xml:space="preserve"> </w:t>
      </w:r>
      <w:r>
        <w:t>maka</w:t>
      </w:r>
      <w:r>
        <w:rPr>
          <w:spacing w:val="32"/>
        </w:rPr>
        <w:t xml:space="preserve"> </w:t>
      </w:r>
      <w:r>
        <w:t>teknik</w:t>
      </w:r>
      <w:r>
        <w:rPr>
          <w:spacing w:val="32"/>
        </w:rPr>
        <w:t xml:space="preserve"> </w:t>
      </w:r>
      <w:r>
        <w:t>estimasi</w:t>
      </w:r>
      <w:r>
        <w:rPr>
          <w:spacing w:val="22"/>
        </w:rPr>
        <w:t xml:space="preserve"> </w:t>
      </w:r>
      <w:r>
        <w:t>data</w:t>
      </w:r>
      <w:r>
        <w:rPr>
          <w:spacing w:val="30"/>
        </w:rPr>
        <w:t xml:space="preserve"> </w:t>
      </w:r>
      <w:r>
        <w:t>panel</w:t>
      </w:r>
      <w:r>
        <w:rPr>
          <w:spacing w:val="22"/>
        </w:rPr>
        <w:t xml:space="preserve"> </w:t>
      </w:r>
      <w:r>
        <w:t>dalam</w:t>
      </w:r>
      <w:r>
        <w:rPr>
          <w:spacing w:val="22"/>
        </w:rPr>
        <w:t xml:space="preserve"> </w:t>
      </w:r>
      <w:r>
        <w:t>penelitian</w:t>
      </w:r>
      <w:r>
        <w:rPr>
          <w:spacing w:val="31"/>
        </w:rPr>
        <w:t xml:space="preserve"> </w:t>
      </w:r>
      <w:r>
        <w:t>ini</w:t>
      </w:r>
      <w:r>
        <w:rPr>
          <w:spacing w:val="23"/>
        </w:rPr>
        <w:t xml:space="preserve"> </w:t>
      </w:r>
      <w:r>
        <w:t>adalah</w:t>
      </w:r>
      <w:r>
        <w:rPr>
          <w:spacing w:val="26"/>
        </w:rPr>
        <w:t xml:space="preserve"> </w:t>
      </w:r>
      <w:r>
        <w:t>PLS</w:t>
      </w:r>
      <w:r>
        <w:rPr>
          <w:spacing w:val="-57"/>
        </w:rPr>
        <w:t xml:space="preserve"> </w:t>
      </w:r>
      <w:r>
        <w:t>dan</w:t>
      </w:r>
      <w:r>
        <w:rPr>
          <w:spacing w:val="8"/>
        </w:rPr>
        <w:t xml:space="preserve"> </w:t>
      </w:r>
      <w:r>
        <w:t>pengujian</w:t>
      </w:r>
      <w:r>
        <w:rPr>
          <w:spacing w:val="8"/>
        </w:rPr>
        <w:t xml:space="preserve"> </w:t>
      </w:r>
      <w:r>
        <w:t>tersebut</w:t>
      </w:r>
      <w:r>
        <w:rPr>
          <w:spacing w:val="17"/>
        </w:rPr>
        <w:t xml:space="preserve"> </w:t>
      </w:r>
      <w:r>
        <w:t>berhenti</w:t>
      </w:r>
      <w:r>
        <w:rPr>
          <w:spacing w:val="5"/>
        </w:rPr>
        <w:t xml:space="preserve"> </w:t>
      </w:r>
      <w:r>
        <w:t>sampai</w:t>
      </w:r>
      <w:r>
        <w:rPr>
          <w:spacing w:val="4"/>
        </w:rPr>
        <w:t xml:space="preserve"> </w:t>
      </w:r>
      <w:r>
        <w:t>di</w:t>
      </w:r>
      <w:r>
        <w:rPr>
          <w:spacing w:val="9"/>
        </w:rPr>
        <w:t xml:space="preserve"> </w:t>
      </w:r>
      <w:r>
        <w:t>sini.</w:t>
      </w:r>
      <w:r>
        <w:rPr>
          <w:spacing w:val="15"/>
        </w:rPr>
        <w:t xml:space="preserve"> </w:t>
      </w:r>
      <w:r>
        <w:t>Dan</w:t>
      </w:r>
      <w:r>
        <w:rPr>
          <w:spacing w:val="8"/>
        </w:rPr>
        <w:t xml:space="preserve"> </w:t>
      </w:r>
      <w:r>
        <w:t>sebaliknya</w:t>
      </w:r>
      <w:r>
        <w:rPr>
          <w:spacing w:val="12"/>
        </w:rPr>
        <w:t xml:space="preserve"> </w:t>
      </w:r>
      <w:r>
        <w:t>apabila</w:t>
      </w:r>
      <w:r>
        <w:rPr>
          <w:spacing w:val="24"/>
        </w:rPr>
        <w:t xml:space="preserve"> </w:t>
      </w:r>
      <w:r>
        <w:rPr>
          <w:rFonts w:ascii="Cambria Math" w:eastAsia="Cambria Math"/>
        </w:rPr>
        <w:t>𝐻</w:t>
      </w:r>
      <w:r>
        <w:rPr>
          <w:rFonts w:ascii="Cambria Math" w:eastAsia="Cambria Math"/>
          <w:vertAlign w:val="subscript"/>
        </w:rPr>
        <w:t>0</w:t>
      </w:r>
      <w:r>
        <w:rPr>
          <w:rFonts w:ascii="Cambria Math" w:eastAsia="Cambria Math"/>
          <w:spacing w:val="34"/>
        </w:rPr>
        <w:t xml:space="preserve"> </w:t>
      </w:r>
      <w:r>
        <w:t>ditolak</w:t>
      </w:r>
      <w:r>
        <w:rPr>
          <w:spacing w:val="17"/>
        </w:rPr>
        <w:t xml:space="preserve"> </w:t>
      </w:r>
      <w:r>
        <w:t>maka</w:t>
      </w:r>
    </w:p>
    <w:p w:rsidR="006B30FC" w:rsidRDefault="006B30FC">
      <w:pPr>
        <w:spacing w:line="480" w:lineRule="auto"/>
        <w:sectPr w:rsidR="006B30FC">
          <w:pgSz w:w="11910" w:h="16840"/>
          <w:pgMar w:top="1660" w:right="1360" w:bottom="720" w:left="1680" w:header="752" w:footer="523" w:gutter="0"/>
          <w:cols w:space="720"/>
        </w:sectPr>
      </w:pPr>
    </w:p>
    <w:p w:rsidR="006B30FC" w:rsidRDefault="00662D8A">
      <w:pPr>
        <w:pStyle w:val="BodyText"/>
        <w:spacing w:before="161" w:line="480" w:lineRule="auto"/>
        <w:ind w:left="163" w:right="122"/>
        <w:jc w:val="both"/>
      </w:pPr>
      <w:r>
        <w:lastRenderedPageBreak/>
        <w:t>teknik</w:t>
      </w:r>
      <w:r>
        <w:rPr>
          <w:spacing w:val="1"/>
        </w:rPr>
        <w:t xml:space="preserve"> </w:t>
      </w:r>
      <w:r>
        <w:t>estimasi</w:t>
      </w:r>
      <w:r>
        <w:rPr>
          <w:spacing w:val="1"/>
        </w:rPr>
        <w:t xml:space="preserve"> </w:t>
      </w:r>
      <w:r>
        <w:t>data</w:t>
      </w:r>
      <w:r>
        <w:rPr>
          <w:spacing w:val="1"/>
        </w:rPr>
        <w:t xml:space="preserve"> </w:t>
      </w:r>
      <w:r>
        <w:t>panel</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FE</w:t>
      </w:r>
      <w:r>
        <w:rPr>
          <w:spacing w:val="1"/>
        </w:rPr>
        <w:t xml:space="preserve"> </w:t>
      </w:r>
      <w:r>
        <w:t>dan</w:t>
      </w:r>
      <w:r>
        <w:rPr>
          <w:spacing w:val="1"/>
        </w:rPr>
        <w:t xml:space="preserve"> </w:t>
      </w:r>
      <w:r>
        <w:t>pengujian</w:t>
      </w:r>
      <w:r>
        <w:rPr>
          <w:spacing w:val="60"/>
        </w:rPr>
        <w:t xml:space="preserve"> </w:t>
      </w:r>
      <w:r>
        <w:t>harus</w:t>
      </w:r>
      <w:r>
        <w:rPr>
          <w:spacing w:val="1"/>
        </w:rPr>
        <w:t xml:space="preserve"> </w:t>
      </w:r>
      <w:r>
        <w:t>dilanjutkan</w:t>
      </w:r>
      <w:r>
        <w:rPr>
          <w:spacing w:val="-6"/>
        </w:rPr>
        <w:t xml:space="preserve"> </w:t>
      </w:r>
      <w:r>
        <w:t>pada</w:t>
      </w:r>
      <w:r>
        <w:rPr>
          <w:spacing w:val="-2"/>
        </w:rPr>
        <w:t xml:space="preserve"> </w:t>
      </w:r>
      <w:r>
        <w:t>tahap</w:t>
      </w:r>
      <w:r>
        <w:rPr>
          <w:spacing w:val="-1"/>
        </w:rPr>
        <w:t xml:space="preserve"> </w:t>
      </w:r>
      <w:r>
        <w:t>berikutnya</w:t>
      </w:r>
      <w:r>
        <w:rPr>
          <w:spacing w:val="2"/>
        </w:rPr>
        <w:t xml:space="preserve"> </w:t>
      </w:r>
      <w:r>
        <w:t>yaitu</w:t>
      </w:r>
      <w:r>
        <w:rPr>
          <w:spacing w:val="-1"/>
        </w:rPr>
        <w:t xml:space="preserve"> </w:t>
      </w:r>
      <w:r>
        <w:t>pengujian</w:t>
      </w:r>
      <w:r>
        <w:rPr>
          <w:spacing w:val="-5"/>
        </w:rPr>
        <w:t xml:space="preserve"> </w:t>
      </w:r>
      <w:r>
        <w:t>dengan</w:t>
      </w:r>
      <w:r>
        <w:rPr>
          <w:spacing w:val="-2"/>
        </w:rPr>
        <w:t xml:space="preserve"> </w:t>
      </w:r>
      <w:r>
        <w:t>menggunakan</w:t>
      </w:r>
      <w:r>
        <w:rPr>
          <w:spacing w:val="-1"/>
        </w:rPr>
        <w:t xml:space="preserve"> </w:t>
      </w:r>
      <w:r>
        <w:rPr>
          <w:i/>
        </w:rPr>
        <w:t>Hausman</w:t>
      </w:r>
      <w:r>
        <w:rPr>
          <w:i/>
          <w:spacing w:val="-1"/>
        </w:rPr>
        <w:t xml:space="preserve"> </w:t>
      </w:r>
      <w:r>
        <w:rPr>
          <w:i/>
        </w:rPr>
        <w:t>Test</w:t>
      </w:r>
      <w:r>
        <w:t>.</w:t>
      </w:r>
    </w:p>
    <w:p w:rsidR="006B30FC" w:rsidRDefault="00662D8A">
      <w:pPr>
        <w:pStyle w:val="BodyText"/>
        <w:spacing w:before="203" w:line="480" w:lineRule="auto"/>
        <w:ind w:left="163" w:right="118" w:firstLine="720"/>
        <w:jc w:val="both"/>
      </w:pPr>
      <w:r>
        <w:t>Sementara</w:t>
      </w:r>
      <w:r>
        <w:rPr>
          <w:spacing w:val="1"/>
        </w:rPr>
        <w:t xml:space="preserve"> </w:t>
      </w:r>
      <w:r>
        <w:t>itu</w:t>
      </w:r>
      <w:r>
        <w:rPr>
          <w:spacing w:val="1"/>
        </w:rPr>
        <w:t xml:space="preserve"> </w:t>
      </w:r>
      <w:r>
        <w:t>menurut</w:t>
      </w:r>
      <w:r>
        <w:rPr>
          <w:spacing w:val="1"/>
        </w:rPr>
        <w:t xml:space="preserve"> </w:t>
      </w:r>
      <w:r>
        <w:t>ajija</w:t>
      </w:r>
      <w:r>
        <w:rPr>
          <w:spacing w:val="1"/>
        </w:rPr>
        <w:t xml:space="preserve"> </w:t>
      </w:r>
      <w:r>
        <w:t>dkk</w:t>
      </w:r>
      <w:r>
        <w:rPr>
          <w:spacing w:val="1"/>
        </w:rPr>
        <w:t xml:space="preserve"> </w:t>
      </w:r>
      <w:r>
        <w:t>(2011:</w:t>
      </w:r>
      <w:r>
        <w:rPr>
          <w:spacing w:val="1"/>
        </w:rPr>
        <w:t xml:space="preserve"> </w:t>
      </w:r>
      <w:r>
        <w:t>53),</w:t>
      </w:r>
      <w:r>
        <w:rPr>
          <w:spacing w:val="1"/>
        </w:rPr>
        <w:t xml:space="preserve"> </w:t>
      </w:r>
      <w:r>
        <w:t>uji</w:t>
      </w:r>
      <w:r>
        <w:rPr>
          <w:spacing w:val="1"/>
        </w:rPr>
        <w:t xml:space="preserve"> </w:t>
      </w:r>
      <w:r>
        <w:t>Hausman</w:t>
      </w:r>
      <w:r>
        <w:rPr>
          <w:spacing w:val="1"/>
        </w:rPr>
        <w:t xml:space="preserve"> </w:t>
      </w:r>
      <w:r>
        <w:t>digunakan</w:t>
      </w:r>
      <w:r>
        <w:rPr>
          <w:spacing w:val="1"/>
        </w:rPr>
        <w:t xml:space="preserve"> </w:t>
      </w:r>
      <w:r>
        <w:t>untuk</w:t>
      </w:r>
      <w:r>
        <w:rPr>
          <w:spacing w:val="1"/>
        </w:rPr>
        <w:t xml:space="preserve"> </w:t>
      </w:r>
      <w:r>
        <w:t>memilih antara metode pendekatan FE atau metode RE. Untuk pengujian Hausman,</w:t>
      </w:r>
      <w:r>
        <w:rPr>
          <w:spacing w:val="1"/>
        </w:rPr>
        <w:t xml:space="preserve"> </w:t>
      </w:r>
      <w:r>
        <w:t>hipotesis</w:t>
      </w:r>
      <w:r>
        <w:rPr>
          <w:spacing w:val="3"/>
        </w:rPr>
        <w:t xml:space="preserve"> </w:t>
      </w:r>
      <w:r>
        <w:t>yang</w:t>
      </w:r>
      <w:r>
        <w:rPr>
          <w:spacing w:val="2"/>
        </w:rPr>
        <w:t xml:space="preserve"> </w:t>
      </w:r>
      <w:r>
        <w:t>digunakan</w:t>
      </w:r>
      <w:r>
        <w:rPr>
          <w:spacing w:val="-3"/>
        </w:rPr>
        <w:t xml:space="preserve"> </w:t>
      </w:r>
      <w:r>
        <w:t>adalah</w:t>
      </w:r>
      <w:r>
        <w:rPr>
          <w:spacing w:val="-3"/>
        </w:rPr>
        <w:t xml:space="preserve"> </w:t>
      </w:r>
      <w:r>
        <w:t>sebagai</w:t>
      </w:r>
      <w:r>
        <w:rPr>
          <w:spacing w:val="-4"/>
        </w:rPr>
        <w:t xml:space="preserve"> </w:t>
      </w:r>
      <w:r>
        <w:t>berikut:</w:t>
      </w:r>
    </w:p>
    <w:p w:rsidR="006B30FC" w:rsidRDefault="00662D8A">
      <w:pPr>
        <w:spacing w:before="193"/>
        <w:ind w:left="163"/>
        <w:jc w:val="both"/>
        <w:rPr>
          <w:i/>
          <w:sz w:val="24"/>
        </w:rPr>
      </w:pPr>
      <w:r>
        <w:rPr>
          <w:noProof/>
          <w:lang w:val="en-US"/>
        </w:rPr>
        <w:drawing>
          <wp:anchor distT="0" distB="0" distL="0" distR="0" simplePos="0" relativeHeight="15762432" behindDoc="0" locked="0" layoutInCell="1" allowOverlap="1">
            <wp:simplePos x="0" y="0"/>
            <wp:positionH relativeFrom="page">
              <wp:posOffset>1889760</wp:posOffset>
            </wp:positionH>
            <wp:positionV relativeFrom="paragraph">
              <wp:posOffset>409740</wp:posOffset>
            </wp:positionV>
            <wp:extent cx="3779511" cy="3779511"/>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7" cstate="print"/>
                    <a:stretch>
                      <a:fillRect/>
                    </a:stretch>
                  </pic:blipFill>
                  <pic:spPr>
                    <a:xfrm>
                      <a:off x="0" y="0"/>
                      <a:ext cx="3779511" cy="3779511"/>
                    </a:xfrm>
                    <a:prstGeom prst="rect">
                      <a:avLst/>
                    </a:prstGeom>
                  </pic:spPr>
                </pic:pic>
              </a:graphicData>
            </a:graphic>
          </wp:anchor>
        </w:drawing>
      </w:r>
      <w:r>
        <w:rPr>
          <w:rFonts w:ascii="Cambria Math" w:eastAsia="Cambria Math"/>
          <w:sz w:val="24"/>
        </w:rPr>
        <w:t>𝐻</w:t>
      </w:r>
      <w:r>
        <w:rPr>
          <w:rFonts w:ascii="Cambria Math" w:eastAsia="Cambria Math"/>
          <w:sz w:val="24"/>
          <w:vertAlign w:val="subscript"/>
        </w:rPr>
        <w:t>0</w:t>
      </w:r>
      <w:r>
        <w:rPr>
          <w:sz w:val="24"/>
        </w:rPr>
        <w:t>:</w:t>
      </w:r>
      <w:r>
        <w:rPr>
          <w:spacing w:val="3"/>
          <w:sz w:val="24"/>
        </w:rPr>
        <w:t xml:space="preserve"> </w:t>
      </w:r>
      <w:r>
        <w:rPr>
          <w:i/>
          <w:sz w:val="24"/>
        </w:rPr>
        <w:t>Random</w:t>
      </w:r>
      <w:r>
        <w:rPr>
          <w:i/>
          <w:spacing w:val="-1"/>
          <w:sz w:val="24"/>
        </w:rPr>
        <w:t xml:space="preserve"> </w:t>
      </w:r>
      <w:r>
        <w:rPr>
          <w:i/>
          <w:sz w:val="24"/>
        </w:rPr>
        <w:t>Effect</w:t>
      </w:r>
    </w:p>
    <w:p w:rsidR="006B30FC" w:rsidRDefault="006B30FC">
      <w:pPr>
        <w:pStyle w:val="BodyText"/>
        <w:spacing w:before="11"/>
        <w:rPr>
          <w:i/>
          <w:sz w:val="41"/>
        </w:rPr>
      </w:pPr>
    </w:p>
    <w:p w:rsidR="006B30FC" w:rsidRDefault="00662D8A">
      <w:pPr>
        <w:ind w:left="163"/>
        <w:jc w:val="both"/>
        <w:rPr>
          <w:i/>
          <w:sz w:val="24"/>
        </w:rPr>
      </w:pPr>
      <w:r>
        <w:rPr>
          <w:rFonts w:ascii="Cambria Math" w:eastAsia="Cambria Math"/>
          <w:sz w:val="24"/>
        </w:rPr>
        <w:t>𝐻</w:t>
      </w:r>
      <w:r>
        <w:rPr>
          <w:rFonts w:ascii="Cambria Math" w:eastAsia="Cambria Math"/>
          <w:sz w:val="24"/>
          <w:vertAlign w:val="subscript"/>
        </w:rPr>
        <w:t>𝑎</w:t>
      </w:r>
      <w:r>
        <w:rPr>
          <w:sz w:val="24"/>
        </w:rPr>
        <w:t>:</w:t>
      </w:r>
      <w:r>
        <w:rPr>
          <w:spacing w:val="5"/>
          <w:sz w:val="24"/>
        </w:rPr>
        <w:t xml:space="preserve"> </w:t>
      </w:r>
      <w:r>
        <w:rPr>
          <w:i/>
          <w:sz w:val="24"/>
        </w:rPr>
        <w:t>Fixed</w:t>
      </w:r>
      <w:r>
        <w:rPr>
          <w:i/>
          <w:spacing w:val="6"/>
          <w:sz w:val="24"/>
        </w:rPr>
        <w:t xml:space="preserve"> </w:t>
      </w:r>
      <w:r>
        <w:rPr>
          <w:i/>
          <w:sz w:val="24"/>
        </w:rPr>
        <w:t>Effect</w:t>
      </w:r>
    </w:p>
    <w:p w:rsidR="006B30FC" w:rsidRDefault="006B30FC">
      <w:pPr>
        <w:pStyle w:val="BodyText"/>
        <w:spacing w:before="4"/>
        <w:rPr>
          <w:i/>
          <w:sz w:val="42"/>
        </w:rPr>
      </w:pPr>
    </w:p>
    <w:p w:rsidR="006B30FC" w:rsidRDefault="00662D8A">
      <w:pPr>
        <w:pStyle w:val="BodyText"/>
        <w:spacing w:line="480" w:lineRule="auto"/>
        <w:ind w:left="163" w:right="111"/>
        <w:jc w:val="both"/>
      </w:pPr>
      <w:r>
        <w:t xml:space="preserve">Apabila </w:t>
      </w:r>
      <w:r>
        <w:rPr>
          <w:i/>
        </w:rPr>
        <w:t xml:space="preserve">Chi-Square </w:t>
      </w:r>
      <w:r>
        <w:t xml:space="preserve">hitung &gt; </w:t>
      </w:r>
      <w:r>
        <w:rPr>
          <w:i/>
        </w:rPr>
        <w:t xml:space="preserve">Chi-Square </w:t>
      </w:r>
      <w:r>
        <w:t xml:space="preserve">tabel, dan </w:t>
      </w:r>
      <w:r>
        <w:rPr>
          <w:i/>
        </w:rPr>
        <w:t xml:space="preserve">p-value </w:t>
      </w:r>
      <w:r>
        <w:t xml:space="preserve">signifikan, maka </w:t>
      </w:r>
      <w:r>
        <w:rPr>
          <w:rFonts w:ascii="Cambria Math" w:eastAsia="Cambria Math" w:hAnsi="Cambria Math"/>
        </w:rPr>
        <w:t>𝐻</w:t>
      </w:r>
      <w:r>
        <w:rPr>
          <w:rFonts w:ascii="Cambria Math" w:eastAsia="Cambria Math" w:hAnsi="Cambria Math"/>
          <w:vertAlign w:val="subscript"/>
        </w:rPr>
        <w:t>0</w:t>
      </w:r>
      <w:r>
        <w:rPr>
          <w:rFonts w:ascii="Cambria Math" w:eastAsia="Cambria Math" w:hAnsi="Cambria Math"/>
        </w:rPr>
        <w:t xml:space="preserve"> </w:t>
      </w:r>
      <w:r>
        <w:t>ditolak</w:t>
      </w:r>
      <w:r>
        <w:rPr>
          <w:spacing w:val="1"/>
        </w:rPr>
        <w:t xml:space="preserve"> </w:t>
      </w:r>
      <w:r>
        <w:t>dan hasilnya model FE</w:t>
      </w:r>
      <w:r>
        <w:rPr>
          <w:spacing w:val="1"/>
        </w:rPr>
        <w:t xml:space="preserve"> </w:t>
      </w:r>
      <w:r>
        <w:t>lebih tepat untuk digunakan. Sebaliknya apabila</w:t>
      </w:r>
      <w:r>
        <w:rPr>
          <w:spacing w:val="1"/>
        </w:rPr>
        <w:t xml:space="preserve"> </w:t>
      </w:r>
      <w:r>
        <w:rPr>
          <w:i/>
        </w:rPr>
        <w:t>Chi-Square</w:t>
      </w:r>
      <w:r>
        <w:rPr>
          <w:i/>
          <w:spacing w:val="1"/>
        </w:rPr>
        <w:t xml:space="preserve"> </w:t>
      </w:r>
      <w:r>
        <w:t xml:space="preserve">hitung &lt; </w:t>
      </w:r>
      <w:r>
        <w:rPr>
          <w:i/>
        </w:rPr>
        <w:t xml:space="preserve">Chi-Square </w:t>
      </w:r>
      <w:r>
        <w:t xml:space="preserve">tabel, dan </w:t>
      </w:r>
      <w:r>
        <w:rPr>
          <w:i/>
        </w:rPr>
        <w:t xml:space="preserve">p-value </w:t>
      </w:r>
      <w:r>
        <w:t xml:space="preserve">tidak signifikan (&gt; α = 0.05) , maka </w:t>
      </w:r>
      <w:r>
        <w:rPr>
          <w:rFonts w:ascii="Cambria Math" w:eastAsia="Cambria Math" w:hAnsi="Cambria Math"/>
        </w:rPr>
        <w:t>𝐻</w:t>
      </w:r>
      <w:r>
        <w:rPr>
          <w:rFonts w:ascii="Cambria Math" w:eastAsia="Cambria Math" w:hAnsi="Cambria Math"/>
          <w:vertAlign w:val="subscript"/>
        </w:rPr>
        <w:t>0</w:t>
      </w:r>
      <w:r>
        <w:rPr>
          <w:rFonts w:ascii="Cambria Math" w:eastAsia="Cambria Math" w:hAnsi="Cambria Math"/>
        </w:rPr>
        <w:t xml:space="preserve"> </w:t>
      </w:r>
      <w:r>
        <w:t>diterima</w:t>
      </w:r>
      <w:r>
        <w:rPr>
          <w:spacing w:val="1"/>
        </w:rPr>
        <w:t xml:space="preserve"> </w:t>
      </w:r>
      <w:r>
        <w:t>dan</w:t>
      </w:r>
      <w:r>
        <w:rPr>
          <w:spacing w:val="1"/>
        </w:rPr>
        <w:t xml:space="preserve"> </w:t>
      </w:r>
      <w:r>
        <w:t>hasilnya</w:t>
      </w:r>
      <w:r>
        <w:rPr>
          <w:spacing w:val="6"/>
        </w:rPr>
        <w:t xml:space="preserve"> </w:t>
      </w:r>
      <w:r>
        <w:t>model</w:t>
      </w:r>
      <w:r>
        <w:rPr>
          <w:spacing w:val="-3"/>
        </w:rPr>
        <w:t xml:space="preserve"> </w:t>
      </w:r>
      <w:r>
        <w:t>RE</w:t>
      </w:r>
      <w:r>
        <w:rPr>
          <w:spacing w:val="9"/>
        </w:rPr>
        <w:t xml:space="preserve"> </w:t>
      </w:r>
      <w:r>
        <w:t>lebih</w:t>
      </w:r>
      <w:r>
        <w:rPr>
          <w:spacing w:val="-3"/>
        </w:rPr>
        <w:t xml:space="preserve"> </w:t>
      </w:r>
      <w:r>
        <w:t>tepat</w:t>
      </w:r>
      <w:r>
        <w:rPr>
          <w:spacing w:val="6"/>
        </w:rPr>
        <w:t xml:space="preserve"> </w:t>
      </w:r>
      <w:r>
        <w:t>untuk</w:t>
      </w:r>
      <w:r>
        <w:rPr>
          <w:spacing w:val="-3"/>
        </w:rPr>
        <w:t xml:space="preserve"> </w:t>
      </w:r>
      <w:r>
        <w:t>digunakan.</w:t>
      </w:r>
    </w:p>
    <w:p w:rsidR="006B30FC" w:rsidRDefault="006B30FC">
      <w:pPr>
        <w:pStyle w:val="BodyText"/>
        <w:rPr>
          <w:sz w:val="26"/>
        </w:rPr>
      </w:pPr>
    </w:p>
    <w:p w:rsidR="006B30FC" w:rsidRDefault="006B30FC">
      <w:pPr>
        <w:pStyle w:val="BodyText"/>
        <w:spacing w:before="2"/>
        <w:rPr>
          <w:sz w:val="22"/>
        </w:rPr>
      </w:pPr>
    </w:p>
    <w:p w:rsidR="006B30FC" w:rsidRDefault="00662D8A">
      <w:pPr>
        <w:pStyle w:val="Heading1"/>
        <w:numPr>
          <w:ilvl w:val="2"/>
          <w:numId w:val="10"/>
        </w:numPr>
        <w:tabs>
          <w:tab w:val="left" w:pos="885"/>
        </w:tabs>
        <w:ind w:hanging="722"/>
        <w:jc w:val="both"/>
      </w:pPr>
      <w:r>
        <w:t>Uji</w:t>
      </w:r>
      <w:r>
        <w:rPr>
          <w:spacing w:val="-3"/>
        </w:rPr>
        <w:t xml:space="preserve"> </w:t>
      </w:r>
      <w:r>
        <w:t>Asumsi</w:t>
      </w:r>
      <w:r>
        <w:rPr>
          <w:spacing w:val="-2"/>
        </w:rPr>
        <w:t xml:space="preserve"> </w:t>
      </w:r>
      <w:r>
        <w:t>Klasik</w:t>
      </w:r>
    </w:p>
    <w:p w:rsidR="006B30FC" w:rsidRDefault="006B30FC">
      <w:pPr>
        <w:pStyle w:val="BodyText"/>
        <w:spacing w:before="7"/>
        <w:rPr>
          <w:b/>
          <w:sz w:val="23"/>
        </w:rPr>
      </w:pPr>
    </w:p>
    <w:p w:rsidR="006B30FC" w:rsidRDefault="00662D8A">
      <w:pPr>
        <w:pStyle w:val="BodyText"/>
        <w:spacing w:line="480" w:lineRule="auto"/>
        <w:ind w:left="163" w:right="105" w:firstLine="710"/>
        <w:jc w:val="both"/>
      </w:pPr>
      <w:r>
        <w:t>Ghozali (2011: 103) menyebutkan beberapa pengujian yang termasuk uji asumsi</w:t>
      </w:r>
      <w:r>
        <w:rPr>
          <w:spacing w:val="1"/>
        </w:rPr>
        <w:t xml:space="preserve"> </w:t>
      </w:r>
      <w:r>
        <w:t>klasik</w:t>
      </w:r>
      <w:r>
        <w:rPr>
          <w:spacing w:val="1"/>
        </w:rPr>
        <w:t xml:space="preserve"> </w:t>
      </w:r>
      <w:r>
        <w:t>yaitu</w:t>
      </w:r>
      <w:r>
        <w:rPr>
          <w:spacing w:val="1"/>
        </w:rPr>
        <w:t xml:space="preserve"> </w:t>
      </w:r>
      <w:r>
        <w:t>uji</w:t>
      </w:r>
      <w:r>
        <w:rPr>
          <w:spacing w:val="1"/>
        </w:rPr>
        <w:t xml:space="preserve"> </w:t>
      </w:r>
      <w:r>
        <w:t>normalitas,</w:t>
      </w:r>
      <w:r>
        <w:rPr>
          <w:spacing w:val="1"/>
        </w:rPr>
        <w:t xml:space="preserve"> </w:t>
      </w:r>
      <w:r>
        <w:t>uji</w:t>
      </w:r>
      <w:r>
        <w:rPr>
          <w:spacing w:val="1"/>
        </w:rPr>
        <w:t xml:space="preserve"> </w:t>
      </w:r>
      <w:r>
        <w:t>multikolinearitas,</w:t>
      </w:r>
      <w:r>
        <w:rPr>
          <w:spacing w:val="1"/>
        </w:rPr>
        <w:t xml:space="preserve"> </w:t>
      </w:r>
      <w:r>
        <w:t>uji</w:t>
      </w:r>
      <w:r>
        <w:rPr>
          <w:spacing w:val="1"/>
        </w:rPr>
        <w:t xml:space="preserve"> </w:t>
      </w:r>
      <w:r>
        <w:t>autokorelasi,</w:t>
      </w:r>
      <w:r>
        <w:rPr>
          <w:spacing w:val="1"/>
        </w:rPr>
        <w:t xml:space="preserve"> </w:t>
      </w:r>
      <w:r>
        <w:t>dan</w:t>
      </w:r>
      <w:r>
        <w:rPr>
          <w:spacing w:val="1"/>
        </w:rPr>
        <w:t xml:space="preserve"> </w:t>
      </w:r>
      <w:r>
        <w:t>uji</w:t>
      </w:r>
      <w:r>
        <w:rPr>
          <w:spacing w:val="1"/>
        </w:rPr>
        <w:t xml:space="preserve"> </w:t>
      </w:r>
      <w:r>
        <w:t>heteroskedastisitas.</w:t>
      </w:r>
      <w:r>
        <w:rPr>
          <w:spacing w:val="3"/>
        </w:rPr>
        <w:t xml:space="preserve"> </w:t>
      </w:r>
      <w:r>
        <w:t>Berikut</w:t>
      </w:r>
      <w:r>
        <w:rPr>
          <w:spacing w:val="6"/>
        </w:rPr>
        <w:t xml:space="preserve"> </w:t>
      </w:r>
      <w:r>
        <w:t>ini</w:t>
      </w:r>
      <w:r>
        <w:rPr>
          <w:spacing w:val="-3"/>
        </w:rPr>
        <w:t xml:space="preserve"> </w:t>
      </w:r>
      <w:r>
        <w:t>adalah</w:t>
      </w:r>
      <w:r>
        <w:rPr>
          <w:spacing w:val="-3"/>
        </w:rPr>
        <w:t xml:space="preserve"> </w:t>
      </w:r>
      <w:r>
        <w:t>uraiannya.</w:t>
      </w:r>
    </w:p>
    <w:p w:rsidR="006B30FC" w:rsidRDefault="006B30FC">
      <w:pPr>
        <w:pStyle w:val="BodyText"/>
        <w:rPr>
          <w:sz w:val="26"/>
        </w:rPr>
      </w:pPr>
    </w:p>
    <w:p w:rsidR="006B30FC" w:rsidRDefault="006B30FC">
      <w:pPr>
        <w:pStyle w:val="BodyText"/>
        <w:spacing w:before="5"/>
        <w:rPr>
          <w:sz w:val="22"/>
        </w:rPr>
      </w:pPr>
    </w:p>
    <w:p w:rsidR="006B30FC" w:rsidRDefault="00662D8A">
      <w:pPr>
        <w:pStyle w:val="Heading1"/>
        <w:numPr>
          <w:ilvl w:val="3"/>
          <w:numId w:val="10"/>
        </w:numPr>
        <w:tabs>
          <w:tab w:val="left" w:pos="875"/>
        </w:tabs>
        <w:spacing w:before="1"/>
        <w:ind w:left="874" w:hanging="712"/>
        <w:jc w:val="both"/>
      </w:pPr>
      <w:r>
        <w:t>Uji</w:t>
      </w:r>
      <w:r>
        <w:rPr>
          <w:spacing w:val="-3"/>
        </w:rPr>
        <w:t xml:space="preserve"> </w:t>
      </w:r>
      <w:r>
        <w:t>Normalitas</w:t>
      </w:r>
    </w:p>
    <w:p w:rsidR="006B30FC" w:rsidRDefault="006B30FC">
      <w:pPr>
        <w:pStyle w:val="BodyText"/>
        <w:spacing w:before="7"/>
        <w:rPr>
          <w:b/>
          <w:sz w:val="23"/>
        </w:rPr>
      </w:pPr>
    </w:p>
    <w:p w:rsidR="006B30FC" w:rsidRDefault="00662D8A">
      <w:pPr>
        <w:pStyle w:val="BodyText"/>
        <w:spacing w:line="480" w:lineRule="auto"/>
        <w:ind w:left="163" w:right="112" w:firstLine="710"/>
        <w:jc w:val="both"/>
      </w:pPr>
      <w:r>
        <w:t>Uji normalitas bertujuan untuk menguji apakah dalam model regresi, variabel</w:t>
      </w:r>
      <w:r>
        <w:rPr>
          <w:spacing w:val="1"/>
        </w:rPr>
        <w:t xml:space="preserve"> </w:t>
      </w:r>
      <w:r>
        <w:t>pengganggu atau residual memiliki distribusi normal. Seperti diketahui bahwa uji t dan F</w:t>
      </w:r>
      <w:r>
        <w:rPr>
          <w:spacing w:val="-57"/>
        </w:rPr>
        <w:t xml:space="preserve"> </w:t>
      </w:r>
      <w:r>
        <w:t>mengasumsikan</w:t>
      </w:r>
      <w:r>
        <w:rPr>
          <w:spacing w:val="1"/>
        </w:rPr>
        <w:t xml:space="preserve"> </w:t>
      </w:r>
      <w:r>
        <w:t>bahwa</w:t>
      </w:r>
      <w:r>
        <w:rPr>
          <w:spacing w:val="1"/>
        </w:rPr>
        <w:t xml:space="preserve"> </w:t>
      </w:r>
      <w:r>
        <w:t>nilai</w:t>
      </w:r>
      <w:r>
        <w:rPr>
          <w:spacing w:val="1"/>
        </w:rPr>
        <w:t xml:space="preserve"> </w:t>
      </w:r>
      <w:r>
        <w:t>residual</w:t>
      </w:r>
      <w:r>
        <w:rPr>
          <w:spacing w:val="1"/>
        </w:rPr>
        <w:t xml:space="preserve"> </w:t>
      </w:r>
      <w:r>
        <w:t>mengikuti</w:t>
      </w:r>
      <w:r>
        <w:rPr>
          <w:spacing w:val="1"/>
        </w:rPr>
        <w:t xml:space="preserve"> </w:t>
      </w:r>
      <w:r>
        <w:t>distribusi</w:t>
      </w:r>
      <w:r>
        <w:rPr>
          <w:spacing w:val="1"/>
        </w:rPr>
        <w:t xml:space="preserve"> </w:t>
      </w:r>
      <w:r>
        <w:t>normal.</w:t>
      </w:r>
      <w:r>
        <w:rPr>
          <w:spacing w:val="1"/>
        </w:rPr>
        <w:t xml:space="preserve"> </w:t>
      </w:r>
      <w:r>
        <w:t>Kalau</w:t>
      </w:r>
      <w:r>
        <w:rPr>
          <w:spacing w:val="1"/>
        </w:rPr>
        <w:t xml:space="preserve"> </w:t>
      </w:r>
      <w:r>
        <w:t>asumsi</w:t>
      </w:r>
      <w:r>
        <w:rPr>
          <w:spacing w:val="1"/>
        </w:rPr>
        <w:t xml:space="preserve"> </w:t>
      </w:r>
      <w:r>
        <w:t>ini</w:t>
      </w:r>
      <w:r>
        <w:rPr>
          <w:spacing w:val="-57"/>
        </w:rPr>
        <w:t xml:space="preserve"> </w:t>
      </w:r>
      <w:r>
        <w:t>dilanggar maka uji statistik menjadi tidak valid untuk jumlah sampel kecil (Ghozali,</w:t>
      </w:r>
      <w:r>
        <w:rPr>
          <w:spacing w:val="1"/>
        </w:rPr>
        <w:t xml:space="preserve"> </w:t>
      </w:r>
      <w:r>
        <w:t>2011:</w:t>
      </w:r>
      <w:r>
        <w:rPr>
          <w:spacing w:val="2"/>
        </w:rPr>
        <w:t xml:space="preserve"> </w:t>
      </w:r>
      <w:r>
        <w:t>160).</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pStyle w:val="BodyText"/>
        <w:spacing w:before="161" w:line="480" w:lineRule="auto"/>
        <w:ind w:left="163" w:right="104" w:firstLine="710"/>
        <w:jc w:val="both"/>
      </w:pPr>
      <w:r>
        <w:rPr>
          <w:noProof/>
          <w:lang w:val="en-US"/>
        </w:rPr>
        <w:lastRenderedPageBreak/>
        <w:drawing>
          <wp:anchor distT="0" distB="0" distL="0" distR="0" simplePos="0" relativeHeight="15762944" behindDoc="0" locked="0" layoutInCell="1" allowOverlap="1">
            <wp:simplePos x="0" y="0"/>
            <wp:positionH relativeFrom="page">
              <wp:posOffset>1889760</wp:posOffset>
            </wp:positionH>
            <wp:positionV relativeFrom="paragraph">
              <wp:posOffset>2393109</wp:posOffset>
            </wp:positionV>
            <wp:extent cx="3779511" cy="3779511"/>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7" cstate="print"/>
                    <a:stretch>
                      <a:fillRect/>
                    </a:stretch>
                  </pic:blipFill>
                  <pic:spPr>
                    <a:xfrm>
                      <a:off x="0" y="0"/>
                      <a:ext cx="3779511" cy="3779511"/>
                    </a:xfrm>
                    <a:prstGeom prst="rect">
                      <a:avLst/>
                    </a:prstGeom>
                  </pic:spPr>
                </pic:pic>
              </a:graphicData>
            </a:graphic>
          </wp:anchor>
        </w:drawing>
      </w:r>
      <w:r>
        <w:t>Menurut</w:t>
      </w:r>
      <w:r>
        <w:rPr>
          <w:spacing w:val="1"/>
        </w:rPr>
        <w:t xml:space="preserve"> </w:t>
      </w:r>
      <w:r>
        <w:t>ajija</w:t>
      </w:r>
      <w:r>
        <w:rPr>
          <w:spacing w:val="1"/>
        </w:rPr>
        <w:t xml:space="preserve"> </w:t>
      </w:r>
      <w:r>
        <w:t>dkk</w:t>
      </w:r>
      <w:r>
        <w:rPr>
          <w:spacing w:val="1"/>
        </w:rPr>
        <w:t xml:space="preserve"> </w:t>
      </w:r>
      <w:r>
        <w:t>(2011:</w:t>
      </w:r>
      <w:r>
        <w:rPr>
          <w:spacing w:val="1"/>
        </w:rPr>
        <w:t xml:space="preserve"> </w:t>
      </w:r>
      <w:r>
        <w:t>42)</w:t>
      </w:r>
      <w:r>
        <w:rPr>
          <w:spacing w:val="1"/>
        </w:rPr>
        <w:t xml:space="preserve"> </w:t>
      </w:r>
      <w:r>
        <w:t>uji</w:t>
      </w:r>
      <w:r>
        <w:rPr>
          <w:spacing w:val="1"/>
        </w:rPr>
        <w:t xml:space="preserve"> </w:t>
      </w:r>
      <w:r>
        <w:t>normalitas</w:t>
      </w:r>
      <w:r>
        <w:rPr>
          <w:spacing w:val="1"/>
        </w:rPr>
        <w:t xml:space="preserve"> </w:t>
      </w:r>
      <w:r>
        <w:t>hanya</w:t>
      </w:r>
      <w:r>
        <w:rPr>
          <w:spacing w:val="1"/>
        </w:rPr>
        <w:t xml:space="preserve"> </w:t>
      </w:r>
      <w:r>
        <w:t>digunakan</w:t>
      </w:r>
      <w:r>
        <w:rPr>
          <w:spacing w:val="1"/>
        </w:rPr>
        <w:t xml:space="preserve"> </w:t>
      </w:r>
      <w:r>
        <w:t>jika</w:t>
      </w:r>
      <w:r>
        <w:rPr>
          <w:spacing w:val="1"/>
        </w:rPr>
        <w:t xml:space="preserve"> </w:t>
      </w:r>
      <w:r>
        <w:t>jumlah</w:t>
      </w:r>
      <w:r>
        <w:rPr>
          <w:spacing w:val="1"/>
        </w:rPr>
        <w:t xml:space="preserve"> </w:t>
      </w:r>
      <w:r>
        <w:t>observasi</w:t>
      </w:r>
      <w:r>
        <w:rPr>
          <w:spacing w:val="1"/>
        </w:rPr>
        <w:t xml:space="preserve"> </w:t>
      </w:r>
      <w:r>
        <w:t>adalah</w:t>
      </w:r>
      <w:r>
        <w:rPr>
          <w:spacing w:val="1"/>
        </w:rPr>
        <w:t xml:space="preserve"> </w:t>
      </w:r>
      <w:r>
        <w:t>kurang</w:t>
      </w:r>
      <w:r>
        <w:rPr>
          <w:spacing w:val="1"/>
        </w:rPr>
        <w:t xml:space="preserve"> </w:t>
      </w:r>
      <w:r>
        <w:t>dari</w:t>
      </w:r>
      <w:r>
        <w:rPr>
          <w:spacing w:val="1"/>
        </w:rPr>
        <w:t xml:space="preserve"> </w:t>
      </w:r>
      <w:r>
        <w:t>30,</w:t>
      </w:r>
      <w:r>
        <w:rPr>
          <w:spacing w:val="1"/>
        </w:rPr>
        <w:t xml:space="preserve"> </w:t>
      </w:r>
      <w:r>
        <w:t>untuk</w:t>
      </w:r>
      <w:r>
        <w:rPr>
          <w:spacing w:val="1"/>
        </w:rPr>
        <w:t xml:space="preserve"> </w:t>
      </w:r>
      <w:r>
        <w:t>mengetahui</w:t>
      </w:r>
      <w:r>
        <w:rPr>
          <w:spacing w:val="1"/>
        </w:rPr>
        <w:t xml:space="preserve"> </w:t>
      </w:r>
      <w:r>
        <w:t>apakah</w:t>
      </w:r>
      <w:r>
        <w:rPr>
          <w:spacing w:val="1"/>
        </w:rPr>
        <w:t xml:space="preserve"> </w:t>
      </w:r>
      <w:r>
        <w:rPr>
          <w:i/>
        </w:rPr>
        <w:t>error</w:t>
      </w:r>
      <w:r>
        <w:rPr>
          <w:i/>
          <w:spacing w:val="1"/>
        </w:rPr>
        <w:t xml:space="preserve"> </w:t>
      </w:r>
      <w:r>
        <w:rPr>
          <w:i/>
        </w:rPr>
        <w:t>term</w:t>
      </w:r>
      <w:r>
        <w:rPr>
          <w:i/>
          <w:spacing w:val="1"/>
        </w:rPr>
        <w:t xml:space="preserve"> </w:t>
      </w:r>
      <w:r>
        <w:t>mendekati</w:t>
      </w:r>
      <w:r>
        <w:rPr>
          <w:spacing w:val="1"/>
        </w:rPr>
        <w:t xml:space="preserve"> </w:t>
      </w:r>
      <w:r>
        <w:t>distribusi normal. Jika jumlah observasi lebih dari 30, maka tidak perlu dilakukan uji</w:t>
      </w:r>
      <w:r>
        <w:rPr>
          <w:spacing w:val="1"/>
        </w:rPr>
        <w:t xml:space="preserve"> </w:t>
      </w:r>
      <w:r>
        <w:t xml:space="preserve">normalitas. Sebab, distribusi sampling </w:t>
      </w:r>
      <w:r>
        <w:rPr>
          <w:i/>
        </w:rPr>
        <w:t>error term</w:t>
      </w:r>
      <w:r>
        <w:rPr>
          <w:i/>
          <w:spacing w:val="1"/>
        </w:rPr>
        <w:t xml:space="preserve"> </w:t>
      </w:r>
      <w:r>
        <w:t>telah mendekati normal. Di dalam</w:t>
      </w:r>
      <w:r>
        <w:rPr>
          <w:spacing w:val="1"/>
        </w:rPr>
        <w:t xml:space="preserve"> </w:t>
      </w:r>
      <w:r>
        <w:t>penelitian</w:t>
      </w:r>
      <w:r>
        <w:rPr>
          <w:spacing w:val="1"/>
        </w:rPr>
        <w:t xml:space="preserve"> </w:t>
      </w:r>
      <w:r>
        <w:t>ini,</w:t>
      </w:r>
      <w:r>
        <w:rPr>
          <w:spacing w:val="1"/>
        </w:rPr>
        <w:t xml:space="preserve"> </w:t>
      </w:r>
      <w:r>
        <w:t>dengan</w:t>
      </w:r>
      <w:r>
        <w:rPr>
          <w:spacing w:val="1"/>
        </w:rPr>
        <w:t xml:space="preserve"> </w:t>
      </w:r>
      <w:r>
        <w:t>EViews</w:t>
      </w:r>
      <w:r>
        <w:rPr>
          <w:spacing w:val="1"/>
        </w:rPr>
        <w:t xml:space="preserve"> </w:t>
      </w:r>
      <w:r>
        <w:t>6</w:t>
      </w:r>
      <w:r>
        <w:rPr>
          <w:spacing w:val="1"/>
        </w:rPr>
        <w:t xml:space="preserve"> </w:t>
      </w:r>
      <w:r>
        <w:t>pengujian</w:t>
      </w:r>
      <w:r>
        <w:rPr>
          <w:spacing w:val="1"/>
        </w:rPr>
        <w:t xml:space="preserve"> </w:t>
      </w:r>
      <w:r>
        <w:t>normalitas</w:t>
      </w:r>
      <w:r>
        <w:rPr>
          <w:spacing w:val="1"/>
        </w:rPr>
        <w:t xml:space="preserve"> </w:t>
      </w:r>
      <w:r>
        <w:t>dapat</w:t>
      </w:r>
      <w:r>
        <w:rPr>
          <w:spacing w:val="1"/>
        </w:rPr>
        <w:t xml:space="preserve"> </w:t>
      </w:r>
      <w:r>
        <w:t>ditempuh</w:t>
      </w:r>
      <w:r>
        <w:rPr>
          <w:spacing w:val="1"/>
        </w:rPr>
        <w:t xml:space="preserve"> </w:t>
      </w:r>
      <w:r>
        <w:t>dengan</w:t>
      </w:r>
      <w:r>
        <w:rPr>
          <w:spacing w:val="1"/>
        </w:rPr>
        <w:t xml:space="preserve"> </w:t>
      </w:r>
      <w:r>
        <w:t>Uji</w:t>
      </w:r>
      <w:r>
        <w:rPr>
          <w:spacing w:val="1"/>
        </w:rPr>
        <w:t xml:space="preserve"> </w:t>
      </w:r>
      <w:r>
        <w:rPr>
          <w:i/>
        </w:rPr>
        <w:t>Jarque-</w:t>
      </w:r>
      <w:r>
        <w:t>Berra (JB test). Seperti diketahui bahwa uji t dan F mengasumsikan bahwa nilai</w:t>
      </w:r>
      <w:r>
        <w:rPr>
          <w:spacing w:val="1"/>
        </w:rPr>
        <w:t xml:space="preserve"> </w:t>
      </w:r>
      <w:r>
        <w:t>residual</w:t>
      </w:r>
      <w:r>
        <w:rPr>
          <w:spacing w:val="1"/>
        </w:rPr>
        <w:t xml:space="preserve"> </w:t>
      </w:r>
      <w:r>
        <w:t>mengikuti</w:t>
      </w:r>
      <w:r>
        <w:rPr>
          <w:spacing w:val="1"/>
        </w:rPr>
        <w:t xml:space="preserve"> </w:t>
      </w:r>
      <w:r>
        <w:t>distribusi</w:t>
      </w:r>
      <w:r>
        <w:rPr>
          <w:spacing w:val="1"/>
        </w:rPr>
        <w:t xml:space="preserve"> </w:t>
      </w:r>
      <w:r>
        <w:t>normal.</w:t>
      </w:r>
      <w:r>
        <w:rPr>
          <w:spacing w:val="1"/>
        </w:rPr>
        <w:t xml:space="preserve"> </w:t>
      </w:r>
      <w:r>
        <w:t>Kalau</w:t>
      </w:r>
      <w:r>
        <w:rPr>
          <w:spacing w:val="1"/>
        </w:rPr>
        <w:t xml:space="preserve"> </w:t>
      </w:r>
      <w:r>
        <w:t>asumsi</w:t>
      </w:r>
      <w:r>
        <w:rPr>
          <w:spacing w:val="1"/>
        </w:rPr>
        <w:t xml:space="preserve"> </w:t>
      </w:r>
      <w:r>
        <w:t>ini</w:t>
      </w:r>
      <w:r>
        <w:rPr>
          <w:spacing w:val="1"/>
        </w:rPr>
        <w:t xml:space="preserve"> </w:t>
      </w:r>
      <w:r>
        <w:t>dilanggar</w:t>
      </w:r>
      <w:r>
        <w:rPr>
          <w:spacing w:val="1"/>
        </w:rPr>
        <w:t xml:space="preserve"> </w:t>
      </w:r>
      <w:r>
        <w:t>maka</w:t>
      </w:r>
      <w:r>
        <w:rPr>
          <w:spacing w:val="1"/>
        </w:rPr>
        <w:t xml:space="preserve"> </w:t>
      </w:r>
      <w:r>
        <w:t>uji</w:t>
      </w:r>
      <w:r>
        <w:rPr>
          <w:spacing w:val="1"/>
        </w:rPr>
        <w:t xml:space="preserve"> </w:t>
      </w:r>
      <w:r>
        <w:t>statistik</w:t>
      </w:r>
      <w:r>
        <w:rPr>
          <w:spacing w:val="1"/>
        </w:rPr>
        <w:t xml:space="preserve"> </w:t>
      </w:r>
      <w:r>
        <w:t>menjadi</w:t>
      </w:r>
      <w:r>
        <w:rPr>
          <w:spacing w:val="-4"/>
        </w:rPr>
        <w:t xml:space="preserve"> </w:t>
      </w:r>
      <w:r>
        <w:t>tidak</w:t>
      </w:r>
      <w:r>
        <w:rPr>
          <w:spacing w:val="6"/>
        </w:rPr>
        <w:t xml:space="preserve"> </w:t>
      </w:r>
      <w:r>
        <w:t>valid</w:t>
      </w:r>
      <w:r>
        <w:rPr>
          <w:spacing w:val="1"/>
        </w:rPr>
        <w:t xml:space="preserve"> </w:t>
      </w:r>
      <w:r>
        <w:t>untuk</w:t>
      </w:r>
      <w:r>
        <w:rPr>
          <w:spacing w:val="6"/>
        </w:rPr>
        <w:t xml:space="preserve"> </w:t>
      </w:r>
      <w:r>
        <w:t>jumlah</w:t>
      </w:r>
      <w:r>
        <w:rPr>
          <w:spacing w:val="1"/>
        </w:rPr>
        <w:t xml:space="preserve"> </w:t>
      </w:r>
      <w:r>
        <w:t>sampel</w:t>
      </w:r>
      <w:r>
        <w:rPr>
          <w:spacing w:val="-7"/>
        </w:rPr>
        <w:t xml:space="preserve"> </w:t>
      </w:r>
      <w:r>
        <w:t>kecil.</w:t>
      </w:r>
    </w:p>
    <w:p w:rsidR="006B30FC" w:rsidRDefault="006B30FC">
      <w:pPr>
        <w:pStyle w:val="BodyText"/>
        <w:rPr>
          <w:sz w:val="26"/>
        </w:rPr>
      </w:pPr>
    </w:p>
    <w:p w:rsidR="006B30FC" w:rsidRDefault="006B30FC">
      <w:pPr>
        <w:pStyle w:val="BodyText"/>
        <w:spacing w:before="7"/>
        <w:rPr>
          <w:sz w:val="22"/>
        </w:rPr>
      </w:pPr>
    </w:p>
    <w:p w:rsidR="006B30FC" w:rsidRDefault="00662D8A">
      <w:pPr>
        <w:pStyle w:val="Heading1"/>
        <w:numPr>
          <w:ilvl w:val="3"/>
          <w:numId w:val="10"/>
        </w:numPr>
        <w:tabs>
          <w:tab w:val="left" w:pos="875"/>
        </w:tabs>
        <w:ind w:left="874" w:hanging="721"/>
        <w:jc w:val="both"/>
      </w:pPr>
      <w:r>
        <w:t>Uji</w:t>
      </w:r>
      <w:r>
        <w:rPr>
          <w:spacing w:val="-7"/>
        </w:rPr>
        <w:t xml:space="preserve"> </w:t>
      </w:r>
      <w:r>
        <w:t>Multikolinearitas</w:t>
      </w:r>
    </w:p>
    <w:p w:rsidR="006B30FC" w:rsidRDefault="006B30FC">
      <w:pPr>
        <w:pStyle w:val="BodyText"/>
        <w:spacing w:before="7"/>
        <w:rPr>
          <w:b/>
          <w:sz w:val="23"/>
        </w:rPr>
      </w:pPr>
    </w:p>
    <w:p w:rsidR="006B30FC" w:rsidRDefault="00662D8A">
      <w:pPr>
        <w:pStyle w:val="BodyText"/>
        <w:spacing w:line="480" w:lineRule="auto"/>
        <w:ind w:left="163" w:right="105" w:firstLine="710"/>
        <w:jc w:val="both"/>
      </w:pPr>
      <w:r>
        <w:t>Uji multikolonieritas bertujuan untuk menguji apakah model regresi ditemukan</w:t>
      </w:r>
      <w:r>
        <w:rPr>
          <w:spacing w:val="1"/>
        </w:rPr>
        <w:t xml:space="preserve"> </w:t>
      </w:r>
      <w:r>
        <w:t>adanya</w:t>
      </w:r>
      <w:r>
        <w:rPr>
          <w:spacing w:val="1"/>
        </w:rPr>
        <w:t xml:space="preserve"> </w:t>
      </w:r>
      <w:r>
        <w:t>korelasi</w:t>
      </w:r>
      <w:r>
        <w:rPr>
          <w:spacing w:val="1"/>
        </w:rPr>
        <w:t xml:space="preserve"> </w:t>
      </w:r>
      <w:r>
        <w:t>antar</w:t>
      </w:r>
      <w:r>
        <w:rPr>
          <w:spacing w:val="1"/>
        </w:rPr>
        <w:t xml:space="preserve"> </w:t>
      </w:r>
      <w:r>
        <w:t>variabel</w:t>
      </w:r>
      <w:r>
        <w:rPr>
          <w:spacing w:val="1"/>
        </w:rPr>
        <w:t xml:space="preserve"> </w:t>
      </w:r>
      <w:r>
        <w:t>bebas</w:t>
      </w:r>
      <w:r>
        <w:rPr>
          <w:spacing w:val="1"/>
        </w:rPr>
        <w:t xml:space="preserve"> </w:t>
      </w:r>
      <w:r>
        <w:t>(independen).</w:t>
      </w:r>
      <w:r>
        <w:rPr>
          <w:spacing w:val="1"/>
        </w:rPr>
        <w:t xml:space="preserve"> </w:t>
      </w:r>
      <w:r>
        <w:t>Menurut</w:t>
      </w:r>
      <w:r>
        <w:rPr>
          <w:spacing w:val="1"/>
        </w:rPr>
        <w:t xml:space="preserve"> </w:t>
      </w:r>
      <w:r>
        <w:t>Ajija</w:t>
      </w:r>
      <w:r>
        <w:rPr>
          <w:spacing w:val="1"/>
        </w:rPr>
        <w:t xml:space="preserve"> </w:t>
      </w:r>
      <w:r>
        <w:t>dkk</w:t>
      </w:r>
      <w:r>
        <w:rPr>
          <w:spacing w:val="1"/>
        </w:rPr>
        <w:t xml:space="preserve"> </w:t>
      </w:r>
      <w:r>
        <w:t>(2011:</w:t>
      </w:r>
      <w:r>
        <w:rPr>
          <w:spacing w:val="1"/>
        </w:rPr>
        <w:t xml:space="preserve"> </w:t>
      </w:r>
      <w:r>
        <w:t>35)</w:t>
      </w:r>
      <w:r>
        <w:rPr>
          <w:spacing w:val="1"/>
        </w:rPr>
        <w:t xml:space="preserve"> </w:t>
      </w:r>
      <w:r>
        <w:t>multikolinearitas berarti adanya hubungan linear yang sempurna atau pasti, di antara</w:t>
      </w:r>
      <w:r>
        <w:rPr>
          <w:spacing w:val="1"/>
        </w:rPr>
        <w:t xml:space="preserve"> </w:t>
      </w:r>
      <w:r>
        <w:t>beberapa atau semua variabel yang menjelaskan dari model regresi. Model regresi yang</w:t>
      </w:r>
      <w:r>
        <w:rPr>
          <w:spacing w:val="1"/>
        </w:rPr>
        <w:t xml:space="preserve"> </w:t>
      </w:r>
      <w:r>
        <w:t>baik</w:t>
      </w:r>
      <w:r>
        <w:rPr>
          <w:spacing w:val="1"/>
        </w:rPr>
        <w:t xml:space="preserve"> </w:t>
      </w:r>
      <w:r>
        <w:t>seharusnya</w:t>
      </w:r>
      <w:r>
        <w:rPr>
          <w:spacing w:val="1"/>
        </w:rPr>
        <w:t xml:space="preserve"> </w:t>
      </w:r>
      <w:r>
        <w:t>tidak</w:t>
      </w:r>
      <w:r>
        <w:rPr>
          <w:spacing w:val="1"/>
        </w:rPr>
        <w:t xml:space="preserve"> </w:t>
      </w:r>
      <w:r>
        <w:t>terjadi</w:t>
      </w:r>
      <w:r>
        <w:rPr>
          <w:spacing w:val="1"/>
        </w:rPr>
        <w:t xml:space="preserve"> </w:t>
      </w:r>
      <w:r>
        <w:t>korelasi</w:t>
      </w:r>
      <w:r>
        <w:rPr>
          <w:spacing w:val="1"/>
        </w:rPr>
        <w:t xml:space="preserve"> </w:t>
      </w:r>
      <w:r>
        <w:t>di</w:t>
      </w:r>
      <w:r>
        <w:rPr>
          <w:spacing w:val="1"/>
        </w:rPr>
        <w:t xml:space="preserve"> </w:t>
      </w:r>
      <w:r>
        <w:t>antara</w:t>
      </w:r>
      <w:r>
        <w:rPr>
          <w:spacing w:val="1"/>
        </w:rPr>
        <w:t xml:space="preserve"> </w:t>
      </w:r>
      <w:r>
        <w:t>variabel</w:t>
      </w:r>
      <w:r>
        <w:rPr>
          <w:spacing w:val="1"/>
        </w:rPr>
        <w:t xml:space="preserve"> </w:t>
      </w:r>
      <w:r>
        <w:t>independen.</w:t>
      </w:r>
      <w:r>
        <w:rPr>
          <w:spacing w:val="1"/>
        </w:rPr>
        <w:t xml:space="preserve"> </w:t>
      </w:r>
      <w:r>
        <w:t>Jika</w:t>
      </w:r>
      <w:r>
        <w:rPr>
          <w:spacing w:val="1"/>
        </w:rPr>
        <w:t xml:space="preserve"> </w:t>
      </w:r>
      <w:r>
        <w:t>variabel</w:t>
      </w:r>
      <w:r>
        <w:rPr>
          <w:spacing w:val="1"/>
        </w:rPr>
        <w:t xml:space="preserve"> </w:t>
      </w:r>
      <w:r>
        <w:t>independen</w:t>
      </w:r>
      <w:r>
        <w:rPr>
          <w:spacing w:val="1"/>
        </w:rPr>
        <w:t xml:space="preserve"> </w:t>
      </w:r>
      <w:r>
        <w:t>saling</w:t>
      </w:r>
      <w:r>
        <w:rPr>
          <w:spacing w:val="1"/>
        </w:rPr>
        <w:t xml:space="preserve"> </w:t>
      </w:r>
      <w:r>
        <w:t>berkorelasi,</w:t>
      </w:r>
      <w:r>
        <w:rPr>
          <w:spacing w:val="1"/>
        </w:rPr>
        <w:t xml:space="preserve"> </w:t>
      </w:r>
      <w:r>
        <w:t>maka</w:t>
      </w:r>
      <w:r>
        <w:rPr>
          <w:spacing w:val="1"/>
        </w:rPr>
        <w:t xml:space="preserve"> </w:t>
      </w:r>
      <w:r>
        <w:t>variabel-variabel</w:t>
      </w:r>
      <w:r>
        <w:rPr>
          <w:spacing w:val="1"/>
        </w:rPr>
        <w:t xml:space="preserve"> </w:t>
      </w:r>
      <w:r>
        <w:t>ini</w:t>
      </w:r>
      <w:r>
        <w:rPr>
          <w:spacing w:val="1"/>
        </w:rPr>
        <w:t xml:space="preserve"> </w:t>
      </w:r>
      <w:r>
        <w:t>tidak</w:t>
      </w:r>
      <w:r>
        <w:rPr>
          <w:spacing w:val="1"/>
        </w:rPr>
        <w:t xml:space="preserve"> </w:t>
      </w:r>
      <w:r>
        <w:t>ortogonal.</w:t>
      </w:r>
      <w:r>
        <w:rPr>
          <w:spacing w:val="1"/>
        </w:rPr>
        <w:t xml:space="preserve"> </w:t>
      </w:r>
      <w:r>
        <w:t>Variabel</w:t>
      </w:r>
      <w:r>
        <w:rPr>
          <w:spacing w:val="1"/>
        </w:rPr>
        <w:t xml:space="preserve"> </w:t>
      </w:r>
      <w:r>
        <w:t>ortogonal</w:t>
      </w:r>
      <w:r>
        <w:rPr>
          <w:spacing w:val="1"/>
        </w:rPr>
        <w:t xml:space="preserve"> </w:t>
      </w:r>
      <w:r>
        <w:t>adalah</w:t>
      </w:r>
      <w:r>
        <w:rPr>
          <w:spacing w:val="1"/>
        </w:rPr>
        <w:t xml:space="preserve"> </w:t>
      </w:r>
      <w:r>
        <w:t>variabel</w:t>
      </w:r>
      <w:r>
        <w:rPr>
          <w:spacing w:val="1"/>
        </w:rPr>
        <w:t xml:space="preserve"> </w:t>
      </w:r>
      <w:r>
        <w:t>independen</w:t>
      </w:r>
      <w:r>
        <w:rPr>
          <w:spacing w:val="1"/>
        </w:rPr>
        <w:t xml:space="preserve"> </w:t>
      </w:r>
      <w:r>
        <w:t>yang</w:t>
      </w:r>
      <w:r>
        <w:rPr>
          <w:spacing w:val="1"/>
        </w:rPr>
        <w:t xml:space="preserve"> </w:t>
      </w:r>
      <w:r>
        <w:t>nilai</w:t>
      </w:r>
      <w:r>
        <w:rPr>
          <w:spacing w:val="1"/>
        </w:rPr>
        <w:t xml:space="preserve"> </w:t>
      </w:r>
      <w:r>
        <w:t>korelasi</w:t>
      </w:r>
      <w:r>
        <w:rPr>
          <w:spacing w:val="1"/>
        </w:rPr>
        <w:t xml:space="preserve"> </w:t>
      </w:r>
      <w:r>
        <w:t>antar</w:t>
      </w:r>
      <w:r>
        <w:rPr>
          <w:spacing w:val="1"/>
        </w:rPr>
        <w:t xml:space="preserve"> </w:t>
      </w:r>
      <w:r>
        <w:t>sesama</w:t>
      </w:r>
      <w:r>
        <w:rPr>
          <w:spacing w:val="1"/>
        </w:rPr>
        <w:t xml:space="preserve"> </w:t>
      </w:r>
      <w:r>
        <w:t>variabel</w:t>
      </w:r>
      <w:r>
        <w:rPr>
          <w:spacing w:val="1"/>
        </w:rPr>
        <w:t xml:space="preserve"> </w:t>
      </w:r>
      <w:r>
        <w:t>independen sama dengan nol. Untuk mendeteksi ada atau tidaknya multikolonieritas di</w:t>
      </w:r>
      <w:r>
        <w:rPr>
          <w:spacing w:val="1"/>
        </w:rPr>
        <w:t xml:space="preserve"> </w:t>
      </w:r>
      <w:r>
        <w:t>dalam</w:t>
      </w:r>
      <w:r>
        <w:rPr>
          <w:spacing w:val="1"/>
        </w:rPr>
        <w:t xml:space="preserve"> </w:t>
      </w:r>
      <w:r>
        <w:t>model</w:t>
      </w:r>
      <w:r>
        <w:rPr>
          <w:spacing w:val="-7"/>
        </w:rPr>
        <w:t xml:space="preserve"> </w:t>
      </w:r>
      <w:r>
        <w:t>regresi</w:t>
      </w:r>
      <w:r>
        <w:rPr>
          <w:spacing w:val="-3"/>
        </w:rPr>
        <w:t xml:space="preserve"> </w:t>
      </w:r>
      <w:r>
        <w:t>adalah</w:t>
      </w:r>
      <w:r>
        <w:rPr>
          <w:spacing w:val="-3"/>
        </w:rPr>
        <w:t xml:space="preserve"> </w:t>
      </w:r>
      <w:r>
        <w:t>sebagai</w:t>
      </w:r>
      <w:r>
        <w:rPr>
          <w:spacing w:val="-3"/>
        </w:rPr>
        <w:t xml:space="preserve"> </w:t>
      </w:r>
      <w:r>
        <w:t>berikut:</w:t>
      </w:r>
    </w:p>
    <w:p w:rsidR="006B30FC" w:rsidRDefault="00662D8A">
      <w:pPr>
        <w:pStyle w:val="ListParagraph"/>
        <w:numPr>
          <w:ilvl w:val="0"/>
          <w:numId w:val="7"/>
        </w:numPr>
        <w:tabs>
          <w:tab w:val="left" w:pos="592"/>
        </w:tabs>
        <w:spacing w:before="3" w:line="482" w:lineRule="auto"/>
        <w:ind w:right="114"/>
        <w:rPr>
          <w:sz w:val="24"/>
        </w:rPr>
      </w:pPr>
      <w:r>
        <w:rPr>
          <w:sz w:val="24"/>
        </w:rPr>
        <w:t xml:space="preserve">Nilai </w:t>
      </w:r>
      <w:r>
        <w:rPr>
          <w:rFonts w:ascii="Cambria Math" w:eastAsia="Cambria Math"/>
          <w:sz w:val="24"/>
        </w:rPr>
        <w:t>𝑅</w:t>
      </w:r>
      <w:r>
        <w:rPr>
          <w:rFonts w:ascii="Cambria Math" w:eastAsia="Cambria Math"/>
          <w:sz w:val="24"/>
          <w:vertAlign w:val="superscript"/>
        </w:rPr>
        <w:t>2</w:t>
      </w:r>
      <w:r>
        <w:rPr>
          <w:rFonts w:ascii="Cambria Math" w:eastAsia="Cambria Math"/>
          <w:spacing w:val="1"/>
          <w:sz w:val="24"/>
        </w:rPr>
        <w:t xml:space="preserve"> </w:t>
      </w:r>
      <w:r>
        <w:rPr>
          <w:sz w:val="24"/>
        </w:rPr>
        <w:t>yang dihasilkan oleh suatu estimasi model regresi empiris sangat tinggi,</w:t>
      </w:r>
      <w:r>
        <w:rPr>
          <w:spacing w:val="1"/>
          <w:sz w:val="24"/>
        </w:rPr>
        <w:t xml:space="preserve"> </w:t>
      </w:r>
      <w:r>
        <w:rPr>
          <w:sz w:val="24"/>
        </w:rPr>
        <w:t>tetapi secara individual variabel-variabel independen banyak yang tidak signifikan</w:t>
      </w:r>
      <w:r>
        <w:rPr>
          <w:spacing w:val="1"/>
          <w:sz w:val="24"/>
        </w:rPr>
        <w:t xml:space="preserve"> </w:t>
      </w:r>
      <w:r>
        <w:rPr>
          <w:sz w:val="24"/>
        </w:rPr>
        <w:t>mempengaruhi</w:t>
      </w:r>
      <w:r>
        <w:rPr>
          <w:spacing w:val="-4"/>
          <w:sz w:val="24"/>
        </w:rPr>
        <w:t xml:space="preserve"> </w:t>
      </w:r>
      <w:r>
        <w:rPr>
          <w:sz w:val="24"/>
        </w:rPr>
        <w:t>variabel</w:t>
      </w:r>
      <w:r>
        <w:rPr>
          <w:spacing w:val="-3"/>
          <w:sz w:val="24"/>
        </w:rPr>
        <w:t xml:space="preserve"> </w:t>
      </w:r>
      <w:r>
        <w:rPr>
          <w:sz w:val="24"/>
        </w:rPr>
        <w:t>dependen.</w:t>
      </w:r>
    </w:p>
    <w:p w:rsidR="006B30FC" w:rsidRDefault="00662D8A">
      <w:pPr>
        <w:pStyle w:val="ListParagraph"/>
        <w:numPr>
          <w:ilvl w:val="0"/>
          <w:numId w:val="7"/>
        </w:numPr>
        <w:tabs>
          <w:tab w:val="left" w:pos="592"/>
        </w:tabs>
        <w:spacing w:line="477" w:lineRule="auto"/>
        <w:ind w:right="105"/>
        <w:rPr>
          <w:sz w:val="24"/>
        </w:rPr>
      </w:pPr>
      <w:r>
        <w:rPr>
          <w:sz w:val="24"/>
        </w:rPr>
        <w:t>Menganalisis</w:t>
      </w:r>
      <w:r>
        <w:rPr>
          <w:spacing w:val="1"/>
          <w:sz w:val="24"/>
        </w:rPr>
        <w:t xml:space="preserve"> </w:t>
      </w:r>
      <w:r>
        <w:rPr>
          <w:sz w:val="24"/>
        </w:rPr>
        <w:t>matrik</w:t>
      </w:r>
      <w:r>
        <w:rPr>
          <w:spacing w:val="1"/>
          <w:sz w:val="24"/>
        </w:rPr>
        <w:t xml:space="preserve"> </w:t>
      </w:r>
      <w:r>
        <w:rPr>
          <w:sz w:val="24"/>
        </w:rPr>
        <w:t>korelasi</w:t>
      </w:r>
      <w:r>
        <w:rPr>
          <w:spacing w:val="1"/>
          <w:sz w:val="24"/>
        </w:rPr>
        <w:t xml:space="preserve"> </w:t>
      </w:r>
      <w:r>
        <w:rPr>
          <w:sz w:val="24"/>
        </w:rPr>
        <w:t>variabel-variabel</w:t>
      </w:r>
      <w:r>
        <w:rPr>
          <w:spacing w:val="1"/>
          <w:sz w:val="24"/>
        </w:rPr>
        <w:t xml:space="preserve"> </w:t>
      </w:r>
      <w:r>
        <w:rPr>
          <w:sz w:val="24"/>
        </w:rPr>
        <w:t>independen.</w:t>
      </w:r>
      <w:r>
        <w:rPr>
          <w:spacing w:val="1"/>
          <w:sz w:val="24"/>
        </w:rPr>
        <w:t xml:space="preserve"> </w:t>
      </w:r>
      <w:r>
        <w:rPr>
          <w:sz w:val="24"/>
        </w:rPr>
        <w:t>Jika</w:t>
      </w:r>
      <w:r>
        <w:rPr>
          <w:spacing w:val="1"/>
          <w:sz w:val="24"/>
        </w:rPr>
        <w:t xml:space="preserve"> </w:t>
      </w:r>
      <w:r>
        <w:rPr>
          <w:sz w:val="24"/>
        </w:rPr>
        <w:t>antar</w:t>
      </w:r>
      <w:r>
        <w:rPr>
          <w:spacing w:val="1"/>
          <w:sz w:val="24"/>
        </w:rPr>
        <w:t xml:space="preserve"> </w:t>
      </w:r>
      <w:r>
        <w:rPr>
          <w:sz w:val="24"/>
        </w:rPr>
        <w:t>variabel</w:t>
      </w:r>
      <w:r>
        <w:rPr>
          <w:spacing w:val="1"/>
          <w:sz w:val="24"/>
        </w:rPr>
        <w:t xml:space="preserve"> </w:t>
      </w:r>
      <w:r>
        <w:rPr>
          <w:sz w:val="24"/>
        </w:rPr>
        <w:t>independen ada korelasi yang cukup tinggi (umumnya di atas 0.90), maka hal ini</w:t>
      </w:r>
      <w:r>
        <w:rPr>
          <w:spacing w:val="1"/>
          <w:sz w:val="24"/>
        </w:rPr>
        <w:t xml:space="preserve"> </w:t>
      </w:r>
      <w:r>
        <w:rPr>
          <w:sz w:val="24"/>
        </w:rPr>
        <w:t>merupakan</w:t>
      </w:r>
      <w:r>
        <w:rPr>
          <w:spacing w:val="51"/>
          <w:sz w:val="24"/>
        </w:rPr>
        <w:t xml:space="preserve"> </w:t>
      </w:r>
      <w:r>
        <w:rPr>
          <w:sz w:val="24"/>
        </w:rPr>
        <w:t>indikasi</w:t>
      </w:r>
      <w:r>
        <w:rPr>
          <w:spacing w:val="47"/>
          <w:sz w:val="24"/>
        </w:rPr>
        <w:t xml:space="preserve"> </w:t>
      </w:r>
      <w:r>
        <w:rPr>
          <w:sz w:val="24"/>
        </w:rPr>
        <w:t>adanya  multikolonieritas.</w:t>
      </w:r>
      <w:r>
        <w:rPr>
          <w:spacing w:val="54"/>
          <w:sz w:val="24"/>
        </w:rPr>
        <w:t xml:space="preserve"> </w:t>
      </w:r>
      <w:r>
        <w:rPr>
          <w:sz w:val="24"/>
        </w:rPr>
        <w:t>Tidak</w:t>
      </w:r>
      <w:r>
        <w:rPr>
          <w:spacing w:val="51"/>
          <w:sz w:val="24"/>
        </w:rPr>
        <w:t xml:space="preserve"> </w:t>
      </w:r>
      <w:r>
        <w:rPr>
          <w:sz w:val="24"/>
        </w:rPr>
        <w:t>adanya</w:t>
      </w:r>
      <w:r>
        <w:rPr>
          <w:spacing w:val="51"/>
          <w:sz w:val="24"/>
        </w:rPr>
        <w:t xml:space="preserve"> </w:t>
      </w:r>
      <w:r>
        <w:rPr>
          <w:sz w:val="24"/>
        </w:rPr>
        <w:t>korelasi</w:t>
      </w:r>
      <w:r>
        <w:rPr>
          <w:spacing w:val="52"/>
          <w:sz w:val="24"/>
        </w:rPr>
        <w:t xml:space="preserve"> </w:t>
      </w:r>
      <w:r>
        <w:rPr>
          <w:sz w:val="24"/>
        </w:rPr>
        <w:t>yang</w:t>
      </w:r>
      <w:r>
        <w:rPr>
          <w:spacing w:val="52"/>
          <w:sz w:val="24"/>
        </w:rPr>
        <w:t xml:space="preserve"> </w:t>
      </w:r>
      <w:r>
        <w:rPr>
          <w:sz w:val="24"/>
        </w:rPr>
        <w:t>tinggi</w:t>
      </w:r>
    </w:p>
    <w:p w:rsidR="006B30FC" w:rsidRDefault="006B30FC">
      <w:pPr>
        <w:spacing w:line="477" w:lineRule="auto"/>
        <w:jc w:val="both"/>
        <w:rPr>
          <w:sz w:val="24"/>
        </w:rPr>
        <w:sectPr w:rsidR="006B30FC">
          <w:pgSz w:w="11910" w:h="16840"/>
          <w:pgMar w:top="1660" w:right="1360" w:bottom="720" w:left="1680" w:header="752" w:footer="523" w:gutter="0"/>
          <w:cols w:space="720"/>
        </w:sectPr>
      </w:pPr>
    </w:p>
    <w:p w:rsidR="006B30FC" w:rsidRDefault="00662D8A">
      <w:pPr>
        <w:pStyle w:val="BodyText"/>
        <w:spacing w:before="161" w:line="480" w:lineRule="auto"/>
        <w:ind w:left="591" w:right="116"/>
        <w:jc w:val="both"/>
      </w:pPr>
      <w:r>
        <w:lastRenderedPageBreak/>
        <w:t>antar</w:t>
      </w:r>
      <w:r>
        <w:rPr>
          <w:spacing w:val="1"/>
        </w:rPr>
        <w:t xml:space="preserve"> </w:t>
      </w:r>
      <w:r>
        <w:t>variabel</w:t>
      </w:r>
      <w:r>
        <w:rPr>
          <w:spacing w:val="1"/>
        </w:rPr>
        <w:t xml:space="preserve"> </w:t>
      </w:r>
      <w:r>
        <w:t>independen</w:t>
      </w:r>
      <w:r>
        <w:rPr>
          <w:spacing w:val="1"/>
        </w:rPr>
        <w:t xml:space="preserve"> </w:t>
      </w:r>
      <w:r>
        <w:t>tidak</w:t>
      </w:r>
      <w:r>
        <w:rPr>
          <w:spacing w:val="1"/>
        </w:rPr>
        <w:t xml:space="preserve"> </w:t>
      </w:r>
      <w:r>
        <w:t>berarti</w:t>
      </w:r>
      <w:r>
        <w:rPr>
          <w:spacing w:val="1"/>
        </w:rPr>
        <w:t xml:space="preserve"> </w:t>
      </w:r>
      <w:r>
        <w:t>bebas</w:t>
      </w:r>
      <w:r>
        <w:rPr>
          <w:spacing w:val="1"/>
        </w:rPr>
        <w:t xml:space="preserve"> </w:t>
      </w:r>
      <w:r>
        <w:t>dari</w:t>
      </w:r>
      <w:r>
        <w:rPr>
          <w:spacing w:val="1"/>
        </w:rPr>
        <w:t xml:space="preserve"> </w:t>
      </w:r>
      <w:r>
        <w:t>multikolonieritas.</w:t>
      </w:r>
      <w:r>
        <w:rPr>
          <w:spacing w:val="1"/>
        </w:rPr>
        <w:t xml:space="preserve"> </w:t>
      </w:r>
      <w:r>
        <w:t>Multikolonieritas dapat disebabkan karena adanya efek kombinasi dua atau lebih</w:t>
      </w:r>
      <w:r>
        <w:rPr>
          <w:spacing w:val="1"/>
        </w:rPr>
        <w:t xml:space="preserve"> </w:t>
      </w:r>
      <w:r>
        <w:t>variabel</w:t>
      </w:r>
      <w:r>
        <w:rPr>
          <w:spacing w:val="-4"/>
        </w:rPr>
        <w:t xml:space="preserve"> </w:t>
      </w:r>
      <w:r>
        <w:t>independen.</w:t>
      </w:r>
    </w:p>
    <w:p w:rsidR="006B30FC" w:rsidRDefault="00662D8A">
      <w:pPr>
        <w:pStyle w:val="ListParagraph"/>
        <w:numPr>
          <w:ilvl w:val="0"/>
          <w:numId w:val="7"/>
        </w:numPr>
        <w:tabs>
          <w:tab w:val="left" w:pos="592"/>
        </w:tabs>
        <w:spacing w:before="1" w:line="480" w:lineRule="auto"/>
        <w:ind w:right="107"/>
        <w:rPr>
          <w:sz w:val="24"/>
        </w:rPr>
      </w:pPr>
      <w:r>
        <w:rPr>
          <w:noProof/>
          <w:lang w:val="en-US"/>
        </w:rPr>
        <w:drawing>
          <wp:anchor distT="0" distB="0" distL="0" distR="0" simplePos="0" relativeHeight="15763456" behindDoc="0" locked="0" layoutInCell="1" allowOverlap="1">
            <wp:simplePos x="0" y="0"/>
            <wp:positionH relativeFrom="page">
              <wp:posOffset>1889760</wp:posOffset>
            </wp:positionH>
            <wp:positionV relativeFrom="paragraph">
              <wp:posOffset>1239568</wp:posOffset>
            </wp:positionV>
            <wp:extent cx="3779511" cy="3779511"/>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7" cstate="print"/>
                    <a:stretch>
                      <a:fillRect/>
                    </a:stretch>
                  </pic:blipFill>
                  <pic:spPr>
                    <a:xfrm>
                      <a:off x="0" y="0"/>
                      <a:ext cx="3779511" cy="3779511"/>
                    </a:xfrm>
                    <a:prstGeom prst="rect">
                      <a:avLst/>
                    </a:prstGeom>
                  </pic:spPr>
                </pic:pic>
              </a:graphicData>
            </a:graphic>
          </wp:anchor>
        </w:drawing>
      </w:r>
      <w:r>
        <w:rPr>
          <w:sz w:val="24"/>
        </w:rPr>
        <w:t>Multikolonieritas</w:t>
      </w:r>
      <w:r>
        <w:rPr>
          <w:spacing w:val="1"/>
          <w:sz w:val="24"/>
        </w:rPr>
        <w:t xml:space="preserve"> </w:t>
      </w:r>
      <w:r>
        <w:rPr>
          <w:sz w:val="24"/>
        </w:rPr>
        <w:t>juga</w:t>
      </w:r>
      <w:r>
        <w:rPr>
          <w:spacing w:val="1"/>
          <w:sz w:val="24"/>
        </w:rPr>
        <w:t xml:space="preserve"> </w:t>
      </w:r>
      <w:r>
        <w:rPr>
          <w:sz w:val="24"/>
        </w:rPr>
        <w:t>dapat</w:t>
      </w:r>
      <w:r>
        <w:rPr>
          <w:spacing w:val="1"/>
          <w:sz w:val="24"/>
        </w:rPr>
        <w:t xml:space="preserve"> </w:t>
      </w:r>
      <w:r>
        <w:rPr>
          <w:sz w:val="24"/>
        </w:rPr>
        <w:t>dilihat</w:t>
      </w:r>
      <w:r>
        <w:rPr>
          <w:spacing w:val="1"/>
          <w:sz w:val="24"/>
        </w:rPr>
        <w:t xml:space="preserve"> </w:t>
      </w:r>
      <w:r>
        <w:rPr>
          <w:sz w:val="24"/>
        </w:rPr>
        <w:t>dari</w:t>
      </w:r>
      <w:r>
        <w:rPr>
          <w:spacing w:val="1"/>
          <w:sz w:val="24"/>
        </w:rPr>
        <w:t xml:space="preserve"> </w:t>
      </w:r>
      <w:r>
        <w:rPr>
          <w:sz w:val="24"/>
        </w:rPr>
        <w:t>(1)</w:t>
      </w:r>
      <w:r>
        <w:rPr>
          <w:spacing w:val="1"/>
          <w:sz w:val="24"/>
        </w:rPr>
        <w:t xml:space="preserve"> </w:t>
      </w:r>
      <w:r>
        <w:rPr>
          <w:sz w:val="24"/>
        </w:rPr>
        <w:t>nilai</w:t>
      </w:r>
      <w:r>
        <w:rPr>
          <w:spacing w:val="1"/>
          <w:sz w:val="24"/>
        </w:rPr>
        <w:t xml:space="preserve"> </w:t>
      </w:r>
      <w:r>
        <w:rPr>
          <w:sz w:val="24"/>
        </w:rPr>
        <w:t>toleransi</w:t>
      </w:r>
      <w:r>
        <w:rPr>
          <w:spacing w:val="1"/>
          <w:sz w:val="24"/>
        </w:rPr>
        <w:t xml:space="preserve"> </w:t>
      </w:r>
      <w:r>
        <w:rPr>
          <w:sz w:val="24"/>
        </w:rPr>
        <w:t>dan</w:t>
      </w:r>
      <w:r>
        <w:rPr>
          <w:spacing w:val="60"/>
          <w:sz w:val="24"/>
        </w:rPr>
        <w:t xml:space="preserve"> </w:t>
      </w:r>
      <w:r>
        <w:rPr>
          <w:sz w:val="24"/>
        </w:rPr>
        <w:t>lawannya</w:t>
      </w:r>
      <w:r>
        <w:rPr>
          <w:spacing w:val="60"/>
          <w:sz w:val="24"/>
        </w:rPr>
        <w:t xml:space="preserve"> </w:t>
      </w:r>
      <w:r>
        <w:rPr>
          <w:sz w:val="24"/>
        </w:rPr>
        <w:t>(2)</w:t>
      </w:r>
      <w:r>
        <w:rPr>
          <w:spacing w:val="1"/>
          <w:sz w:val="24"/>
        </w:rPr>
        <w:t xml:space="preserve"> </w:t>
      </w:r>
      <w:r>
        <w:rPr>
          <w:i/>
          <w:sz w:val="24"/>
        </w:rPr>
        <w:t>variance</w:t>
      </w:r>
      <w:r>
        <w:rPr>
          <w:i/>
          <w:spacing w:val="1"/>
          <w:sz w:val="24"/>
        </w:rPr>
        <w:t xml:space="preserve"> </w:t>
      </w:r>
      <w:r>
        <w:rPr>
          <w:i/>
          <w:sz w:val="24"/>
        </w:rPr>
        <w:t>inflation</w:t>
      </w:r>
      <w:r>
        <w:rPr>
          <w:i/>
          <w:spacing w:val="1"/>
          <w:sz w:val="24"/>
        </w:rPr>
        <w:t xml:space="preserve"> </w:t>
      </w:r>
      <w:r>
        <w:rPr>
          <w:i/>
          <w:sz w:val="24"/>
        </w:rPr>
        <w:t>factor</w:t>
      </w:r>
      <w:r>
        <w:rPr>
          <w:i/>
          <w:spacing w:val="1"/>
          <w:sz w:val="24"/>
        </w:rPr>
        <w:t xml:space="preserve"> </w:t>
      </w:r>
      <w:r>
        <w:rPr>
          <w:sz w:val="24"/>
        </w:rPr>
        <w:t>(VIF).</w:t>
      </w:r>
      <w:r>
        <w:rPr>
          <w:spacing w:val="1"/>
          <w:sz w:val="24"/>
        </w:rPr>
        <w:t xml:space="preserve"> </w:t>
      </w:r>
      <w:r>
        <w:rPr>
          <w:sz w:val="24"/>
        </w:rPr>
        <w:t>Kedua</w:t>
      </w:r>
      <w:r>
        <w:rPr>
          <w:spacing w:val="1"/>
          <w:sz w:val="24"/>
        </w:rPr>
        <w:t xml:space="preserve"> </w:t>
      </w:r>
      <w:r>
        <w:rPr>
          <w:sz w:val="24"/>
        </w:rPr>
        <w:t>ukuran</w:t>
      </w:r>
      <w:r>
        <w:rPr>
          <w:spacing w:val="1"/>
          <w:sz w:val="24"/>
        </w:rPr>
        <w:t xml:space="preserve"> </w:t>
      </w:r>
      <w:r>
        <w:rPr>
          <w:sz w:val="24"/>
        </w:rPr>
        <w:t>ini</w:t>
      </w:r>
      <w:r>
        <w:rPr>
          <w:spacing w:val="1"/>
          <w:sz w:val="24"/>
        </w:rPr>
        <w:t xml:space="preserve"> </w:t>
      </w:r>
      <w:r>
        <w:rPr>
          <w:sz w:val="24"/>
        </w:rPr>
        <w:t>menunjukkan</w:t>
      </w:r>
      <w:r>
        <w:rPr>
          <w:spacing w:val="1"/>
          <w:sz w:val="24"/>
        </w:rPr>
        <w:t xml:space="preserve"> </w:t>
      </w:r>
      <w:r>
        <w:rPr>
          <w:sz w:val="24"/>
        </w:rPr>
        <w:t>setiap</w:t>
      </w:r>
      <w:r>
        <w:rPr>
          <w:spacing w:val="1"/>
          <w:sz w:val="24"/>
        </w:rPr>
        <w:t xml:space="preserve"> </w:t>
      </w:r>
      <w:r>
        <w:rPr>
          <w:sz w:val="24"/>
        </w:rPr>
        <w:t>variabel</w:t>
      </w:r>
      <w:r>
        <w:rPr>
          <w:spacing w:val="1"/>
          <w:sz w:val="24"/>
        </w:rPr>
        <w:t xml:space="preserve"> </w:t>
      </w:r>
      <w:r>
        <w:rPr>
          <w:sz w:val="24"/>
        </w:rPr>
        <w:t>independen</w:t>
      </w:r>
      <w:r>
        <w:rPr>
          <w:spacing w:val="1"/>
          <w:sz w:val="24"/>
        </w:rPr>
        <w:t xml:space="preserve"> </w:t>
      </w:r>
      <w:r>
        <w:rPr>
          <w:sz w:val="24"/>
        </w:rPr>
        <w:t>manakah</w:t>
      </w:r>
      <w:r>
        <w:rPr>
          <w:spacing w:val="1"/>
          <w:sz w:val="24"/>
        </w:rPr>
        <w:t xml:space="preserve"> </w:t>
      </w:r>
      <w:r>
        <w:rPr>
          <w:sz w:val="24"/>
        </w:rPr>
        <w:t>yang</w:t>
      </w:r>
      <w:r>
        <w:rPr>
          <w:spacing w:val="1"/>
          <w:sz w:val="24"/>
        </w:rPr>
        <w:t xml:space="preserve"> </w:t>
      </w:r>
      <w:r>
        <w:rPr>
          <w:sz w:val="24"/>
        </w:rPr>
        <w:t>dijelaskan</w:t>
      </w:r>
      <w:r>
        <w:rPr>
          <w:spacing w:val="1"/>
          <w:sz w:val="24"/>
        </w:rPr>
        <w:t xml:space="preserve"> </w:t>
      </w:r>
      <w:r>
        <w:rPr>
          <w:sz w:val="24"/>
        </w:rPr>
        <w:t>oleh</w:t>
      </w:r>
      <w:r>
        <w:rPr>
          <w:spacing w:val="1"/>
          <w:sz w:val="24"/>
        </w:rPr>
        <w:t xml:space="preserve"> </w:t>
      </w:r>
      <w:r>
        <w:rPr>
          <w:sz w:val="24"/>
        </w:rPr>
        <w:t>variabel</w:t>
      </w:r>
      <w:r>
        <w:rPr>
          <w:spacing w:val="1"/>
          <w:sz w:val="24"/>
        </w:rPr>
        <w:t xml:space="preserve"> </w:t>
      </w:r>
      <w:r>
        <w:rPr>
          <w:sz w:val="24"/>
        </w:rPr>
        <w:t>independen</w:t>
      </w:r>
      <w:r>
        <w:rPr>
          <w:spacing w:val="1"/>
          <w:sz w:val="24"/>
        </w:rPr>
        <w:t xml:space="preserve"> </w:t>
      </w:r>
      <w:r>
        <w:rPr>
          <w:sz w:val="24"/>
        </w:rPr>
        <w:t>lainnya.</w:t>
      </w:r>
      <w:r>
        <w:rPr>
          <w:spacing w:val="1"/>
          <w:sz w:val="24"/>
        </w:rPr>
        <w:t xml:space="preserve"> </w:t>
      </w:r>
      <w:r>
        <w:rPr>
          <w:sz w:val="24"/>
        </w:rPr>
        <w:t>dalam</w:t>
      </w:r>
      <w:r>
        <w:rPr>
          <w:spacing w:val="1"/>
          <w:sz w:val="24"/>
        </w:rPr>
        <w:t xml:space="preserve"> </w:t>
      </w:r>
      <w:r>
        <w:rPr>
          <w:sz w:val="24"/>
        </w:rPr>
        <w:t>pengertian sederhana setiap variabel independen menjadi variabel dependen (terikat)</w:t>
      </w:r>
      <w:r>
        <w:rPr>
          <w:spacing w:val="-57"/>
          <w:sz w:val="24"/>
        </w:rPr>
        <w:t xml:space="preserve"> </w:t>
      </w:r>
      <w:r>
        <w:rPr>
          <w:sz w:val="24"/>
        </w:rPr>
        <w:t xml:space="preserve">dan diregres terhadap variabel independen lainnya. </w:t>
      </w:r>
      <w:r>
        <w:rPr>
          <w:i/>
          <w:sz w:val="24"/>
        </w:rPr>
        <w:t xml:space="preserve">Tolerance </w:t>
      </w:r>
      <w:r>
        <w:rPr>
          <w:sz w:val="24"/>
        </w:rPr>
        <w:t>mengukur variabilitas</w:t>
      </w:r>
      <w:r>
        <w:rPr>
          <w:spacing w:val="1"/>
          <w:sz w:val="24"/>
        </w:rPr>
        <w:t xml:space="preserve"> </w:t>
      </w:r>
      <w:r>
        <w:rPr>
          <w:sz w:val="24"/>
        </w:rPr>
        <w:t>variabel independen yang terpilih yang tidak dijelaskan oleh variabel independen</w:t>
      </w:r>
      <w:r>
        <w:rPr>
          <w:spacing w:val="1"/>
          <w:sz w:val="24"/>
        </w:rPr>
        <w:t xml:space="preserve"> </w:t>
      </w:r>
      <w:r>
        <w:rPr>
          <w:sz w:val="24"/>
        </w:rPr>
        <w:t>lainnya.</w:t>
      </w:r>
      <w:r>
        <w:rPr>
          <w:spacing w:val="17"/>
          <w:sz w:val="24"/>
        </w:rPr>
        <w:t xml:space="preserve"> </w:t>
      </w:r>
      <w:r>
        <w:rPr>
          <w:sz w:val="24"/>
        </w:rPr>
        <w:t>Jadi</w:t>
      </w:r>
      <w:r>
        <w:rPr>
          <w:spacing w:val="11"/>
          <w:sz w:val="24"/>
        </w:rPr>
        <w:t xml:space="preserve"> </w:t>
      </w:r>
      <w:r>
        <w:rPr>
          <w:sz w:val="24"/>
        </w:rPr>
        <w:t>nilai</w:t>
      </w:r>
      <w:r>
        <w:rPr>
          <w:spacing w:val="9"/>
          <w:sz w:val="24"/>
        </w:rPr>
        <w:t xml:space="preserve"> </w:t>
      </w:r>
      <w:r>
        <w:rPr>
          <w:i/>
          <w:sz w:val="24"/>
        </w:rPr>
        <w:t>tolerance</w:t>
      </w:r>
      <w:r>
        <w:rPr>
          <w:i/>
          <w:spacing w:val="20"/>
          <w:sz w:val="24"/>
        </w:rPr>
        <w:t xml:space="preserve"> </w:t>
      </w:r>
      <w:r>
        <w:rPr>
          <w:sz w:val="24"/>
        </w:rPr>
        <w:t>yang</w:t>
      </w:r>
      <w:r>
        <w:rPr>
          <w:spacing w:val="10"/>
          <w:sz w:val="24"/>
        </w:rPr>
        <w:t xml:space="preserve"> </w:t>
      </w:r>
      <w:r>
        <w:rPr>
          <w:sz w:val="24"/>
        </w:rPr>
        <w:t>rendah</w:t>
      </w:r>
      <w:r>
        <w:rPr>
          <w:spacing w:val="11"/>
          <w:sz w:val="24"/>
        </w:rPr>
        <w:t xml:space="preserve"> </w:t>
      </w:r>
      <w:r>
        <w:rPr>
          <w:sz w:val="24"/>
        </w:rPr>
        <w:t>sama</w:t>
      </w:r>
      <w:r>
        <w:rPr>
          <w:spacing w:val="9"/>
          <w:sz w:val="24"/>
        </w:rPr>
        <w:t xml:space="preserve"> </w:t>
      </w:r>
      <w:r>
        <w:rPr>
          <w:sz w:val="24"/>
        </w:rPr>
        <w:t>dengan</w:t>
      </w:r>
      <w:r>
        <w:rPr>
          <w:spacing w:val="15"/>
          <w:sz w:val="24"/>
        </w:rPr>
        <w:t xml:space="preserve"> </w:t>
      </w:r>
      <w:r>
        <w:rPr>
          <w:sz w:val="24"/>
        </w:rPr>
        <w:t>nilai</w:t>
      </w:r>
      <w:r>
        <w:rPr>
          <w:spacing w:val="6"/>
          <w:sz w:val="24"/>
        </w:rPr>
        <w:t xml:space="preserve"> </w:t>
      </w:r>
      <w:r>
        <w:rPr>
          <w:sz w:val="24"/>
        </w:rPr>
        <w:t>VIF</w:t>
      </w:r>
      <w:r>
        <w:rPr>
          <w:spacing w:val="6"/>
          <w:sz w:val="24"/>
        </w:rPr>
        <w:t xml:space="preserve"> </w:t>
      </w:r>
      <w:r>
        <w:rPr>
          <w:sz w:val="24"/>
        </w:rPr>
        <w:t>tinggi</w:t>
      </w:r>
      <w:r>
        <w:rPr>
          <w:spacing w:val="7"/>
          <w:sz w:val="24"/>
        </w:rPr>
        <w:t xml:space="preserve"> </w:t>
      </w:r>
      <w:r>
        <w:rPr>
          <w:sz w:val="24"/>
        </w:rPr>
        <w:t>(karena</w:t>
      </w:r>
      <w:r>
        <w:rPr>
          <w:spacing w:val="14"/>
          <w:sz w:val="24"/>
        </w:rPr>
        <w:t xml:space="preserve"> </w:t>
      </w:r>
      <w:r>
        <w:rPr>
          <w:sz w:val="24"/>
        </w:rPr>
        <w:t>VIF</w:t>
      </w:r>
    </w:p>
    <w:p w:rsidR="006B30FC" w:rsidRDefault="00662D8A">
      <w:pPr>
        <w:pStyle w:val="BodyText"/>
        <w:spacing w:before="2" w:line="480" w:lineRule="auto"/>
        <w:ind w:left="591" w:right="110"/>
        <w:jc w:val="both"/>
      </w:pPr>
      <w:r>
        <w:t>=</w:t>
      </w:r>
      <w:r>
        <w:rPr>
          <w:spacing w:val="1"/>
        </w:rPr>
        <w:t xml:space="preserve"> </w:t>
      </w:r>
      <w:r>
        <w:t>1/</w:t>
      </w:r>
      <w:r>
        <w:rPr>
          <w:i/>
        </w:rPr>
        <w:t>Tolerance</w:t>
      </w:r>
      <w:r>
        <w:t>).</w:t>
      </w:r>
      <w:r>
        <w:rPr>
          <w:spacing w:val="1"/>
        </w:rPr>
        <w:t xml:space="preserve"> </w:t>
      </w:r>
      <w:r>
        <w:t>Nilai</w:t>
      </w:r>
      <w:r>
        <w:rPr>
          <w:spacing w:val="1"/>
        </w:rPr>
        <w:t xml:space="preserve"> </w:t>
      </w:r>
      <w:r>
        <w:rPr>
          <w:i/>
        </w:rPr>
        <w:t>cutoff</w:t>
      </w:r>
      <w:r>
        <w:rPr>
          <w:i/>
          <w:spacing w:val="1"/>
        </w:rPr>
        <w:t xml:space="preserve"> </w:t>
      </w:r>
      <w:r>
        <w:t>yang</w:t>
      </w:r>
      <w:r>
        <w:rPr>
          <w:spacing w:val="1"/>
        </w:rPr>
        <w:t xml:space="preserve"> </w:t>
      </w:r>
      <w:r>
        <w:t>umum</w:t>
      </w:r>
      <w:r>
        <w:rPr>
          <w:spacing w:val="1"/>
        </w:rPr>
        <w:t xml:space="preserve"> </w:t>
      </w:r>
      <w:r>
        <w:t>dipakai</w:t>
      </w:r>
      <w:r>
        <w:rPr>
          <w:spacing w:val="1"/>
        </w:rPr>
        <w:t xml:space="preserve"> </w:t>
      </w:r>
      <w:r>
        <w:t>untuk</w:t>
      </w:r>
      <w:r>
        <w:rPr>
          <w:spacing w:val="1"/>
        </w:rPr>
        <w:t xml:space="preserve"> </w:t>
      </w:r>
      <w:r>
        <w:t>menunjukkan</w:t>
      </w:r>
      <w:r>
        <w:rPr>
          <w:spacing w:val="1"/>
        </w:rPr>
        <w:t xml:space="preserve"> </w:t>
      </w:r>
      <w:r>
        <w:t>adanya</w:t>
      </w:r>
      <w:r>
        <w:rPr>
          <w:spacing w:val="1"/>
        </w:rPr>
        <w:t xml:space="preserve"> </w:t>
      </w:r>
      <w:r>
        <w:t xml:space="preserve">multikolonieritas adalah </w:t>
      </w:r>
      <w:r>
        <w:rPr>
          <w:i/>
        </w:rPr>
        <w:t xml:space="preserve">Tolerance </w:t>
      </w:r>
      <w:r>
        <w:t>≤ 0.10 atau sama dengan nilai VIF ≥ 10. Setiap</w:t>
      </w:r>
      <w:r>
        <w:rPr>
          <w:spacing w:val="1"/>
        </w:rPr>
        <w:t xml:space="preserve"> </w:t>
      </w:r>
      <w:r>
        <w:t>peneliti harus menentukan tingkat kolonieritas yang masih dapat ditolerir. Sebagai</w:t>
      </w:r>
      <w:r>
        <w:rPr>
          <w:spacing w:val="1"/>
        </w:rPr>
        <w:t xml:space="preserve"> </w:t>
      </w:r>
      <w:r>
        <w:t>misal</w:t>
      </w:r>
      <w:r>
        <w:rPr>
          <w:spacing w:val="1"/>
        </w:rPr>
        <w:t xml:space="preserve"> </w:t>
      </w:r>
      <w:r>
        <w:t>nilai</w:t>
      </w:r>
      <w:r>
        <w:rPr>
          <w:spacing w:val="1"/>
        </w:rPr>
        <w:t xml:space="preserve"> </w:t>
      </w:r>
      <w:r>
        <w:t>tolerance</w:t>
      </w:r>
      <w:r>
        <w:rPr>
          <w:spacing w:val="1"/>
        </w:rPr>
        <w:t xml:space="preserve"> </w:t>
      </w:r>
      <w:r>
        <w:t>=</w:t>
      </w:r>
      <w:r>
        <w:rPr>
          <w:spacing w:val="1"/>
        </w:rPr>
        <w:t xml:space="preserve"> </w:t>
      </w:r>
      <w:r>
        <w:t>0.10</w:t>
      </w:r>
      <w:r>
        <w:rPr>
          <w:spacing w:val="1"/>
        </w:rPr>
        <w:t xml:space="preserve"> </w:t>
      </w:r>
      <w:r>
        <w:t>sama</w:t>
      </w:r>
      <w:r>
        <w:rPr>
          <w:spacing w:val="1"/>
        </w:rPr>
        <w:t xml:space="preserve"> </w:t>
      </w:r>
      <w:r>
        <w:t>dengan</w:t>
      </w:r>
      <w:r>
        <w:rPr>
          <w:spacing w:val="1"/>
        </w:rPr>
        <w:t xml:space="preserve"> </w:t>
      </w:r>
      <w:r>
        <w:t>tingkat</w:t>
      </w:r>
      <w:r>
        <w:rPr>
          <w:spacing w:val="1"/>
        </w:rPr>
        <w:t xml:space="preserve"> </w:t>
      </w:r>
      <w:r>
        <w:t>kolonieritas</w:t>
      </w:r>
      <w:r>
        <w:rPr>
          <w:spacing w:val="1"/>
        </w:rPr>
        <w:t xml:space="preserve"> </w:t>
      </w:r>
      <w:r>
        <w:t>0.95.</w:t>
      </w:r>
      <w:r>
        <w:rPr>
          <w:spacing w:val="1"/>
        </w:rPr>
        <w:t xml:space="preserve"> </w:t>
      </w:r>
      <w:r>
        <w:t>Walaupun</w:t>
      </w:r>
      <w:r>
        <w:rPr>
          <w:spacing w:val="1"/>
        </w:rPr>
        <w:t xml:space="preserve"> </w:t>
      </w:r>
      <w:r>
        <w:t xml:space="preserve">multikolonieritas dapat dideteksi denga nilai </w:t>
      </w:r>
      <w:r>
        <w:rPr>
          <w:i/>
        </w:rPr>
        <w:t xml:space="preserve">Tolerance </w:t>
      </w:r>
      <w:r>
        <w:t>dan VIF, tetapi kita masih</w:t>
      </w:r>
      <w:r>
        <w:rPr>
          <w:spacing w:val="1"/>
        </w:rPr>
        <w:t xml:space="preserve"> </w:t>
      </w:r>
      <w:r>
        <w:t>tetap</w:t>
      </w:r>
      <w:r>
        <w:rPr>
          <w:spacing w:val="1"/>
        </w:rPr>
        <w:t xml:space="preserve"> </w:t>
      </w:r>
      <w:r>
        <w:t>tidak</w:t>
      </w:r>
      <w:r>
        <w:rPr>
          <w:spacing w:val="1"/>
        </w:rPr>
        <w:t xml:space="preserve"> </w:t>
      </w:r>
      <w:r>
        <w:t>mengetahui</w:t>
      </w:r>
      <w:r>
        <w:rPr>
          <w:spacing w:val="1"/>
        </w:rPr>
        <w:t xml:space="preserve"> </w:t>
      </w:r>
      <w:r>
        <w:t>variabel-variabel</w:t>
      </w:r>
      <w:r>
        <w:rPr>
          <w:spacing w:val="1"/>
        </w:rPr>
        <w:t xml:space="preserve"> </w:t>
      </w:r>
      <w:r>
        <w:t>independen</w:t>
      </w:r>
      <w:r>
        <w:rPr>
          <w:spacing w:val="1"/>
        </w:rPr>
        <w:t xml:space="preserve"> </w:t>
      </w:r>
      <w:r>
        <w:t>mana</w:t>
      </w:r>
      <w:r>
        <w:rPr>
          <w:spacing w:val="1"/>
        </w:rPr>
        <w:t xml:space="preserve"> </w:t>
      </w:r>
      <w:r>
        <w:t>sajakah</w:t>
      </w:r>
      <w:r>
        <w:rPr>
          <w:spacing w:val="1"/>
        </w:rPr>
        <w:t xml:space="preserve"> </w:t>
      </w:r>
      <w:r>
        <w:t>yang</w:t>
      </w:r>
      <w:r>
        <w:rPr>
          <w:spacing w:val="1"/>
        </w:rPr>
        <w:t xml:space="preserve"> </w:t>
      </w:r>
      <w:r>
        <w:t>saling</w:t>
      </w:r>
      <w:r>
        <w:rPr>
          <w:spacing w:val="1"/>
        </w:rPr>
        <w:t xml:space="preserve"> </w:t>
      </w:r>
      <w:r>
        <w:t>berkolerasi</w:t>
      </w:r>
      <w:r>
        <w:rPr>
          <w:spacing w:val="-4"/>
        </w:rPr>
        <w:t xml:space="preserve"> </w:t>
      </w:r>
      <w:r>
        <w:t>(Ghozali,</w:t>
      </w:r>
      <w:r>
        <w:rPr>
          <w:spacing w:val="4"/>
        </w:rPr>
        <w:t xml:space="preserve"> </w:t>
      </w:r>
      <w:r>
        <w:t>2011:</w:t>
      </w:r>
      <w:r>
        <w:rPr>
          <w:spacing w:val="2"/>
        </w:rPr>
        <w:t xml:space="preserve"> </w:t>
      </w:r>
      <w:r>
        <w:t>103).</w:t>
      </w:r>
    </w:p>
    <w:p w:rsidR="006B30FC" w:rsidRDefault="006B30FC">
      <w:pPr>
        <w:pStyle w:val="BodyText"/>
        <w:rPr>
          <w:sz w:val="26"/>
        </w:rPr>
      </w:pPr>
    </w:p>
    <w:p w:rsidR="006B30FC" w:rsidRDefault="006B30FC">
      <w:pPr>
        <w:pStyle w:val="BodyText"/>
        <w:spacing w:before="6"/>
        <w:rPr>
          <w:sz w:val="22"/>
        </w:rPr>
      </w:pPr>
    </w:p>
    <w:p w:rsidR="006B30FC" w:rsidRDefault="00662D8A">
      <w:pPr>
        <w:pStyle w:val="Heading1"/>
        <w:numPr>
          <w:ilvl w:val="3"/>
          <w:numId w:val="10"/>
        </w:numPr>
        <w:tabs>
          <w:tab w:val="left" w:pos="875"/>
        </w:tabs>
        <w:ind w:left="874" w:hanging="721"/>
        <w:jc w:val="both"/>
      </w:pPr>
      <w:r>
        <w:t>Uji</w:t>
      </w:r>
      <w:r>
        <w:rPr>
          <w:spacing w:val="-5"/>
        </w:rPr>
        <w:t xml:space="preserve"> </w:t>
      </w:r>
      <w:r>
        <w:t>Autokorelasi</w:t>
      </w:r>
    </w:p>
    <w:p w:rsidR="006B30FC" w:rsidRDefault="006B30FC">
      <w:pPr>
        <w:pStyle w:val="BodyText"/>
        <w:spacing w:before="7"/>
        <w:rPr>
          <w:b/>
          <w:sz w:val="23"/>
        </w:rPr>
      </w:pPr>
    </w:p>
    <w:p w:rsidR="006B30FC" w:rsidRDefault="00662D8A">
      <w:pPr>
        <w:pStyle w:val="BodyText"/>
        <w:spacing w:line="480" w:lineRule="auto"/>
        <w:ind w:left="163" w:right="114" w:firstLine="710"/>
        <w:jc w:val="both"/>
      </w:pPr>
      <w:r>
        <w:t>Uji</w:t>
      </w:r>
      <w:r>
        <w:rPr>
          <w:spacing w:val="1"/>
        </w:rPr>
        <w:t xml:space="preserve"> </w:t>
      </w:r>
      <w:r>
        <w:t>autokolerasi</w:t>
      </w:r>
      <w:r>
        <w:rPr>
          <w:spacing w:val="1"/>
        </w:rPr>
        <w:t xml:space="preserve"> </w:t>
      </w:r>
      <w:r>
        <w:t>bertujuan</w:t>
      </w:r>
      <w:r>
        <w:rPr>
          <w:spacing w:val="1"/>
        </w:rPr>
        <w:t xml:space="preserve"> </w:t>
      </w:r>
      <w:r>
        <w:t>menguji</w:t>
      </w:r>
      <w:r>
        <w:rPr>
          <w:spacing w:val="1"/>
        </w:rPr>
        <w:t xml:space="preserve"> </w:t>
      </w:r>
      <w:r>
        <w:t>apakah</w:t>
      </w:r>
      <w:r>
        <w:rPr>
          <w:spacing w:val="1"/>
        </w:rPr>
        <w:t xml:space="preserve"> </w:t>
      </w:r>
      <w:r>
        <w:t>dalam</w:t>
      </w:r>
      <w:r>
        <w:rPr>
          <w:spacing w:val="1"/>
        </w:rPr>
        <w:t xml:space="preserve"> </w:t>
      </w:r>
      <w:r>
        <w:t>model</w:t>
      </w:r>
      <w:r>
        <w:rPr>
          <w:spacing w:val="1"/>
        </w:rPr>
        <w:t xml:space="preserve"> </w:t>
      </w:r>
      <w:r>
        <w:t>regresi</w:t>
      </w:r>
      <w:r>
        <w:rPr>
          <w:spacing w:val="1"/>
        </w:rPr>
        <w:t xml:space="preserve"> </w:t>
      </w:r>
      <w:r>
        <w:t>linear</w:t>
      </w:r>
      <w:r>
        <w:rPr>
          <w:spacing w:val="60"/>
        </w:rPr>
        <w:t xml:space="preserve"> </w:t>
      </w:r>
      <w:r>
        <w:t>ada</w:t>
      </w:r>
      <w:r>
        <w:rPr>
          <w:spacing w:val="1"/>
        </w:rPr>
        <w:t xml:space="preserve"> </w:t>
      </w:r>
      <w:r>
        <w:t>korelasi antara kesalahan pengganggu pada periode t dengan kesalahan pengganggu pada</w:t>
      </w:r>
      <w:r>
        <w:rPr>
          <w:spacing w:val="-57"/>
        </w:rPr>
        <w:t xml:space="preserve"> </w:t>
      </w:r>
      <w:r>
        <w:t>periode</w:t>
      </w:r>
      <w:r>
        <w:rPr>
          <w:spacing w:val="1"/>
        </w:rPr>
        <w:t xml:space="preserve"> </w:t>
      </w:r>
      <w:r>
        <w:t>t-1</w:t>
      </w:r>
      <w:r>
        <w:rPr>
          <w:spacing w:val="1"/>
        </w:rPr>
        <w:t xml:space="preserve"> </w:t>
      </w:r>
      <w:r>
        <w:t>(sebelumnya).</w:t>
      </w:r>
      <w:r>
        <w:rPr>
          <w:spacing w:val="1"/>
        </w:rPr>
        <w:t xml:space="preserve"> </w:t>
      </w:r>
      <w:r>
        <w:t>Jika</w:t>
      </w:r>
      <w:r>
        <w:rPr>
          <w:spacing w:val="1"/>
        </w:rPr>
        <w:t xml:space="preserve"> </w:t>
      </w:r>
      <w:r>
        <w:t>terjadi</w:t>
      </w:r>
      <w:r>
        <w:rPr>
          <w:spacing w:val="1"/>
        </w:rPr>
        <w:t xml:space="preserve"> </w:t>
      </w:r>
      <w:r>
        <w:t>kolerasi,</w:t>
      </w:r>
      <w:r>
        <w:rPr>
          <w:spacing w:val="1"/>
        </w:rPr>
        <w:t xml:space="preserve"> </w:t>
      </w:r>
      <w:r>
        <w:t>maka</w:t>
      </w:r>
      <w:r>
        <w:rPr>
          <w:spacing w:val="1"/>
        </w:rPr>
        <w:t xml:space="preserve"> </w:t>
      </w:r>
      <w:r>
        <w:t>dinamakan</w:t>
      </w:r>
      <w:r>
        <w:rPr>
          <w:spacing w:val="1"/>
        </w:rPr>
        <w:t xml:space="preserve"> </w:t>
      </w:r>
      <w:r>
        <w:t>ada</w:t>
      </w:r>
      <w:r>
        <w:rPr>
          <w:spacing w:val="1"/>
        </w:rPr>
        <w:t xml:space="preserve"> </w:t>
      </w:r>
      <w:r>
        <w:t>problem</w:t>
      </w:r>
      <w:r>
        <w:rPr>
          <w:spacing w:val="1"/>
        </w:rPr>
        <w:t xml:space="preserve"> </w:t>
      </w:r>
      <w:r>
        <w:t>autokorelasi.</w:t>
      </w:r>
      <w:r>
        <w:rPr>
          <w:spacing w:val="1"/>
        </w:rPr>
        <w:t xml:space="preserve"> </w:t>
      </w:r>
      <w:r>
        <w:t>Autokorelasi muncul karena observasi yang berurutan sepanjang waktu</w:t>
      </w:r>
      <w:r>
        <w:rPr>
          <w:spacing w:val="1"/>
        </w:rPr>
        <w:t xml:space="preserve"> </w:t>
      </w:r>
      <w:r>
        <w:t>berkaitan satu sama lainnya. masalah ini timbul karena residual (kesalahan pengganggu)</w:t>
      </w:r>
      <w:r>
        <w:rPr>
          <w:spacing w:val="1"/>
        </w:rPr>
        <w:t xml:space="preserve"> </w:t>
      </w:r>
      <w:r>
        <w:t>tidak</w:t>
      </w:r>
      <w:r>
        <w:rPr>
          <w:spacing w:val="24"/>
        </w:rPr>
        <w:t xml:space="preserve"> </w:t>
      </w:r>
      <w:r>
        <w:t>bebas</w:t>
      </w:r>
      <w:r>
        <w:rPr>
          <w:spacing w:val="18"/>
        </w:rPr>
        <w:t xml:space="preserve"> </w:t>
      </w:r>
      <w:r>
        <w:t>dari</w:t>
      </w:r>
      <w:r>
        <w:rPr>
          <w:spacing w:val="16"/>
        </w:rPr>
        <w:t xml:space="preserve"> </w:t>
      </w:r>
      <w:r>
        <w:t>satu</w:t>
      </w:r>
      <w:r>
        <w:rPr>
          <w:spacing w:val="20"/>
        </w:rPr>
        <w:t xml:space="preserve"> </w:t>
      </w:r>
      <w:r>
        <w:t>obsevasi</w:t>
      </w:r>
      <w:r>
        <w:rPr>
          <w:spacing w:val="25"/>
        </w:rPr>
        <w:t xml:space="preserve"> </w:t>
      </w:r>
      <w:r>
        <w:t>ke</w:t>
      </w:r>
      <w:r>
        <w:rPr>
          <w:spacing w:val="19"/>
        </w:rPr>
        <w:t xml:space="preserve"> </w:t>
      </w:r>
      <w:r>
        <w:t>observasi</w:t>
      </w:r>
      <w:r>
        <w:rPr>
          <w:spacing w:val="20"/>
        </w:rPr>
        <w:t xml:space="preserve"> </w:t>
      </w:r>
      <w:r>
        <w:t>lainnya.</w:t>
      </w:r>
      <w:r>
        <w:rPr>
          <w:spacing w:val="27"/>
        </w:rPr>
        <w:t xml:space="preserve"> </w:t>
      </w:r>
      <w:r>
        <w:t>hal</w:t>
      </w:r>
      <w:r>
        <w:rPr>
          <w:spacing w:val="20"/>
        </w:rPr>
        <w:t xml:space="preserve"> </w:t>
      </w:r>
      <w:r>
        <w:t>ini</w:t>
      </w:r>
      <w:r>
        <w:rPr>
          <w:spacing w:val="20"/>
        </w:rPr>
        <w:t xml:space="preserve"> </w:t>
      </w:r>
      <w:r>
        <w:t>sering</w:t>
      </w:r>
      <w:r>
        <w:rPr>
          <w:spacing w:val="20"/>
        </w:rPr>
        <w:t xml:space="preserve"> </w:t>
      </w:r>
      <w:r>
        <w:t>ditemukan</w:t>
      </w:r>
      <w:r>
        <w:rPr>
          <w:spacing w:val="15"/>
        </w:rPr>
        <w:t xml:space="preserve"> </w:t>
      </w:r>
      <w:r>
        <w:t>pada</w:t>
      </w:r>
      <w:r>
        <w:rPr>
          <w:spacing w:val="23"/>
        </w:rPr>
        <w:t xml:space="preserve"> </w:t>
      </w:r>
      <w:r>
        <w:t>data</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pStyle w:val="BodyText"/>
        <w:spacing w:before="161" w:line="480" w:lineRule="auto"/>
        <w:ind w:left="163" w:right="115"/>
        <w:jc w:val="both"/>
      </w:pPr>
      <w:r>
        <w:lastRenderedPageBreak/>
        <w:t>runtut</w:t>
      </w:r>
      <w:r>
        <w:rPr>
          <w:spacing w:val="1"/>
        </w:rPr>
        <w:t xml:space="preserve"> </w:t>
      </w:r>
      <w:r>
        <w:t>waktu</w:t>
      </w:r>
      <w:r>
        <w:rPr>
          <w:spacing w:val="1"/>
        </w:rPr>
        <w:t xml:space="preserve"> </w:t>
      </w:r>
      <w:r>
        <w:t>(time</w:t>
      </w:r>
      <w:r>
        <w:rPr>
          <w:spacing w:val="1"/>
        </w:rPr>
        <w:t xml:space="preserve"> </w:t>
      </w:r>
      <w:r>
        <w:t>series)</w:t>
      </w:r>
      <w:r>
        <w:rPr>
          <w:spacing w:val="1"/>
        </w:rPr>
        <w:t xml:space="preserve"> </w:t>
      </w:r>
      <w:r>
        <w:t>karena</w:t>
      </w:r>
      <w:r>
        <w:rPr>
          <w:spacing w:val="1"/>
        </w:rPr>
        <w:t xml:space="preserve"> </w:t>
      </w:r>
      <w:r>
        <w:t>“gangguan”</w:t>
      </w:r>
      <w:r>
        <w:rPr>
          <w:spacing w:val="1"/>
        </w:rPr>
        <w:t xml:space="preserve"> </w:t>
      </w:r>
      <w:r>
        <w:t>pada</w:t>
      </w:r>
      <w:r>
        <w:rPr>
          <w:spacing w:val="1"/>
        </w:rPr>
        <w:t xml:space="preserve"> </w:t>
      </w:r>
      <w:r>
        <w:t>seseorang</w:t>
      </w:r>
      <w:r>
        <w:rPr>
          <w:spacing w:val="1"/>
        </w:rPr>
        <w:t xml:space="preserve"> </w:t>
      </w:r>
      <w:r>
        <w:t>individu/kelompok</w:t>
      </w:r>
      <w:r>
        <w:rPr>
          <w:spacing w:val="1"/>
        </w:rPr>
        <w:t xml:space="preserve"> </w:t>
      </w:r>
      <w:r>
        <w:t>cenderung mempengaruhi “gangguan” pada individu/kelompok yang sama pada periode</w:t>
      </w:r>
      <w:r>
        <w:rPr>
          <w:spacing w:val="1"/>
        </w:rPr>
        <w:t xml:space="preserve"> </w:t>
      </w:r>
      <w:r>
        <w:t>berikutnya (Ghozali, 2011: 110). Autokorelasi (atau otokorelasi)</w:t>
      </w:r>
      <w:r>
        <w:rPr>
          <w:spacing w:val="60"/>
        </w:rPr>
        <w:t xml:space="preserve"> </w:t>
      </w:r>
      <w:r>
        <w:t>menunjukkan korelasi</w:t>
      </w:r>
      <w:r>
        <w:rPr>
          <w:spacing w:val="1"/>
        </w:rPr>
        <w:t xml:space="preserve"> </w:t>
      </w:r>
      <w:r>
        <w:t>di antara anggota serangkaian observasi yang diurutkan menurut waktu atau ruang (Ajija</w:t>
      </w:r>
      <w:r>
        <w:rPr>
          <w:spacing w:val="1"/>
        </w:rPr>
        <w:t xml:space="preserve"> </w:t>
      </w:r>
      <w:r>
        <w:t>dkk,</w:t>
      </w:r>
      <w:r>
        <w:rPr>
          <w:spacing w:val="3"/>
        </w:rPr>
        <w:t xml:space="preserve"> </w:t>
      </w:r>
      <w:r>
        <w:t>2011:</w:t>
      </w:r>
      <w:r>
        <w:rPr>
          <w:spacing w:val="-3"/>
        </w:rPr>
        <w:t xml:space="preserve"> </w:t>
      </w:r>
      <w:r>
        <w:t>40).</w:t>
      </w:r>
    </w:p>
    <w:p w:rsidR="006B30FC" w:rsidRDefault="00662D8A">
      <w:pPr>
        <w:pStyle w:val="BodyText"/>
        <w:spacing w:before="2" w:line="480" w:lineRule="auto"/>
        <w:ind w:left="163" w:right="113" w:firstLine="710"/>
        <w:jc w:val="both"/>
      </w:pPr>
      <w:r>
        <w:rPr>
          <w:noProof/>
          <w:lang w:val="en-US"/>
        </w:rPr>
        <w:drawing>
          <wp:anchor distT="0" distB="0" distL="0" distR="0" simplePos="0" relativeHeight="15763968" behindDoc="0" locked="0" layoutInCell="1" allowOverlap="1">
            <wp:simplePos x="0" y="0"/>
            <wp:positionH relativeFrom="page">
              <wp:posOffset>1889760</wp:posOffset>
            </wp:positionH>
            <wp:positionV relativeFrom="paragraph">
              <wp:posOffset>538910</wp:posOffset>
            </wp:positionV>
            <wp:extent cx="3779511" cy="3779511"/>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7" cstate="print"/>
                    <a:stretch>
                      <a:fillRect/>
                    </a:stretch>
                  </pic:blipFill>
                  <pic:spPr>
                    <a:xfrm>
                      <a:off x="0" y="0"/>
                      <a:ext cx="3779511" cy="3779511"/>
                    </a:xfrm>
                    <a:prstGeom prst="rect">
                      <a:avLst/>
                    </a:prstGeom>
                  </pic:spPr>
                </pic:pic>
              </a:graphicData>
            </a:graphic>
          </wp:anchor>
        </w:drawing>
      </w:r>
      <w:r>
        <w:t xml:space="preserve">Pada data </w:t>
      </w:r>
      <w:r>
        <w:rPr>
          <w:i/>
        </w:rPr>
        <w:t xml:space="preserve">crossection </w:t>
      </w:r>
      <w:r>
        <w:t>(silang waktu), masalah autokorelasi relatif jarang terjadi</w:t>
      </w:r>
      <w:r>
        <w:rPr>
          <w:spacing w:val="1"/>
        </w:rPr>
        <w:t xml:space="preserve"> </w:t>
      </w:r>
      <w:r>
        <w:t>karena “gangguan” pada observasi yang berbeda berasal dari individu / kelompok yang</w:t>
      </w:r>
      <w:r>
        <w:rPr>
          <w:spacing w:val="1"/>
        </w:rPr>
        <w:t xml:space="preserve"> </w:t>
      </w:r>
      <w:r>
        <w:t>berbeda.</w:t>
      </w:r>
      <w:r>
        <w:rPr>
          <w:spacing w:val="1"/>
        </w:rPr>
        <w:t xml:space="preserve"> </w:t>
      </w:r>
      <w:r>
        <w:t>Model</w:t>
      </w:r>
      <w:r>
        <w:rPr>
          <w:spacing w:val="1"/>
        </w:rPr>
        <w:t xml:space="preserve"> </w:t>
      </w:r>
      <w:r>
        <w:t>regresi</w:t>
      </w:r>
      <w:r>
        <w:rPr>
          <w:spacing w:val="1"/>
        </w:rPr>
        <w:t xml:space="preserve"> </w:t>
      </w:r>
      <w:r>
        <w:t>yang</w:t>
      </w:r>
      <w:r>
        <w:rPr>
          <w:spacing w:val="1"/>
        </w:rPr>
        <w:t xml:space="preserve"> </w:t>
      </w:r>
      <w:r>
        <w:t>baik</w:t>
      </w:r>
      <w:r>
        <w:rPr>
          <w:spacing w:val="1"/>
        </w:rPr>
        <w:t xml:space="preserve"> </w:t>
      </w:r>
      <w:r>
        <w:t>adalah</w:t>
      </w:r>
      <w:r>
        <w:rPr>
          <w:spacing w:val="1"/>
        </w:rPr>
        <w:t xml:space="preserve"> </w:t>
      </w:r>
      <w:r>
        <w:t>model</w:t>
      </w:r>
      <w:r>
        <w:rPr>
          <w:spacing w:val="1"/>
        </w:rPr>
        <w:t xml:space="preserve"> </w:t>
      </w:r>
      <w:r>
        <w:t>regresi</w:t>
      </w:r>
      <w:r>
        <w:rPr>
          <w:spacing w:val="1"/>
        </w:rPr>
        <w:t xml:space="preserve"> </w:t>
      </w:r>
      <w:r>
        <w:t>yang</w:t>
      </w:r>
      <w:r>
        <w:rPr>
          <w:spacing w:val="1"/>
        </w:rPr>
        <w:t xml:space="preserve"> </w:t>
      </w:r>
      <w:r>
        <w:t>bebas</w:t>
      </w:r>
      <w:r>
        <w:rPr>
          <w:spacing w:val="1"/>
        </w:rPr>
        <w:t xml:space="preserve"> </w:t>
      </w:r>
      <w:r>
        <w:t>dari</w:t>
      </w:r>
      <w:r>
        <w:rPr>
          <w:spacing w:val="60"/>
        </w:rPr>
        <w:t xml:space="preserve"> </w:t>
      </w:r>
      <w:r>
        <w:t>data</w:t>
      </w:r>
      <w:r>
        <w:rPr>
          <w:spacing w:val="1"/>
        </w:rPr>
        <w:t xml:space="preserve"> </w:t>
      </w:r>
      <w:r>
        <w:t>autokorelasi. Menurut Ajija dkk (2011: 40) Ada beberapa cara yang dapat digunakan</w:t>
      </w:r>
      <w:r>
        <w:rPr>
          <w:spacing w:val="1"/>
        </w:rPr>
        <w:t xml:space="preserve"> </w:t>
      </w:r>
      <w:r>
        <w:t>untuk</w:t>
      </w:r>
      <w:r>
        <w:rPr>
          <w:spacing w:val="1"/>
        </w:rPr>
        <w:t xml:space="preserve"> </w:t>
      </w:r>
      <w:r>
        <w:t>mendeteksi</w:t>
      </w:r>
      <w:r>
        <w:rPr>
          <w:spacing w:val="-7"/>
        </w:rPr>
        <w:t xml:space="preserve"> </w:t>
      </w:r>
      <w:r>
        <w:t>ada</w:t>
      </w:r>
      <w:r>
        <w:rPr>
          <w:spacing w:val="1"/>
        </w:rPr>
        <w:t xml:space="preserve"> </w:t>
      </w:r>
      <w:r>
        <w:t>atau</w:t>
      </w:r>
      <w:r>
        <w:rPr>
          <w:spacing w:val="-3"/>
        </w:rPr>
        <w:t xml:space="preserve"> </w:t>
      </w:r>
      <w:r>
        <w:t>tidaknya</w:t>
      </w:r>
      <w:r>
        <w:rPr>
          <w:spacing w:val="1"/>
        </w:rPr>
        <w:t xml:space="preserve"> </w:t>
      </w:r>
      <w:r>
        <w:t>autokorelasi</w:t>
      </w:r>
      <w:r>
        <w:rPr>
          <w:spacing w:val="1"/>
        </w:rPr>
        <w:t xml:space="preserve"> </w:t>
      </w:r>
      <w:r>
        <w:t>yaitu:</w:t>
      </w:r>
    </w:p>
    <w:p w:rsidR="006B30FC" w:rsidRDefault="00662D8A">
      <w:pPr>
        <w:pStyle w:val="ListParagraph"/>
        <w:numPr>
          <w:ilvl w:val="0"/>
          <w:numId w:val="6"/>
        </w:numPr>
        <w:tabs>
          <w:tab w:val="left" w:pos="592"/>
        </w:tabs>
        <w:spacing w:before="2" w:line="480" w:lineRule="auto"/>
        <w:ind w:right="106"/>
        <w:rPr>
          <w:sz w:val="24"/>
        </w:rPr>
      </w:pPr>
      <w:r>
        <w:rPr>
          <w:sz w:val="24"/>
        </w:rPr>
        <w:t xml:space="preserve">Memperhatikan nilai </w:t>
      </w:r>
      <w:r>
        <w:rPr>
          <w:i/>
          <w:sz w:val="24"/>
        </w:rPr>
        <w:t>t</w:t>
      </w:r>
      <w:r>
        <w:rPr>
          <w:sz w:val="24"/>
        </w:rPr>
        <w:t xml:space="preserve">-statistik, </w:t>
      </w:r>
      <w:r>
        <w:rPr>
          <w:rFonts w:ascii="Cambria Math" w:eastAsia="Cambria Math"/>
          <w:sz w:val="24"/>
        </w:rPr>
        <w:t>𝑅</w:t>
      </w:r>
      <w:r>
        <w:rPr>
          <w:rFonts w:ascii="Cambria Math" w:eastAsia="Cambria Math"/>
          <w:sz w:val="24"/>
          <w:vertAlign w:val="superscript"/>
        </w:rPr>
        <w:t>2</w:t>
      </w:r>
      <w:r>
        <w:rPr>
          <w:sz w:val="24"/>
        </w:rPr>
        <w:t xml:space="preserve">, uji </w:t>
      </w:r>
      <w:r>
        <w:rPr>
          <w:i/>
          <w:sz w:val="24"/>
        </w:rPr>
        <w:t>F</w:t>
      </w:r>
      <w:r>
        <w:rPr>
          <w:sz w:val="24"/>
        </w:rPr>
        <w:t>, dan Durbin Watson (DW) statistik. Uji</w:t>
      </w:r>
      <w:r>
        <w:rPr>
          <w:spacing w:val="1"/>
          <w:sz w:val="24"/>
        </w:rPr>
        <w:t xml:space="preserve"> </w:t>
      </w:r>
      <w:r>
        <w:rPr>
          <w:sz w:val="24"/>
        </w:rPr>
        <w:t>Durbin</w:t>
      </w:r>
      <w:r>
        <w:rPr>
          <w:spacing w:val="1"/>
          <w:sz w:val="24"/>
        </w:rPr>
        <w:t xml:space="preserve"> </w:t>
      </w:r>
      <w:r>
        <w:rPr>
          <w:sz w:val="24"/>
        </w:rPr>
        <w:t>Watson</w:t>
      </w:r>
      <w:r>
        <w:rPr>
          <w:spacing w:val="1"/>
          <w:sz w:val="24"/>
        </w:rPr>
        <w:t xml:space="preserve"> </w:t>
      </w:r>
      <w:r>
        <w:rPr>
          <w:sz w:val="24"/>
        </w:rPr>
        <w:t>hanya</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autokorelasi</w:t>
      </w:r>
      <w:r>
        <w:rPr>
          <w:spacing w:val="1"/>
          <w:sz w:val="24"/>
        </w:rPr>
        <w:t xml:space="preserve"> </w:t>
      </w:r>
      <w:r>
        <w:rPr>
          <w:sz w:val="24"/>
        </w:rPr>
        <w:t>tingkat</w:t>
      </w:r>
      <w:r>
        <w:rPr>
          <w:spacing w:val="1"/>
          <w:sz w:val="24"/>
        </w:rPr>
        <w:t xml:space="preserve"> </w:t>
      </w:r>
      <w:r>
        <w:rPr>
          <w:sz w:val="24"/>
        </w:rPr>
        <w:t>satu</w:t>
      </w:r>
      <w:r>
        <w:rPr>
          <w:spacing w:val="1"/>
          <w:sz w:val="24"/>
        </w:rPr>
        <w:t xml:space="preserve"> </w:t>
      </w:r>
      <w:r>
        <w:rPr>
          <w:sz w:val="24"/>
        </w:rPr>
        <w:t>(</w:t>
      </w:r>
      <w:r>
        <w:rPr>
          <w:i/>
          <w:sz w:val="24"/>
        </w:rPr>
        <w:t>first</w:t>
      </w:r>
      <w:r>
        <w:rPr>
          <w:i/>
          <w:spacing w:val="1"/>
          <w:sz w:val="24"/>
        </w:rPr>
        <w:t xml:space="preserve"> </w:t>
      </w:r>
      <w:r>
        <w:rPr>
          <w:i/>
          <w:sz w:val="24"/>
        </w:rPr>
        <w:t>order</w:t>
      </w:r>
      <w:r>
        <w:rPr>
          <w:i/>
          <w:spacing w:val="1"/>
          <w:sz w:val="24"/>
        </w:rPr>
        <w:t xml:space="preserve"> </w:t>
      </w:r>
      <w:r>
        <w:rPr>
          <w:i/>
          <w:sz w:val="24"/>
        </w:rPr>
        <w:t>autocorrelation</w:t>
      </w:r>
      <w:r>
        <w:rPr>
          <w:sz w:val="24"/>
        </w:rPr>
        <w:t>)</w:t>
      </w:r>
      <w:r>
        <w:rPr>
          <w:spacing w:val="1"/>
          <w:sz w:val="24"/>
        </w:rPr>
        <w:t xml:space="preserve"> </w:t>
      </w:r>
      <w:r>
        <w:rPr>
          <w:sz w:val="24"/>
        </w:rPr>
        <w:t>dan</w:t>
      </w:r>
      <w:r>
        <w:rPr>
          <w:spacing w:val="1"/>
          <w:sz w:val="24"/>
        </w:rPr>
        <w:t xml:space="preserve"> </w:t>
      </w:r>
      <w:r>
        <w:rPr>
          <w:sz w:val="24"/>
        </w:rPr>
        <w:t>mensyaratkan</w:t>
      </w:r>
      <w:r>
        <w:rPr>
          <w:spacing w:val="1"/>
          <w:sz w:val="24"/>
        </w:rPr>
        <w:t xml:space="preserve"> </w:t>
      </w:r>
      <w:r>
        <w:rPr>
          <w:sz w:val="24"/>
        </w:rPr>
        <w:t>adanya</w:t>
      </w:r>
      <w:r>
        <w:rPr>
          <w:spacing w:val="1"/>
          <w:sz w:val="24"/>
        </w:rPr>
        <w:t xml:space="preserve"> </w:t>
      </w:r>
      <w:r>
        <w:rPr>
          <w:sz w:val="24"/>
        </w:rPr>
        <w:t>intercept</w:t>
      </w:r>
      <w:r>
        <w:rPr>
          <w:spacing w:val="1"/>
          <w:sz w:val="24"/>
        </w:rPr>
        <w:t xml:space="preserve"> </w:t>
      </w:r>
      <w:r>
        <w:rPr>
          <w:sz w:val="24"/>
        </w:rPr>
        <w:t>(konstanta)</w:t>
      </w:r>
      <w:r>
        <w:rPr>
          <w:spacing w:val="1"/>
          <w:sz w:val="24"/>
        </w:rPr>
        <w:t xml:space="preserve"> </w:t>
      </w:r>
      <w:r>
        <w:rPr>
          <w:sz w:val="24"/>
        </w:rPr>
        <w:t>dalam</w:t>
      </w:r>
      <w:r>
        <w:rPr>
          <w:spacing w:val="60"/>
          <w:sz w:val="24"/>
        </w:rPr>
        <w:t xml:space="preserve"> </w:t>
      </w:r>
      <w:r>
        <w:rPr>
          <w:sz w:val="24"/>
        </w:rPr>
        <w:t>model</w:t>
      </w:r>
      <w:r>
        <w:rPr>
          <w:spacing w:val="1"/>
          <w:sz w:val="24"/>
        </w:rPr>
        <w:t xml:space="preserve"> </w:t>
      </w:r>
      <w:r>
        <w:rPr>
          <w:sz w:val="24"/>
        </w:rPr>
        <w:t>regresi dan tidak ada variabel lag di antara variabel independen. Dari hasil estimasi,</w:t>
      </w:r>
      <w:r>
        <w:rPr>
          <w:spacing w:val="1"/>
          <w:sz w:val="24"/>
        </w:rPr>
        <w:t xml:space="preserve"> </w:t>
      </w:r>
      <w:r>
        <w:rPr>
          <w:sz w:val="24"/>
        </w:rPr>
        <w:t>apabila diketahui bahwa nilai DW statistik relatif kecil. Artinya, ada kemungkinan</w:t>
      </w:r>
      <w:r>
        <w:rPr>
          <w:spacing w:val="1"/>
          <w:sz w:val="24"/>
        </w:rPr>
        <w:t xml:space="preserve"> </w:t>
      </w:r>
      <w:r>
        <w:rPr>
          <w:sz w:val="24"/>
        </w:rPr>
        <w:t>terjadi</w:t>
      </w:r>
      <w:r>
        <w:rPr>
          <w:spacing w:val="-7"/>
          <w:sz w:val="24"/>
        </w:rPr>
        <w:t xml:space="preserve"> </w:t>
      </w:r>
      <w:r>
        <w:rPr>
          <w:sz w:val="24"/>
        </w:rPr>
        <w:t>autokorelasi</w:t>
      </w:r>
    </w:p>
    <w:p w:rsidR="006B30FC" w:rsidRDefault="00662D8A">
      <w:pPr>
        <w:pStyle w:val="ListParagraph"/>
        <w:numPr>
          <w:ilvl w:val="0"/>
          <w:numId w:val="6"/>
        </w:numPr>
        <w:tabs>
          <w:tab w:val="left" w:pos="592"/>
        </w:tabs>
        <w:spacing w:before="3" w:line="480" w:lineRule="auto"/>
        <w:ind w:right="106"/>
        <w:rPr>
          <w:sz w:val="24"/>
        </w:rPr>
      </w:pPr>
      <w:r>
        <w:rPr>
          <w:sz w:val="24"/>
        </w:rPr>
        <w:t xml:space="preserve">Melakukan uji LM (metode </w:t>
      </w:r>
      <w:r>
        <w:rPr>
          <w:i/>
          <w:sz w:val="24"/>
        </w:rPr>
        <w:t>Bruesch Godfrey</w:t>
      </w:r>
      <w:r>
        <w:rPr>
          <w:sz w:val="24"/>
        </w:rPr>
        <w:t xml:space="preserve">). Metode ini didasarkan pada nilai </w:t>
      </w:r>
      <w:r>
        <w:rPr>
          <w:i/>
          <w:sz w:val="24"/>
        </w:rPr>
        <w:t>F</w:t>
      </w:r>
      <w:r>
        <w:rPr>
          <w:i/>
          <w:spacing w:val="1"/>
          <w:sz w:val="24"/>
        </w:rPr>
        <w:t xml:space="preserve"> </w:t>
      </w:r>
      <w:r>
        <w:rPr>
          <w:sz w:val="24"/>
        </w:rPr>
        <w:t>dan Obs*R-Squared, di mana jika nilai probabilitas dari Obs*R-Squared melebihi</w:t>
      </w:r>
      <w:r>
        <w:rPr>
          <w:spacing w:val="1"/>
          <w:sz w:val="24"/>
        </w:rPr>
        <w:t xml:space="preserve"> </w:t>
      </w:r>
      <w:r>
        <w:rPr>
          <w:sz w:val="24"/>
        </w:rPr>
        <w:t>tingkat</w:t>
      </w:r>
      <w:r>
        <w:rPr>
          <w:spacing w:val="2"/>
          <w:sz w:val="24"/>
        </w:rPr>
        <w:t xml:space="preserve"> </w:t>
      </w:r>
      <w:r>
        <w:rPr>
          <w:sz w:val="24"/>
        </w:rPr>
        <w:t>kepercayaan,</w:t>
      </w:r>
      <w:r>
        <w:rPr>
          <w:spacing w:val="3"/>
          <w:sz w:val="24"/>
        </w:rPr>
        <w:t xml:space="preserve"> </w:t>
      </w:r>
      <w:r>
        <w:rPr>
          <w:sz w:val="24"/>
        </w:rPr>
        <w:t>maka</w:t>
      </w:r>
      <w:r>
        <w:rPr>
          <w:spacing w:val="4"/>
          <w:sz w:val="24"/>
        </w:rPr>
        <w:t xml:space="preserve"> </w:t>
      </w:r>
      <w:r>
        <w:rPr>
          <w:rFonts w:ascii="Cambria Math" w:eastAsia="Cambria Math"/>
          <w:sz w:val="24"/>
        </w:rPr>
        <w:t>𝐻</w:t>
      </w:r>
      <w:r>
        <w:rPr>
          <w:rFonts w:ascii="Cambria Math" w:eastAsia="Cambria Math"/>
          <w:sz w:val="24"/>
          <w:vertAlign w:val="subscript"/>
        </w:rPr>
        <w:t>0</w:t>
      </w:r>
      <w:r>
        <w:rPr>
          <w:rFonts w:ascii="Cambria Math" w:eastAsia="Cambria Math"/>
          <w:spacing w:val="17"/>
          <w:sz w:val="24"/>
        </w:rPr>
        <w:t xml:space="preserve"> </w:t>
      </w:r>
      <w:r>
        <w:rPr>
          <w:sz w:val="24"/>
        </w:rPr>
        <w:t>diterima.</w:t>
      </w:r>
      <w:r>
        <w:rPr>
          <w:spacing w:val="-1"/>
          <w:sz w:val="24"/>
        </w:rPr>
        <w:t xml:space="preserve"> </w:t>
      </w:r>
      <w:r>
        <w:rPr>
          <w:sz w:val="24"/>
        </w:rPr>
        <w:t>Artinya</w:t>
      </w:r>
      <w:r>
        <w:rPr>
          <w:spacing w:val="-3"/>
          <w:sz w:val="24"/>
        </w:rPr>
        <w:t xml:space="preserve"> </w:t>
      </w:r>
      <w:r>
        <w:rPr>
          <w:sz w:val="24"/>
        </w:rPr>
        <w:t>tidak</w:t>
      </w:r>
      <w:r>
        <w:rPr>
          <w:spacing w:val="1"/>
          <w:sz w:val="24"/>
        </w:rPr>
        <w:t xml:space="preserve"> </w:t>
      </w:r>
      <w:r>
        <w:rPr>
          <w:sz w:val="24"/>
        </w:rPr>
        <w:t>ada</w:t>
      </w:r>
      <w:r>
        <w:rPr>
          <w:spacing w:val="-4"/>
          <w:sz w:val="24"/>
        </w:rPr>
        <w:t xml:space="preserve"> </w:t>
      </w:r>
      <w:r>
        <w:rPr>
          <w:sz w:val="24"/>
        </w:rPr>
        <w:t>masalah</w:t>
      </w:r>
      <w:r>
        <w:rPr>
          <w:spacing w:val="-7"/>
          <w:sz w:val="24"/>
        </w:rPr>
        <w:t xml:space="preserve"> </w:t>
      </w:r>
      <w:r>
        <w:rPr>
          <w:sz w:val="24"/>
        </w:rPr>
        <w:t>autokorelasi.</w:t>
      </w:r>
    </w:p>
    <w:p w:rsidR="006B30FC" w:rsidRDefault="006B30FC">
      <w:pPr>
        <w:pStyle w:val="BodyText"/>
        <w:rPr>
          <w:sz w:val="30"/>
        </w:rPr>
      </w:pPr>
    </w:p>
    <w:p w:rsidR="006B30FC" w:rsidRDefault="00662D8A">
      <w:pPr>
        <w:pStyle w:val="Heading1"/>
        <w:numPr>
          <w:ilvl w:val="3"/>
          <w:numId w:val="10"/>
        </w:numPr>
        <w:tabs>
          <w:tab w:val="left" w:pos="875"/>
        </w:tabs>
        <w:spacing w:before="212"/>
        <w:ind w:left="874" w:hanging="721"/>
        <w:jc w:val="both"/>
      </w:pPr>
      <w:r>
        <w:t>Uji</w:t>
      </w:r>
      <w:r>
        <w:rPr>
          <w:spacing w:val="-4"/>
        </w:rPr>
        <w:t xml:space="preserve"> </w:t>
      </w:r>
      <w:r>
        <w:t>Heteroskedastisitas</w:t>
      </w:r>
    </w:p>
    <w:p w:rsidR="006B30FC" w:rsidRDefault="006B30FC">
      <w:pPr>
        <w:pStyle w:val="BodyText"/>
        <w:spacing w:before="7"/>
        <w:rPr>
          <w:b/>
          <w:sz w:val="23"/>
        </w:rPr>
      </w:pPr>
    </w:p>
    <w:p w:rsidR="006B30FC" w:rsidRDefault="00662D8A">
      <w:pPr>
        <w:pStyle w:val="BodyText"/>
        <w:spacing w:line="480" w:lineRule="auto"/>
        <w:ind w:left="163" w:right="114" w:firstLine="710"/>
        <w:jc w:val="both"/>
      </w:pPr>
      <w:r>
        <w:t>Uji</w:t>
      </w:r>
      <w:r>
        <w:rPr>
          <w:spacing w:val="1"/>
        </w:rPr>
        <w:t xml:space="preserve"> </w:t>
      </w:r>
      <w:r>
        <w:t>heteroskedastisitas</w:t>
      </w:r>
      <w:r>
        <w:rPr>
          <w:spacing w:val="1"/>
        </w:rPr>
        <w:t xml:space="preserve"> </w:t>
      </w:r>
      <w:r>
        <w:t>bertujuan</w:t>
      </w:r>
      <w:r>
        <w:rPr>
          <w:spacing w:val="1"/>
        </w:rPr>
        <w:t xml:space="preserve"> </w:t>
      </w:r>
      <w:r>
        <w:t>untuk</w:t>
      </w:r>
      <w:r>
        <w:rPr>
          <w:spacing w:val="1"/>
        </w:rPr>
        <w:t xml:space="preserve"> </w:t>
      </w:r>
      <w:r>
        <w:t>menguji</w:t>
      </w:r>
      <w:r>
        <w:rPr>
          <w:spacing w:val="1"/>
        </w:rPr>
        <w:t xml:space="preserve"> </w:t>
      </w:r>
      <w:r>
        <w:t>apakah</w:t>
      </w:r>
      <w:r>
        <w:rPr>
          <w:spacing w:val="1"/>
        </w:rPr>
        <w:t xml:space="preserve"> </w:t>
      </w:r>
      <w:r>
        <w:t>dalam</w:t>
      </w:r>
      <w:r>
        <w:rPr>
          <w:spacing w:val="1"/>
        </w:rPr>
        <w:t xml:space="preserve"> </w:t>
      </w:r>
      <w:r>
        <w:t>model</w:t>
      </w:r>
      <w:r>
        <w:rPr>
          <w:spacing w:val="1"/>
        </w:rPr>
        <w:t xml:space="preserve"> </w:t>
      </w:r>
      <w:r>
        <w:t>regersi</w:t>
      </w:r>
      <w:r>
        <w:rPr>
          <w:spacing w:val="-57"/>
        </w:rPr>
        <w:t xml:space="preserve"> </w:t>
      </w:r>
      <w:r>
        <w:t xml:space="preserve">terjadi ketidaksamaan </w:t>
      </w:r>
      <w:r>
        <w:rPr>
          <w:i/>
        </w:rPr>
        <w:t xml:space="preserve">variance </w:t>
      </w:r>
      <w:r>
        <w:t>dari residual satu pengamatan ke</w:t>
      </w:r>
      <w:r>
        <w:rPr>
          <w:spacing w:val="1"/>
        </w:rPr>
        <w:t xml:space="preserve"> </w:t>
      </w:r>
      <w:r>
        <w:t>pengamatan yang lain.</w:t>
      </w:r>
      <w:r>
        <w:rPr>
          <w:spacing w:val="1"/>
        </w:rPr>
        <w:t xml:space="preserve"> </w:t>
      </w:r>
      <w:r>
        <w:t xml:space="preserve">Jika </w:t>
      </w:r>
      <w:r>
        <w:rPr>
          <w:i/>
        </w:rPr>
        <w:t xml:space="preserve">variance </w:t>
      </w:r>
      <w:r>
        <w:t>dari residual satu pengamatan ke pengamatan lain tetap,</w:t>
      </w:r>
      <w:r>
        <w:rPr>
          <w:spacing w:val="1"/>
        </w:rPr>
        <w:t xml:space="preserve"> </w:t>
      </w:r>
      <w:r>
        <w:t>maka disebuat</w:t>
      </w:r>
      <w:r>
        <w:rPr>
          <w:spacing w:val="1"/>
        </w:rPr>
        <w:t xml:space="preserve"> </w:t>
      </w:r>
      <w:r>
        <w:t>homoskedastisitas</w:t>
      </w:r>
      <w:r>
        <w:rPr>
          <w:spacing w:val="4"/>
        </w:rPr>
        <w:t xml:space="preserve"> </w:t>
      </w:r>
      <w:r>
        <w:t>dan</w:t>
      </w:r>
      <w:r>
        <w:rPr>
          <w:spacing w:val="11"/>
        </w:rPr>
        <w:t xml:space="preserve"> </w:t>
      </w:r>
      <w:r>
        <w:t>jika</w:t>
      </w:r>
      <w:r>
        <w:rPr>
          <w:spacing w:val="11"/>
        </w:rPr>
        <w:t xml:space="preserve"> </w:t>
      </w:r>
      <w:r>
        <w:t>berbeda</w:t>
      </w:r>
      <w:r>
        <w:rPr>
          <w:spacing w:val="10"/>
        </w:rPr>
        <w:t xml:space="preserve"> </w:t>
      </w:r>
      <w:r>
        <w:t>disebut</w:t>
      </w:r>
      <w:r>
        <w:rPr>
          <w:spacing w:val="11"/>
        </w:rPr>
        <w:t xml:space="preserve"> </w:t>
      </w:r>
      <w:r>
        <w:t>heteroskedastisitas.</w:t>
      </w:r>
      <w:r>
        <w:rPr>
          <w:spacing w:val="9"/>
        </w:rPr>
        <w:t xml:space="preserve"> </w:t>
      </w:r>
      <w:r>
        <w:t>Model</w:t>
      </w:r>
      <w:r>
        <w:rPr>
          <w:spacing w:val="3"/>
        </w:rPr>
        <w:t xml:space="preserve"> </w:t>
      </w:r>
      <w:r>
        <w:t>regresi</w:t>
      </w:r>
      <w:r>
        <w:rPr>
          <w:spacing w:val="7"/>
        </w:rPr>
        <w:t xml:space="preserve"> </w:t>
      </w:r>
      <w:r>
        <w:t>yang</w:t>
      </w:r>
      <w:r>
        <w:rPr>
          <w:spacing w:val="16"/>
        </w:rPr>
        <w:t xml:space="preserve"> </w:t>
      </w:r>
      <w:r>
        <w:t>baik</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pStyle w:val="BodyText"/>
        <w:spacing w:before="161" w:line="480" w:lineRule="auto"/>
        <w:ind w:left="163" w:right="117"/>
        <w:jc w:val="both"/>
      </w:pPr>
      <w:r>
        <w:lastRenderedPageBreak/>
        <w:t>adalah yang homoskedastisitas atau tidak terjadi heteroskedastisitas. Kebanyakan data</w:t>
      </w:r>
      <w:r>
        <w:rPr>
          <w:spacing w:val="1"/>
        </w:rPr>
        <w:t xml:space="preserve"> </w:t>
      </w:r>
      <w:r>
        <w:rPr>
          <w:i/>
        </w:rPr>
        <w:t xml:space="preserve">crossection </w:t>
      </w:r>
      <w:r>
        <w:t>mengandung situasi heteroskedastisitas karena data ini menghimpun data</w:t>
      </w:r>
      <w:r>
        <w:rPr>
          <w:spacing w:val="1"/>
        </w:rPr>
        <w:t xml:space="preserve"> </w:t>
      </w:r>
      <w:r>
        <w:t>yang mewakili berbagai ukuran (kecil, sedang, dan besar) (Ghozali, 2011: 139). Menurut</w:t>
      </w:r>
      <w:r>
        <w:rPr>
          <w:spacing w:val="-57"/>
        </w:rPr>
        <w:t xml:space="preserve"> </w:t>
      </w:r>
      <w:r>
        <w:t>Ajija dkk (2011: 36) heteroskedastisitas merupakan keadaan di mana semua gangguan</w:t>
      </w:r>
      <w:r>
        <w:rPr>
          <w:spacing w:val="1"/>
        </w:rPr>
        <w:t xml:space="preserve"> </w:t>
      </w:r>
      <w:r>
        <w:t>yang</w:t>
      </w:r>
      <w:r>
        <w:rPr>
          <w:spacing w:val="1"/>
        </w:rPr>
        <w:t xml:space="preserve"> </w:t>
      </w:r>
      <w:r>
        <w:t>muncul</w:t>
      </w:r>
      <w:r>
        <w:rPr>
          <w:spacing w:val="1"/>
        </w:rPr>
        <w:t xml:space="preserve"> </w:t>
      </w:r>
      <w:r>
        <w:t>dalam</w:t>
      </w:r>
      <w:r>
        <w:rPr>
          <w:spacing w:val="1"/>
        </w:rPr>
        <w:t xml:space="preserve"> </w:t>
      </w:r>
      <w:r>
        <w:t>fungsi</w:t>
      </w:r>
      <w:r>
        <w:rPr>
          <w:spacing w:val="1"/>
        </w:rPr>
        <w:t xml:space="preserve"> </w:t>
      </w:r>
      <w:r>
        <w:t>regresi</w:t>
      </w:r>
      <w:r>
        <w:rPr>
          <w:spacing w:val="1"/>
        </w:rPr>
        <w:t xml:space="preserve"> </w:t>
      </w:r>
      <w:r>
        <w:t>populasi</w:t>
      </w:r>
      <w:r>
        <w:rPr>
          <w:spacing w:val="1"/>
        </w:rPr>
        <w:t xml:space="preserve"> </w:t>
      </w:r>
      <w:r>
        <w:t>tidak</w:t>
      </w:r>
      <w:r>
        <w:rPr>
          <w:spacing w:val="1"/>
        </w:rPr>
        <w:t xml:space="preserve"> </w:t>
      </w:r>
      <w:r>
        <w:t>memiliki</w:t>
      </w:r>
      <w:r>
        <w:rPr>
          <w:spacing w:val="1"/>
        </w:rPr>
        <w:t xml:space="preserve"> </w:t>
      </w:r>
      <w:r>
        <w:t>varians</w:t>
      </w:r>
      <w:r>
        <w:rPr>
          <w:spacing w:val="1"/>
        </w:rPr>
        <w:t xml:space="preserve"> </w:t>
      </w:r>
      <w:r>
        <w:t>yang</w:t>
      </w:r>
      <w:r>
        <w:rPr>
          <w:spacing w:val="1"/>
        </w:rPr>
        <w:t xml:space="preserve"> </w:t>
      </w:r>
      <w:r>
        <w:t>sama.</w:t>
      </w:r>
      <w:r>
        <w:rPr>
          <w:spacing w:val="1"/>
        </w:rPr>
        <w:t xml:space="preserve"> </w:t>
      </w:r>
      <w:r>
        <w:t>Uji</w:t>
      </w:r>
      <w:r>
        <w:rPr>
          <w:spacing w:val="1"/>
        </w:rPr>
        <w:t xml:space="preserve"> </w:t>
      </w:r>
      <w:r>
        <w:t>heteroskedastisitas</w:t>
      </w:r>
      <w:r>
        <w:rPr>
          <w:spacing w:val="-4"/>
        </w:rPr>
        <w:t xml:space="preserve"> </w:t>
      </w:r>
      <w:r>
        <w:t>dengan</w:t>
      </w:r>
      <w:r>
        <w:rPr>
          <w:spacing w:val="-1"/>
        </w:rPr>
        <w:t xml:space="preserve"> </w:t>
      </w:r>
      <w:r>
        <w:t>menggunakan</w:t>
      </w:r>
      <w:r>
        <w:rPr>
          <w:spacing w:val="-6"/>
        </w:rPr>
        <w:t xml:space="preserve"> </w:t>
      </w:r>
      <w:r>
        <w:t>EViews dapat</w:t>
      </w:r>
      <w:r>
        <w:rPr>
          <w:spacing w:val="4"/>
        </w:rPr>
        <w:t xml:space="preserve"> </w:t>
      </w:r>
      <w:r>
        <w:t>dilakukan</w:t>
      </w:r>
      <w:r>
        <w:rPr>
          <w:spacing w:val="-6"/>
        </w:rPr>
        <w:t xml:space="preserve"> </w:t>
      </w:r>
      <w:r>
        <w:t>dengan</w:t>
      </w:r>
      <w:r>
        <w:rPr>
          <w:spacing w:val="-6"/>
        </w:rPr>
        <w:t xml:space="preserve"> </w:t>
      </w:r>
      <w:r>
        <w:t>cara</w:t>
      </w:r>
      <w:r>
        <w:rPr>
          <w:spacing w:val="-3"/>
        </w:rPr>
        <w:t xml:space="preserve"> </w:t>
      </w:r>
      <w:r>
        <w:t>seperti:</w:t>
      </w:r>
    </w:p>
    <w:p w:rsidR="006B30FC" w:rsidRDefault="00662D8A">
      <w:pPr>
        <w:pStyle w:val="ListParagraph"/>
        <w:numPr>
          <w:ilvl w:val="0"/>
          <w:numId w:val="5"/>
        </w:numPr>
        <w:tabs>
          <w:tab w:val="left" w:pos="592"/>
        </w:tabs>
        <w:spacing w:before="2" w:line="480" w:lineRule="auto"/>
        <w:ind w:right="119"/>
        <w:rPr>
          <w:sz w:val="24"/>
        </w:rPr>
      </w:pPr>
      <w:r>
        <w:rPr>
          <w:noProof/>
          <w:lang w:val="en-US"/>
        </w:rPr>
        <w:drawing>
          <wp:anchor distT="0" distB="0" distL="0" distR="0" simplePos="0" relativeHeight="15764480" behindDoc="0" locked="0" layoutInCell="1" allowOverlap="1">
            <wp:simplePos x="0" y="0"/>
            <wp:positionH relativeFrom="page">
              <wp:posOffset>1889760</wp:posOffset>
            </wp:positionH>
            <wp:positionV relativeFrom="paragraph">
              <wp:posOffset>188389</wp:posOffset>
            </wp:positionV>
            <wp:extent cx="3779511" cy="3779511"/>
            <wp:effectExtent l="0" t="0" r="0" b="0"/>
            <wp:wrapNone/>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7" cstate="print"/>
                    <a:stretch>
                      <a:fillRect/>
                    </a:stretch>
                  </pic:blipFill>
                  <pic:spPr>
                    <a:xfrm>
                      <a:off x="0" y="0"/>
                      <a:ext cx="3779511" cy="3779511"/>
                    </a:xfrm>
                    <a:prstGeom prst="rect">
                      <a:avLst/>
                    </a:prstGeom>
                  </pic:spPr>
                </pic:pic>
              </a:graphicData>
            </a:graphic>
          </wp:anchor>
        </w:drawing>
      </w:r>
      <w:r>
        <w:rPr>
          <w:sz w:val="24"/>
        </w:rPr>
        <w:t>Melihat</w:t>
      </w:r>
      <w:r>
        <w:rPr>
          <w:spacing w:val="60"/>
          <w:sz w:val="24"/>
        </w:rPr>
        <w:t xml:space="preserve"> </w:t>
      </w:r>
      <w:r>
        <w:rPr>
          <w:sz w:val="24"/>
        </w:rPr>
        <w:t>pola residual dari hasil estimasi regresi. Jika residual bergerak konstan,</w:t>
      </w:r>
      <w:r>
        <w:rPr>
          <w:spacing w:val="1"/>
          <w:sz w:val="24"/>
        </w:rPr>
        <w:t xml:space="preserve"> </w:t>
      </w:r>
      <w:r>
        <w:rPr>
          <w:sz w:val="24"/>
        </w:rPr>
        <w:t>maka tidak ada heteroskedastisitas. Akan tetapi, jika residual membentuk suatu pola</w:t>
      </w:r>
      <w:r>
        <w:rPr>
          <w:spacing w:val="1"/>
          <w:sz w:val="24"/>
        </w:rPr>
        <w:t xml:space="preserve"> </w:t>
      </w:r>
      <w:r>
        <w:rPr>
          <w:sz w:val="24"/>
        </w:rPr>
        <w:t>tertentu,</w:t>
      </w:r>
      <w:r>
        <w:rPr>
          <w:spacing w:val="2"/>
          <w:sz w:val="24"/>
        </w:rPr>
        <w:t xml:space="preserve"> </w:t>
      </w:r>
      <w:r>
        <w:rPr>
          <w:sz w:val="24"/>
        </w:rPr>
        <w:t>maka hal</w:t>
      </w:r>
      <w:r>
        <w:rPr>
          <w:spacing w:val="-9"/>
          <w:sz w:val="24"/>
        </w:rPr>
        <w:t xml:space="preserve"> </w:t>
      </w:r>
      <w:r>
        <w:rPr>
          <w:sz w:val="24"/>
        </w:rPr>
        <w:t>tersebut</w:t>
      </w:r>
      <w:r>
        <w:rPr>
          <w:spacing w:val="11"/>
          <w:sz w:val="24"/>
        </w:rPr>
        <w:t xml:space="preserve"> </w:t>
      </w:r>
      <w:r>
        <w:rPr>
          <w:sz w:val="24"/>
        </w:rPr>
        <w:t>mengindikasikan</w:t>
      </w:r>
      <w:r>
        <w:rPr>
          <w:spacing w:val="-5"/>
          <w:sz w:val="24"/>
        </w:rPr>
        <w:t xml:space="preserve"> </w:t>
      </w:r>
      <w:r>
        <w:rPr>
          <w:sz w:val="24"/>
        </w:rPr>
        <w:t>adanya heteroskedastisitas.</w:t>
      </w:r>
    </w:p>
    <w:p w:rsidR="006B30FC" w:rsidRDefault="00662D8A">
      <w:pPr>
        <w:pStyle w:val="ListParagraph"/>
        <w:numPr>
          <w:ilvl w:val="0"/>
          <w:numId w:val="5"/>
        </w:numPr>
        <w:tabs>
          <w:tab w:val="left" w:pos="592"/>
        </w:tabs>
        <w:spacing w:line="480" w:lineRule="auto"/>
        <w:ind w:right="108"/>
        <w:rPr>
          <w:sz w:val="24"/>
        </w:rPr>
      </w:pPr>
      <w:r>
        <w:rPr>
          <w:sz w:val="24"/>
        </w:rPr>
        <w:t>Untuk</w:t>
      </w:r>
      <w:r>
        <w:rPr>
          <w:spacing w:val="1"/>
          <w:sz w:val="24"/>
        </w:rPr>
        <w:t xml:space="preserve"> </w:t>
      </w:r>
      <w:r>
        <w:rPr>
          <w:sz w:val="24"/>
        </w:rPr>
        <w:t>membuktikan dugaan pada uji heteroskedastisitas</w:t>
      </w:r>
      <w:r>
        <w:rPr>
          <w:spacing w:val="1"/>
          <w:sz w:val="24"/>
        </w:rPr>
        <w:t xml:space="preserve"> </w:t>
      </w:r>
      <w:r>
        <w:rPr>
          <w:sz w:val="24"/>
        </w:rPr>
        <w:t>pertama,</w:t>
      </w:r>
      <w:r>
        <w:rPr>
          <w:spacing w:val="60"/>
          <w:sz w:val="24"/>
        </w:rPr>
        <w:t xml:space="preserve"> </w:t>
      </w:r>
      <w:r>
        <w:rPr>
          <w:sz w:val="24"/>
        </w:rPr>
        <w:t>maka dilakukan</w:t>
      </w:r>
      <w:r>
        <w:rPr>
          <w:spacing w:val="1"/>
          <w:sz w:val="24"/>
        </w:rPr>
        <w:t xml:space="preserve"> </w:t>
      </w:r>
      <w:r>
        <w:rPr>
          <w:sz w:val="24"/>
        </w:rPr>
        <w:t>uji</w:t>
      </w:r>
      <w:r>
        <w:rPr>
          <w:spacing w:val="1"/>
          <w:sz w:val="24"/>
        </w:rPr>
        <w:t xml:space="preserve"> </w:t>
      </w:r>
      <w:r>
        <w:rPr>
          <w:i/>
          <w:sz w:val="24"/>
        </w:rPr>
        <w:t>White</w:t>
      </w:r>
      <w:r>
        <w:rPr>
          <w:i/>
          <w:spacing w:val="1"/>
          <w:sz w:val="24"/>
        </w:rPr>
        <w:t xml:space="preserve"> </w:t>
      </w:r>
      <w:r>
        <w:rPr>
          <w:i/>
          <w:sz w:val="24"/>
        </w:rPr>
        <w:t>Heteroscedasticity</w:t>
      </w:r>
      <w:r>
        <w:rPr>
          <w:i/>
          <w:spacing w:val="1"/>
          <w:sz w:val="24"/>
        </w:rPr>
        <w:t xml:space="preserve"> </w:t>
      </w:r>
      <w:r>
        <w:rPr>
          <w:sz w:val="24"/>
        </w:rPr>
        <w:t>yang</w:t>
      </w:r>
      <w:r>
        <w:rPr>
          <w:spacing w:val="1"/>
          <w:sz w:val="24"/>
        </w:rPr>
        <w:t xml:space="preserve"> </w:t>
      </w:r>
      <w:r>
        <w:rPr>
          <w:sz w:val="24"/>
        </w:rPr>
        <w:t>tersedia</w:t>
      </w:r>
      <w:r>
        <w:rPr>
          <w:spacing w:val="1"/>
          <w:sz w:val="24"/>
        </w:rPr>
        <w:t xml:space="preserve"> </w:t>
      </w:r>
      <w:r>
        <w:rPr>
          <w:sz w:val="24"/>
        </w:rPr>
        <w:t>dalam</w:t>
      </w:r>
      <w:r>
        <w:rPr>
          <w:spacing w:val="1"/>
          <w:sz w:val="24"/>
        </w:rPr>
        <w:t xml:space="preserve"> </w:t>
      </w:r>
      <w:r>
        <w:rPr>
          <w:sz w:val="24"/>
        </w:rPr>
        <w:t>program</w:t>
      </w:r>
      <w:r>
        <w:rPr>
          <w:spacing w:val="1"/>
          <w:sz w:val="24"/>
        </w:rPr>
        <w:t xml:space="preserve"> </w:t>
      </w:r>
      <w:r>
        <w:rPr>
          <w:sz w:val="24"/>
        </w:rPr>
        <w:t>EViews.</w:t>
      </w:r>
      <w:r>
        <w:rPr>
          <w:spacing w:val="1"/>
          <w:sz w:val="24"/>
        </w:rPr>
        <w:t xml:space="preserve"> </w:t>
      </w:r>
      <w:r>
        <w:rPr>
          <w:sz w:val="24"/>
        </w:rPr>
        <w:t>Hasil</w:t>
      </w:r>
      <w:r>
        <w:rPr>
          <w:spacing w:val="1"/>
          <w:sz w:val="24"/>
        </w:rPr>
        <w:t xml:space="preserve"> </w:t>
      </w:r>
      <w:r>
        <w:rPr>
          <w:sz w:val="24"/>
        </w:rPr>
        <w:t>yang</w:t>
      </w:r>
      <w:r>
        <w:rPr>
          <w:spacing w:val="1"/>
          <w:sz w:val="24"/>
        </w:rPr>
        <w:t xml:space="preserve"> </w:t>
      </w:r>
      <w:r>
        <w:rPr>
          <w:sz w:val="24"/>
        </w:rPr>
        <w:t xml:space="preserve">diperhatikan dalam uji ini adalah nilai </w:t>
      </w:r>
      <w:r>
        <w:rPr>
          <w:i/>
          <w:sz w:val="24"/>
        </w:rPr>
        <w:t xml:space="preserve">F </w:t>
      </w:r>
      <w:r>
        <w:rPr>
          <w:sz w:val="24"/>
        </w:rPr>
        <w:t xml:space="preserve">dan </w:t>
      </w:r>
      <w:r>
        <w:rPr>
          <w:i/>
          <w:sz w:val="24"/>
        </w:rPr>
        <w:t>Obs*R-Squared</w:t>
      </w:r>
      <w:r>
        <w:rPr>
          <w:sz w:val="24"/>
        </w:rPr>
        <w:t>. Pengujian hipotesis</w:t>
      </w:r>
      <w:r>
        <w:rPr>
          <w:spacing w:val="1"/>
          <w:sz w:val="24"/>
        </w:rPr>
        <w:t xml:space="preserve"> </w:t>
      </w:r>
      <w:r>
        <w:rPr>
          <w:sz w:val="24"/>
        </w:rPr>
        <w:t>heteroskedastisitas</w:t>
      </w:r>
      <w:r>
        <w:rPr>
          <w:spacing w:val="-1"/>
          <w:sz w:val="24"/>
        </w:rPr>
        <w:t xml:space="preserve"> </w:t>
      </w:r>
      <w:r>
        <w:rPr>
          <w:sz w:val="24"/>
        </w:rPr>
        <w:t>adalah</w:t>
      </w:r>
      <w:r>
        <w:rPr>
          <w:spacing w:val="-3"/>
          <w:sz w:val="24"/>
        </w:rPr>
        <w:t xml:space="preserve"> </w:t>
      </w:r>
      <w:r>
        <w:rPr>
          <w:sz w:val="24"/>
        </w:rPr>
        <w:t>sebagai</w:t>
      </w:r>
      <w:r>
        <w:rPr>
          <w:spacing w:val="2"/>
          <w:sz w:val="24"/>
        </w:rPr>
        <w:t xml:space="preserve"> </w:t>
      </w:r>
      <w:r>
        <w:rPr>
          <w:sz w:val="24"/>
        </w:rPr>
        <w:t>berikut:</w:t>
      </w:r>
    </w:p>
    <w:p w:rsidR="006B30FC" w:rsidRDefault="00662D8A">
      <w:pPr>
        <w:pStyle w:val="BodyText"/>
        <w:spacing w:before="2"/>
        <w:ind w:left="591"/>
        <w:jc w:val="both"/>
      </w:pPr>
      <w:r>
        <w:rPr>
          <w:rFonts w:ascii="Cambria Math" w:eastAsia="Cambria Math"/>
        </w:rPr>
        <w:t>𝐻</w:t>
      </w:r>
      <w:r>
        <w:rPr>
          <w:rFonts w:ascii="Cambria Math" w:eastAsia="Cambria Math"/>
          <w:vertAlign w:val="subscript"/>
        </w:rPr>
        <w:t>0</w:t>
      </w:r>
      <w:r>
        <w:t>:</w:t>
      </w:r>
      <w:r>
        <w:rPr>
          <w:spacing w:val="-5"/>
        </w:rPr>
        <w:t xml:space="preserve"> </w:t>
      </w:r>
      <w:r>
        <w:t>tidak</w:t>
      </w:r>
      <w:r>
        <w:rPr>
          <w:spacing w:val="-2"/>
        </w:rPr>
        <w:t xml:space="preserve"> </w:t>
      </w:r>
      <w:r>
        <w:t>ada</w:t>
      </w:r>
      <w:r>
        <w:rPr>
          <w:spacing w:val="3"/>
        </w:rPr>
        <w:t xml:space="preserve"> </w:t>
      </w:r>
      <w:r>
        <w:t>heteroskedastisitas</w:t>
      </w:r>
    </w:p>
    <w:p w:rsidR="006B30FC" w:rsidRDefault="006B30FC">
      <w:pPr>
        <w:pStyle w:val="BodyText"/>
        <w:spacing w:before="4"/>
      </w:pPr>
    </w:p>
    <w:p w:rsidR="006B30FC" w:rsidRDefault="00662D8A">
      <w:pPr>
        <w:pStyle w:val="BodyText"/>
        <w:ind w:left="591"/>
        <w:jc w:val="both"/>
      </w:pPr>
      <w:r>
        <w:rPr>
          <w:rFonts w:ascii="Cambria Math" w:eastAsia="Cambria Math"/>
        </w:rPr>
        <w:t>𝐻</w:t>
      </w:r>
      <w:r>
        <w:rPr>
          <w:rFonts w:ascii="Cambria Math" w:eastAsia="Cambria Math"/>
          <w:vertAlign w:val="subscript"/>
        </w:rPr>
        <w:t>𝑎</w:t>
      </w:r>
      <w:r>
        <w:t>:</w:t>
      </w:r>
      <w:r>
        <w:rPr>
          <w:spacing w:val="2"/>
        </w:rPr>
        <w:t xml:space="preserve"> </w:t>
      </w:r>
      <w:r>
        <w:t>ada</w:t>
      </w:r>
      <w:r>
        <w:rPr>
          <w:spacing w:val="1"/>
        </w:rPr>
        <w:t xml:space="preserve"> </w:t>
      </w:r>
      <w:r>
        <w:t>heteroskedastisitas</w:t>
      </w:r>
    </w:p>
    <w:p w:rsidR="006B30FC" w:rsidRDefault="006B30FC">
      <w:pPr>
        <w:pStyle w:val="BodyText"/>
        <w:spacing w:before="5"/>
      </w:pPr>
    </w:p>
    <w:p w:rsidR="006B30FC" w:rsidRDefault="00662D8A">
      <w:pPr>
        <w:spacing w:line="482" w:lineRule="auto"/>
        <w:ind w:left="591"/>
        <w:rPr>
          <w:sz w:val="24"/>
        </w:rPr>
      </w:pPr>
      <w:r>
        <w:rPr>
          <w:sz w:val="24"/>
        </w:rPr>
        <w:t>Jika</w:t>
      </w:r>
      <w:r>
        <w:rPr>
          <w:spacing w:val="1"/>
          <w:sz w:val="24"/>
        </w:rPr>
        <w:t xml:space="preserve"> </w:t>
      </w:r>
      <w:r>
        <w:rPr>
          <w:i/>
          <w:sz w:val="24"/>
        </w:rPr>
        <w:t>p</w:t>
      </w:r>
      <w:r>
        <w:rPr>
          <w:sz w:val="24"/>
        </w:rPr>
        <w:t>-</w:t>
      </w:r>
      <w:r>
        <w:rPr>
          <w:i/>
          <w:sz w:val="24"/>
        </w:rPr>
        <w:t>value</w:t>
      </w:r>
      <w:r>
        <w:rPr>
          <w:i/>
          <w:spacing w:val="1"/>
          <w:sz w:val="24"/>
        </w:rPr>
        <w:t xml:space="preserve"> </w:t>
      </w:r>
      <w:r>
        <w:rPr>
          <w:i/>
          <w:sz w:val="24"/>
        </w:rPr>
        <w:t>Obs*R-Squared</w:t>
      </w:r>
      <w:r>
        <w:rPr>
          <w:i/>
          <w:spacing w:val="1"/>
          <w:sz w:val="24"/>
        </w:rPr>
        <w:t xml:space="preserve"> </w:t>
      </w:r>
      <w:r>
        <w:rPr>
          <w:sz w:val="24"/>
        </w:rPr>
        <w:t>&lt;</w:t>
      </w:r>
      <w:r>
        <w:rPr>
          <w:spacing w:val="1"/>
          <w:sz w:val="24"/>
        </w:rPr>
        <w:t xml:space="preserve"> </w:t>
      </w:r>
      <w:r>
        <w:rPr>
          <w:sz w:val="24"/>
        </w:rPr>
        <w:t>α,</w:t>
      </w:r>
      <w:r>
        <w:rPr>
          <w:spacing w:val="1"/>
          <w:sz w:val="24"/>
        </w:rPr>
        <w:t xml:space="preserve"> </w:t>
      </w:r>
      <w:r>
        <w:rPr>
          <w:sz w:val="24"/>
        </w:rPr>
        <w:t>maka</w:t>
      </w:r>
      <w:r>
        <w:rPr>
          <w:spacing w:val="1"/>
          <w:sz w:val="24"/>
        </w:rPr>
        <w:t xml:space="preserve"> </w:t>
      </w:r>
      <w:r>
        <w:rPr>
          <w:rFonts w:ascii="Cambria Math" w:eastAsia="Cambria Math" w:hAnsi="Cambria Math"/>
          <w:sz w:val="24"/>
        </w:rPr>
        <w:t>𝐻</w:t>
      </w:r>
      <w:r>
        <w:rPr>
          <w:rFonts w:ascii="Cambria Math" w:eastAsia="Cambria Math" w:hAnsi="Cambria Math"/>
          <w:sz w:val="24"/>
          <w:vertAlign w:val="subscript"/>
        </w:rPr>
        <w:t>0</w:t>
      </w:r>
      <w:r>
        <w:rPr>
          <w:rFonts w:ascii="Cambria Math" w:eastAsia="Cambria Math" w:hAnsi="Cambria Math"/>
          <w:spacing w:val="1"/>
          <w:sz w:val="24"/>
        </w:rPr>
        <w:t xml:space="preserve"> </w:t>
      </w:r>
      <w:r>
        <w:rPr>
          <w:sz w:val="24"/>
        </w:rPr>
        <w:t>ditolak</w:t>
      </w:r>
      <w:r>
        <w:rPr>
          <w:spacing w:val="1"/>
          <w:sz w:val="24"/>
        </w:rPr>
        <w:t xml:space="preserve"> </w:t>
      </w:r>
      <w:r>
        <w:rPr>
          <w:sz w:val="24"/>
        </w:rPr>
        <w:t>dan apabila</w:t>
      </w:r>
      <w:r>
        <w:rPr>
          <w:spacing w:val="1"/>
          <w:sz w:val="24"/>
        </w:rPr>
        <w:t xml:space="preserve"> </w:t>
      </w:r>
      <w:r>
        <w:rPr>
          <w:i/>
          <w:sz w:val="24"/>
        </w:rPr>
        <w:t>p</w:t>
      </w:r>
      <w:r>
        <w:rPr>
          <w:sz w:val="24"/>
        </w:rPr>
        <w:t>-</w:t>
      </w:r>
      <w:r>
        <w:rPr>
          <w:i/>
          <w:sz w:val="24"/>
        </w:rPr>
        <w:t>value</w:t>
      </w:r>
      <w:r>
        <w:rPr>
          <w:i/>
          <w:spacing w:val="1"/>
          <w:sz w:val="24"/>
        </w:rPr>
        <w:t xml:space="preserve"> </w:t>
      </w:r>
      <w:r>
        <w:rPr>
          <w:i/>
          <w:sz w:val="24"/>
        </w:rPr>
        <w:t>Obs*R-</w:t>
      </w:r>
      <w:r>
        <w:rPr>
          <w:i/>
          <w:spacing w:val="-57"/>
          <w:sz w:val="24"/>
        </w:rPr>
        <w:t xml:space="preserve"> </w:t>
      </w:r>
      <w:r>
        <w:rPr>
          <w:i/>
          <w:sz w:val="24"/>
        </w:rPr>
        <w:t>Squared</w:t>
      </w:r>
      <w:r>
        <w:rPr>
          <w:i/>
          <w:spacing w:val="1"/>
          <w:sz w:val="24"/>
        </w:rPr>
        <w:t xml:space="preserve"> </w:t>
      </w:r>
      <w:r>
        <w:rPr>
          <w:sz w:val="24"/>
        </w:rPr>
        <w:t>&gt;</w:t>
      </w:r>
      <w:r>
        <w:rPr>
          <w:spacing w:val="1"/>
          <w:sz w:val="24"/>
        </w:rPr>
        <w:t xml:space="preserve"> </w:t>
      </w:r>
      <w:r>
        <w:rPr>
          <w:sz w:val="24"/>
        </w:rPr>
        <w:t>α,</w:t>
      </w:r>
      <w:r>
        <w:rPr>
          <w:spacing w:val="3"/>
          <w:sz w:val="24"/>
        </w:rPr>
        <w:t xml:space="preserve"> </w:t>
      </w:r>
      <w:r>
        <w:rPr>
          <w:sz w:val="24"/>
        </w:rPr>
        <w:t>maka</w:t>
      </w:r>
      <w:r>
        <w:rPr>
          <w:spacing w:val="7"/>
          <w:sz w:val="24"/>
        </w:rPr>
        <w:t xml:space="preserve"> </w:t>
      </w:r>
      <w:r>
        <w:rPr>
          <w:rFonts w:ascii="Cambria Math" w:eastAsia="Cambria Math" w:hAnsi="Cambria Math"/>
          <w:sz w:val="24"/>
        </w:rPr>
        <w:t>𝐻</w:t>
      </w:r>
      <w:r>
        <w:rPr>
          <w:rFonts w:ascii="Cambria Math" w:eastAsia="Cambria Math" w:hAnsi="Cambria Math"/>
          <w:sz w:val="24"/>
          <w:vertAlign w:val="subscript"/>
        </w:rPr>
        <w:t>0</w:t>
      </w:r>
      <w:r>
        <w:rPr>
          <w:rFonts w:ascii="Cambria Math" w:eastAsia="Cambria Math" w:hAnsi="Cambria Math"/>
          <w:spacing w:val="22"/>
          <w:sz w:val="24"/>
        </w:rPr>
        <w:t xml:space="preserve"> </w:t>
      </w:r>
      <w:r>
        <w:rPr>
          <w:sz w:val="24"/>
        </w:rPr>
        <w:t>diterima.</w:t>
      </w:r>
    </w:p>
    <w:p w:rsidR="006B30FC" w:rsidRDefault="006B30FC">
      <w:pPr>
        <w:pStyle w:val="BodyText"/>
        <w:rPr>
          <w:sz w:val="30"/>
        </w:rPr>
      </w:pPr>
    </w:p>
    <w:p w:rsidR="006B30FC" w:rsidRDefault="00662D8A">
      <w:pPr>
        <w:pStyle w:val="Heading1"/>
        <w:numPr>
          <w:ilvl w:val="2"/>
          <w:numId w:val="10"/>
        </w:numPr>
        <w:tabs>
          <w:tab w:val="left" w:pos="874"/>
          <w:tab w:val="left" w:pos="875"/>
        </w:tabs>
        <w:spacing w:before="208"/>
        <w:ind w:left="874"/>
      </w:pPr>
      <w:r>
        <w:t>Analisis</w:t>
      </w:r>
      <w:r>
        <w:rPr>
          <w:spacing w:val="-3"/>
        </w:rPr>
        <w:t xml:space="preserve"> </w:t>
      </w:r>
      <w:r>
        <w:t>Regresi</w:t>
      </w:r>
      <w:r>
        <w:rPr>
          <w:spacing w:val="-1"/>
        </w:rPr>
        <w:t xml:space="preserve"> </w:t>
      </w:r>
      <w:r>
        <w:t>Linear</w:t>
      </w:r>
      <w:r>
        <w:rPr>
          <w:spacing w:val="-7"/>
        </w:rPr>
        <w:t xml:space="preserve"> </w:t>
      </w:r>
      <w:r>
        <w:t>Berganda</w:t>
      </w:r>
    </w:p>
    <w:p w:rsidR="006B30FC" w:rsidRDefault="006B30FC">
      <w:pPr>
        <w:pStyle w:val="BodyText"/>
        <w:rPr>
          <w:b/>
          <w:sz w:val="26"/>
        </w:rPr>
      </w:pPr>
    </w:p>
    <w:p w:rsidR="006B30FC" w:rsidRDefault="00662D8A">
      <w:pPr>
        <w:pStyle w:val="BodyText"/>
        <w:spacing w:before="170" w:line="480" w:lineRule="auto"/>
        <w:ind w:left="163" w:right="105" w:firstLine="720"/>
        <w:jc w:val="both"/>
      </w:pPr>
      <w:r>
        <w:t>Analisis</w:t>
      </w:r>
      <w:r>
        <w:rPr>
          <w:spacing w:val="1"/>
        </w:rPr>
        <w:t xml:space="preserve"> </w:t>
      </w:r>
      <w:r>
        <w:t>Regresi</w:t>
      </w:r>
      <w:r>
        <w:rPr>
          <w:spacing w:val="1"/>
        </w:rPr>
        <w:t xml:space="preserve"> </w:t>
      </w:r>
      <w:r>
        <w:t>Linear</w:t>
      </w:r>
      <w:r>
        <w:rPr>
          <w:spacing w:val="1"/>
        </w:rPr>
        <w:t xml:space="preserve"> </w:t>
      </w:r>
      <w:r>
        <w:t>Berganda</w:t>
      </w:r>
      <w:r>
        <w:rPr>
          <w:spacing w:val="1"/>
        </w:rPr>
        <w:t xml:space="preserve"> </w:t>
      </w:r>
      <w:r>
        <w:t>(</w:t>
      </w:r>
      <w:r>
        <w:rPr>
          <w:i/>
        </w:rPr>
        <w:t>Multiple</w:t>
      </w:r>
      <w:r>
        <w:rPr>
          <w:i/>
          <w:spacing w:val="1"/>
        </w:rPr>
        <w:t xml:space="preserve"> </w:t>
      </w:r>
      <w:r>
        <w:rPr>
          <w:i/>
        </w:rPr>
        <w:t>Linear</w:t>
      </w:r>
      <w:r>
        <w:rPr>
          <w:i/>
          <w:spacing w:val="1"/>
        </w:rPr>
        <w:t xml:space="preserve"> </w:t>
      </w:r>
      <w:r>
        <w:rPr>
          <w:i/>
        </w:rPr>
        <w:t>Regression</w:t>
      </w:r>
      <w:r>
        <w:rPr>
          <w:i/>
          <w:spacing w:val="1"/>
        </w:rPr>
        <w:t xml:space="preserve"> </w:t>
      </w:r>
      <w:r>
        <w:rPr>
          <w:i/>
        </w:rPr>
        <w:t>Analysis</w:t>
      </w:r>
      <w:r>
        <w:t>)</w:t>
      </w:r>
      <w:r>
        <w:rPr>
          <w:spacing w:val="1"/>
        </w:rPr>
        <w:t xml:space="preserve"> </w:t>
      </w:r>
      <w:r>
        <w:t>merupakan pengembangan dari analisis regresi sederhana di mana terdapat</w:t>
      </w:r>
      <w:r>
        <w:rPr>
          <w:spacing w:val="60"/>
        </w:rPr>
        <w:t xml:space="preserve"> </w:t>
      </w:r>
      <w:r>
        <w:t>lebih dari</w:t>
      </w:r>
      <w:r>
        <w:rPr>
          <w:spacing w:val="1"/>
        </w:rPr>
        <w:t xml:space="preserve"> </w:t>
      </w:r>
      <w:r>
        <w:t>satu variabel independen x (Uyanto, 2009: 243). Secara umum model regresi linear</w:t>
      </w:r>
      <w:r>
        <w:rPr>
          <w:spacing w:val="1"/>
        </w:rPr>
        <w:t xml:space="preserve"> </w:t>
      </w:r>
      <w:r>
        <w:t>berganda adalah</w:t>
      </w:r>
      <w:r>
        <w:rPr>
          <w:spacing w:val="-3"/>
        </w:rPr>
        <w:t xml:space="preserve"> </w:t>
      </w:r>
      <w:r>
        <w:t>sebagai</w:t>
      </w:r>
      <w:r>
        <w:rPr>
          <w:spacing w:val="-3"/>
        </w:rPr>
        <w:t xml:space="preserve"> </w:t>
      </w:r>
      <w:r>
        <w:t>berikut:</w:t>
      </w:r>
    </w:p>
    <w:p w:rsidR="006B30FC" w:rsidRDefault="00662D8A">
      <w:pPr>
        <w:pStyle w:val="BodyText"/>
        <w:spacing w:before="203"/>
        <w:ind w:left="41"/>
        <w:jc w:val="center"/>
        <w:rPr>
          <w:rFonts w:ascii="Cambria Math" w:eastAsia="Cambria Math" w:hAnsi="Cambria Math"/>
        </w:rPr>
      </w:pPr>
      <w:r>
        <w:rPr>
          <w:rFonts w:ascii="Cambria Math" w:eastAsia="Cambria Math" w:hAnsi="Cambria Math"/>
        </w:rPr>
        <w:t>𝑦</w:t>
      </w:r>
      <w:r>
        <w:rPr>
          <w:rFonts w:ascii="Cambria Math" w:eastAsia="Cambria Math" w:hAnsi="Cambria Math"/>
          <w:vertAlign w:val="subscript"/>
        </w:rPr>
        <w:t>i</w:t>
      </w:r>
      <w:r>
        <w:rPr>
          <w:rFonts w:ascii="Cambria Math" w:eastAsia="Cambria Math" w:hAnsi="Cambria Math"/>
          <w:spacing w:val="41"/>
        </w:rPr>
        <w:t xml:space="preserve"> </w:t>
      </w:r>
      <w:r>
        <w:rPr>
          <w:rFonts w:ascii="Cambria Math" w:eastAsia="Cambria Math" w:hAnsi="Cambria Math"/>
        </w:rPr>
        <w:t>=</w:t>
      </w:r>
      <w:r>
        <w:rPr>
          <w:rFonts w:ascii="Cambria Math" w:eastAsia="Cambria Math" w:hAnsi="Cambria Math"/>
          <w:spacing w:val="26"/>
        </w:rPr>
        <w:t xml:space="preserve"> </w:t>
      </w:r>
      <w:r>
        <w:rPr>
          <w:rFonts w:ascii="Cambria Math" w:eastAsia="Cambria Math" w:hAnsi="Cambria Math"/>
        </w:rPr>
        <w:t>𝛽</w:t>
      </w:r>
      <w:r>
        <w:rPr>
          <w:rFonts w:ascii="Cambria Math" w:eastAsia="Cambria Math" w:hAnsi="Cambria Math"/>
          <w:vertAlign w:val="subscript"/>
        </w:rPr>
        <w:t>0</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𝛽</w:t>
      </w:r>
      <w:r>
        <w:rPr>
          <w:rFonts w:ascii="Cambria Math" w:eastAsia="Cambria Math" w:hAnsi="Cambria Math"/>
          <w:vertAlign w:val="subscript"/>
        </w:rPr>
        <w:t>1</w:t>
      </w:r>
      <w:r>
        <w:rPr>
          <w:rFonts w:ascii="Cambria Math" w:eastAsia="Cambria Math" w:hAnsi="Cambria Math"/>
        </w:rPr>
        <w:t>𝑥</w:t>
      </w:r>
      <w:r>
        <w:rPr>
          <w:rFonts w:ascii="Cambria Math" w:eastAsia="Cambria Math" w:hAnsi="Cambria Math"/>
          <w:vertAlign w:val="subscript"/>
        </w:rPr>
        <w:t>1i</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𝛽</w:t>
      </w:r>
      <w:r>
        <w:rPr>
          <w:rFonts w:ascii="Cambria Math" w:eastAsia="Cambria Math" w:hAnsi="Cambria Math"/>
          <w:vertAlign w:val="subscript"/>
        </w:rPr>
        <w:t>2</w:t>
      </w:r>
      <w:r>
        <w:rPr>
          <w:rFonts w:ascii="Cambria Math" w:eastAsia="Cambria Math" w:hAnsi="Cambria Math"/>
        </w:rPr>
        <w:t>𝑥</w:t>
      </w:r>
      <w:r>
        <w:rPr>
          <w:rFonts w:ascii="Cambria Math" w:eastAsia="Cambria Math" w:hAnsi="Cambria Math"/>
          <w:vertAlign w:val="subscript"/>
        </w:rPr>
        <w:t>2i</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𝛽</w:t>
      </w:r>
      <w:r>
        <w:rPr>
          <w:rFonts w:ascii="Cambria Math" w:eastAsia="Cambria Math" w:hAnsi="Cambria Math"/>
          <w:vertAlign w:val="subscript"/>
        </w:rPr>
        <w:t>3</w:t>
      </w:r>
      <w:r>
        <w:rPr>
          <w:rFonts w:ascii="Cambria Math" w:eastAsia="Cambria Math" w:hAnsi="Cambria Math"/>
        </w:rPr>
        <w:t>𝑥</w:t>
      </w:r>
      <w:r>
        <w:rPr>
          <w:rFonts w:ascii="Cambria Math" w:eastAsia="Cambria Math" w:hAnsi="Cambria Math"/>
          <w:vertAlign w:val="subscript"/>
        </w:rPr>
        <w:t>3i</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𝛽</w:t>
      </w:r>
      <w:r>
        <w:rPr>
          <w:rFonts w:ascii="Cambria Math" w:eastAsia="Cambria Math" w:hAnsi="Cambria Math"/>
          <w:vertAlign w:val="subscript"/>
        </w:rPr>
        <w:t>𝑘</w:t>
      </w:r>
      <w:r>
        <w:rPr>
          <w:rFonts w:ascii="Cambria Math" w:eastAsia="Cambria Math" w:hAnsi="Cambria Math"/>
        </w:rPr>
        <w:t>𝑥</w:t>
      </w:r>
      <w:r>
        <w:rPr>
          <w:rFonts w:ascii="Cambria Math" w:eastAsia="Cambria Math" w:hAnsi="Cambria Math"/>
          <w:vertAlign w:val="subscript"/>
        </w:rPr>
        <w:t>𝑘i</w:t>
      </w:r>
      <w:r>
        <w:rPr>
          <w:rFonts w:ascii="Cambria Math" w:eastAsia="Cambria Math" w:hAnsi="Cambria Math"/>
          <w:spacing w:val="26"/>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s</w:t>
      </w:r>
      <w:r>
        <w:rPr>
          <w:rFonts w:ascii="Cambria Math" w:eastAsia="Cambria Math" w:hAnsi="Cambria Math"/>
          <w:vertAlign w:val="subscript"/>
        </w:rPr>
        <w:t>i</w:t>
      </w:r>
    </w:p>
    <w:p w:rsidR="006B30FC" w:rsidRDefault="006B30FC">
      <w:pPr>
        <w:jc w:val="center"/>
        <w:rPr>
          <w:rFonts w:ascii="Cambria Math" w:eastAsia="Cambria Math" w:hAnsi="Cambria Math"/>
        </w:rPr>
        <w:sectPr w:rsidR="006B30FC">
          <w:pgSz w:w="11910" w:h="16840"/>
          <w:pgMar w:top="1660" w:right="1360" w:bottom="720" w:left="1680" w:header="752" w:footer="523" w:gutter="0"/>
          <w:cols w:space="720"/>
        </w:sectPr>
      </w:pPr>
    </w:p>
    <w:p w:rsidR="006B30FC" w:rsidRDefault="00662D8A">
      <w:pPr>
        <w:pStyle w:val="BodyText"/>
        <w:spacing w:before="161" w:line="477" w:lineRule="auto"/>
        <w:ind w:left="163" w:right="112" w:firstLine="710"/>
        <w:jc w:val="both"/>
      </w:pPr>
      <w:r>
        <w:lastRenderedPageBreak/>
        <w:t>Analisis Regresi berganda digunakan untuk melihat pengaruh sejumlah variabel</w:t>
      </w:r>
      <w:r>
        <w:rPr>
          <w:spacing w:val="1"/>
        </w:rPr>
        <w:t xml:space="preserve"> </w:t>
      </w:r>
      <w:r>
        <w:t xml:space="preserve">independen </w:t>
      </w:r>
      <w:r>
        <w:rPr>
          <w:rFonts w:ascii="Cambria Math" w:eastAsia="Cambria Math" w:hAnsi="Cambria Math"/>
        </w:rPr>
        <w:t>𝑥</w:t>
      </w:r>
      <w:r>
        <w:rPr>
          <w:rFonts w:ascii="Cambria Math" w:eastAsia="Cambria Math" w:hAnsi="Cambria Math"/>
          <w:vertAlign w:val="subscript"/>
        </w:rPr>
        <w:t>i</w:t>
      </w:r>
      <w:r>
        <w:rPr>
          <w:rFonts w:ascii="Cambria Math" w:eastAsia="Cambria Math" w:hAnsi="Cambria Math"/>
        </w:rPr>
        <w:t>, 𝑥</w:t>
      </w:r>
      <w:r>
        <w:rPr>
          <w:rFonts w:ascii="Cambria Math" w:eastAsia="Cambria Math" w:hAnsi="Cambria Math"/>
          <w:vertAlign w:val="subscript"/>
        </w:rPr>
        <w:t>i</w:t>
      </w:r>
      <w:r>
        <w:rPr>
          <w:rFonts w:ascii="Cambria Math" w:eastAsia="Cambria Math" w:hAnsi="Cambria Math"/>
        </w:rPr>
        <w:t>, … , 𝑥</w:t>
      </w:r>
      <w:r>
        <w:rPr>
          <w:rFonts w:ascii="Cambria Math" w:eastAsia="Cambria Math" w:hAnsi="Cambria Math"/>
          <w:vertAlign w:val="subscript"/>
        </w:rPr>
        <w:t>𝑘</w:t>
      </w:r>
      <w:r>
        <w:rPr>
          <w:rFonts w:ascii="Cambria Math" w:eastAsia="Cambria Math" w:hAnsi="Cambria Math"/>
        </w:rPr>
        <w:t xml:space="preserve"> </w:t>
      </w:r>
      <w:r>
        <w:t>terhadap variabel dependen y atau juga untuk memprediksi nilai</w:t>
      </w:r>
      <w:r>
        <w:rPr>
          <w:spacing w:val="1"/>
        </w:rPr>
        <w:t xml:space="preserve"> </w:t>
      </w:r>
      <w:r>
        <w:t>suatu</w:t>
      </w:r>
      <w:r>
        <w:rPr>
          <w:spacing w:val="6"/>
        </w:rPr>
        <w:t xml:space="preserve"> </w:t>
      </w:r>
      <w:r>
        <w:t>variabel</w:t>
      </w:r>
      <w:r>
        <w:rPr>
          <w:spacing w:val="1"/>
        </w:rPr>
        <w:t xml:space="preserve"> </w:t>
      </w:r>
      <w:r>
        <w:t>dependen</w:t>
      </w:r>
      <w:r>
        <w:rPr>
          <w:spacing w:val="10"/>
        </w:rPr>
        <w:t xml:space="preserve"> </w:t>
      </w:r>
      <w:r>
        <w:t>y</w:t>
      </w:r>
      <w:r>
        <w:rPr>
          <w:spacing w:val="1"/>
        </w:rPr>
        <w:t xml:space="preserve"> </w:t>
      </w:r>
      <w:r>
        <w:t>berdasarkan</w:t>
      </w:r>
      <w:r>
        <w:rPr>
          <w:spacing w:val="1"/>
        </w:rPr>
        <w:t xml:space="preserve"> </w:t>
      </w:r>
      <w:r>
        <w:t>nilai</w:t>
      </w:r>
      <w:r>
        <w:rPr>
          <w:spacing w:val="1"/>
        </w:rPr>
        <w:t xml:space="preserve"> </w:t>
      </w:r>
      <w:r>
        <w:t>variabel-variabel</w:t>
      </w:r>
      <w:r>
        <w:rPr>
          <w:spacing w:val="1"/>
        </w:rPr>
        <w:t xml:space="preserve"> </w:t>
      </w:r>
      <w:r>
        <w:t>independen</w:t>
      </w:r>
      <w:r>
        <w:rPr>
          <w:spacing w:val="4"/>
        </w:rPr>
        <w:t xml:space="preserve"> </w:t>
      </w:r>
      <w:r>
        <w:rPr>
          <w:rFonts w:ascii="Cambria Math" w:eastAsia="Cambria Math" w:hAnsi="Cambria Math"/>
        </w:rPr>
        <w:t>𝑥</w:t>
      </w:r>
      <w:r>
        <w:rPr>
          <w:rFonts w:ascii="Cambria Math" w:eastAsia="Cambria Math" w:hAnsi="Cambria Math"/>
          <w:vertAlign w:val="subscript"/>
        </w:rPr>
        <w:t>i</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𝑥</w:t>
      </w:r>
      <w:r>
        <w:rPr>
          <w:rFonts w:ascii="Cambria Math" w:eastAsia="Cambria Math" w:hAnsi="Cambria Math"/>
          <w:vertAlign w:val="subscript"/>
        </w:rPr>
        <w:t>i</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𝑥</w:t>
      </w:r>
      <w:r>
        <w:rPr>
          <w:rFonts w:ascii="Cambria Math" w:eastAsia="Cambria Math" w:hAnsi="Cambria Math"/>
          <w:vertAlign w:val="subscript"/>
        </w:rPr>
        <w:t>𝑘</w:t>
      </w:r>
      <w:r>
        <w:t>.</w:t>
      </w:r>
    </w:p>
    <w:p w:rsidR="006B30FC" w:rsidRDefault="00662D8A">
      <w:pPr>
        <w:spacing w:before="209" w:line="480" w:lineRule="auto"/>
        <w:ind w:left="163" w:right="108" w:firstLine="710"/>
        <w:jc w:val="both"/>
        <w:rPr>
          <w:sz w:val="24"/>
        </w:rPr>
      </w:pPr>
      <w:r>
        <w:rPr>
          <w:noProof/>
          <w:lang w:val="en-US"/>
        </w:rPr>
        <w:drawing>
          <wp:anchor distT="0" distB="0" distL="0" distR="0" simplePos="0" relativeHeight="15764992" behindDoc="0" locked="0" layoutInCell="1" allowOverlap="1">
            <wp:simplePos x="0" y="0"/>
            <wp:positionH relativeFrom="page">
              <wp:posOffset>1889760</wp:posOffset>
            </wp:positionH>
            <wp:positionV relativeFrom="paragraph">
              <wp:posOffset>1231441</wp:posOffset>
            </wp:positionV>
            <wp:extent cx="3779511" cy="3779511"/>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7" cstate="print"/>
                    <a:stretch>
                      <a:fillRect/>
                    </a:stretch>
                  </pic:blipFill>
                  <pic:spPr>
                    <a:xfrm>
                      <a:off x="0" y="0"/>
                      <a:ext cx="3779511" cy="3779511"/>
                    </a:xfrm>
                    <a:prstGeom prst="rect">
                      <a:avLst/>
                    </a:prstGeom>
                  </pic:spPr>
                </pic:pic>
              </a:graphicData>
            </a:graphic>
          </wp:anchor>
        </w:drawing>
      </w:r>
      <w:r>
        <w:rPr>
          <w:sz w:val="24"/>
        </w:rPr>
        <w:t>Jenis data dalam penelitian ini merupakan data panel dengan variabel bebas yaitu</w:t>
      </w:r>
      <w:r>
        <w:rPr>
          <w:spacing w:val="1"/>
          <w:sz w:val="24"/>
        </w:rPr>
        <w:t xml:space="preserve"> </w:t>
      </w:r>
      <w:r>
        <w:rPr>
          <w:i/>
          <w:sz w:val="24"/>
        </w:rPr>
        <w:t>Return On Asset,</w:t>
      </w:r>
      <w:r>
        <w:rPr>
          <w:i/>
          <w:spacing w:val="1"/>
          <w:sz w:val="24"/>
        </w:rPr>
        <w:t xml:space="preserve"> </w:t>
      </w:r>
      <w:r>
        <w:rPr>
          <w:i/>
          <w:sz w:val="24"/>
        </w:rPr>
        <w:t>Net Profit Margin,</w:t>
      </w:r>
      <w:r>
        <w:rPr>
          <w:i/>
          <w:spacing w:val="1"/>
          <w:sz w:val="24"/>
        </w:rPr>
        <w:t xml:space="preserve"> </w:t>
      </w:r>
      <w:r>
        <w:rPr>
          <w:i/>
          <w:sz w:val="24"/>
        </w:rPr>
        <w:t>Debt Ratio,</w:t>
      </w:r>
      <w:r>
        <w:rPr>
          <w:i/>
          <w:spacing w:val="1"/>
          <w:sz w:val="24"/>
        </w:rPr>
        <w:t xml:space="preserve"> </w:t>
      </w:r>
      <w:r>
        <w:rPr>
          <w:i/>
          <w:sz w:val="24"/>
        </w:rPr>
        <w:t>Earning Per Share,</w:t>
      </w:r>
      <w:r>
        <w:rPr>
          <w:i/>
          <w:spacing w:val="60"/>
          <w:sz w:val="24"/>
        </w:rPr>
        <w:t xml:space="preserve"> </w:t>
      </w:r>
      <w:r>
        <w:rPr>
          <w:i/>
          <w:sz w:val="24"/>
        </w:rPr>
        <w:t>Price Earning</w:t>
      </w:r>
      <w:r>
        <w:rPr>
          <w:i/>
          <w:spacing w:val="1"/>
          <w:sz w:val="24"/>
        </w:rPr>
        <w:t xml:space="preserve"> </w:t>
      </w:r>
      <w:r>
        <w:rPr>
          <w:i/>
          <w:sz w:val="24"/>
        </w:rPr>
        <w:t>Ratio,</w:t>
      </w:r>
      <w:r>
        <w:rPr>
          <w:i/>
          <w:spacing w:val="1"/>
          <w:sz w:val="24"/>
        </w:rPr>
        <w:t xml:space="preserve"> </w:t>
      </w:r>
      <w:r>
        <w:rPr>
          <w:sz w:val="24"/>
        </w:rPr>
        <w:t>dan</w:t>
      </w:r>
      <w:r>
        <w:rPr>
          <w:spacing w:val="1"/>
          <w:sz w:val="24"/>
        </w:rPr>
        <w:t xml:space="preserve"> </w:t>
      </w:r>
      <w:r>
        <w:rPr>
          <w:i/>
          <w:sz w:val="24"/>
        </w:rPr>
        <w:t>Market-to-Book</w:t>
      </w:r>
      <w:r>
        <w:rPr>
          <w:i/>
          <w:spacing w:val="1"/>
          <w:sz w:val="24"/>
        </w:rPr>
        <w:t xml:space="preserve"> </w:t>
      </w:r>
      <w:r>
        <w:rPr>
          <w:i/>
          <w:sz w:val="24"/>
        </w:rPr>
        <w:t>Ratio.</w:t>
      </w:r>
      <w:r>
        <w:rPr>
          <w:i/>
          <w:spacing w:val="1"/>
          <w:sz w:val="24"/>
        </w:rPr>
        <w:t xml:space="preserve"> </w:t>
      </w:r>
      <w:r>
        <w:rPr>
          <w:sz w:val="24"/>
        </w:rPr>
        <w:t>Variabel-variabel</w:t>
      </w:r>
      <w:r>
        <w:rPr>
          <w:spacing w:val="1"/>
          <w:sz w:val="24"/>
        </w:rPr>
        <w:t xml:space="preserve"> </w:t>
      </w:r>
      <w:r>
        <w:rPr>
          <w:sz w:val="24"/>
        </w:rPr>
        <w:t>bebas</w:t>
      </w:r>
      <w:r>
        <w:rPr>
          <w:spacing w:val="1"/>
          <w:sz w:val="24"/>
        </w:rPr>
        <w:t xml:space="preserve"> </w:t>
      </w:r>
      <w:r>
        <w:rPr>
          <w:sz w:val="24"/>
        </w:rPr>
        <w:t>tersebut</w:t>
      </w:r>
      <w:r>
        <w:rPr>
          <w:spacing w:val="1"/>
          <w:sz w:val="24"/>
        </w:rPr>
        <w:t xml:space="preserve"> </w:t>
      </w:r>
      <w:r>
        <w:rPr>
          <w:sz w:val="24"/>
        </w:rPr>
        <w:t>akan</w:t>
      </w:r>
      <w:r>
        <w:rPr>
          <w:spacing w:val="1"/>
          <w:sz w:val="24"/>
        </w:rPr>
        <w:t xml:space="preserve"> </w:t>
      </w:r>
      <w:r>
        <w:rPr>
          <w:sz w:val="24"/>
        </w:rPr>
        <w:t>dilihat</w:t>
      </w:r>
      <w:r>
        <w:rPr>
          <w:spacing w:val="1"/>
          <w:sz w:val="24"/>
        </w:rPr>
        <w:t xml:space="preserve"> </w:t>
      </w:r>
      <w:r>
        <w:rPr>
          <w:sz w:val="24"/>
        </w:rPr>
        <w:t xml:space="preserve">pengaruhnya terhadap variabel dependen yaitu harga saham perusahaan </w:t>
      </w:r>
      <w:r>
        <w:rPr>
          <w:i/>
          <w:sz w:val="24"/>
        </w:rPr>
        <w:t xml:space="preserve">real estate </w:t>
      </w:r>
      <w:r>
        <w:rPr>
          <w:sz w:val="24"/>
        </w:rPr>
        <w:t>dan</w:t>
      </w:r>
      <w:r>
        <w:rPr>
          <w:spacing w:val="1"/>
          <w:sz w:val="24"/>
        </w:rPr>
        <w:t xml:space="preserve"> </w:t>
      </w:r>
      <w:r>
        <w:rPr>
          <w:i/>
          <w:sz w:val="24"/>
        </w:rPr>
        <w:t>property</w:t>
      </w:r>
      <w:r>
        <w:rPr>
          <w:i/>
          <w:spacing w:val="1"/>
          <w:sz w:val="24"/>
        </w:rPr>
        <w:t xml:space="preserve"> </w:t>
      </w:r>
      <w:r>
        <w:rPr>
          <w:sz w:val="24"/>
        </w:rPr>
        <w:t>.</w:t>
      </w:r>
      <w:r>
        <w:rPr>
          <w:spacing w:val="3"/>
          <w:sz w:val="24"/>
        </w:rPr>
        <w:t xml:space="preserve"> </w:t>
      </w:r>
      <w:r>
        <w:rPr>
          <w:sz w:val="24"/>
        </w:rPr>
        <w:t>Maka</w:t>
      </w:r>
      <w:r>
        <w:rPr>
          <w:spacing w:val="1"/>
          <w:sz w:val="24"/>
        </w:rPr>
        <w:t xml:space="preserve"> </w:t>
      </w:r>
      <w:r>
        <w:rPr>
          <w:sz w:val="24"/>
        </w:rPr>
        <w:t>persamaan</w:t>
      </w:r>
      <w:r>
        <w:rPr>
          <w:spacing w:val="-4"/>
          <w:sz w:val="24"/>
        </w:rPr>
        <w:t xml:space="preserve"> </w:t>
      </w:r>
      <w:r>
        <w:rPr>
          <w:sz w:val="24"/>
        </w:rPr>
        <w:t>regresi</w:t>
      </w:r>
      <w:r>
        <w:rPr>
          <w:spacing w:val="-7"/>
          <w:sz w:val="24"/>
        </w:rPr>
        <w:t xml:space="preserve"> </w:t>
      </w:r>
      <w:r>
        <w:rPr>
          <w:sz w:val="24"/>
        </w:rPr>
        <w:t>dalam</w:t>
      </w:r>
      <w:r>
        <w:rPr>
          <w:spacing w:val="-8"/>
          <w:sz w:val="24"/>
        </w:rPr>
        <w:t xml:space="preserve"> </w:t>
      </w:r>
      <w:r>
        <w:rPr>
          <w:sz w:val="24"/>
        </w:rPr>
        <w:t>penelitian</w:t>
      </w:r>
      <w:r>
        <w:rPr>
          <w:spacing w:val="1"/>
          <w:sz w:val="24"/>
        </w:rPr>
        <w:t xml:space="preserve"> </w:t>
      </w:r>
      <w:r>
        <w:rPr>
          <w:sz w:val="24"/>
        </w:rPr>
        <w:t>ini</w:t>
      </w:r>
      <w:r>
        <w:rPr>
          <w:spacing w:val="-3"/>
          <w:sz w:val="24"/>
        </w:rPr>
        <w:t xml:space="preserve"> </w:t>
      </w:r>
      <w:r>
        <w:rPr>
          <w:sz w:val="24"/>
        </w:rPr>
        <w:t>adalah</w:t>
      </w:r>
      <w:r>
        <w:rPr>
          <w:spacing w:val="-4"/>
          <w:sz w:val="24"/>
        </w:rPr>
        <w:t xml:space="preserve"> </w:t>
      </w:r>
      <w:r>
        <w:rPr>
          <w:sz w:val="24"/>
        </w:rPr>
        <w:t>sebagai</w:t>
      </w:r>
      <w:r>
        <w:rPr>
          <w:spacing w:val="-3"/>
          <w:sz w:val="24"/>
        </w:rPr>
        <w:t xml:space="preserve"> </w:t>
      </w:r>
      <w:r>
        <w:rPr>
          <w:sz w:val="24"/>
        </w:rPr>
        <w:t>berikut:</w:t>
      </w:r>
    </w:p>
    <w:p w:rsidR="006B30FC" w:rsidRDefault="00662D8A">
      <w:pPr>
        <w:pStyle w:val="BodyText"/>
        <w:spacing w:before="203"/>
        <w:ind w:left="389"/>
        <w:rPr>
          <w:rFonts w:ascii="Cambria Math" w:eastAsia="Cambria Math"/>
        </w:rPr>
      </w:pPr>
      <w:r>
        <w:rPr>
          <w:rFonts w:ascii="Cambria Math" w:eastAsia="Cambria Math"/>
          <w:spacing w:val="-2"/>
          <w:w w:val="105"/>
        </w:rPr>
        <w:t>𝐻𝑆</w:t>
      </w:r>
      <w:r>
        <w:rPr>
          <w:rFonts w:ascii="Cambria Math" w:eastAsia="Cambria Math"/>
          <w:spacing w:val="-2"/>
          <w:w w:val="105"/>
          <w:vertAlign w:val="subscript"/>
        </w:rPr>
        <w:t>i</w:t>
      </w:r>
      <w:r>
        <w:rPr>
          <w:rFonts w:ascii="Cambria Math" w:eastAsia="Cambria Math"/>
          <w:spacing w:val="21"/>
          <w:w w:val="105"/>
        </w:rPr>
        <w:t xml:space="preserve"> </w:t>
      </w:r>
      <w:r>
        <w:rPr>
          <w:rFonts w:ascii="Cambria Math" w:eastAsia="Cambria Math"/>
          <w:spacing w:val="-2"/>
          <w:w w:val="105"/>
        </w:rPr>
        <w:t>=</w:t>
      </w:r>
      <w:r>
        <w:rPr>
          <w:rFonts w:ascii="Cambria Math" w:eastAsia="Cambria Math"/>
          <w:spacing w:val="46"/>
          <w:w w:val="105"/>
        </w:rPr>
        <w:t xml:space="preserve"> </w:t>
      </w:r>
      <w:r>
        <w:rPr>
          <w:rFonts w:ascii="Cambria Math" w:eastAsia="Cambria Math"/>
          <w:spacing w:val="-2"/>
          <w:w w:val="105"/>
        </w:rPr>
        <w:t>𝛽</w:t>
      </w:r>
      <w:r>
        <w:rPr>
          <w:rFonts w:ascii="Cambria Math" w:eastAsia="Cambria Math"/>
          <w:spacing w:val="-2"/>
          <w:w w:val="105"/>
          <w:vertAlign w:val="subscript"/>
        </w:rPr>
        <w:t>0</w:t>
      </w:r>
      <w:r>
        <w:rPr>
          <w:rFonts w:ascii="Cambria Math" w:eastAsia="Cambria Math"/>
          <w:spacing w:val="1"/>
          <w:w w:val="105"/>
        </w:rPr>
        <w:t xml:space="preserve"> </w:t>
      </w:r>
      <w:r>
        <w:rPr>
          <w:rFonts w:ascii="Cambria Math" w:eastAsia="Cambria Math"/>
          <w:spacing w:val="-2"/>
          <w:w w:val="105"/>
        </w:rPr>
        <w:t>+</w:t>
      </w:r>
      <w:r>
        <w:rPr>
          <w:rFonts w:ascii="Cambria Math" w:eastAsia="Cambria Math"/>
          <w:spacing w:val="-12"/>
          <w:w w:val="105"/>
        </w:rPr>
        <w:t xml:space="preserve"> </w:t>
      </w:r>
      <w:r>
        <w:rPr>
          <w:rFonts w:ascii="Cambria Math" w:eastAsia="Cambria Math"/>
          <w:spacing w:val="-2"/>
          <w:w w:val="105"/>
        </w:rPr>
        <w:t>𝛽</w:t>
      </w:r>
      <w:r>
        <w:rPr>
          <w:rFonts w:ascii="Cambria Math" w:eastAsia="Cambria Math"/>
          <w:spacing w:val="-2"/>
          <w:w w:val="105"/>
          <w:vertAlign w:val="subscript"/>
        </w:rPr>
        <w:t>1</w:t>
      </w:r>
      <w:r>
        <w:rPr>
          <w:rFonts w:ascii="Cambria Math" w:eastAsia="Cambria Math"/>
          <w:spacing w:val="-2"/>
          <w:w w:val="105"/>
        </w:rPr>
        <w:t>𝑅𝑂𝐴</w:t>
      </w:r>
      <w:r>
        <w:rPr>
          <w:rFonts w:ascii="Cambria Math" w:eastAsia="Cambria Math"/>
          <w:spacing w:val="-2"/>
          <w:w w:val="105"/>
          <w:vertAlign w:val="subscript"/>
        </w:rPr>
        <w:t>i𝑡</w:t>
      </w:r>
      <w:r>
        <w:rPr>
          <w:rFonts w:ascii="Cambria Math" w:eastAsia="Cambria Math"/>
          <w:spacing w:val="1"/>
          <w:w w:val="105"/>
        </w:rPr>
        <w:t xml:space="preserve"> </w:t>
      </w:r>
      <w:r>
        <w:rPr>
          <w:rFonts w:ascii="Cambria Math" w:eastAsia="Cambria Math"/>
          <w:spacing w:val="-2"/>
          <w:w w:val="105"/>
        </w:rPr>
        <w:t>+</w:t>
      </w:r>
      <w:r>
        <w:rPr>
          <w:rFonts w:ascii="Cambria Math" w:eastAsia="Cambria Math"/>
          <w:spacing w:val="-8"/>
          <w:w w:val="105"/>
        </w:rPr>
        <w:t xml:space="preserve"> </w:t>
      </w:r>
      <w:r>
        <w:rPr>
          <w:rFonts w:ascii="Cambria Math" w:eastAsia="Cambria Math"/>
          <w:spacing w:val="-2"/>
          <w:w w:val="105"/>
        </w:rPr>
        <w:t>𝛽</w:t>
      </w:r>
      <w:r>
        <w:rPr>
          <w:rFonts w:ascii="Cambria Math" w:eastAsia="Cambria Math"/>
          <w:spacing w:val="-2"/>
          <w:w w:val="105"/>
          <w:vertAlign w:val="subscript"/>
        </w:rPr>
        <w:t>2</w:t>
      </w:r>
      <w:r>
        <w:rPr>
          <w:rFonts w:ascii="Cambria Math" w:eastAsia="Cambria Math"/>
          <w:spacing w:val="-2"/>
          <w:w w:val="105"/>
        </w:rPr>
        <w:t>𝑁𝑃𝑀</w:t>
      </w:r>
      <w:r>
        <w:rPr>
          <w:rFonts w:ascii="Cambria Math" w:eastAsia="Cambria Math"/>
          <w:spacing w:val="-2"/>
          <w:w w:val="105"/>
          <w:vertAlign w:val="subscript"/>
        </w:rPr>
        <w:t>i𝑡</w:t>
      </w:r>
      <w:r>
        <w:rPr>
          <w:rFonts w:ascii="Cambria Math" w:eastAsia="Cambria Math"/>
          <w:spacing w:val="5"/>
          <w:w w:val="105"/>
        </w:rPr>
        <w:t xml:space="preserve"> </w:t>
      </w:r>
      <w:r>
        <w:rPr>
          <w:rFonts w:ascii="Cambria Math" w:eastAsia="Cambria Math"/>
          <w:spacing w:val="-2"/>
          <w:w w:val="105"/>
        </w:rPr>
        <w:t>+</w:t>
      </w:r>
      <w:r>
        <w:rPr>
          <w:rFonts w:ascii="Cambria Math" w:eastAsia="Cambria Math"/>
          <w:spacing w:val="-12"/>
          <w:w w:val="105"/>
        </w:rPr>
        <w:t xml:space="preserve"> </w:t>
      </w:r>
      <w:r>
        <w:rPr>
          <w:rFonts w:ascii="Cambria Math" w:eastAsia="Cambria Math"/>
          <w:spacing w:val="-2"/>
          <w:w w:val="105"/>
        </w:rPr>
        <w:t>𝛽</w:t>
      </w:r>
      <w:r>
        <w:rPr>
          <w:rFonts w:ascii="Cambria Math" w:eastAsia="Cambria Math"/>
          <w:spacing w:val="-2"/>
          <w:w w:val="105"/>
          <w:vertAlign w:val="subscript"/>
        </w:rPr>
        <w:t>3</w:t>
      </w:r>
      <w:r>
        <w:rPr>
          <w:rFonts w:ascii="Cambria Math" w:eastAsia="Cambria Math"/>
          <w:spacing w:val="-2"/>
          <w:w w:val="105"/>
        </w:rPr>
        <w:t>𝐷𝑅</w:t>
      </w:r>
      <w:r>
        <w:rPr>
          <w:rFonts w:ascii="Cambria Math" w:eastAsia="Cambria Math"/>
          <w:spacing w:val="-2"/>
          <w:w w:val="105"/>
          <w:vertAlign w:val="subscript"/>
        </w:rPr>
        <w:t>i𝑡</w:t>
      </w:r>
      <w:r>
        <w:rPr>
          <w:rFonts w:ascii="Cambria Math" w:eastAsia="Cambria Math"/>
          <w:spacing w:val="4"/>
          <w:w w:val="105"/>
        </w:rPr>
        <w:t xml:space="preserve"> </w:t>
      </w:r>
      <w:r>
        <w:rPr>
          <w:rFonts w:ascii="Cambria Math" w:eastAsia="Cambria Math"/>
          <w:spacing w:val="-2"/>
          <w:w w:val="105"/>
        </w:rPr>
        <w:t>+</w:t>
      </w:r>
      <w:r>
        <w:rPr>
          <w:rFonts w:ascii="Cambria Math" w:eastAsia="Cambria Math"/>
          <w:spacing w:val="-12"/>
          <w:w w:val="105"/>
        </w:rPr>
        <w:t xml:space="preserve"> </w:t>
      </w:r>
      <w:r>
        <w:rPr>
          <w:rFonts w:ascii="Cambria Math" w:eastAsia="Cambria Math"/>
          <w:spacing w:val="-1"/>
          <w:w w:val="105"/>
        </w:rPr>
        <w:t>𝛽</w:t>
      </w:r>
      <w:r>
        <w:rPr>
          <w:rFonts w:ascii="Cambria Math" w:eastAsia="Cambria Math"/>
          <w:spacing w:val="-1"/>
          <w:w w:val="105"/>
          <w:vertAlign w:val="subscript"/>
        </w:rPr>
        <w:t>4</w:t>
      </w:r>
      <w:r>
        <w:rPr>
          <w:rFonts w:ascii="Cambria Math" w:eastAsia="Cambria Math"/>
          <w:spacing w:val="-1"/>
          <w:w w:val="105"/>
        </w:rPr>
        <w:t>𝐸𝑃𝑆</w:t>
      </w:r>
      <w:r>
        <w:rPr>
          <w:rFonts w:ascii="Cambria Math" w:eastAsia="Cambria Math"/>
          <w:spacing w:val="-1"/>
          <w:w w:val="105"/>
          <w:vertAlign w:val="subscript"/>
        </w:rPr>
        <w:t>i𝑡</w:t>
      </w:r>
      <w:r>
        <w:rPr>
          <w:rFonts w:ascii="Cambria Math" w:eastAsia="Cambria Math"/>
          <w:spacing w:val="9"/>
          <w:w w:val="105"/>
        </w:rPr>
        <w:t xml:space="preserve"> </w:t>
      </w:r>
      <w:r>
        <w:rPr>
          <w:rFonts w:ascii="Cambria Math" w:eastAsia="Cambria Math"/>
          <w:spacing w:val="-1"/>
          <w:w w:val="105"/>
        </w:rPr>
        <w:t>+</w:t>
      </w:r>
      <w:r>
        <w:rPr>
          <w:rFonts w:ascii="Cambria Math" w:eastAsia="Cambria Math"/>
          <w:spacing w:val="-12"/>
          <w:w w:val="105"/>
        </w:rPr>
        <w:t xml:space="preserve"> </w:t>
      </w:r>
      <w:r>
        <w:rPr>
          <w:rFonts w:ascii="Cambria Math" w:eastAsia="Cambria Math"/>
          <w:spacing w:val="-1"/>
          <w:w w:val="105"/>
        </w:rPr>
        <w:t>𝛽</w:t>
      </w:r>
      <w:r>
        <w:rPr>
          <w:rFonts w:ascii="Cambria Math" w:eastAsia="Cambria Math"/>
          <w:spacing w:val="-1"/>
          <w:w w:val="105"/>
          <w:vertAlign w:val="subscript"/>
        </w:rPr>
        <w:t>5</w:t>
      </w:r>
      <w:r>
        <w:rPr>
          <w:rFonts w:ascii="Cambria Math" w:eastAsia="Cambria Math"/>
          <w:spacing w:val="-1"/>
          <w:w w:val="105"/>
        </w:rPr>
        <w:t>𝑃𝐸𝑅</w:t>
      </w:r>
      <w:r>
        <w:rPr>
          <w:rFonts w:ascii="Cambria Math" w:eastAsia="Cambria Math"/>
          <w:spacing w:val="-1"/>
          <w:w w:val="105"/>
          <w:vertAlign w:val="subscript"/>
        </w:rPr>
        <w:t>i𝑡</w:t>
      </w:r>
      <w:r>
        <w:rPr>
          <w:rFonts w:ascii="Cambria Math" w:eastAsia="Cambria Math"/>
          <w:spacing w:val="5"/>
          <w:w w:val="105"/>
        </w:rPr>
        <w:t xml:space="preserve"> </w:t>
      </w:r>
      <w:r>
        <w:rPr>
          <w:rFonts w:ascii="Cambria Math" w:eastAsia="Cambria Math"/>
          <w:spacing w:val="-1"/>
          <w:w w:val="105"/>
        </w:rPr>
        <w:t>+</w:t>
      </w:r>
      <w:r>
        <w:rPr>
          <w:rFonts w:ascii="Cambria Math" w:eastAsia="Cambria Math"/>
          <w:spacing w:val="-8"/>
          <w:w w:val="105"/>
        </w:rPr>
        <w:t xml:space="preserve"> </w:t>
      </w:r>
      <w:r>
        <w:rPr>
          <w:rFonts w:ascii="Cambria Math" w:eastAsia="Cambria Math"/>
          <w:spacing w:val="-1"/>
          <w:w w:val="105"/>
        </w:rPr>
        <w:t>𝛽</w:t>
      </w:r>
      <w:r>
        <w:rPr>
          <w:rFonts w:ascii="Cambria Math" w:eastAsia="Cambria Math"/>
          <w:spacing w:val="-1"/>
          <w:w w:val="105"/>
          <w:vertAlign w:val="subscript"/>
        </w:rPr>
        <w:t>6</w:t>
      </w:r>
      <w:r>
        <w:rPr>
          <w:rFonts w:ascii="Cambria Math" w:eastAsia="Cambria Math"/>
          <w:spacing w:val="-1"/>
          <w:w w:val="105"/>
        </w:rPr>
        <w:t>𝑀𝐵𝑅</w:t>
      </w:r>
      <w:r>
        <w:rPr>
          <w:rFonts w:ascii="Cambria Math" w:eastAsia="Cambria Math"/>
          <w:spacing w:val="-1"/>
          <w:w w:val="105"/>
          <w:vertAlign w:val="subscript"/>
        </w:rPr>
        <w:t>i𝑡</w:t>
      </w:r>
      <w:r>
        <w:rPr>
          <w:rFonts w:ascii="Cambria Math" w:eastAsia="Cambria Math"/>
          <w:spacing w:val="5"/>
          <w:w w:val="105"/>
        </w:rPr>
        <w:t xml:space="preserve"> </w:t>
      </w:r>
      <w:r>
        <w:rPr>
          <w:rFonts w:ascii="Cambria Math" w:eastAsia="Cambria Math"/>
          <w:spacing w:val="-1"/>
          <w:w w:val="105"/>
        </w:rPr>
        <w:t>+</w:t>
      </w:r>
      <w:r>
        <w:rPr>
          <w:rFonts w:ascii="Cambria Math" w:eastAsia="Cambria Math"/>
          <w:spacing w:val="-12"/>
          <w:w w:val="105"/>
        </w:rPr>
        <w:t xml:space="preserve"> </w:t>
      </w:r>
      <w:r>
        <w:rPr>
          <w:rFonts w:ascii="Cambria Math" w:eastAsia="Cambria Math"/>
          <w:spacing w:val="-1"/>
          <w:w w:val="105"/>
        </w:rPr>
        <w:t>s</w:t>
      </w:r>
      <w:r>
        <w:rPr>
          <w:rFonts w:ascii="Cambria Math" w:eastAsia="Cambria Math"/>
          <w:spacing w:val="-1"/>
          <w:w w:val="105"/>
          <w:vertAlign w:val="subscript"/>
        </w:rPr>
        <w:t>i</w:t>
      </w:r>
    </w:p>
    <w:p w:rsidR="006B30FC" w:rsidRDefault="006B30FC">
      <w:pPr>
        <w:pStyle w:val="BodyText"/>
        <w:spacing w:before="1"/>
        <w:rPr>
          <w:rFonts w:ascii="Cambria Math"/>
          <w:sz w:val="41"/>
        </w:rPr>
      </w:pPr>
    </w:p>
    <w:p w:rsidR="006B30FC" w:rsidRDefault="00662D8A">
      <w:pPr>
        <w:pStyle w:val="BodyText"/>
        <w:ind w:left="163"/>
      </w:pPr>
      <w:r>
        <w:t>Keterangan</w:t>
      </w:r>
      <w:r>
        <w:rPr>
          <w:spacing w:val="-6"/>
        </w:rPr>
        <w:t xml:space="preserve"> </w:t>
      </w:r>
      <w:r>
        <w:t>:</w:t>
      </w:r>
    </w:p>
    <w:p w:rsidR="006B30FC" w:rsidRDefault="006B30FC">
      <w:pPr>
        <w:pStyle w:val="BodyText"/>
        <w:rPr>
          <w:sz w:val="20"/>
        </w:rPr>
      </w:pPr>
    </w:p>
    <w:p w:rsidR="006B30FC" w:rsidRDefault="006B30FC">
      <w:pPr>
        <w:rPr>
          <w:sz w:val="20"/>
        </w:rPr>
        <w:sectPr w:rsidR="006B30FC">
          <w:pgSz w:w="11910" w:h="16840"/>
          <w:pgMar w:top="1660" w:right="1360" w:bottom="720" w:left="1680" w:header="752" w:footer="523" w:gutter="0"/>
          <w:cols w:space="720"/>
        </w:sectPr>
      </w:pPr>
    </w:p>
    <w:p w:rsidR="006B30FC" w:rsidRDefault="006B30FC">
      <w:pPr>
        <w:pStyle w:val="BodyText"/>
        <w:spacing w:before="1"/>
        <w:rPr>
          <w:sz w:val="21"/>
        </w:rPr>
      </w:pPr>
    </w:p>
    <w:p w:rsidR="006B30FC" w:rsidRDefault="00662D8A">
      <w:pPr>
        <w:tabs>
          <w:tab w:val="left" w:pos="884"/>
        </w:tabs>
        <w:spacing w:before="1" w:line="655" w:lineRule="auto"/>
        <w:ind w:left="163" w:right="175"/>
        <w:rPr>
          <w:i/>
          <w:sz w:val="24"/>
        </w:rPr>
      </w:pPr>
      <w:r>
        <w:rPr>
          <w:sz w:val="24"/>
        </w:rPr>
        <w:t>HS</w:t>
      </w:r>
      <w:r>
        <w:rPr>
          <w:sz w:val="24"/>
        </w:rPr>
        <w:tab/>
        <w:t>:</w:t>
      </w:r>
      <w:r>
        <w:rPr>
          <w:spacing w:val="5"/>
          <w:sz w:val="24"/>
        </w:rPr>
        <w:t xml:space="preserve"> </w:t>
      </w:r>
      <w:r>
        <w:rPr>
          <w:sz w:val="24"/>
        </w:rPr>
        <w:t>Harga</w:t>
      </w:r>
      <w:r>
        <w:rPr>
          <w:spacing w:val="5"/>
          <w:sz w:val="24"/>
        </w:rPr>
        <w:t xml:space="preserve"> </w:t>
      </w:r>
      <w:r>
        <w:rPr>
          <w:sz w:val="24"/>
        </w:rPr>
        <w:t>Saham</w:t>
      </w:r>
      <w:r>
        <w:rPr>
          <w:spacing w:val="1"/>
          <w:sz w:val="24"/>
        </w:rPr>
        <w:t xml:space="preserve"> </w:t>
      </w:r>
      <w:r>
        <w:rPr>
          <w:sz w:val="24"/>
        </w:rPr>
        <w:t>ROA</w:t>
      </w:r>
      <w:r>
        <w:rPr>
          <w:sz w:val="24"/>
        </w:rPr>
        <w:tab/>
        <w:t xml:space="preserve">: </w:t>
      </w:r>
      <w:r>
        <w:rPr>
          <w:i/>
          <w:sz w:val="24"/>
        </w:rPr>
        <w:t>Return On Asset</w:t>
      </w:r>
      <w:r>
        <w:rPr>
          <w:i/>
          <w:spacing w:val="1"/>
          <w:sz w:val="24"/>
        </w:rPr>
        <w:t xml:space="preserve"> </w:t>
      </w:r>
      <w:r>
        <w:rPr>
          <w:sz w:val="24"/>
        </w:rPr>
        <w:t>NPM</w:t>
      </w:r>
      <w:r>
        <w:rPr>
          <w:sz w:val="24"/>
        </w:rPr>
        <w:tab/>
        <w:t xml:space="preserve">: </w:t>
      </w:r>
      <w:r>
        <w:rPr>
          <w:i/>
          <w:sz w:val="24"/>
        </w:rPr>
        <w:t>Net Profit Margin</w:t>
      </w:r>
      <w:r>
        <w:rPr>
          <w:i/>
          <w:spacing w:val="1"/>
          <w:sz w:val="24"/>
        </w:rPr>
        <w:t xml:space="preserve"> </w:t>
      </w:r>
      <w:r>
        <w:rPr>
          <w:sz w:val="24"/>
        </w:rPr>
        <w:t>EPS</w:t>
      </w:r>
      <w:r>
        <w:rPr>
          <w:sz w:val="24"/>
        </w:rPr>
        <w:tab/>
        <w:t>:</w:t>
      </w:r>
      <w:r>
        <w:rPr>
          <w:spacing w:val="-5"/>
          <w:sz w:val="24"/>
        </w:rPr>
        <w:t xml:space="preserve"> </w:t>
      </w:r>
      <w:r>
        <w:rPr>
          <w:i/>
          <w:sz w:val="24"/>
        </w:rPr>
        <w:t>Earning</w:t>
      </w:r>
      <w:r>
        <w:rPr>
          <w:i/>
          <w:spacing w:val="-5"/>
          <w:sz w:val="24"/>
        </w:rPr>
        <w:t xml:space="preserve"> </w:t>
      </w:r>
      <w:r>
        <w:rPr>
          <w:i/>
          <w:sz w:val="24"/>
        </w:rPr>
        <w:t>Per</w:t>
      </w:r>
      <w:r>
        <w:rPr>
          <w:i/>
          <w:spacing w:val="-6"/>
          <w:sz w:val="24"/>
        </w:rPr>
        <w:t xml:space="preserve"> </w:t>
      </w:r>
      <w:r>
        <w:rPr>
          <w:i/>
          <w:sz w:val="24"/>
        </w:rPr>
        <w:t>Share</w:t>
      </w:r>
    </w:p>
    <w:p w:rsidR="006B30FC" w:rsidRDefault="00662D8A">
      <w:pPr>
        <w:tabs>
          <w:tab w:val="left" w:pos="884"/>
        </w:tabs>
        <w:spacing w:line="273" w:lineRule="exact"/>
        <w:ind w:left="163"/>
        <w:rPr>
          <w:i/>
          <w:sz w:val="24"/>
        </w:rPr>
      </w:pPr>
      <w:r>
        <w:rPr>
          <w:sz w:val="24"/>
        </w:rPr>
        <w:t>PER</w:t>
      </w:r>
      <w:r>
        <w:rPr>
          <w:sz w:val="24"/>
        </w:rPr>
        <w:tab/>
        <w:t xml:space="preserve">: </w:t>
      </w:r>
      <w:r>
        <w:rPr>
          <w:i/>
          <w:sz w:val="24"/>
        </w:rPr>
        <w:t>Price</w:t>
      </w:r>
      <w:r>
        <w:rPr>
          <w:i/>
          <w:spacing w:val="-2"/>
          <w:sz w:val="24"/>
        </w:rPr>
        <w:t xml:space="preserve"> </w:t>
      </w:r>
      <w:r>
        <w:rPr>
          <w:i/>
          <w:sz w:val="24"/>
        </w:rPr>
        <w:t>Earning Ratio</w:t>
      </w:r>
    </w:p>
    <w:p w:rsidR="006B30FC" w:rsidRDefault="00662D8A">
      <w:pPr>
        <w:pStyle w:val="BodyText"/>
        <w:spacing w:before="1"/>
        <w:rPr>
          <w:i/>
          <w:sz w:val="21"/>
        </w:rPr>
      </w:pPr>
      <w:r>
        <w:br w:type="column"/>
      </w:r>
    </w:p>
    <w:p w:rsidR="006B30FC" w:rsidRDefault="00662D8A">
      <w:pPr>
        <w:spacing w:before="1"/>
        <w:ind w:left="173"/>
        <w:rPr>
          <w:i/>
          <w:sz w:val="24"/>
        </w:rPr>
      </w:pPr>
      <w:r>
        <w:rPr>
          <w:sz w:val="24"/>
        </w:rPr>
        <w:t>MBR</w:t>
      </w:r>
      <w:r>
        <w:rPr>
          <w:spacing w:val="68"/>
          <w:sz w:val="24"/>
        </w:rPr>
        <w:t xml:space="preserve"> </w:t>
      </w:r>
      <w:r>
        <w:rPr>
          <w:sz w:val="24"/>
        </w:rPr>
        <w:t>:</w:t>
      </w:r>
      <w:r>
        <w:rPr>
          <w:spacing w:val="1"/>
          <w:sz w:val="24"/>
        </w:rPr>
        <w:t xml:space="preserve"> </w:t>
      </w:r>
      <w:r>
        <w:rPr>
          <w:i/>
          <w:sz w:val="24"/>
        </w:rPr>
        <w:t>Market-to-book</w:t>
      </w:r>
      <w:r>
        <w:rPr>
          <w:i/>
          <w:spacing w:val="-5"/>
          <w:sz w:val="24"/>
        </w:rPr>
        <w:t xml:space="preserve"> </w:t>
      </w:r>
      <w:r>
        <w:rPr>
          <w:i/>
          <w:sz w:val="24"/>
        </w:rPr>
        <w:t>Ratio</w:t>
      </w:r>
    </w:p>
    <w:p w:rsidR="006B30FC" w:rsidRDefault="006B30FC">
      <w:pPr>
        <w:pStyle w:val="BodyText"/>
        <w:spacing w:before="11"/>
        <w:rPr>
          <w:i/>
          <w:sz w:val="23"/>
        </w:rPr>
      </w:pPr>
    </w:p>
    <w:p w:rsidR="006B30FC" w:rsidRDefault="00662D8A">
      <w:pPr>
        <w:tabs>
          <w:tab w:val="left" w:pos="893"/>
        </w:tabs>
        <w:ind w:left="173"/>
        <w:rPr>
          <w:i/>
          <w:sz w:val="24"/>
        </w:rPr>
      </w:pPr>
      <w:r>
        <w:rPr>
          <w:sz w:val="24"/>
        </w:rPr>
        <w:t>DR</w:t>
      </w:r>
      <w:r>
        <w:rPr>
          <w:sz w:val="24"/>
        </w:rPr>
        <w:tab/>
        <w:t xml:space="preserve">: </w:t>
      </w:r>
      <w:r>
        <w:rPr>
          <w:i/>
          <w:sz w:val="24"/>
        </w:rPr>
        <w:t>Debt Ratio</w:t>
      </w:r>
    </w:p>
    <w:p w:rsidR="006B30FC" w:rsidRDefault="006B30FC">
      <w:pPr>
        <w:pStyle w:val="BodyText"/>
        <w:spacing w:before="1"/>
        <w:rPr>
          <w:i/>
        </w:rPr>
      </w:pPr>
    </w:p>
    <w:p w:rsidR="006B30FC" w:rsidRDefault="00662D8A">
      <w:pPr>
        <w:pStyle w:val="BodyText"/>
        <w:tabs>
          <w:tab w:val="left" w:pos="893"/>
        </w:tabs>
        <w:ind w:left="173"/>
      </w:pPr>
      <w:r>
        <w:rPr>
          <w:rFonts w:ascii="Cambria Math" w:eastAsia="Cambria Math"/>
        </w:rPr>
        <w:t>𝛽</w:t>
      </w:r>
      <w:r>
        <w:rPr>
          <w:rFonts w:ascii="Cambria Math" w:eastAsia="Cambria Math"/>
          <w:vertAlign w:val="subscript"/>
        </w:rPr>
        <w:t>0</w:t>
      </w:r>
      <w:r>
        <w:rPr>
          <w:rFonts w:ascii="Cambria Math" w:eastAsia="Cambria Math"/>
        </w:rPr>
        <w:tab/>
      </w:r>
      <w:r>
        <w:t>:</w:t>
      </w:r>
      <w:r>
        <w:rPr>
          <w:spacing w:val="-1"/>
        </w:rPr>
        <w:t xml:space="preserve"> </w:t>
      </w:r>
      <w:r>
        <w:t>Konstanta</w:t>
      </w:r>
    </w:p>
    <w:p w:rsidR="006B30FC" w:rsidRDefault="006B30FC">
      <w:pPr>
        <w:pStyle w:val="BodyText"/>
        <w:spacing w:before="4"/>
      </w:pPr>
    </w:p>
    <w:p w:rsidR="006B30FC" w:rsidRDefault="00662D8A">
      <w:pPr>
        <w:pStyle w:val="BodyText"/>
        <w:tabs>
          <w:tab w:val="left" w:pos="2689"/>
        </w:tabs>
        <w:spacing w:before="1" w:line="482" w:lineRule="auto"/>
        <w:ind w:left="1013" w:right="474" w:hanging="850"/>
      </w:pPr>
      <w:r>
        <w:rPr>
          <w:rFonts w:ascii="Cambria Math" w:eastAsia="Cambria Math"/>
          <w:spacing w:val="-1"/>
        </w:rPr>
        <w:t>𝛽</w:t>
      </w:r>
      <w:r>
        <w:rPr>
          <w:rFonts w:ascii="Cambria Math" w:eastAsia="Cambria Math"/>
          <w:spacing w:val="-1"/>
          <w:vertAlign w:val="subscript"/>
        </w:rPr>
        <w:t>1</w:t>
      </w:r>
      <w:r>
        <w:rPr>
          <w:rFonts w:ascii="Cambria Math" w:eastAsia="Cambria Math"/>
          <w:spacing w:val="-1"/>
        </w:rPr>
        <w:t>,</w:t>
      </w:r>
      <w:r>
        <w:rPr>
          <w:rFonts w:ascii="Cambria Math" w:eastAsia="Cambria Math"/>
          <w:spacing w:val="-10"/>
        </w:rPr>
        <w:t xml:space="preserve"> </w:t>
      </w:r>
      <w:r>
        <w:rPr>
          <w:rFonts w:ascii="Cambria Math" w:eastAsia="Cambria Math"/>
          <w:spacing w:val="-1"/>
        </w:rPr>
        <w:t>𝛽</w:t>
      </w:r>
      <w:r>
        <w:rPr>
          <w:rFonts w:ascii="Cambria Math" w:eastAsia="Cambria Math"/>
          <w:spacing w:val="-1"/>
          <w:vertAlign w:val="subscript"/>
        </w:rPr>
        <w:t>2</w:t>
      </w:r>
      <w:r>
        <w:rPr>
          <w:rFonts w:ascii="Cambria Math" w:eastAsia="Cambria Math"/>
          <w:spacing w:val="-1"/>
        </w:rPr>
        <w:t>,</w:t>
      </w:r>
      <w:r>
        <w:rPr>
          <w:rFonts w:ascii="Cambria Math" w:eastAsia="Cambria Math"/>
          <w:spacing w:val="-15"/>
        </w:rPr>
        <w:t xml:space="preserve"> </w:t>
      </w:r>
      <w:r>
        <w:rPr>
          <w:rFonts w:ascii="Cambria Math" w:eastAsia="Cambria Math"/>
          <w:spacing w:val="-1"/>
        </w:rPr>
        <w:t>.</w:t>
      </w:r>
      <w:r>
        <w:rPr>
          <w:rFonts w:ascii="Cambria Math" w:eastAsia="Cambria Math"/>
          <w:spacing w:val="-9"/>
        </w:rPr>
        <w:t xml:space="preserve"> </w:t>
      </w:r>
      <w:r>
        <w:rPr>
          <w:rFonts w:ascii="Cambria Math" w:eastAsia="Cambria Math"/>
          <w:spacing w:val="-1"/>
        </w:rPr>
        <w:t>.:</w:t>
      </w:r>
      <w:r>
        <w:rPr>
          <w:rFonts w:ascii="Cambria Math" w:eastAsia="Cambria Math"/>
        </w:rPr>
        <w:t xml:space="preserve"> </w:t>
      </w:r>
      <w:r>
        <w:rPr>
          <w:spacing w:val="-1"/>
        </w:rPr>
        <w:t>Koefisien</w:t>
      </w:r>
      <w:r>
        <w:rPr>
          <w:spacing w:val="-1"/>
        </w:rPr>
        <w:tab/>
      </w:r>
      <w:r>
        <w:t>variabel</w:t>
      </w:r>
      <w:r>
        <w:rPr>
          <w:spacing w:val="-57"/>
        </w:rPr>
        <w:t xml:space="preserve"> </w:t>
      </w:r>
      <w:r>
        <w:t>independen</w:t>
      </w:r>
    </w:p>
    <w:p w:rsidR="006B30FC" w:rsidRDefault="00662D8A">
      <w:pPr>
        <w:tabs>
          <w:tab w:val="left" w:pos="1018"/>
        </w:tabs>
        <w:spacing w:line="280" w:lineRule="exact"/>
        <w:ind w:left="173"/>
        <w:rPr>
          <w:i/>
          <w:sz w:val="24"/>
        </w:rPr>
      </w:pPr>
      <w:r>
        <w:rPr>
          <w:rFonts w:ascii="Cambria Math"/>
          <w:w w:val="110"/>
          <w:sz w:val="24"/>
        </w:rPr>
        <w:t>s</w:t>
      </w:r>
      <w:r>
        <w:rPr>
          <w:rFonts w:ascii="Cambria Math"/>
          <w:w w:val="110"/>
          <w:sz w:val="24"/>
          <w:vertAlign w:val="subscript"/>
        </w:rPr>
        <w:t>i</w:t>
      </w:r>
      <w:r>
        <w:rPr>
          <w:rFonts w:ascii="Cambria Math"/>
          <w:w w:val="110"/>
          <w:sz w:val="24"/>
        </w:rPr>
        <w:tab/>
      </w:r>
      <w:r>
        <w:rPr>
          <w:w w:val="110"/>
          <w:sz w:val="24"/>
        </w:rPr>
        <w:t>:Estimasi</w:t>
      </w:r>
      <w:r>
        <w:rPr>
          <w:i/>
          <w:w w:val="110"/>
          <w:sz w:val="24"/>
        </w:rPr>
        <w:t>Error</w:t>
      </w:r>
    </w:p>
    <w:p w:rsidR="006B30FC" w:rsidRDefault="006B30FC">
      <w:pPr>
        <w:spacing w:line="280" w:lineRule="exact"/>
        <w:rPr>
          <w:sz w:val="24"/>
        </w:rPr>
        <w:sectPr w:rsidR="006B30FC">
          <w:type w:val="continuous"/>
          <w:pgSz w:w="11910" w:h="16840"/>
          <w:pgMar w:top="1560" w:right="1360" w:bottom="720" w:left="1680" w:header="720" w:footer="720" w:gutter="0"/>
          <w:cols w:num="2" w:space="720" w:equalWidth="0">
            <w:col w:w="3002" w:space="1920"/>
            <w:col w:w="3948"/>
          </w:cols>
        </w:sectPr>
      </w:pPr>
    </w:p>
    <w:p w:rsidR="006B30FC" w:rsidRDefault="006B30FC">
      <w:pPr>
        <w:pStyle w:val="BodyText"/>
        <w:rPr>
          <w:i/>
          <w:sz w:val="20"/>
        </w:rPr>
      </w:pPr>
    </w:p>
    <w:p w:rsidR="006B30FC" w:rsidRDefault="006B30FC">
      <w:pPr>
        <w:pStyle w:val="BodyText"/>
        <w:rPr>
          <w:i/>
          <w:sz w:val="20"/>
        </w:rPr>
      </w:pPr>
    </w:p>
    <w:p w:rsidR="006B30FC" w:rsidRDefault="006B30FC">
      <w:pPr>
        <w:pStyle w:val="BodyText"/>
        <w:rPr>
          <w:i/>
          <w:sz w:val="20"/>
        </w:rPr>
      </w:pPr>
    </w:p>
    <w:p w:rsidR="006B30FC" w:rsidRDefault="006B30FC">
      <w:pPr>
        <w:pStyle w:val="BodyText"/>
        <w:rPr>
          <w:i/>
          <w:sz w:val="20"/>
        </w:rPr>
      </w:pPr>
    </w:p>
    <w:p w:rsidR="006B30FC" w:rsidRDefault="006B30FC">
      <w:pPr>
        <w:pStyle w:val="BodyText"/>
        <w:rPr>
          <w:i/>
          <w:sz w:val="20"/>
        </w:rPr>
      </w:pPr>
    </w:p>
    <w:p w:rsidR="006B30FC" w:rsidRDefault="006B30FC">
      <w:pPr>
        <w:pStyle w:val="BodyText"/>
        <w:spacing w:before="5"/>
        <w:rPr>
          <w:i/>
          <w:sz w:val="20"/>
        </w:rPr>
      </w:pPr>
    </w:p>
    <w:p w:rsidR="006B30FC" w:rsidRDefault="00662D8A">
      <w:pPr>
        <w:pStyle w:val="Heading1"/>
        <w:numPr>
          <w:ilvl w:val="2"/>
          <w:numId w:val="10"/>
        </w:numPr>
        <w:tabs>
          <w:tab w:val="left" w:pos="875"/>
        </w:tabs>
        <w:ind w:left="874"/>
        <w:jc w:val="both"/>
      </w:pPr>
      <w:r>
        <w:t>Uji</w:t>
      </w:r>
      <w:r>
        <w:rPr>
          <w:spacing w:val="-2"/>
        </w:rPr>
        <w:t xml:space="preserve"> </w:t>
      </w:r>
      <w:r>
        <w:t>Hipotesis</w:t>
      </w:r>
    </w:p>
    <w:p w:rsidR="006B30FC" w:rsidRDefault="006B30FC">
      <w:pPr>
        <w:pStyle w:val="BodyText"/>
        <w:spacing w:before="6"/>
        <w:rPr>
          <w:b/>
          <w:sz w:val="23"/>
        </w:rPr>
      </w:pPr>
    </w:p>
    <w:p w:rsidR="006B30FC" w:rsidRDefault="00662D8A">
      <w:pPr>
        <w:spacing w:before="1" w:line="480" w:lineRule="auto"/>
        <w:ind w:left="163" w:right="116" w:firstLine="710"/>
        <w:jc w:val="both"/>
        <w:rPr>
          <w:sz w:val="24"/>
        </w:rPr>
      </w:pPr>
      <w:r>
        <w:rPr>
          <w:sz w:val="24"/>
        </w:rPr>
        <w:t>Hipotesis</w:t>
      </w:r>
      <w:r>
        <w:rPr>
          <w:spacing w:val="1"/>
          <w:sz w:val="24"/>
        </w:rPr>
        <w:t xml:space="preserve"> </w:t>
      </w:r>
      <w:r>
        <w:rPr>
          <w:sz w:val="24"/>
        </w:rPr>
        <w:t>dalam</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akan</w:t>
      </w:r>
      <w:r>
        <w:rPr>
          <w:spacing w:val="1"/>
          <w:sz w:val="24"/>
        </w:rPr>
        <w:t xml:space="preserve"> </w:t>
      </w:r>
      <w:r>
        <w:rPr>
          <w:sz w:val="24"/>
        </w:rPr>
        <w:t>diuji</w:t>
      </w:r>
      <w:r>
        <w:rPr>
          <w:spacing w:val="1"/>
          <w:sz w:val="24"/>
        </w:rPr>
        <w:t xml:space="preserve"> </w:t>
      </w:r>
      <w:r>
        <w:rPr>
          <w:sz w:val="24"/>
        </w:rPr>
        <w:t>tingkat</w:t>
      </w:r>
      <w:r>
        <w:rPr>
          <w:spacing w:val="1"/>
          <w:sz w:val="24"/>
        </w:rPr>
        <w:t xml:space="preserve"> </w:t>
      </w:r>
      <w:r>
        <w:rPr>
          <w:sz w:val="24"/>
        </w:rPr>
        <w:t>signifikansi</w:t>
      </w:r>
      <w:r>
        <w:rPr>
          <w:spacing w:val="1"/>
          <w:sz w:val="24"/>
        </w:rPr>
        <w:t xml:space="preserve"> </w:t>
      </w:r>
      <w:r>
        <w:rPr>
          <w:sz w:val="24"/>
        </w:rPr>
        <w:t>variabel</w:t>
      </w:r>
      <w:r>
        <w:rPr>
          <w:spacing w:val="1"/>
          <w:sz w:val="24"/>
        </w:rPr>
        <w:t xml:space="preserve"> </w:t>
      </w:r>
      <w:r>
        <w:rPr>
          <w:sz w:val="24"/>
        </w:rPr>
        <w:t>bebas</w:t>
      </w:r>
      <w:r>
        <w:rPr>
          <w:spacing w:val="1"/>
          <w:sz w:val="24"/>
        </w:rPr>
        <w:t xml:space="preserve"> </w:t>
      </w:r>
      <w:r>
        <w:rPr>
          <w:sz w:val="24"/>
        </w:rPr>
        <w:t>(</w:t>
      </w:r>
      <w:r>
        <w:rPr>
          <w:i/>
          <w:sz w:val="24"/>
        </w:rPr>
        <w:t>Return On Asset, Net Profit Margin, Debt Ratio, Earning Per Share, Price Earning</w:t>
      </w:r>
      <w:r>
        <w:rPr>
          <w:i/>
          <w:spacing w:val="1"/>
          <w:sz w:val="24"/>
        </w:rPr>
        <w:t xml:space="preserve"> </w:t>
      </w:r>
      <w:r>
        <w:rPr>
          <w:i/>
          <w:sz w:val="24"/>
        </w:rPr>
        <w:t xml:space="preserve">Ratio, </w:t>
      </w:r>
      <w:r>
        <w:rPr>
          <w:sz w:val="24"/>
        </w:rPr>
        <w:t xml:space="preserve">dan </w:t>
      </w:r>
      <w:r>
        <w:rPr>
          <w:i/>
          <w:sz w:val="24"/>
        </w:rPr>
        <w:t>Market-to-book Ratio</w:t>
      </w:r>
      <w:r>
        <w:rPr>
          <w:sz w:val="24"/>
        </w:rPr>
        <w:t>) terhadap variabel terikat (Harga Saham) baik secara</w:t>
      </w:r>
      <w:r>
        <w:rPr>
          <w:spacing w:val="1"/>
          <w:sz w:val="24"/>
        </w:rPr>
        <w:t xml:space="preserve"> </w:t>
      </w:r>
      <w:r>
        <w:rPr>
          <w:sz w:val="24"/>
        </w:rPr>
        <w:t>parsial</w:t>
      </w:r>
      <w:r>
        <w:rPr>
          <w:spacing w:val="28"/>
          <w:sz w:val="24"/>
        </w:rPr>
        <w:t xml:space="preserve"> </w:t>
      </w:r>
      <w:r>
        <w:rPr>
          <w:sz w:val="24"/>
        </w:rPr>
        <w:t>maupun</w:t>
      </w:r>
      <w:r>
        <w:rPr>
          <w:spacing w:val="24"/>
          <w:sz w:val="24"/>
        </w:rPr>
        <w:t xml:space="preserve"> </w:t>
      </w:r>
      <w:r>
        <w:rPr>
          <w:sz w:val="24"/>
        </w:rPr>
        <w:t>simultan.</w:t>
      </w:r>
      <w:r>
        <w:rPr>
          <w:spacing w:val="34"/>
          <w:sz w:val="24"/>
        </w:rPr>
        <w:t xml:space="preserve"> </w:t>
      </w:r>
      <w:r>
        <w:rPr>
          <w:sz w:val="24"/>
        </w:rPr>
        <w:t>Ketepatan</w:t>
      </w:r>
      <w:r>
        <w:rPr>
          <w:spacing w:val="28"/>
          <w:sz w:val="24"/>
        </w:rPr>
        <w:t xml:space="preserve"> </w:t>
      </w:r>
      <w:r>
        <w:rPr>
          <w:sz w:val="24"/>
        </w:rPr>
        <w:t>fungsi</w:t>
      </w:r>
      <w:r>
        <w:rPr>
          <w:spacing w:val="24"/>
          <w:sz w:val="24"/>
        </w:rPr>
        <w:t xml:space="preserve"> </w:t>
      </w:r>
      <w:r>
        <w:rPr>
          <w:sz w:val="24"/>
        </w:rPr>
        <w:t>regresi</w:t>
      </w:r>
      <w:r>
        <w:rPr>
          <w:spacing w:val="24"/>
          <w:sz w:val="24"/>
        </w:rPr>
        <w:t xml:space="preserve"> </w:t>
      </w:r>
      <w:r>
        <w:rPr>
          <w:sz w:val="24"/>
        </w:rPr>
        <w:t>sampel</w:t>
      </w:r>
      <w:r>
        <w:rPr>
          <w:spacing w:val="23"/>
          <w:sz w:val="24"/>
        </w:rPr>
        <w:t xml:space="preserve"> </w:t>
      </w:r>
      <w:r>
        <w:rPr>
          <w:sz w:val="24"/>
        </w:rPr>
        <w:t>dalam</w:t>
      </w:r>
      <w:r>
        <w:rPr>
          <w:spacing w:val="29"/>
          <w:sz w:val="24"/>
        </w:rPr>
        <w:t xml:space="preserve"> </w:t>
      </w:r>
      <w:r>
        <w:rPr>
          <w:sz w:val="24"/>
        </w:rPr>
        <w:t>menaksir</w:t>
      </w:r>
      <w:r>
        <w:rPr>
          <w:spacing w:val="34"/>
          <w:sz w:val="24"/>
        </w:rPr>
        <w:t xml:space="preserve"> </w:t>
      </w:r>
      <w:r>
        <w:rPr>
          <w:sz w:val="24"/>
        </w:rPr>
        <w:t>nilai</w:t>
      </w:r>
      <w:r>
        <w:rPr>
          <w:spacing w:val="24"/>
          <w:sz w:val="24"/>
        </w:rPr>
        <w:t xml:space="preserve"> </w:t>
      </w:r>
      <w:r>
        <w:rPr>
          <w:sz w:val="24"/>
        </w:rPr>
        <w:t>aktual</w:t>
      </w:r>
    </w:p>
    <w:p w:rsidR="006B30FC" w:rsidRDefault="006B30FC">
      <w:pPr>
        <w:spacing w:line="480" w:lineRule="auto"/>
        <w:jc w:val="both"/>
        <w:rPr>
          <w:sz w:val="24"/>
        </w:rPr>
        <w:sectPr w:rsidR="006B30FC">
          <w:type w:val="continuous"/>
          <w:pgSz w:w="11910" w:h="16840"/>
          <w:pgMar w:top="1560" w:right="1360" w:bottom="720" w:left="1680" w:header="720" w:footer="720" w:gutter="0"/>
          <w:cols w:space="720"/>
        </w:sectPr>
      </w:pPr>
    </w:p>
    <w:p w:rsidR="006B30FC" w:rsidRDefault="00662D8A">
      <w:pPr>
        <w:pStyle w:val="BodyText"/>
        <w:spacing w:before="161" w:line="480" w:lineRule="auto"/>
        <w:ind w:left="163" w:right="105"/>
        <w:jc w:val="both"/>
      </w:pPr>
      <w:r>
        <w:lastRenderedPageBreak/>
        <w:t>dapat</w:t>
      </w:r>
      <w:r>
        <w:rPr>
          <w:spacing w:val="1"/>
        </w:rPr>
        <w:t xml:space="preserve"> </w:t>
      </w:r>
      <w:r>
        <w:t>diukur</w:t>
      </w:r>
      <w:r>
        <w:rPr>
          <w:spacing w:val="1"/>
        </w:rPr>
        <w:t xml:space="preserve"> </w:t>
      </w:r>
      <w:r>
        <w:t>dari</w:t>
      </w:r>
      <w:r>
        <w:rPr>
          <w:spacing w:val="1"/>
        </w:rPr>
        <w:t xml:space="preserve"> </w:t>
      </w:r>
      <w:r>
        <w:rPr>
          <w:i/>
        </w:rPr>
        <w:t>Goodness</w:t>
      </w:r>
      <w:r>
        <w:rPr>
          <w:i/>
          <w:spacing w:val="1"/>
        </w:rPr>
        <w:t xml:space="preserve"> </w:t>
      </w:r>
      <w:r>
        <w:rPr>
          <w:i/>
        </w:rPr>
        <w:t>of</w:t>
      </w:r>
      <w:r>
        <w:rPr>
          <w:i/>
          <w:spacing w:val="1"/>
        </w:rPr>
        <w:t xml:space="preserve"> </w:t>
      </w:r>
      <w:r>
        <w:rPr>
          <w:i/>
        </w:rPr>
        <w:t>fit.</w:t>
      </w:r>
      <w:r>
        <w:rPr>
          <w:i/>
          <w:spacing w:val="1"/>
        </w:rPr>
        <w:t xml:space="preserve"> </w:t>
      </w:r>
      <w:r>
        <w:t>Secara</w:t>
      </w:r>
      <w:r>
        <w:rPr>
          <w:spacing w:val="1"/>
        </w:rPr>
        <w:t xml:space="preserve"> </w:t>
      </w:r>
      <w:r>
        <w:t>statistik,</w:t>
      </w:r>
      <w:r>
        <w:rPr>
          <w:spacing w:val="1"/>
        </w:rPr>
        <w:t xml:space="preserve"> </w:t>
      </w:r>
      <w:r>
        <w:t>setidaknya</w:t>
      </w:r>
      <w:r>
        <w:rPr>
          <w:spacing w:val="1"/>
        </w:rPr>
        <w:t xml:space="preserve"> </w:t>
      </w:r>
      <w:r>
        <w:t>tingkat</w:t>
      </w:r>
      <w:r>
        <w:rPr>
          <w:spacing w:val="1"/>
        </w:rPr>
        <w:t xml:space="preserve"> </w:t>
      </w:r>
      <w:r>
        <w:t>signifikansi</w:t>
      </w:r>
      <w:r>
        <w:rPr>
          <w:spacing w:val="1"/>
        </w:rPr>
        <w:t xml:space="preserve"> </w:t>
      </w:r>
      <w:r>
        <w:t>variabel-variabel dapat diukur dari nilai koefisien determinasi, nilai statistik F dan nilai</w:t>
      </w:r>
      <w:r>
        <w:rPr>
          <w:spacing w:val="1"/>
        </w:rPr>
        <w:t xml:space="preserve"> </w:t>
      </w:r>
      <w:r>
        <w:t>statistik</w:t>
      </w:r>
      <w:r>
        <w:rPr>
          <w:spacing w:val="1"/>
        </w:rPr>
        <w:t xml:space="preserve"> </w:t>
      </w:r>
      <w:r>
        <w:t>t</w:t>
      </w:r>
      <w:r>
        <w:rPr>
          <w:spacing w:val="2"/>
        </w:rPr>
        <w:t xml:space="preserve"> </w:t>
      </w:r>
      <w:r>
        <w:t>(Ghozali,</w:t>
      </w:r>
      <w:r>
        <w:rPr>
          <w:spacing w:val="4"/>
        </w:rPr>
        <w:t xml:space="preserve"> </w:t>
      </w:r>
      <w:r>
        <w:t>2011:</w:t>
      </w:r>
      <w:r>
        <w:rPr>
          <w:spacing w:val="2"/>
        </w:rPr>
        <w:t xml:space="preserve"> </w:t>
      </w:r>
      <w:r>
        <w:t>97).</w:t>
      </w:r>
    </w:p>
    <w:p w:rsidR="006B30FC" w:rsidRDefault="006B30FC">
      <w:pPr>
        <w:pStyle w:val="BodyText"/>
        <w:rPr>
          <w:sz w:val="26"/>
        </w:rPr>
      </w:pPr>
    </w:p>
    <w:p w:rsidR="006B30FC" w:rsidRDefault="006B30FC">
      <w:pPr>
        <w:pStyle w:val="BodyText"/>
        <w:spacing w:before="6"/>
        <w:rPr>
          <w:sz w:val="22"/>
        </w:rPr>
      </w:pPr>
    </w:p>
    <w:p w:rsidR="006B30FC" w:rsidRDefault="00662D8A">
      <w:pPr>
        <w:pStyle w:val="Heading1"/>
        <w:numPr>
          <w:ilvl w:val="3"/>
          <w:numId w:val="10"/>
        </w:numPr>
        <w:tabs>
          <w:tab w:val="left" w:pos="875"/>
        </w:tabs>
        <w:ind w:left="874" w:hanging="721"/>
      </w:pPr>
      <w:r>
        <w:t>Koefisien</w:t>
      </w:r>
      <w:r>
        <w:rPr>
          <w:spacing w:val="-4"/>
        </w:rPr>
        <w:t xml:space="preserve"> </w:t>
      </w:r>
      <w:r>
        <w:t>Determinasi</w:t>
      </w:r>
    </w:p>
    <w:p w:rsidR="006B30FC" w:rsidRDefault="006B30FC">
      <w:pPr>
        <w:pStyle w:val="BodyText"/>
        <w:spacing w:before="8"/>
        <w:rPr>
          <w:b/>
          <w:sz w:val="23"/>
        </w:rPr>
      </w:pPr>
    </w:p>
    <w:p w:rsidR="006B30FC" w:rsidRDefault="00662D8A">
      <w:pPr>
        <w:pStyle w:val="BodyText"/>
        <w:spacing w:line="480" w:lineRule="auto"/>
        <w:ind w:left="163" w:right="104" w:firstLine="710"/>
        <w:jc w:val="both"/>
      </w:pPr>
      <w:r>
        <w:rPr>
          <w:noProof/>
          <w:lang w:val="en-US"/>
        </w:rPr>
        <w:drawing>
          <wp:anchor distT="0" distB="0" distL="0" distR="0" simplePos="0" relativeHeight="15765504" behindDoc="0" locked="0" layoutInCell="1" allowOverlap="1">
            <wp:simplePos x="0" y="0"/>
            <wp:positionH relativeFrom="page">
              <wp:posOffset>1889760</wp:posOffset>
            </wp:positionH>
            <wp:positionV relativeFrom="paragraph">
              <wp:posOffset>537122</wp:posOffset>
            </wp:positionV>
            <wp:extent cx="3779511" cy="3779511"/>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7" cstate="print"/>
                    <a:stretch>
                      <a:fillRect/>
                    </a:stretch>
                  </pic:blipFill>
                  <pic:spPr>
                    <a:xfrm>
                      <a:off x="0" y="0"/>
                      <a:ext cx="3779511" cy="3779511"/>
                    </a:xfrm>
                    <a:prstGeom prst="rect">
                      <a:avLst/>
                    </a:prstGeom>
                  </pic:spPr>
                </pic:pic>
              </a:graphicData>
            </a:graphic>
          </wp:anchor>
        </w:drawing>
      </w:r>
      <w:r>
        <w:t>Hasil regresi pada tabel pada uji Chow menunjukkan adanya hasil R Square (</w:t>
      </w:r>
      <w:r>
        <w:rPr>
          <w:rFonts w:ascii="Cambria Math" w:eastAsia="Cambria Math"/>
        </w:rPr>
        <w:t>𝑅</w:t>
      </w:r>
      <w:r>
        <w:rPr>
          <w:rFonts w:ascii="Cambria Math" w:eastAsia="Cambria Math"/>
          <w:vertAlign w:val="superscript"/>
        </w:rPr>
        <w:t>2</w:t>
      </w:r>
      <w:r>
        <w:t>)</w:t>
      </w:r>
      <w:r>
        <w:rPr>
          <w:spacing w:val="1"/>
        </w:rPr>
        <w:t xml:space="preserve"> </w:t>
      </w:r>
      <w:r>
        <w:t>yang merupakan koefisien determinasi yang mengukur seberapa jauh kemampuan model</w:t>
      </w:r>
      <w:r>
        <w:rPr>
          <w:spacing w:val="1"/>
        </w:rPr>
        <w:t xml:space="preserve"> </w:t>
      </w:r>
      <w:r>
        <w:t>dalam</w:t>
      </w:r>
      <w:r>
        <w:rPr>
          <w:spacing w:val="1"/>
        </w:rPr>
        <w:t xml:space="preserve"> </w:t>
      </w:r>
      <w:r>
        <w:t>menerangkan</w:t>
      </w:r>
      <w:r>
        <w:rPr>
          <w:spacing w:val="1"/>
        </w:rPr>
        <w:t xml:space="preserve"> </w:t>
      </w:r>
      <w:r>
        <w:t>atau</w:t>
      </w:r>
      <w:r>
        <w:rPr>
          <w:spacing w:val="1"/>
        </w:rPr>
        <w:t xml:space="preserve"> </w:t>
      </w:r>
      <w:r>
        <w:t>menjelaskan</w:t>
      </w:r>
      <w:r>
        <w:rPr>
          <w:spacing w:val="1"/>
        </w:rPr>
        <w:t xml:space="preserve"> </w:t>
      </w:r>
      <w:r>
        <w:t>variasi</w:t>
      </w:r>
      <w:r>
        <w:rPr>
          <w:spacing w:val="1"/>
        </w:rPr>
        <w:t xml:space="preserve"> </w:t>
      </w:r>
      <w:r>
        <w:t>variabel</w:t>
      </w:r>
      <w:r>
        <w:rPr>
          <w:spacing w:val="1"/>
        </w:rPr>
        <w:t xml:space="preserve"> </w:t>
      </w:r>
      <w:r>
        <w:t>dependen.</w:t>
      </w:r>
      <w:r>
        <w:rPr>
          <w:spacing w:val="1"/>
        </w:rPr>
        <w:t xml:space="preserve"> </w:t>
      </w:r>
      <w:r>
        <w:t>Nilai</w:t>
      </w:r>
      <w:r>
        <w:rPr>
          <w:spacing w:val="1"/>
        </w:rPr>
        <w:t xml:space="preserve"> </w:t>
      </w:r>
      <w:r>
        <w:t>koefisien</w:t>
      </w:r>
      <w:r>
        <w:rPr>
          <w:spacing w:val="1"/>
        </w:rPr>
        <w:t xml:space="preserve"> </w:t>
      </w:r>
      <w:r>
        <w:t>determinasi</w:t>
      </w:r>
      <w:r>
        <w:rPr>
          <w:spacing w:val="1"/>
        </w:rPr>
        <w:t xml:space="preserve"> </w:t>
      </w:r>
      <w:r>
        <w:t>adalah</w:t>
      </w:r>
      <w:r>
        <w:rPr>
          <w:spacing w:val="1"/>
        </w:rPr>
        <w:t xml:space="preserve"> </w:t>
      </w:r>
      <w:r>
        <w:t>antara</w:t>
      </w:r>
      <w:r>
        <w:rPr>
          <w:spacing w:val="1"/>
        </w:rPr>
        <w:t xml:space="preserve"> </w:t>
      </w:r>
      <w:r>
        <w:t>nol</w:t>
      </w:r>
      <w:r>
        <w:rPr>
          <w:spacing w:val="1"/>
        </w:rPr>
        <w:t xml:space="preserve"> </w:t>
      </w:r>
      <w:r>
        <w:t>dan</w:t>
      </w:r>
      <w:r>
        <w:rPr>
          <w:spacing w:val="1"/>
        </w:rPr>
        <w:t xml:space="preserve"> </w:t>
      </w:r>
      <w:r>
        <w:t>satu.</w:t>
      </w:r>
      <w:r>
        <w:rPr>
          <w:spacing w:val="1"/>
        </w:rPr>
        <w:t xml:space="preserve"> </w:t>
      </w:r>
      <w:r>
        <w:t>Nilai</w:t>
      </w:r>
      <w:r>
        <w:rPr>
          <w:spacing w:val="1"/>
        </w:rPr>
        <w:t xml:space="preserve"> </w:t>
      </w:r>
      <w:r>
        <w:rPr>
          <w:rFonts w:ascii="Cambria Math" w:eastAsia="Cambria Math"/>
        </w:rPr>
        <w:t>𝑅</w:t>
      </w:r>
      <w:r>
        <w:rPr>
          <w:rFonts w:ascii="Cambria Math" w:eastAsia="Cambria Math"/>
          <w:vertAlign w:val="superscript"/>
        </w:rPr>
        <w:t>2</w:t>
      </w:r>
      <w:r>
        <w:rPr>
          <w:rFonts w:ascii="Cambria Math" w:eastAsia="Cambria Math"/>
          <w:spacing w:val="1"/>
        </w:rPr>
        <w:t xml:space="preserve"> </w:t>
      </w:r>
      <w:r>
        <w:t>yang</w:t>
      </w:r>
      <w:r>
        <w:rPr>
          <w:spacing w:val="1"/>
        </w:rPr>
        <w:t xml:space="preserve"> </w:t>
      </w:r>
      <w:r>
        <w:t>kecil</w:t>
      </w:r>
      <w:r>
        <w:rPr>
          <w:spacing w:val="1"/>
        </w:rPr>
        <w:t xml:space="preserve"> </w:t>
      </w:r>
      <w:r>
        <w:t>menjelaskan</w:t>
      </w:r>
      <w:r>
        <w:rPr>
          <w:spacing w:val="1"/>
        </w:rPr>
        <w:t xml:space="preserve"> </w:t>
      </w:r>
      <w:r>
        <w:t>bahwa</w:t>
      </w:r>
      <w:r>
        <w:rPr>
          <w:spacing w:val="1"/>
        </w:rPr>
        <w:t xml:space="preserve"> </w:t>
      </w:r>
      <w:r>
        <w:t>kemampuan variabel-variabel independen dalam menjelaskan variabel dependen amat</w:t>
      </w:r>
      <w:r>
        <w:rPr>
          <w:spacing w:val="1"/>
        </w:rPr>
        <w:t xml:space="preserve"> </w:t>
      </w:r>
      <w:r>
        <w:t>terbatas. Nilai yang mendekati satu berarti variabel-variabel independen memberikan</w:t>
      </w:r>
      <w:r>
        <w:rPr>
          <w:spacing w:val="1"/>
        </w:rPr>
        <w:t xml:space="preserve"> </w:t>
      </w:r>
      <w:r>
        <w:t>hampir semua informasi yang dibutuhkan untuk memprediksi variasi variabel dependen.</w:t>
      </w:r>
      <w:r>
        <w:rPr>
          <w:spacing w:val="1"/>
        </w:rPr>
        <w:t xml:space="preserve"> </w:t>
      </w:r>
      <w:r>
        <w:t>Secara umum koefisien determinasi untuk data silang (</w:t>
      </w:r>
      <w:r>
        <w:rPr>
          <w:i/>
        </w:rPr>
        <w:t>crossection</w:t>
      </w:r>
      <w:r>
        <w:t>) relatif rendah karena</w:t>
      </w:r>
      <w:r>
        <w:rPr>
          <w:spacing w:val="1"/>
        </w:rPr>
        <w:t xml:space="preserve"> </w:t>
      </w:r>
      <w:r>
        <w:t>adanya</w:t>
      </w:r>
      <w:r>
        <w:rPr>
          <w:spacing w:val="1"/>
        </w:rPr>
        <w:t xml:space="preserve"> </w:t>
      </w:r>
      <w:r>
        <w:t>variasi yang</w:t>
      </w:r>
      <w:r>
        <w:rPr>
          <w:spacing w:val="1"/>
        </w:rPr>
        <w:t xml:space="preserve"> </w:t>
      </w:r>
      <w:r>
        <w:t>besar</w:t>
      </w:r>
      <w:r>
        <w:rPr>
          <w:spacing w:val="1"/>
        </w:rPr>
        <w:t xml:space="preserve"> </w:t>
      </w:r>
      <w:r>
        <w:t>antara</w:t>
      </w:r>
      <w:r>
        <w:rPr>
          <w:spacing w:val="1"/>
        </w:rPr>
        <w:t xml:space="preserve"> </w:t>
      </w:r>
      <w:r>
        <w:t>masing-masing pengamatan,</w:t>
      </w:r>
      <w:r>
        <w:rPr>
          <w:spacing w:val="1"/>
        </w:rPr>
        <w:t xml:space="preserve"> </w:t>
      </w:r>
      <w:r>
        <w:t>sedangkan untuk data</w:t>
      </w:r>
      <w:r>
        <w:rPr>
          <w:spacing w:val="1"/>
        </w:rPr>
        <w:t xml:space="preserve"> </w:t>
      </w:r>
      <w:r>
        <w:t>runtut waktu (</w:t>
      </w:r>
      <w:r>
        <w:rPr>
          <w:i/>
        </w:rPr>
        <w:t>time series</w:t>
      </w:r>
      <w:r>
        <w:t>) biasanya mempunyai nilai koefisien determinasi yang tinggi</w:t>
      </w:r>
      <w:r>
        <w:rPr>
          <w:spacing w:val="1"/>
        </w:rPr>
        <w:t xml:space="preserve"> </w:t>
      </w:r>
      <w:r>
        <w:t>(Ghozali,</w:t>
      </w:r>
      <w:r>
        <w:rPr>
          <w:spacing w:val="3"/>
        </w:rPr>
        <w:t xml:space="preserve"> </w:t>
      </w:r>
      <w:r>
        <w:t>2011:</w:t>
      </w:r>
      <w:r>
        <w:rPr>
          <w:spacing w:val="2"/>
        </w:rPr>
        <w:t xml:space="preserve"> </w:t>
      </w:r>
      <w:r>
        <w:t>97).</w:t>
      </w:r>
    </w:p>
    <w:p w:rsidR="006B30FC" w:rsidRDefault="006B30FC">
      <w:pPr>
        <w:pStyle w:val="BodyText"/>
        <w:rPr>
          <w:sz w:val="26"/>
        </w:rPr>
      </w:pPr>
    </w:p>
    <w:p w:rsidR="006B30FC" w:rsidRDefault="006B30FC">
      <w:pPr>
        <w:pStyle w:val="BodyText"/>
        <w:spacing w:before="9"/>
        <w:rPr>
          <w:sz w:val="22"/>
        </w:rPr>
      </w:pPr>
    </w:p>
    <w:p w:rsidR="006B30FC" w:rsidRDefault="00662D8A">
      <w:pPr>
        <w:pStyle w:val="Heading1"/>
        <w:numPr>
          <w:ilvl w:val="3"/>
          <w:numId w:val="10"/>
        </w:numPr>
        <w:tabs>
          <w:tab w:val="left" w:pos="875"/>
        </w:tabs>
        <w:ind w:left="874" w:hanging="721"/>
      </w:pPr>
      <w:r>
        <w:t>Uji</w:t>
      </w:r>
      <w:r>
        <w:rPr>
          <w:spacing w:val="-2"/>
        </w:rPr>
        <w:t xml:space="preserve"> </w:t>
      </w:r>
      <w:r>
        <w:t>Signifikan</w:t>
      </w:r>
      <w:r>
        <w:rPr>
          <w:spacing w:val="-1"/>
        </w:rPr>
        <w:t xml:space="preserve"> </w:t>
      </w:r>
      <w:r>
        <w:t>Parameter</w:t>
      </w:r>
      <w:r>
        <w:rPr>
          <w:spacing w:val="-6"/>
        </w:rPr>
        <w:t xml:space="preserve"> </w:t>
      </w:r>
      <w:r>
        <w:t>Individual</w:t>
      </w:r>
      <w:r>
        <w:rPr>
          <w:spacing w:val="-6"/>
        </w:rPr>
        <w:t xml:space="preserve"> </w:t>
      </w:r>
      <w:r>
        <w:t>(Uji</w:t>
      </w:r>
      <w:r>
        <w:rPr>
          <w:spacing w:val="-1"/>
        </w:rPr>
        <w:t xml:space="preserve"> </w:t>
      </w:r>
      <w:r>
        <w:t>Statistik</w:t>
      </w:r>
      <w:r>
        <w:rPr>
          <w:spacing w:val="-5"/>
        </w:rPr>
        <w:t xml:space="preserve"> </w:t>
      </w:r>
      <w:r>
        <w:t>t)</w:t>
      </w:r>
    </w:p>
    <w:p w:rsidR="006B30FC" w:rsidRDefault="006B30FC">
      <w:pPr>
        <w:pStyle w:val="BodyText"/>
        <w:spacing w:before="6"/>
        <w:rPr>
          <w:b/>
          <w:sz w:val="23"/>
        </w:rPr>
      </w:pPr>
    </w:p>
    <w:p w:rsidR="006B30FC" w:rsidRDefault="00662D8A">
      <w:pPr>
        <w:pStyle w:val="BodyText"/>
        <w:spacing w:before="1" w:line="480" w:lineRule="auto"/>
        <w:ind w:left="163" w:right="108" w:firstLine="710"/>
        <w:jc w:val="both"/>
      </w:pPr>
      <w:r>
        <w:t>Menurut</w:t>
      </w:r>
      <w:r>
        <w:rPr>
          <w:spacing w:val="1"/>
        </w:rPr>
        <w:t xml:space="preserve"> </w:t>
      </w:r>
      <w:r>
        <w:t>Imam</w:t>
      </w:r>
      <w:r>
        <w:rPr>
          <w:spacing w:val="1"/>
        </w:rPr>
        <w:t xml:space="preserve"> </w:t>
      </w:r>
      <w:r>
        <w:t>Ghozali</w:t>
      </w:r>
      <w:r>
        <w:rPr>
          <w:spacing w:val="1"/>
        </w:rPr>
        <w:t xml:space="preserve"> </w:t>
      </w:r>
      <w:r>
        <w:t>(2011:</w:t>
      </w:r>
      <w:r>
        <w:rPr>
          <w:spacing w:val="1"/>
        </w:rPr>
        <w:t xml:space="preserve"> </w:t>
      </w:r>
      <w:r>
        <w:t>98)</w:t>
      </w:r>
      <w:r>
        <w:rPr>
          <w:spacing w:val="1"/>
        </w:rPr>
        <w:t xml:space="preserve"> </w:t>
      </w:r>
      <w:r>
        <w:t>uji</w:t>
      </w:r>
      <w:r>
        <w:rPr>
          <w:spacing w:val="1"/>
        </w:rPr>
        <w:t xml:space="preserve"> </w:t>
      </w:r>
      <w:r>
        <w:t>statistik</w:t>
      </w:r>
      <w:r>
        <w:rPr>
          <w:spacing w:val="1"/>
        </w:rPr>
        <w:t xml:space="preserve"> </w:t>
      </w:r>
      <w:r>
        <w:t>pada</w:t>
      </w:r>
      <w:r>
        <w:rPr>
          <w:spacing w:val="1"/>
        </w:rPr>
        <w:t xml:space="preserve"> </w:t>
      </w:r>
      <w:r>
        <w:t>dasarnya</w:t>
      </w:r>
      <w:r>
        <w:rPr>
          <w:spacing w:val="1"/>
        </w:rPr>
        <w:t xml:space="preserve"> </w:t>
      </w:r>
      <w:r>
        <w:t>menunjukkan</w:t>
      </w:r>
      <w:r>
        <w:rPr>
          <w:spacing w:val="1"/>
        </w:rPr>
        <w:t xml:space="preserve"> </w:t>
      </w:r>
      <w:r>
        <w:t>seberapa</w:t>
      </w:r>
      <w:r>
        <w:rPr>
          <w:spacing w:val="1"/>
        </w:rPr>
        <w:t xml:space="preserve"> </w:t>
      </w:r>
      <w:r>
        <w:t>jauh</w:t>
      </w:r>
      <w:r>
        <w:rPr>
          <w:spacing w:val="1"/>
        </w:rPr>
        <w:t xml:space="preserve"> </w:t>
      </w:r>
      <w:r>
        <w:t>pengaruh</w:t>
      </w:r>
      <w:r>
        <w:rPr>
          <w:spacing w:val="1"/>
        </w:rPr>
        <w:t xml:space="preserve"> </w:t>
      </w:r>
      <w:r>
        <w:t>satu</w:t>
      </w:r>
      <w:r>
        <w:rPr>
          <w:spacing w:val="1"/>
        </w:rPr>
        <w:t xml:space="preserve"> </w:t>
      </w:r>
      <w:r>
        <w:t>variabel</w:t>
      </w:r>
      <w:r>
        <w:rPr>
          <w:spacing w:val="1"/>
        </w:rPr>
        <w:t xml:space="preserve"> </w:t>
      </w:r>
      <w:r>
        <w:t>penjelas/independen</w:t>
      </w:r>
      <w:r>
        <w:rPr>
          <w:spacing w:val="1"/>
        </w:rPr>
        <w:t xml:space="preserve"> </w:t>
      </w:r>
      <w:r>
        <w:t>secara</w:t>
      </w:r>
      <w:r>
        <w:rPr>
          <w:spacing w:val="1"/>
        </w:rPr>
        <w:t xml:space="preserve"> </w:t>
      </w:r>
      <w:r>
        <w:t>individual</w:t>
      </w:r>
      <w:r>
        <w:rPr>
          <w:spacing w:val="1"/>
        </w:rPr>
        <w:t xml:space="preserve"> </w:t>
      </w:r>
      <w:r>
        <w:t>dalam</w:t>
      </w:r>
      <w:r>
        <w:rPr>
          <w:spacing w:val="1"/>
        </w:rPr>
        <w:t xml:space="preserve"> </w:t>
      </w:r>
      <w:r>
        <w:t>menerangkan variasi variabel dependen. Hipotesis nol (</w:t>
      </w:r>
      <w:r>
        <w:rPr>
          <w:rFonts w:ascii="Cambria Math" w:eastAsia="Cambria Math"/>
        </w:rPr>
        <w:t>𝐻</w:t>
      </w:r>
      <w:r>
        <w:rPr>
          <w:rFonts w:ascii="Cambria Math" w:eastAsia="Cambria Math"/>
          <w:vertAlign w:val="subscript"/>
        </w:rPr>
        <w:t>0</w:t>
      </w:r>
      <w:r>
        <w:t>) yang hendak diuji adalah</w:t>
      </w:r>
      <w:r>
        <w:rPr>
          <w:spacing w:val="1"/>
        </w:rPr>
        <w:t xml:space="preserve"> </w:t>
      </w:r>
      <w:r>
        <w:t>apakah</w:t>
      </w:r>
      <w:r>
        <w:rPr>
          <w:spacing w:val="-4"/>
        </w:rPr>
        <w:t xml:space="preserve"> </w:t>
      </w:r>
      <w:r>
        <w:t>suatu</w:t>
      </w:r>
      <w:r>
        <w:rPr>
          <w:spacing w:val="2"/>
        </w:rPr>
        <w:t xml:space="preserve"> </w:t>
      </w:r>
      <w:r>
        <w:t>parameter</w:t>
      </w:r>
      <w:r>
        <w:rPr>
          <w:spacing w:val="3"/>
        </w:rPr>
        <w:t xml:space="preserve"> </w:t>
      </w:r>
      <w:r>
        <w:t>(bi)</w:t>
      </w:r>
      <w:r>
        <w:rPr>
          <w:spacing w:val="2"/>
        </w:rPr>
        <w:t xml:space="preserve"> </w:t>
      </w:r>
      <w:r>
        <w:t>sama</w:t>
      </w:r>
      <w:r>
        <w:rPr>
          <w:spacing w:val="1"/>
        </w:rPr>
        <w:t xml:space="preserve"> </w:t>
      </w:r>
      <w:r>
        <w:t>dengan</w:t>
      </w:r>
      <w:r>
        <w:rPr>
          <w:spacing w:val="-3"/>
        </w:rPr>
        <w:t xml:space="preserve"> </w:t>
      </w:r>
      <w:r>
        <w:t>nol,</w:t>
      </w:r>
      <w:r>
        <w:rPr>
          <w:spacing w:val="3"/>
        </w:rPr>
        <w:t xml:space="preserve"> </w:t>
      </w:r>
      <w:r>
        <w:t>atau</w:t>
      </w:r>
      <w:r>
        <w:rPr>
          <w:spacing w:val="4"/>
        </w:rPr>
        <w:t xml:space="preserve"> </w:t>
      </w:r>
      <w:r>
        <w:t>:</w:t>
      </w:r>
    </w:p>
    <w:p w:rsidR="006B30FC" w:rsidRDefault="00662D8A">
      <w:pPr>
        <w:pStyle w:val="BodyText"/>
        <w:spacing w:before="9"/>
        <w:ind w:left="57"/>
        <w:jc w:val="center"/>
        <w:rPr>
          <w:rFonts w:ascii="Cambria Math" w:eastAsia="Cambria Math"/>
        </w:rPr>
      </w:pPr>
      <w:r>
        <w:rPr>
          <w:rFonts w:ascii="Cambria Math" w:eastAsia="Cambria Math"/>
          <w:w w:val="105"/>
        </w:rPr>
        <w:t>𝐻</w:t>
      </w:r>
      <w:r>
        <w:rPr>
          <w:rFonts w:ascii="Cambria Math" w:eastAsia="Cambria Math"/>
          <w:w w:val="105"/>
          <w:vertAlign w:val="subscript"/>
        </w:rPr>
        <w:t>0</w:t>
      </w:r>
      <w:r>
        <w:rPr>
          <w:rFonts w:ascii="Cambria Math" w:eastAsia="Cambria Math"/>
          <w:spacing w:val="12"/>
          <w:w w:val="105"/>
        </w:rPr>
        <w:t xml:space="preserve"> </w:t>
      </w:r>
      <w:r>
        <w:rPr>
          <w:rFonts w:ascii="Cambria Math" w:eastAsia="Cambria Math"/>
          <w:w w:val="105"/>
        </w:rPr>
        <w:t>:</w:t>
      </w:r>
      <w:r>
        <w:rPr>
          <w:rFonts w:ascii="Cambria Math" w:eastAsia="Cambria Math"/>
          <w:spacing w:val="10"/>
          <w:w w:val="105"/>
        </w:rPr>
        <w:t xml:space="preserve"> </w:t>
      </w:r>
      <w:r>
        <w:rPr>
          <w:rFonts w:ascii="Cambria Math" w:eastAsia="Cambria Math"/>
          <w:w w:val="105"/>
        </w:rPr>
        <w:t>𝑏i</w:t>
      </w:r>
      <w:r>
        <w:rPr>
          <w:rFonts w:ascii="Cambria Math" w:eastAsia="Cambria Math"/>
          <w:spacing w:val="10"/>
          <w:w w:val="105"/>
        </w:rPr>
        <w:t xml:space="preserve"> </w:t>
      </w:r>
      <w:r>
        <w:rPr>
          <w:rFonts w:ascii="Cambria Math" w:eastAsia="Cambria Math"/>
          <w:w w:val="105"/>
        </w:rPr>
        <w:t>=</w:t>
      </w:r>
      <w:r>
        <w:rPr>
          <w:rFonts w:ascii="Cambria Math" w:eastAsia="Cambria Math"/>
          <w:spacing w:val="4"/>
          <w:w w:val="105"/>
        </w:rPr>
        <w:t xml:space="preserve"> </w:t>
      </w:r>
      <w:r>
        <w:rPr>
          <w:rFonts w:ascii="Cambria Math" w:eastAsia="Cambria Math"/>
          <w:w w:val="105"/>
        </w:rPr>
        <w:t>0</w:t>
      </w:r>
    </w:p>
    <w:p w:rsidR="006B30FC" w:rsidRDefault="006B30FC">
      <w:pPr>
        <w:jc w:val="center"/>
        <w:rPr>
          <w:rFonts w:ascii="Cambria Math" w:eastAsia="Cambria Math"/>
        </w:rPr>
        <w:sectPr w:rsidR="006B30FC">
          <w:pgSz w:w="11910" w:h="16840"/>
          <w:pgMar w:top="1660" w:right="1360" w:bottom="720" w:left="1680" w:header="752" w:footer="523" w:gutter="0"/>
          <w:cols w:space="720"/>
        </w:sectPr>
      </w:pPr>
    </w:p>
    <w:p w:rsidR="006B30FC" w:rsidRDefault="00662D8A">
      <w:pPr>
        <w:pStyle w:val="BodyText"/>
        <w:spacing w:before="161" w:line="480" w:lineRule="auto"/>
        <w:ind w:left="163" w:right="105" w:firstLine="710"/>
        <w:jc w:val="both"/>
      </w:pPr>
      <w:r>
        <w:lastRenderedPageBreak/>
        <w:t>Artinya</w:t>
      </w:r>
      <w:r>
        <w:rPr>
          <w:spacing w:val="1"/>
        </w:rPr>
        <w:t xml:space="preserve"> </w:t>
      </w:r>
      <w:r>
        <w:t>apakah</w:t>
      </w:r>
      <w:r>
        <w:rPr>
          <w:spacing w:val="1"/>
        </w:rPr>
        <w:t xml:space="preserve"> </w:t>
      </w:r>
      <w:r>
        <w:t>suatu</w:t>
      </w:r>
      <w:r>
        <w:rPr>
          <w:spacing w:val="1"/>
        </w:rPr>
        <w:t xml:space="preserve"> </w:t>
      </w:r>
      <w:r>
        <w:t>variabel</w:t>
      </w:r>
      <w:r>
        <w:rPr>
          <w:spacing w:val="1"/>
        </w:rPr>
        <w:t xml:space="preserve"> </w:t>
      </w:r>
      <w:r>
        <w:t>independen</w:t>
      </w:r>
      <w:r>
        <w:rPr>
          <w:spacing w:val="1"/>
        </w:rPr>
        <w:t xml:space="preserve"> </w:t>
      </w:r>
      <w:r>
        <w:t>bukan</w:t>
      </w:r>
      <w:r>
        <w:rPr>
          <w:spacing w:val="1"/>
        </w:rPr>
        <w:t xml:space="preserve"> </w:t>
      </w:r>
      <w:r>
        <w:t>merupakan</w:t>
      </w:r>
      <w:r>
        <w:rPr>
          <w:spacing w:val="1"/>
        </w:rPr>
        <w:t xml:space="preserve"> </w:t>
      </w:r>
      <w:r>
        <w:t>penjelas</w:t>
      </w:r>
      <w:r>
        <w:rPr>
          <w:spacing w:val="1"/>
        </w:rPr>
        <w:t xml:space="preserve"> </w:t>
      </w:r>
      <w:r>
        <w:t>yang</w:t>
      </w:r>
      <w:r>
        <w:rPr>
          <w:spacing w:val="1"/>
        </w:rPr>
        <w:t xml:space="preserve"> </w:t>
      </w:r>
      <w:r>
        <w:t>signifikan</w:t>
      </w:r>
      <w:r>
        <w:rPr>
          <w:spacing w:val="1"/>
        </w:rPr>
        <w:t xml:space="preserve"> </w:t>
      </w:r>
      <w:r>
        <w:t>terhadap</w:t>
      </w:r>
      <w:r>
        <w:rPr>
          <w:spacing w:val="1"/>
        </w:rPr>
        <w:t xml:space="preserve"> </w:t>
      </w:r>
      <w:r>
        <w:t>variabel</w:t>
      </w:r>
      <w:r>
        <w:rPr>
          <w:spacing w:val="1"/>
        </w:rPr>
        <w:t xml:space="preserve"> </w:t>
      </w:r>
      <w:r>
        <w:t>dependen.</w:t>
      </w:r>
      <w:r>
        <w:rPr>
          <w:spacing w:val="1"/>
        </w:rPr>
        <w:t xml:space="preserve"> </w:t>
      </w:r>
      <w:r>
        <w:t>Hipotesis</w:t>
      </w:r>
      <w:r>
        <w:rPr>
          <w:spacing w:val="1"/>
        </w:rPr>
        <w:t xml:space="preserve"> </w:t>
      </w:r>
      <w:r>
        <w:t>alternatifnya</w:t>
      </w:r>
      <w:r>
        <w:rPr>
          <w:spacing w:val="1"/>
        </w:rPr>
        <w:t xml:space="preserve"> </w:t>
      </w:r>
      <w:r>
        <w:t>(</w:t>
      </w:r>
      <w:r>
        <w:rPr>
          <w:rFonts w:ascii="Cambria Math" w:eastAsia="Cambria Math"/>
        </w:rPr>
        <w:t>𝐻</w:t>
      </w:r>
      <w:r>
        <w:rPr>
          <w:rFonts w:ascii="Cambria Math" w:eastAsia="Cambria Math"/>
          <w:vertAlign w:val="subscript"/>
        </w:rPr>
        <w:t>𝐴</w:t>
      </w:r>
      <w:r>
        <w:t>)</w:t>
      </w:r>
      <w:r>
        <w:rPr>
          <w:spacing w:val="1"/>
        </w:rPr>
        <w:t xml:space="preserve"> </w:t>
      </w:r>
      <w:r>
        <w:t>parameter</w:t>
      </w:r>
      <w:r>
        <w:rPr>
          <w:spacing w:val="1"/>
        </w:rPr>
        <w:t xml:space="preserve"> </w:t>
      </w:r>
      <w:r>
        <w:t>suatu</w:t>
      </w:r>
      <w:r>
        <w:rPr>
          <w:spacing w:val="1"/>
        </w:rPr>
        <w:t xml:space="preserve"> </w:t>
      </w:r>
      <w:r>
        <w:t>variabel</w:t>
      </w:r>
      <w:r>
        <w:rPr>
          <w:spacing w:val="-8"/>
        </w:rPr>
        <w:t xml:space="preserve"> </w:t>
      </w:r>
      <w:r>
        <w:t>tidak</w:t>
      </w:r>
      <w:r>
        <w:rPr>
          <w:spacing w:val="2"/>
        </w:rPr>
        <w:t xml:space="preserve"> </w:t>
      </w:r>
      <w:r>
        <w:t>sama</w:t>
      </w:r>
      <w:r>
        <w:rPr>
          <w:spacing w:val="1"/>
        </w:rPr>
        <w:t xml:space="preserve"> </w:t>
      </w:r>
      <w:r>
        <w:t>dengan</w:t>
      </w:r>
      <w:r>
        <w:rPr>
          <w:spacing w:val="-3"/>
        </w:rPr>
        <w:t xml:space="preserve"> </w:t>
      </w:r>
      <w:r>
        <w:t>nol,</w:t>
      </w:r>
      <w:r>
        <w:rPr>
          <w:spacing w:val="4"/>
        </w:rPr>
        <w:t xml:space="preserve"> </w:t>
      </w:r>
      <w:r>
        <w:t>atau</w:t>
      </w:r>
      <w:r>
        <w:rPr>
          <w:spacing w:val="2"/>
        </w:rPr>
        <w:t xml:space="preserve"> </w:t>
      </w:r>
      <w:r>
        <w:t>:</w:t>
      </w:r>
    </w:p>
    <w:p w:rsidR="006B30FC" w:rsidRDefault="00662D8A">
      <w:pPr>
        <w:pStyle w:val="BodyText"/>
        <w:spacing w:before="6"/>
        <w:ind w:left="57"/>
        <w:jc w:val="center"/>
        <w:rPr>
          <w:rFonts w:ascii="Cambria Math" w:eastAsia="Cambria Math"/>
        </w:rPr>
      </w:pPr>
      <w:r>
        <w:rPr>
          <w:rFonts w:ascii="Cambria Math" w:eastAsia="Cambria Math"/>
          <w:w w:val="110"/>
        </w:rPr>
        <w:t>𝐻</w:t>
      </w:r>
      <w:r>
        <w:rPr>
          <w:rFonts w:ascii="Cambria Math" w:eastAsia="Cambria Math"/>
          <w:w w:val="110"/>
          <w:vertAlign w:val="subscript"/>
        </w:rPr>
        <w:t>0</w:t>
      </w:r>
      <w:r>
        <w:rPr>
          <w:rFonts w:ascii="Cambria Math" w:eastAsia="Cambria Math"/>
          <w:spacing w:val="9"/>
          <w:w w:val="110"/>
        </w:rPr>
        <w:t xml:space="preserve"> </w:t>
      </w:r>
      <w:r>
        <w:rPr>
          <w:rFonts w:ascii="Cambria Math" w:eastAsia="Cambria Math"/>
          <w:w w:val="110"/>
        </w:rPr>
        <w:t>:</w:t>
      </w:r>
      <w:r>
        <w:rPr>
          <w:rFonts w:ascii="Cambria Math" w:eastAsia="Cambria Math"/>
          <w:spacing w:val="5"/>
          <w:w w:val="110"/>
        </w:rPr>
        <w:t xml:space="preserve"> </w:t>
      </w:r>
      <w:r>
        <w:rPr>
          <w:rFonts w:ascii="Cambria Math" w:eastAsia="Cambria Math"/>
          <w:w w:val="110"/>
        </w:rPr>
        <w:t>𝑏i</w:t>
      </w:r>
      <w:r>
        <w:rPr>
          <w:rFonts w:ascii="Cambria Math" w:eastAsia="Cambria Math"/>
          <w:spacing w:val="7"/>
          <w:w w:val="110"/>
        </w:rPr>
        <w:t xml:space="preserve"> </w:t>
      </w:r>
      <w:r>
        <w:rPr>
          <w:rFonts w:ascii="Cambria Math" w:eastAsia="Cambria Math"/>
          <w:w w:val="110"/>
        </w:rPr>
        <w:t>G 0</w:t>
      </w:r>
    </w:p>
    <w:p w:rsidR="006B30FC" w:rsidRDefault="006B30FC">
      <w:pPr>
        <w:pStyle w:val="BodyText"/>
        <w:spacing w:before="5"/>
        <w:rPr>
          <w:rFonts w:ascii="Cambria Math"/>
          <w:sz w:val="23"/>
        </w:rPr>
      </w:pPr>
    </w:p>
    <w:p w:rsidR="006B30FC" w:rsidRDefault="00662D8A">
      <w:pPr>
        <w:pStyle w:val="BodyText"/>
        <w:spacing w:line="480" w:lineRule="auto"/>
        <w:ind w:left="163" w:right="110" w:firstLine="710"/>
        <w:jc w:val="both"/>
      </w:pPr>
      <w:r>
        <w:t>Artinya, variabel tersebut merupakan penjelas yang signifikan terhadap variabel</w:t>
      </w:r>
      <w:r>
        <w:rPr>
          <w:spacing w:val="1"/>
        </w:rPr>
        <w:t xml:space="preserve"> </w:t>
      </w:r>
      <w:r>
        <w:t>dependen.</w:t>
      </w:r>
      <w:r>
        <w:rPr>
          <w:spacing w:val="3"/>
        </w:rPr>
        <w:t xml:space="preserve"> </w:t>
      </w:r>
      <w:r>
        <w:t>Cara</w:t>
      </w:r>
      <w:r>
        <w:rPr>
          <w:spacing w:val="1"/>
        </w:rPr>
        <w:t xml:space="preserve"> </w:t>
      </w:r>
      <w:r>
        <w:t>melakukan</w:t>
      </w:r>
      <w:r>
        <w:rPr>
          <w:spacing w:val="-4"/>
        </w:rPr>
        <w:t xml:space="preserve"> </w:t>
      </w:r>
      <w:r>
        <w:t>uji</w:t>
      </w:r>
      <w:r>
        <w:rPr>
          <w:spacing w:val="-3"/>
        </w:rPr>
        <w:t xml:space="preserve"> </w:t>
      </w:r>
      <w:r>
        <w:t>t</w:t>
      </w:r>
      <w:r>
        <w:rPr>
          <w:spacing w:val="7"/>
        </w:rPr>
        <w:t xml:space="preserve"> </w:t>
      </w:r>
      <w:r>
        <w:t>adalah</w:t>
      </w:r>
      <w:r>
        <w:rPr>
          <w:spacing w:val="-4"/>
        </w:rPr>
        <w:t xml:space="preserve"> </w:t>
      </w:r>
      <w:r>
        <w:t>sebagai</w:t>
      </w:r>
      <w:r>
        <w:rPr>
          <w:spacing w:val="-3"/>
        </w:rPr>
        <w:t xml:space="preserve"> </w:t>
      </w:r>
      <w:r>
        <w:t>berikut:</w:t>
      </w:r>
    </w:p>
    <w:p w:rsidR="006B30FC" w:rsidRDefault="00662D8A">
      <w:pPr>
        <w:pStyle w:val="ListParagraph"/>
        <w:numPr>
          <w:ilvl w:val="0"/>
          <w:numId w:val="4"/>
        </w:numPr>
        <w:tabs>
          <w:tab w:val="left" w:pos="592"/>
        </w:tabs>
        <w:spacing w:line="480" w:lineRule="auto"/>
        <w:ind w:right="110"/>
        <w:jc w:val="both"/>
        <w:rPr>
          <w:sz w:val="24"/>
        </w:rPr>
      </w:pPr>
      <w:r>
        <w:rPr>
          <w:noProof/>
          <w:lang w:val="en-US"/>
        </w:rPr>
        <w:drawing>
          <wp:anchor distT="0" distB="0" distL="0" distR="0" simplePos="0" relativeHeight="15766016" behindDoc="0" locked="0" layoutInCell="1" allowOverlap="1">
            <wp:simplePos x="0" y="0"/>
            <wp:positionH relativeFrom="page">
              <wp:posOffset>1889760</wp:posOffset>
            </wp:positionH>
            <wp:positionV relativeFrom="paragraph">
              <wp:posOffset>174928</wp:posOffset>
            </wp:positionV>
            <wp:extent cx="3779511" cy="3779511"/>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7" cstate="print"/>
                    <a:stretch>
                      <a:fillRect/>
                    </a:stretch>
                  </pic:blipFill>
                  <pic:spPr>
                    <a:xfrm>
                      <a:off x="0" y="0"/>
                      <a:ext cx="3779511" cy="3779511"/>
                    </a:xfrm>
                    <a:prstGeom prst="rect">
                      <a:avLst/>
                    </a:prstGeom>
                  </pic:spPr>
                </pic:pic>
              </a:graphicData>
            </a:graphic>
          </wp:anchor>
        </w:drawing>
      </w:r>
      <w:r>
        <w:rPr>
          <w:sz w:val="24"/>
        </w:rPr>
        <w:t xml:space="preserve">Quick look : bila jumlah </w:t>
      </w:r>
      <w:r>
        <w:rPr>
          <w:i/>
          <w:sz w:val="24"/>
        </w:rPr>
        <w:t xml:space="preserve">degree of freedom </w:t>
      </w:r>
      <w:r>
        <w:rPr>
          <w:sz w:val="24"/>
        </w:rPr>
        <w:t>(df) adalah 20 atau lebih, dan derajat</w:t>
      </w:r>
      <w:r>
        <w:rPr>
          <w:spacing w:val="1"/>
          <w:sz w:val="24"/>
        </w:rPr>
        <w:t xml:space="preserve"> </w:t>
      </w:r>
      <w:r>
        <w:rPr>
          <w:sz w:val="24"/>
        </w:rPr>
        <w:t xml:space="preserve">kepercayaan sebesar 5%, maka </w:t>
      </w:r>
      <w:r>
        <w:rPr>
          <w:rFonts w:ascii="Cambria Math" w:eastAsia="Cambria Math"/>
          <w:sz w:val="24"/>
        </w:rPr>
        <w:t>𝐻</w:t>
      </w:r>
      <w:r>
        <w:rPr>
          <w:rFonts w:ascii="Cambria Math" w:eastAsia="Cambria Math"/>
          <w:sz w:val="24"/>
          <w:vertAlign w:val="subscript"/>
        </w:rPr>
        <w:t>0</w:t>
      </w:r>
      <w:r>
        <w:rPr>
          <w:rFonts w:ascii="Cambria Math" w:eastAsia="Cambria Math"/>
          <w:sz w:val="24"/>
        </w:rPr>
        <w:t xml:space="preserve"> </w:t>
      </w:r>
      <w:r>
        <w:rPr>
          <w:sz w:val="24"/>
        </w:rPr>
        <w:t>yang menyatakan bi = 0 dapat ditolak bila nilai t</w:t>
      </w:r>
      <w:r>
        <w:rPr>
          <w:spacing w:val="1"/>
          <w:sz w:val="24"/>
        </w:rPr>
        <w:t xml:space="preserve"> </w:t>
      </w:r>
      <w:r>
        <w:rPr>
          <w:sz w:val="24"/>
        </w:rPr>
        <w:t>lebih besar dari 2 (dalam nilai absolut). Dengan kata lain kita menerima hipotesis</w:t>
      </w:r>
      <w:r>
        <w:rPr>
          <w:spacing w:val="1"/>
          <w:sz w:val="24"/>
        </w:rPr>
        <w:t xml:space="preserve"> </w:t>
      </w:r>
      <w:r>
        <w:rPr>
          <w:sz w:val="24"/>
        </w:rPr>
        <w:t>alternatif,</w:t>
      </w:r>
      <w:r>
        <w:rPr>
          <w:spacing w:val="1"/>
          <w:sz w:val="24"/>
        </w:rPr>
        <w:t xml:space="preserve"> </w:t>
      </w:r>
      <w:r>
        <w:rPr>
          <w:sz w:val="24"/>
        </w:rPr>
        <w:t>yang</w:t>
      </w:r>
      <w:r>
        <w:rPr>
          <w:spacing w:val="1"/>
          <w:sz w:val="24"/>
        </w:rPr>
        <w:t xml:space="preserve"> </w:t>
      </w:r>
      <w:r>
        <w:rPr>
          <w:sz w:val="24"/>
        </w:rPr>
        <w:t>menyatakan</w:t>
      </w:r>
      <w:r>
        <w:rPr>
          <w:spacing w:val="1"/>
          <w:sz w:val="24"/>
        </w:rPr>
        <w:t xml:space="preserve"> </w:t>
      </w:r>
      <w:r>
        <w:rPr>
          <w:sz w:val="24"/>
        </w:rPr>
        <w:t>bahwa</w:t>
      </w:r>
      <w:r>
        <w:rPr>
          <w:spacing w:val="1"/>
          <w:sz w:val="24"/>
        </w:rPr>
        <w:t xml:space="preserve"> </w:t>
      </w:r>
      <w:r>
        <w:rPr>
          <w:sz w:val="24"/>
        </w:rPr>
        <w:t>suatu</w:t>
      </w:r>
      <w:r>
        <w:rPr>
          <w:spacing w:val="1"/>
          <w:sz w:val="24"/>
        </w:rPr>
        <w:t xml:space="preserve"> </w:t>
      </w:r>
      <w:r>
        <w:rPr>
          <w:sz w:val="24"/>
        </w:rPr>
        <w:t>variabel</w:t>
      </w:r>
      <w:r>
        <w:rPr>
          <w:spacing w:val="1"/>
          <w:sz w:val="24"/>
        </w:rPr>
        <w:t xml:space="preserve"> </w:t>
      </w:r>
      <w:r>
        <w:rPr>
          <w:sz w:val="24"/>
        </w:rPr>
        <w:t>independen</w:t>
      </w:r>
      <w:r>
        <w:rPr>
          <w:spacing w:val="1"/>
          <w:sz w:val="24"/>
        </w:rPr>
        <w:t xml:space="preserve"> </w:t>
      </w:r>
      <w:r>
        <w:rPr>
          <w:sz w:val="24"/>
        </w:rPr>
        <w:t>secara</w:t>
      </w:r>
      <w:r>
        <w:rPr>
          <w:spacing w:val="1"/>
          <w:sz w:val="24"/>
        </w:rPr>
        <w:t xml:space="preserve"> </w:t>
      </w:r>
      <w:r>
        <w:rPr>
          <w:sz w:val="24"/>
        </w:rPr>
        <w:t>individual</w:t>
      </w:r>
      <w:r>
        <w:rPr>
          <w:spacing w:val="1"/>
          <w:sz w:val="24"/>
        </w:rPr>
        <w:t xml:space="preserve"> </w:t>
      </w:r>
      <w:r>
        <w:rPr>
          <w:sz w:val="24"/>
        </w:rPr>
        <w:t>mempengaruhi</w:t>
      </w:r>
      <w:r>
        <w:rPr>
          <w:spacing w:val="-4"/>
          <w:sz w:val="24"/>
        </w:rPr>
        <w:t xml:space="preserve"> </w:t>
      </w:r>
      <w:r>
        <w:rPr>
          <w:sz w:val="24"/>
        </w:rPr>
        <w:t>variabel</w:t>
      </w:r>
      <w:r>
        <w:rPr>
          <w:spacing w:val="-3"/>
          <w:sz w:val="24"/>
        </w:rPr>
        <w:t xml:space="preserve"> </w:t>
      </w:r>
      <w:r>
        <w:rPr>
          <w:sz w:val="24"/>
        </w:rPr>
        <w:t>dependen.</w:t>
      </w:r>
    </w:p>
    <w:p w:rsidR="006B30FC" w:rsidRDefault="00662D8A">
      <w:pPr>
        <w:pStyle w:val="ListParagraph"/>
        <w:numPr>
          <w:ilvl w:val="0"/>
          <w:numId w:val="4"/>
        </w:numPr>
        <w:tabs>
          <w:tab w:val="left" w:pos="592"/>
        </w:tabs>
        <w:spacing w:before="5" w:line="480" w:lineRule="auto"/>
        <w:ind w:right="108" w:hanging="428"/>
        <w:jc w:val="both"/>
        <w:rPr>
          <w:sz w:val="24"/>
        </w:rPr>
      </w:pPr>
      <w:r>
        <w:rPr>
          <w:sz w:val="24"/>
        </w:rPr>
        <w:t>Membandingkan</w:t>
      </w:r>
      <w:r>
        <w:rPr>
          <w:spacing w:val="1"/>
          <w:sz w:val="24"/>
        </w:rPr>
        <w:t xml:space="preserve"> </w:t>
      </w:r>
      <w:r>
        <w:rPr>
          <w:sz w:val="24"/>
        </w:rPr>
        <w:t>nilai</w:t>
      </w:r>
      <w:r>
        <w:rPr>
          <w:spacing w:val="1"/>
          <w:sz w:val="24"/>
        </w:rPr>
        <w:t xml:space="preserve"> </w:t>
      </w:r>
      <w:r>
        <w:rPr>
          <w:sz w:val="24"/>
        </w:rPr>
        <w:t>statistikt</w:t>
      </w:r>
      <w:r>
        <w:rPr>
          <w:spacing w:val="1"/>
          <w:sz w:val="24"/>
        </w:rPr>
        <w:t xml:space="preserve"> </w:t>
      </w:r>
      <w:r>
        <w:rPr>
          <w:sz w:val="24"/>
        </w:rPr>
        <w:t>dengan</w:t>
      </w:r>
      <w:r>
        <w:rPr>
          <w:spacing w:val="1"/>
          <w:sz w:val="24"/>
        </w:rPr>
        <w:t xml:space="preserve"> </w:t>
      </w:r>
      <w:r>
        <w:rPr>
          <w:sz w:val="24"/>
        </w:rPr>
        <w:t>titik</w:t>
      </w:r>
      <w:r>
        <w:rPr>
          <w:spacing w:val="1"/>
          <w:sz w:val="24"/>
        </w:rPr>
        <w:t xml:space="preserve"> </w:t>
      </w:r>
      <w:r>
        <w:rPr>
          <w:sz w:val="24"/>
        </w:rPr>
        <w:t>kritis</w:t>
      </w:r>
      <w:r>
        <w:rPr>
          <w:spacing w:val="1"/>
          <w:sz w:val="24"/>
        </w:rPr>
        <w:t xml:space="preserve"> </w:t>
      </w:r>
      <w:r>
        <w:rPr>
          <w:sz w:val="24"/>
        </w:rPr>
        <w:t>menurut</w:t>
      </w:r>
      <w:r>
        <w:rPr>
          <w:spacing w:val="1"/>
          <w:sz w:val="24"/>
        </w:rPr>
        <w:t xml:space="preserve"> </w:t>
      </w:r>
      <w:r>
        <w:rPr>
          <w:sz w:val="24"/>
        </w:rPr>
        <w:t>tabel.</w:t>
      </w:r>
      <w:r>
        <w:rPr>
          <w:spacing w:val="1"/>
          <w:sz w:val="24"/>
        </w:rPr>
        <w:t xml:space="preserve"> </w:t>
      </w:r>
      <w:r>
        <w:rPr>
          <w:sz w:val="24"/>
        </w:rPr>
        <w:t>Apabila</w:t>
      </w:r>
      <w:r>
        <w:rPr>
          <w:spacing w:val="1"/>
          <w:sz w:val="24"/>
        </w:rPr>
        <w:t xml:space="preserve"> </w:t>
      </w:r>
      <w:r>
        <w:rPr>
          <w:sz w:val="24"/>
        </w:rPr>
        <w:t>nilai</w:t>
      </w:r>
      <w:r>
        <w:rPr>
          <w:spacing w:val="1"/>
          <w:sz w:val="24"/>
        </w:rPr>
        <w:t xml:space="preserve"> </w:t>
      </w:r>
      <w:r>
        <w:rPr>
          <w:sz w:val="24"/>
        </w:rPr>
        <w:t>statistik t hasil perhitungan lebih tinggi dibandingkan nilai t tabel, kita menerima</w:t>
      </w:r>
      <w:r>
        <w:rPr>
          <w:spacing w:val="1"/>
          <w:sz w:val="24"/>
        </w:rPr>
        <w:t xml:space="preserve"> </w:t>
      </w:r>
      <w:r>
        <w:rPr>
          <w:sz w:val="24"/>
        </w:rPr>
        <w:t>hipotesis</w:t>
      </w:r>
      <w:r>
        <w:rPr>
          <w:spacing w:val="1"/>
          <w:sz w:val="24"/>
        </w:rPr>
        <w:t xml:space="preserve"> </w:t>
      </w:r>
      <w:r>
        <w:rPr>
          <w:sz w:val="24"/>
        </w:rPr>
        <w:t>alternatif</w:t>
      </w:r>
      <w:r>
        <w:rPr>
          <w:spacing w:val="1"/>
          <w:sz w:val="24"/>
        </w:rPr>
        <w:t xml:space="preserve"> </w:t>
      </w:r>
      <w:r>
        <w:rPr>
          <w:sz w:val="24"/>
        </w:rPr>
        <w:t>yang</w:t>
      </w:r>
      <w:r>
        <w:rPr>
          <w:spacing w:val="1"/>
          <w:sz w:val="24"/>
        </w:rPr>
        <w:t xml:space="preserve"> </w:t>
      </w:r>
      <w:r>
        <w:rPr>
          <w:sz w:val="24"/>
        </w:rPr>
        <w:t>menyatakan</w:t>
      </w:r>
      <w:r>
        <w:rPr>
          <w:spacing w:val="1"/>
          <w:sz w:val="24"/>
        </w:rPr>
        <w:t xml:space="preserve"> </w:t>
      </w:r>
      <w:r>
        <w:rPr>
          <w:sz w:val="24"/>
        </w:rPr>
        <w:t>bahwa</w:t>
      </w:r>
      <w:r>
        <w:rPr>
          <w:spacing w:val="1"/>
          <w:sz w:val="24"/>
        </w:rPr>
        <w:t xml:space="preserve"> </w:t>
      </w:r>
      <w:r>
        <w:rPr>
          <w:sz w:val="24"/>
        </w:rPr>
        <w:t>suatu</w:t>
      </w:r>
      <w:r>
        <w:rPr>
          <w:spacing w:val="1"/>
          <w:sz w:val="24"/>
        </w:rPr>
        <w:t xml:space="preserve"> </w:t>
      </w:r>
      <w:r>
        <w:rPr>
          <w:sz w:val="24"/>
        </w:rPr>
        <w:t>variabel</w:t>
      </w:r>
      <w:r>
        <w:rPr>
          <w:spacing w:val="1"/>
          <w:sz w:val="24"/>
        </w:rPr>
        <w:t xml:space="preserve"> </w:t>
      </w:r>
      <w:r>
        <w:rPr>
          <w:sz w:val="24"/>
        </w:rPr>
        <w:t>independen</w:t>
      </w:r>
      <w:r>
        <w:rPr>
          <w:spacing w:val="1"/>
          <w:sz w:val="24"/>
        </w:rPr>
        <w:t xml:space="preserve"> </w:t>
      </w:r>
      <w:r>
        <w:rPr>
          <w:sz w:val="24"/>
        </w:rPr>
        <w:t>secara</w:t>
      </w:r>
      <w:r>
        <w:rPr>
          <w:spacing w:val="1"/>
          <w:sz w:val="24"/>
        </w:rPr>
        <w:t xml:space="preserve"> </w:t>
      </w:r>
      <w:r>
        <w:rPr>
          <w:sz w:val="24"/>
        </w:rPr>
        <w:t>individual</w:t>
      </w:r>
      <w:r>
        <w:rPr>
          <w:spacing w:val="-4"/>
          <w:sz w:val="24"/>
        </w:rPr>
        <w:t xml:space="preserve"> </w:t>
      </w:r>
      <w:r>
        <w:rPr>
          <w:sz w:val="24"/>
        </w:rPr>
        <w:t>mempengaruhi</w:t>
      </w:r>
      <w:r>
        <w:rPr>
          <w:spacing w:val="2"/>
          <w:sz w:val="24"/>
        </w:rPr>
        <w:t xml:space="preserve"> </w:t>
      </w:r>
      <w:r>
        <w:rPr>
          <w:sz w:val="24"/>
        </w:rPr>
        <w:t>variabel</w:t>
      </w:r>
      <w:r>
        <w:rPr>
          <w:spacing w:val="-7"/>
          <w:sz w:val="24"/>
        </w:rPr>
        <w:t xml:space="preserve"> </w:t>
      </w:r>
      <w:r>
        <w:rPr>
          <w:sz w:val="24"/>
        </w:rPr>
        <w:t>dependen.</w:t>
      </w:r>
    </w:p>
    <w:p w:rsidR="006B30FC" w:rsidRDefault="00662D8A">
      <w:pPr>
        <w:pStyle w:val="BodyText"/>
        <w:spacing w:line="480" w:lineRule="auto"/>
        <w:ind w:left="163" w:right="112" w:firstLine="710"/>
        <w:jc w:val="both"/>
      </w:pPr>
      <w:r>
        <w:t>Hipotesis dari penelitian ini yang akan diuji dengan uji statistik t adalah sebagai</w:t>
      </w:r>
      <w:r>
        <w:rPr>
          <w:spacing w:val="1"/>
        </w:rPr>
        <w:t xml:space="preserve"> </w:t>
      </w:r>
      <w:r>
        <w:t>berikut:</w:t>
      </w:r>
    </w:p>
    <w:p w:rsidR="006B30FC" w:rsidRDefault="00662D8A">
      <w:pPr>
        <w:pStyle w:val="ListParagraph"/>
        <w:numPr>
          <w:ilvl w:val="1"/>
          <w:numId w:val="4"/>
        </w:numPr>
        <w:tabs>
          <w:tab w:val="left" w:pos="885"/>
        </w:tabs>
        <w:spacing w:before="2" w:line="477" w:lineRule="auto"/>
        <w:ind w:right="114"/>
        <w:rPr>
          <w:sz w:val="24"/>
        </w:rPr>
      </w:pPr>
      <w:r>
        <w:rPr>
          <w:rFonts w:ascii="Cambria Math" w:eastAsia="Cambria Math"/>
          <w:sz w:val="24"/>
        </w:rPr>
        <w:t>𝐻</w:t>
      </w:r>
      <w:r>
        <w:rPr>
          <w:rFonts w:ascii="Cambria Math" w:eastAsia="Cambria Math"/>
          <w:sz w:val="24"/>
          <w:vertAlign w:val="subscript"/>
        </w:rPr>
        <w:t>01</w:t>
      </w:r>
      <w:r>
        <w:rPr>
          <w:rFonts w:ascii="Cambria Math" w:eastAsia="Cambria Math"/>
          <w:sz w:val="24"/>
        </w:rPr>
        <w:t xml:space="preserve"> </w:t>
      </w:r>
      <w:r>
        <w:rPr>
          <w:sz w:val="24"/>
        </w:rPr>
        <w:t xml:space="preserve">: </w:t>
      </w:r>
      <w:r>
        <w:rPr>
          <w:i/>
          <w:sz w:val="24"/>
        </w:rPr>
        <w:t xml:space="preserve">Return On Asset </w:t>
      </w:r>
      <w:r>
        <w:rPr>
          <w:sz w:val="24"/>
        </w:rPr>
        <w:t>secara parsial tidak signifikan berpengaruh terhadap harga</w:t>
      </w:r>
      <w:r>
        <w:rPr>
          <w:spacing w:val="1"/>
          <w:sz w:val="24"/>
        </w:rPr>
        <w:t xml:space="preserve"> </w:t>
      </w:r>
      <w:r>
        <w:rPr>
          <w:sz w:val="24"/>
        </w:rPr>
        <w:t>saham.</w:t>
      </w:r>
    </w:p>
    <w:p w:rsidR="006B30FC" w:rsidRDefault="00662D8A">
      <w:pPr>
        <w:pStyle w:val="BodyText"/>
        <w:spacing w:before="4" w:line="477" w:lineRule="auto"/>
        <w:ind w:left="884" w:right="113"/>
        <w:jc w:val="both"/>
      </w:pPr>
      <w:r>
        <w:rPr>
          <w:rFonts w:ascii="Cambria Math" w:eastAsia="Cambria Math"/>
        </w:rPr>
        <w:t>𝐻</w:t>
      </w:r>
      <w:r>
        <w:rPr>
          <w:rFonts w:ascii="Cambria Math" w:eastAsia="Cambria Math"/>
          <w:vertAlign w:val="subscript"/>
        </w:rPr>
        <w:t>𝐴1</w:t>
      </w:r>
      <w:r>
        <w:rPr>
          <w:rFonts w:ascii="Cambria Math" w:eastAsia="Cambria Math"/>
          <w:spacing w:val="1"/>
        </w:rPr>
        <w:t xml:space="preserve"> </w:t>
      </w:r>
      <w:r>
        <w:t>:</w:t>
      </w:r>
      <w:r>
        <w:rPr>
          <w:spacing w:val="1"/>
        </w:rPr>
        <w:t xml:space="preserve"> </w:t>
      </w:r>
      <w:r>
        <w:rPr>
          <w:i/>
        </w:rPr>
        <w:t>Return</w:t>
      </w:r>
      <w:r>
        <w:rPr>
          <w:i/>
          <w:spacing w:val="1"/>
        </w:rPr>
        <w:t xml:space="preserve"> </w:t>
      </w:r>
      <w:r>
        <w:rPr>
          <w:i/>
        </w:rPr>
        <w:t>On Asset</w:t>
      </w:r>
      <w:r>
        <w:rPr>
          <w:i/>
          <w:spacing w:val="1"/>
        </w:rPr>
        <w:t xml:space="preserve"> </w:t>
      </w:r>
      <w:r>
        <w:t>secara</w:t>
      </w:r>
      <w:r>
        <w:rPr>
          <w:spacing w:val="1"/>
        </w:rPr>
        <w:t xml:space="preserve"> </w:t>
      </w:r>
      <w:r>
        <w:t>parsial</w:t>
      </w:r>
      <w:r>
        <w:rPr>
          <w:spacing w:val="1"/>
        </w:rPr>
        <w:t xml:space="preserve"> </w:t>
      </w:r>
      <w:r>
        <w:t>berpengaruh</w:t>
      </w:r>
      <w:r>
        <w:rPr>
          <w:spacing w:val="1"/>
        </w:rPr>
        <w:t xml:space="preserve"> </w:t>
      </w:r>
      <w:r>
        <w:t>signifikan terhadap</w:t>
      </w:r>
      <w:r>
        <w:rPr>
          <w:spacing w:val="1"/>
        </w:rPr>
        <w:t xml:space="preserve"> </w:t>
      </w:r>
      <w:r>
        <w:t>harga</w:t>
      </w:r>
      <w:r>
        <w:rPr>
          <w:spacing w:val="1"/>
        </w:rPr>
        <w:t xml:space="preserve"> </w:t>
      </w:r>
      <w:r>
        <w:t>saham.</w:t>
      </w:r>
    </w:p>
    <w:p w:rsidR="006B30FC" w:rsidRDefault="00662D8A">
      <w:pPr>
        <w:pStyle w:val="ListParagraph"/>
        <w:numPr>
          <w:ilvl w:val="1"/>
          <w:numId w:val="4"/>
        </w:numPr>
        <w:tabs>
          <w:tab w:val="left" w:pos="885"/>
        </w:tabs>
        <w:spacing w:before="5" w:line="477" w:lineRule="auto"/>
        <w:ind w:right="114"/>
        <w:rPr>
          <w:sz w:val="24"/>
        </w:rPr>
      </w:pPr>
      <w:r>
        <w:rPr>
          <w:rFonts w:ascii="Cambria Math" w:eastAsia="Cambria Math"/>
          <w:sz w:val="24"/>
        </w:rPr>
        <w:t>𝐻</w:t>
      </w:r>
      <w:r>
        <w:rPr>
          <w:rFonts w:ascii="Cambria Math" w:eastAsia="Cambria Math"/>
          <w:sz w:val="24"/>
          <w:vertAlign w:val="subscript"/>
        </w:rPr>
        <w:t>02</w:t>
      </w:r>
      <w:r>
        <w:rPr>
          <w:rFonts w:ascii="Cambria Math" w:eastAsia="Cambria Math"/>
          <w:spacing w:val="52"/>
          <w:sz w:val="24"/>
        </w:rPr>
        <w:t xml:space="preserve"> </w:t>
      </w:r>
      <w:r>
        <w:rPr>
          <w:sz w:val="24"/>
        </w:rPr>
        <w:t xml:space="preserve">: </w:t>
      </w:r>
      <w:r>
        <w:rPr>
          <w:i/>
          <w:sz w:val="24"/>
        </w:rPr>
        <w:t xml:space="preserve">Net Profit Margin </w:t>
      </w:r>
      <w:r>
        <w:rPr>
          <w:sz w:val="24"/>
        </w:rPr>
        <w:t>secara parsial tidak signifikan berpengaruh terhadap</w:t>
      </w:r>
      <w:r>
        <w:rPr>
          <w:spacing w:val="1"/>
          <w:sz w:val="24"/>
        </w:rPr>
        <w:t xml:space="preserve"> </w:t>
      </w:r>
      <w:r>
        <w:rPr>
          <w:sz w:val="24"/>
        </w:rPr>
        <w:t>harga saham</w:t>
      </w:r>
    </w:p>
    <w:p w:rsidR="006B30FC" w:rsidRDefault="006B30FC">
      <w:pPr>
        <w:spacing w:line="477" w:lineRule="auto"/>
        <w:jc w:val="both"/>
        <w:rPr>
          <w:sz w:val="24"/>
        </w:rPr>
        <w:sectPr w:rsidR="006B30FC">
          <w:pgSz w:w="11910" w:h="16840"/>
          <w:pgMar w:top="1660" w:right="1360" w:bottom="720" w:left="1680" w:header="752" w:footer="523" w:gutter="0"/>
          <w:cols w:space="720"/>
        </w:sectPr>
      </w:pPr>
    </w:p>
    <w:p w:rsidR="006B30FC" w:rsidRDefault="00662D8A">
      <w:pPr>
        <w:spacing w:before="162" w:line="480" w:lineRule="auto"/>
        <w:ind w:left="884"/>
        <w:rPr>
          <w:sz w:val="24"/>
        </w:rPr>
      </w:pPr>
      <w:r>
        <w:rPr>
          <w:rFonts w:ascii="Cambria Math" w:eastAsia="Cambria Math"/>
          <w:sz w:val="24"/>
        </w:rPr>
        <w:lastRenderedPageBreak/>
        <w:t>𝐻</w:t>
      </w:r>
      <w:r>
        <w:rPr>
          <w:rFonts w:ascii="Cambria Math" w:eastAsia="Cambria Math"/>
          <w:sz w:val="24"/>
          <w:vertAlign w:val="subscript"/>
        </w:rPr>
        <w:t>𝐴2</w:t>
      </w:r>
      <w:r>
        <w:rPr>
          <w:rFonts w:ascii="Cambria Math" w:eastAsia="Cambria Math"/>
          <w:spacing w:val="12"/>
          <w:sz w:val="24"/>
        </w:rPr>
        <w:t xml:space="preserve"> </w:t>
      </w:r>
      <w:r>
        <w:rPr>
          <w:sz w:val="24"/>
        </w:rPr>
        <w:t>:</w:t>
      </w:r>
      <w:r>
        <w:rPr>
          <w:spacing w:val="41"/>
          <w:sz w:val="24"/>
        </w:rPr>
        <w:t xml:space="preserve"> </w:t>
      </w:r>
      <w:r>
        <w:rPr>
          <w:i/>
          <w:sz w:val="24"/>
        </w:rPr>
        <w:t>Net</w:t>
      </w:r>
      <w:r>
        <w:rPr>
          <w:i/>
          <w:spacing w:val="44"/>
          <w:sz w:val="24"/>
        </w:rPr>
        <w:t xml:space="preserve"> </w:t>
      </w:r>
      <w:r>
        <w:rPr>
          <w:i/>
          <w:sz w:val="24"/>
        </w:rPr>
        <w:t>Profit</w:t>
      </w:r>
      <w:r>
        <w:rPr>
          <w:i/>
          <w:spacing w:val="41"/>
          <w:sz w:val="24"/>
        </w:rPr>
        <w:t xml:space="preserve"> </w:t>
      </w:r>
      <w:r>
        <w:rPr>
          <w:i/>
          <w:sz w:val="24"/>
        </w:rPr>
        <w:t>Margin</w:t>
      </w:r>
      <w:r>
        <w:rPr>
          <w:i/>
          <w:spacing w:val="46"/>
          <w:sz w:val="24"/>
        </w:rPr>
        <w:t xml:space="preserve"> </w:t>
      </w:r>
      <w:r>
        <w:rPr>
          <w:sz w:val="24"/>
        </w:rPr>
        <w:t>secara</w:t>
      </w:r>
      <w:r>
        <w:rPr>
          <w:spacing w:val="40"/>
          <w:sz w:val="24"/>
        </w:rPr>
        <w:t xml:space="preserve"> </w:t>
      </w:r>
      <w:r>
        <w:rPr>
          <w:sz w:val="24"/>
        </w:rPr>
        <w:t>parsial</w:t>
      </w:r>
      <w:r>
        <w:rPr>
          <w:spacing w:val="40"/>
          <w:sz w:val="24"/>
        </w:rPr>
        <w:t xml:space="preserve"> </w:t>
      </w:r>
      <w:r>
        <w:rPr>
          <w:sz w:val="24"/>
        </w:rPr>
        <w:t>berpengaruh</w:t>
      </w:r>
      <w:r>
        <w:rPr>
          <w:spacing w:val="45"/>
          <w:sz w:val="24"/>
        </w:rPr>
        <w:t xml:space="preserve"> </w:t>
      </w:r>
      <w:r>
        <w:rPr>
          <w:sz w:val="24"/>
        </w:rPr>
        <w:t>signifikan</w:t>
      </w:r>
      <w:r>
        <w:rPr>
          <w:spacing w:val="40"/>
          <w:sz w:val="24"/>
        </w:rPr>
        <w:t xml:space="preserve"> </w:t>
      </w:r>
      <w:r>
        <w:rPr>
          <w:sz w:val="24"/>
        </w:rPr>
        <w:t>terhadap</w:t>
      </w:r>
      <w:r>
        <w:rPr>
          <w:spacing w:val="45"/>
          <w:sz w:val="24"/>
        </w:rPr>
        <w:t xml:space="preserve"> </w:t>
      </w:r>
      <w:r>
        <w:rPr>
          <w:sz w:val="24"/>
        </w:rPr>
        <w:t>harga</w:t>
      </w:r>
      <w:r>
        <w:rPr>
          <w:spacing w:val="-57"/>
          <w:sz w:val="24"/>
        </w:rPr>
        <w:t xml:space="preserve"> </w:t>
      </w:r>
      <w:r>
        <w:rPr>
          <w:sz w:val="24"/>
        </w:rPr>
        <w:t>saham</w:t>
      </w:r>
    </w:p>
    <w:p w:rsidR="006B30FC" w:rsidRDefault="00662D8A">
      <w:pPr>
        <w:pStyle w:val="ListParagraph"/>
        <w:numPr>
          <w:ilvl w:val="1"/>
          <w:numId w:val="4"/>
        </w:numPr>
        <w:tabs>
          <w:tab w:val="left" w:pos="885"/>
        </w:tabs>
        <w:spacing w:line="477" w:lineRule="auto"/>
        <w:ind w:right="114"/>
        <w:rPr>
          <w:sz w:val="24"/>
        </w:rPr>
      </w:pPr>
      <w:r>
        <w:rPr>
          <w:rFonts w:ascii="Cambria Math" w:eastAsia="Cambria Math"/>
          <w:sz w:val="24"/>
        </w:rPr>
        <w:t>𝐻</w:t>
      </w:r>
      <w:r>
        <w:rPr>
          <w:rFonts w:ascii="Cambria Math" w:eastAsia="Cambria Math"/>
          <w:sz w:val="24"/>
          <w:vertAlign w:val="subscript"/>
        </w:rPr>
        <w:t>03</w:t>
      </w:r>
      <w:r>
        <w:rPr>
          <w:rFonts w:ascii="Cambria Math" w:eastAsia="Cambria Math"/>
          <w:spacing w:val="14"/>
          <w:sz w:val="24"/>
        </w:rPr>
        <w:t xml:space="preserve"> </w:t>
      </w:r>
      <w:r>
        <w:rPr>
          <w:sz w:val="24"/>
        </w:rPr>
        <w:t>:</w:t>
      </w:r>
      <w:r>
        <w:rPr>
          <w:spacing w:val="42"/>
          <w:sz w:val="24"/>
        </w:rPr>
        <w:t xml:space="preserve"> </w:t>
      </w:r>
      <w:r>
        <w:rPr>
          <w:i/>
          <w:sz w:val="24"/>
        </w:rPr>
        <w:t>Earning</w:t>
      </w:r>
      <w:r>
        <w:rPr>
          <w:i/>
          <w:spacing w:val="42"/>
          <w:sz w:val="24"/>
        </w:rPr>
        <w:t xml:space="preserve"> </w:t>
      </w:r>
      <w:r>
        <w:rPr>
          <w:i/>
          <w:sz w:val="24"/>
        </w:rPr>
        <w:t>Per</w:t>
      </w:r>
      <w:r>
        <w:rPr>
          <w:i/>
          <w:spacing w:val="39"/>
          <w:sz w:val="24"/>
        </w:rPr>
        <w:t xml:space="preserve"> </w:t>
      </w:r>
      <w:r>
        <w:rPr>
          <w:i/>
          <w:sz w:val="24"/>
        </w:rPr>
        <w:t>Share</w:t>
      </w:r>
      <w:r>
        <w:rPr>
          <w:i/>
          <w:spacing w:val="43"/>
          <w:sz w:val="24"/>
        </w:rPr>
        <w:t xml:space="preserve"> </w:t>
      </w:r>
      <w:r>
        <w:rPr>
          <w:sz w:val="24"/>
        </w:rPr>
        <w:t>secara</w:t>
      </w:r>
      <w:r>
        <w:rPr>
          <w:spacing w:val="41"/>
          <w:sz w:val="24"/>
        </w:rPr>
        <w:t xml:space="preserve"> </w:t>
      </w:r>
      <w:r>
        <w:rPr>
          <w:sz w:val="24"/>
        </w:rPr>
        <w:t>parsial</w:t>
      </w:r>
      <w:r>
        <w:rPr>
          <w:spacing w:val="37"/>
          <w:sz w:val="24"/>
        </w:rPr>
        <w:t xml:space="preserve"> </w:t>
      </w:r>
      <w:r>
        <w:rPr>
          <w:sz w:val="24"/>
        </w:rPr>
        <w:t>tidak</w:t>
      </w:r>
      <w:r>
        <w:rPr>
          <w:spacing w:val="42"/>
          <w:sz w:val="24"/>
        </w:rPr>
        <w:t xml:space="preserve"> </w:t>
      </w:r>
      <w:r>
        <w:rPr>
          <w:sz w:val="24"/>
        </w:rPr>
        <w:t>signifikan</w:t>
      </w:r>
      <w:r>
        <w:rPr>
          <w:spacing w:val="42"/>
          <w:sz w:val="24"/>
        </w:rPr>
        <w:t xml:space="preserve"> </w:t>
      </w:r>
      <w:r>
        <w:rPr>
          <w:sz w:val="24"/>
        </w:rPr>
        <w:t>berpengaruh</w:t>
      </w:r>
      <w:r>
        <w:rPr>
          <w:spacing w:val="36"/>
          <w:sz w:val="24"/>
        </w:rPr>
        <w:t xml:space="preserve"> </w:t>
      </w:r>
      <w:r>
        <w:rPr>
          <w:sz w:val="24"/>
        </w:rPr>
        <w:t>terhadap</w:t>
      </w:r>
      <w:r>
        <w:rPr>
          <w:spacing w:val="-57"/>
          <w:sz w:val="24"/>
        </w:rPr>
        <w:t xml:space="preserve"> </w:t>
      </w:r>
      <w:r>
        <w:rPr>
          <w:sz w:val="24"/>
        </w:rPr>
        <w:t>harga saham.</w:t>
      </w:r>
    </w:p>
    <w:p w:rsidR="006B30FC" w:rsidRDefault="00662D8A">
      <w:pPr>
        <w:spacing w:before="5" w:line="482" w:lineRule="auto"/>
        <w:ind w:left="884"/>
        <w:rPr>
          <w:sz w:val="24"/>
        </w:rPr>
      </w:pPr>
      <w:r>
        <w:rPr>
          <w:rFonts w:ascii="Cambria Math" w:eastAsia="Cambria Math"/>
          <w:sz w:val="24"/>
        </w:rPr>
        <w:t>𝐻</w:t>
      </w:r>
      <w:r>
        <w:rPr>
          <w:rFonts w:ascii="Cambria Math" w:eastAsia="Cambria Math"/>
          <w:sz w:val="24"/>
          <w:vertAlign w:val="subscript"/>
        </w:rPr>
        <w:t>𝐴3</w:t>
      </w:r>
      <w:r>
        <w:rPr>
          <w:rFonts w:ascii="Cambria Math" w:eastAsia="Cambria Math"/>
          <w:spacing w:val="4"/>
          <w:sz w:val="24"/>
        </w:rPr>
        <w:t xml:space="preserve"> </w:t>
      </w:r>
      <w:r>
        <w:rPr>
          <w:sz w:val="24"/>
        </w:rPr>
        <w:t>:</w:t>
      </w:r>
      <w:r>
        <w:rPr>
          <w:spacing w:val="31"/>
          <w:sz w:val="24"/>
        </w:rPr>
        <w:t xml:space="preserve"> </w:t>
      </w:r>
      <w:r>
        <w:rPr>
          <w:i/>
          <w:sz w:val="24"/>
        </w:rPr>
        <w:t>Earning</w:t>
      </w:r>
      <w:r>
        <w:rPr>
          <w:i/>
          <w:spacing w:val="37"/>
          <w:sz w:val="24"/>
        </w:rPr>
        <w:t xml:space="preserve"> </w:t>
      </w:r>
      <w:r>
        <w:rPr>
          <w:i/>
          <w:sz w:val="24"/>
        </w:rPr>
        <w:t>Per</w:t>
      </w:r>
      <w:r>
        <w:rPr>
          <w:i/>
          <w:spacing w:val="34"/>
          <w:sz w:val="24"/>
        </w:rPr>
        <w:t xml:space="preserve"> </w:t>
      </w:r>
      <w:r>
        <w:rPr>
          <w:i/>
          <w:sz w:val="24"/>
        </w:rPr>
        <w:t>Share</w:t>
      </w:r>
      <w:r>
        <w:rPr>
          <w:i/>
          <w:spacing w:val="36"/>
          <w:sz w:val="24"/>
        </w:rPr>
        <w:t xml:space="preserve"> </w:t>
      </w:r>
      <w:r>
        <w:rPr>
          <w:sz w:val="24"/>
        </w:rPr>
        <w:t>secara</w:t>
      </w:r>
      <w:r>
        <w:rPr>
          <w:spacing w:val="35"/>
          <w:sz w:val="24"/>
        </w:rPr>
        <w:t xml:space="preserve"> </w:t>
      </w:r>
      <w:r>
        <w:rPr>
          <w:sz w:val="24"/>
        </w:rPr>
        <w:t>parsial</w:t>
      </w:r>
      <w:r>
        <w:rPr>
          <w:spacing w:val="37"/>
          <w:sz w:val="24"/>
        </w:rPr>
        <w:t xml:space="preserve"> </w:t>
      </w:r>
      <w:r>
        <w:rPr>
          <w:sz w:val="24"/>
        </w:rPr>
        <w:t>berpengaruh</w:t>
      </w:r>
      <w:r>
        <w:rPr>
          <w:spacing w:val="35"/>
          <w:sz w:val="24"/>
        </w:rPr>
        <w:t xml:space="preserve"> </w:t>
      </w:r>
      <w:r>
        <w:rPr>
          <w:sz w:val="24"/>
        </w:rPr>
        <w:t>signifikan</w:t>
      </w:r>
      <w:r>
        <w:rPr>
          <w:spacing w:val="31"/>
          <w:sz w:val="24"/>
        </w:rPr>
        <w:t xml:space="preserve"> </w:t>
      </w:r>
      <w:r>
        <w:rPr>
          <w:sz w:val="24"/>
        </w:rPr>
        <w:t>terhadap</w:t>
      </w:r>
      <w:r>
        <w:rPr>
          <w:spacing w:val="36"/>
          <w:sz w:val="24"/>
        </w:rPr>
        <w:t xml:space="preserve"> </w:t>
      </w:r>
      <w:r>
        <w:rPr>
          <w:sz w:val="24"/>
        </w:rPr>
        <w:t>harga</w:t>
      </w:r>
      <w:r>
        <w:rPr>
          <w:spacing w:val="-57"/>
          <w:sz w:val="24"/>
        </w:rPr>
        <w:t xml:space="preserve"> </w:t>
      </w:r>
      <w:r>
        <w:rPr>
          <w:sz w:val="24"/>
        </w:rPr>
        <w:t>saham.</w:t>
      </w:r>
    </w:p>
    <w:p w:rsidR="006B30FC" w:rsidRDefault="00662D8A">
      <w:pPr>
        <w:pStyle w:val="ListParagraph"/>
        <w:numPr>
          <w:ilvl w:val="1"/>
          <w:numId w:val="4"/>
        </w:numPr>
        <w:tabs>
          <w:tab w:val="left" w:pos="885"/>
        </w:tabs>
        <w:spacing w:line="480" w:lineRule="auto"/>
        <w:ind w:right="114"/>
        <w:rPr>
          <w:sz w:val="24"/>
        </w:rPr>
      </w:pPr>
      <w:r>
        <w:rPr>
          <w:noProof/>
          <w:lang w:val="en-US"/>
        </w:rPr>
        <w:drawing>
          <wp:anchor distT="0" distB="0" distL="0" distR="0" simplePos="0" relativeHeight="15766528" behindDoc="0" locked="0" layoutInCell="1" allowOverlap="1">
            <wp:simplePos x="0" y="0"/>
            <wp:positionH relativeFrom="page">
              <wp:posOffset>1889760</wp:posOffset>
            </wp:positionH>
            <wp:positionV relativeFrom="paragraph">
              <wp:posOffset>165265</wp:posOffset>
            </wp:positionV>
            <wp:extent cx="3779511" cy="3779511"/>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7" cstate="print"/>
                    <a:stretch>
                      <a:fillRect/>
                    </a:stretch>
                  </pic:blipFill>
                  <pic:spPr>
                    <a:xfrm>
                      <a:off x="0" y="0"/>
                      <a:ext cx="3779511" cy="3779511"/>
                    </a:xfrm>
                    <a:prstGeom prst="rect">
                      <a:avLst/>
                    </a:prstGeom>
                  </pic:spPr>
                </pic:pic>
              </a:graphicData>
            </a:graphic>
          </wp:anchor>
        </w:drawing>
      </w:r>
      <w:r>
        <w:rPr>
          <w:rFonts w:ascii="Cambria Math" w:eastAsia="Cambria Math"/>
          <w:sz w:val="24"/>
        </w:rPr>
        <w:t>𝐻</w:t>
      </w:r>
      <w:r>
        <w:rPr>
          <w:rFonts w:ascii="Cambria Math" w:eastAsia="Cambria Math"/>
          <w:sz w:val="24"/>
          <w:vertAlign w:val="subscript"/>
        </w:rPr>
        <w:t>04</w:t>
      </w:r>
      <w:r>
        <w:rPr>
          <w:rFonts w:ascii="Cambria Math" w:eastAsia="Cambria Math"/>
          <w:spacing w:val="52"/>
          <w:sz w:val="24"/>
        </w:rPr>
        <w:t xml:space="preserve"> </w:t>
      </w:r>
      <w:r>
        <w:rPr>
          <w:sz w:val="24"/>
        </w:rPr>
        <w:t>:</w:t>
      </w:r>
      <w:r>
        <w:rPr>
          <w:spacing w:val="29"/>
          <w:sz w:val="24"/>
        </w:rPr>
        <w:t xml:space="preserve"> </w:t>
      </w:r>
      <w:r>
        <w:rPr>
          <w:i/>
          <w:sz w:val="24"/>
        </w:rPr>
        <w:t>Price</w:t>
      </w:r>
      <w:r>
        <w:rPr>
          <w:i/>
          <w:spacing w:val="27"/>
          <w:sz w:val="24"/>
        </w:rPr>
        <w:t xml:space="preserve"> </w:t>
      </w:r>
      <w:r>
        <w:rPr>
          <w:i/>
          <w:sz w:val="24"/>
        </w:rPr>
        <w:t>Earning</w:t>
      </w:r>
      <w:r>
        <w:rPr>
          <w:i/>
          <w:spacing w:val="28"/>
          <w:sz w:val="24"/>
        </w:rPr>
        <w:t xml:space="preserve"> </w:t>
      </w:r>
      <w:r>
        <w:rPr>
          <w:i/>
          <w:sz w:val="24"/>
        </w:rPr>
        <w:t>Ratio</w:t>
      </w:r>
      <w:r>
        <w:rPr>
          <w:i/>
          <w:spacing w:val="30"/>
          <w:sz w:val="24"/>
        </w:rPr>
        <w:t xml:space="preserve"> </w:t>
      </w:r>
      <w:r>
        <w:rPr>
          <w:sz w:val="24"/>
        </w:rPr>
        <w:t>secara</w:t>
      </w:r>
      <w:r>
        <w:rPr>
          <w:spacing w:val="28"/>
          <w:sz w:val="24"/>
        </w:rPr>
        <w:t xml:space="preserve"> </w:t>
      </w:r>
      <w:r>
        <w:rPr>
          <w:sz w:val="24"/>
        </w:rPr>
        <w:t>parsial</w:t>
      </w:r>
      <w:r>
        <w:rPr>
          <w:spacing w:val="18"/>
          <w:sz w:val="24"/>
        </w:rPr>
        <w:t xml:space="preserve"> </w:t>
      </w:r>
      <w:r>
        <w:rPr>
          <w:sz w:val="24"/>
        </w:rPr>
        <w:t>tidak</w:t>
      </w:r>
      <w:r>
        <w:rPr>
          <w:spacing w:val="32"/>
          <w:sz w:val="24"/>
        </w:rPr>
        <w:t xml:space="preserve"> </w:t>
      </w:r>
      <w:r>
        <w:rPr>
          <w:sz w:val="24"/>
        </w:rPr>
        <w:t>signifikan</w:t>
      </w:r>
      <w:r>
        <w:rPr>
          <w:spacing w:val="28"/>
          <w:sz w:val="24"/>
        </w:rPr>
        <w:t xml:space="preserve"> </w:t>
      </w:r>
      <w:r>
        <w:rPr>
          <w:sz w:val="24"/>
        </w:rPr>
        <w:t>berpengaruh</w:t>
      </w:r>
      <w:r>
        <w:rPr>
          <w:spacing w:val="23"/>
          <w:sz w:val="24"/>
        </w:rPr>
        <w:t xml:space="preserve"> </w:t>
      </w:r>
      <w:r>
        <w:rPr>
          <w:sz w:val="24"/>
        </w:rPr>
        <w:t>terhadap</w:t>
      </w:r>
      <w:r>
        <w:rPr>
          <w:spacing w:val="-57"/>
          <w:sz w:val="24"/>
        </w:rPr>
        <w:t xml:space="preserve"> </w:t>
      </w:r>
      <w:r>
        <w:rPr>
          <w:sz w:val="24"/>
        </w:rPr>
        <w:t>harga saham.</w:t>
      </w:r>
    </w:p>
    <w:p w:rsidR="006B30FC" w:rsidRDefault="00662D8A">
      <w:pPr>
        <w:spacing w:line="477" w:lineRule="auto"/>
        <w:ind w:left="884"/>
        <w:rPr>
          <w:sz w:val="24"/>
        </w:rPr>
      </w:pPr>
      <w:r>
        <w:rPr>
          <w:rFonts w:ascii="Cambria Math" w:eastAsia="Cambria Math"/>
          <w:sz w:val="24"/>
        </w:rPr>
        <w:t>𝐻</w:t>
      </w:r>
      <w:r>
        <w:rPr>
          <w:rFonts w:ascii="Cambria Math" w:eastAsia="Cambria Math"/>
          <w:sz w:val="24"/>
          <w:vertAlign w:val="subscript"/>
        </w:rPr>
        <w:t>𝐴4</w:t>
      </w:r>
      <w:r>
        <w:rPr>
          <w:rFonts w:ascii="Cambria Math" w:eastAsia="Cambria Math"/>
          <w:spacing w:val="41"/>
          <w:sz w:val="24"/>
        </w:rPr>
        <w:t xml:space="preserve"> </w:t>
      </w:r>
      <w:r>
        <w:rPr>
          <w:sz w:val="24"/>
        </w:rPr>
        <w:t>:</w:t>
      </w:r>
      <w:r>
        <w:rPr>
          <w:spacing w:val="23"/>
          <w:sz w:val="24"/>
        </w:rPr>
        <w:t xml:space="preserve"> </w:t>
      </w:r>
      <w:r>
        <w:rPr>
          <w:i/>
          <w:sz w:val="24"/>
        </w:rPr>
        <w:t>Price</w:t>
      </w:r>
      <w:r>
        <w:rPr>
          <w:i/>
          <w:spacing w:val="21"/>
          <w:sz w:val="24"/>
        </w:rPr>
        <w:t xml:space="preserve"> </w:t>
      </w:r>
      <w:r>
        <w:rPr>
          <w:i/>
          <w:sz w:val="24"/>
        </w:rPr>
        <w:t>Earning</w:t>
      </w:r>
      <w:r>
        <w:rPr>
          <w:i/>
          <w:spacing w:val="22"/>
          <w:sz w:val="24"/>
        </w:rPr>
        <w:t xml:space="preserve"> </w:t>
      </w:r>
      <w:r>
        <w:rPr>
          <w:i/>
          <w:sz w:val="24"/>
        </w:rPr>
        <w:t>Ratio</w:t>
      </w:r>
      <w:r>
        <w:rPr>
          <w:i/>
          <w:spacing w:val="25"/>
          <w:sz w:val="24"/>
        </w:rPr>
        <w:t xml:space="preserve"> </w:t>
      </w:r>
      <w:r>
        <w:rPr>
          <w:sz w:val="24"/>
        </w:rPr>
        <w:t>secara</w:t>
      </w:r>
      <w:r>
        <w:rPr>
          <w:spacing w:val="21"/>
          <w:sz w:val="24"/>
        </w:rPr>
        <w:t xml:space="preserve"> </w:t>
      </w:r>
      <w:r>
        <w:rPr>
          <w:sz w:val="24"/>
        </w:rPr>
        <w:t>parsial</w:t>
      </w:r>
      <w:r>
        <w:rPr>
          <w:spacing w:val="17"/>
          <w:sz w:val="24"/>
        </w:rPr>
        <w:t xml:space="preserve"> </w:t>
      </w:r>
      <w:r>
        <w:rPr>
          <w:sz w:val="24"/>
        </w:rPr>
        <w:t>berpengaruh</w:t>
      </w:r>
      <w:r>
        <w:rPr>
          <w:spacing w:val="18"/>
          <w:sz w:val="24"/>
        </w:rPr>
        <w:t xml:space="preserve"> </w:t>
      </w:r>
      <w:r>
        <w:rPr>
          <w:sz w:val="24"/>
        </w:rPr>
        <w:t>signifikan</w:t>
      </w:r>
      <w:r>
        <w:rPr>
          <w:spacing w:val="18"/>
          <w:sz w:val="24"/>
        </w:rPr>
        <w:t xml:space="preserve"> </w:t>
      </w:r>
      <w:r>
        <w:rPr>
          <w:sz w:val="24"/>
        </w:rPr>
        <w:t>terhadap</w:t>
      </w:r>
      <w:r>
        <w:rPr>
          <w:spacing w:val="28"/>
          <w:sz w:val="24"/>
        </w:rPr>
        <w:t xml:space="preserve"> </w:t>
      </w:r>
      <w:r>
        <w:rPr>
          <w:sz w:val="24"/>
        </w:rPr>
        <w:t>harga</w:t>
      </w:r>
      <w:r>
        <w:rPr>
          <w:spacing w:val="-57"/>
          <w:sz w:val="24"/>
        </w:rPr>
        <w:t xml:space="preserve"> </w:t>
      </w:r>
      <w:r>
        <w:rPr>
          <w:sz w:val="24"/>
        </w:rPr>
        <w:t>saham.</w:t>
      </w:r>
    </w:p>
    <w:p w:rsidR="006B30FC" w:rsidRDefault="00662D8A">
      <w:pPr>
        <w:pStyle w:val="ListParagraph"/>
        <w:numPr>
          <w:ilvl w:val="1"/>
          <w:numId w:val="4"/>
        </w:numPr>
        <w:tabs>
          <w:tab w:val="left" w:pos="885"/>
        </w:tabs>
        <w:spacing w:before="2" w:line="477" w:lineRule="auto"/>
        <w:ind w:right="115"/>
        <w:rPr>
          <w:sz w:val="24"/>
        </w:rPr>
      </w:pPr>
      <w:r>
        <w:rPr>
          <w:rFonts w:ascii="Cambria Math" w:eastAsia="Cambria Math"/>
          <w:sz w:val="24"/>
        </w:rPr>
        <w:t>𝐻</w:t>
      </w:r>
      <w:r>
        <w:rPr>
          <w:rFonts w:ascii="Cambria Math" w:eastAsia="Cambria Math"/>
          <w:sz w:val="24"/>
          <w:vertAlign w:val="subscript"/>
        </w:rPr>
        <w:t>05</w:t>
      </w:r>
      <w:r>
        <w:rPr>
          <w:rFonts w:ascii="Cambria Math" w:eastAsia="Cambria Math"/>
          <w:spacing w:val="37"/>
          <w:sz w:val="24"/>
        </w:rPr>
        <w:t xml:space="preserve"> </w:t>
      </w:r>
      <w:r>
        <w:rPr>
          <w:sz w:val="24"/>
        </w:rPr>
        <w:t>:</w:t>
      </w:r>
      <w:r>
        <w:rPr>
          <w:spacing w:val="14"/>
          <w:sz w:val="24"/>
        </w:rPr>
        <w:t xml:space="preserve"> </w:t>
      </w:r>
      <w:r>
        <w:rPr>
          <w:i/>
          <w:sz w:val="24"/>
        </w:rPr>
        <w:t>Market-to-Book</w:t>
      </w:r>
      <w:r>
        <w:rPr>
          <w:i/>
          <w:spacing w:val="12"/>
          <w:sz w:val="24"/>
        </w:rPr>
        <w:t xml:space="preserve"> </w:t>
      </w:r>
      <w:r>
        <w:rPr>
          <w:i/>
          <w:sz w:val="24"/>
        </w:rPr>
        <w:t>Ratio</w:t>
      </w:r>
      <w:r>
        <w:rPr>
          <w:i/>
          <w:spacing w:val="10"/>
          <w:sz w:val="24"/>
        </w:rPr>
        <w:t xml:space="preserve"> </w:t>
      </w:r>
      <w:r>
        <w:rPr>
          <w:sz w:val="24"/>
        </w:rPr>
        <w:t>secara</w:t>
      </w:r>
      <w:r>
        <w:rPr>
          <w:spacing w:val="11"/>
          <w:sz w:val="24"/>
        </w:rPr>
        <w:t xml:space="preserve"> </w:t>
      </w:r>
      <w:r>
        <w:rPr>
          <w:sz w:val="24"/>
        </w:rPr>
        <w:t>parsial</w:t>
      </w:r>
      <w:r>
        <w:rPr>
          <w:spacing w:val="9"/>
          <w:sz w:val="24"/>
        </w:rPr>
        <w:t xml:space="preserve"> </w:t>
      </w:r>
      <w:r>
        <w:rPr>
          <w:sz w:val="24"/>
        </w:rPr>
        <w:t>tidak</w:t>
      </w:r>
      <w:r>
        <w:rPr>
          <w:spacing w:val="13"/>
          <w:sz w:val="24"/>
        </w:rPr>
        <w:t xml:space="preserve"> </w:t>
      </w:r>
      <w:r>
        <w:rPr>
          <w:sz w:val="24"/>
        </w:rPr>
        <w:t>signifikan</w:t>
      </w:r>
      <w:r>
        <w:rPr>
          <w:spacing w:val="13"/>
          <w:sz w:val="24"/>
        </w:rPr>
        <w:t xml:space="preserve"> </w:t>
      </w:r>
      <w:r>
        <w:rPr>
          <w:sz w:val="24"/>
        </w:rPr>
        <w:t>berpengaruh</w:t>
      </w:r>
      <w:r>
        <w:rPr>
          <w:spacing w:val="8"/>
          <w:sz w:val="24"/>
        </w:rPr>
        <w:t xml:space="preserve"> </w:t>
      </w:r>
      <w:r>
        <w:rPr>
          <w:sz w:val="24"/>
        </w:rPr>
        <w:t>terhadap</w:t>
      </w:r>
      <w:r>
        <w:rPr>
          <w:spacing w:val="-57"/>
          <w:sz w:val="24"/>
        </w:rPr>
        <w:t xml:space="preserve"> </w:t>
      </w:r>
      <w:r>
        <w:rPr>
          <w:sz w:val="24"/>
        </w:rPr>
        <w:t>harga saham.</w:t>
      </w:r>
    </w:p>
    <w:p w:rsidR="006B30FC" w:rsidRDefault="00662D8A">
      <w:pPr>
        <w:spacing w:before="5" w:line="482" w:lineRule="auto"/>
        <w:ind w:left="884"/>
        <w:rPr>
          <w:sz w:val="24"/>
        </w:rPr>
      </w:pPr>
      <w:r>
        <w:rPr>
          <w:rFonts w:ascii="Cambria Math" w:eastAsia="Cambria Math"/>
          <w:sz w:val="24"/>
        </w:rPr>
        <w:t>𝐻</w:t>
      </w:r>
      <w:r>
        <w:rPr>
          <w:rFonts w:ascii="Cambria Math" w:eastAsia="Cambria Math"/>
          <w:sz w:val="24"/>
          <w:vertAlign w:val="subscript"/>
        </w:rPr>
        <w:t>𝐴5</w:t>
      </w:r>
      <w:r>
        <w:rPr>
          <w:rFonts w:ascii="Cambria Math" w:eastAsia="Cambria Math"/>
          <w:spacing w:val="27"/>
          <w:sz w:val="24"/>
        </w:rPr>
        <w:t xml:space="preserve"> </w:t>
      </w:r>
      <w:r>
        <w:rPr>
          <w:sz w:val="24"/>
        </w:rPr>
        <w:t>:</w:t>
      </w:r>
      <w:r>
        <w:rPr>
          <w:spacing w:val="3"/>
          <w:sz w:val="24"/>
        </w:rPr>
        <w:t xml:space="preserve"> </w:t>
      </w:r>
      <w:r>
        <w:rPr>
          <w:i/>
          <w:sz w:val="24"/>
        </w:rPr>
        <w:t>Market-to-Book</w:t>
      </w:r>
      <w:r>
        <w:rPr>
          <w:i/>
          <w:spacing w:val="3"/>
          <w:sz w:val="24"/>
        </w:rPr>
        <w:t xml:space="preserve"> </w:t>
      </w:r>
      <w:r>
        <w:rPr>
          <w:i/>
          <w:sz w:val="24"/>
        </w:rPr>
        <w:t>Ratio</w:t>
      </w:r>
      <w:r>
        <w:rPr>
          <w:i/>
          <w:spacing w:val="4"/>
          <w:sz w:val="24"/>
        </w:rPr>
        <w:t xml:space="preserve"> </w:t>
      </w:r>
      <w:r>
        <w:rPr>
          <w:sz w:val="24"/>
        </w:rPr>
        <w:t>secara</w:t>
      </w:r>
      <w:r>
        <w:rPr>
          <w:spacing w:val="6"/>
          <w:sz w:val="24"/>
        </w:rPr>
        <w:t xml:space="preserve"> </w:t>
      </w:r>
      <w:r>
        <w:rPr>
          <w:sz w:val="24"/>
        </w:rPr>
        <w:t>parsial</w:t>
      </w:r>
      <w:r>
        <w:rPr>
          <w:spacing w:val="4"/>
          <w:sz w:val="24"/>
        </w:rPr>
        <w:t xml:space="preserve"> </w:t>
      </w:r>
      <w:r>
        <w:rPr>
          <w:sz w:val="24"/>
        </w:rPr>
        <w:t>berpengaruh</w:t>
      </w:r>
      <w:r>
        <w:rPr>
          <w:spacing w:val="2"/>
          <w:sz w:val="24"/>
        </w:rPr>
        <w:t xml:space="preserve"> </w:t>
      </w:r>
      <w:r>
        <w:rPr>
          <w:sz w:val="24"/>
        </w:rPr>
        <w:t>signifikan</w:t>
      </w:r>
      <w:r>
        <w:rPr>
          <w:spacing w:val="3"/>
          <w:sz w:val="24"/>
        </w:rPr>
        <w:t xml:space="preserve"> </w:t>
      </w:r>
      <w:r>
        <w:rPr>
          <w:sz w:val="24"/>
        </w:rPr>
        <w:t>terhadap</w:t>
      </w:r>
      <w:r>
        <w:rPr>
          <w:spacing w:val="7"/>
          <w:sz w:val="24"/>
        </w:rPr>
        <w:t xml:space="preserve"> </w:t>
      </w:r>
      <w:r>
        <w:rPr>
          <w:sz w:val="24"/>
        </w:rPr>
        <w:t>harga</w:t>
      </w:r>
      <w:r>
        <w:rPr>
          <w:spacing w:val="-57"/>
          <w:sz w:val="24"/>
        </w:rPr>
        <w:t xml:space="preserve"> </w:t>
      </w:r>
      <w:r>
        <w:rPr>
          <w:sz w:val="24"/>
        </w:rPr>
        <w:t>saham.</w:t>
      </w:r>
    </w:p>
    <w:p w:rsidR="006B30FC" w:rsidRDefault="00662D8A">
      <w:pPr>
        <w:pStyle w:val="ListParagraph"/>
        <w:numPr>
          <w:ilvl w:val="1"/>
          <w:numId w:val="4"/>
        </w:numPr>
        <w:tabs>
          <w:tab w:val="left" w:pos="885"/>
        </w:tabs>
        <w:spacing w:line="477" w:lineRule="auto"/>
        <w:ind w:right="109"/>
        <w:rPr>
          <w:sz w:val="24"/>
        </w:rPr>
      </w:pPr>
      <w:r>
        <w:rPr>
          <w:rFonts w:ascii="Cambria Math" w:eastAsia="Cambria Math"/>
          <w:sz w:val="24"/>
        </w:rPr>
        <w:t>𝐻</w:t>
      </w:r>
      <w:r>
        <w:rPr>
          <w:rFonts w:ascii="Cambria Math" w:eastAsia="Cambria Math"/>
          <w:sz w:val="24"/>
          <w:vertAlign w:val="subscript"/>
        </w:rPr>
        <w:t>06</w:t>
      </w:r>
      <w:r>
        <w:rPr>
          <w:rFonts w:ascii="Cambria Math" w:eastAsia="Cambria Math"/>
          <w:spacing w:val="35"/>
          <w:sz w:val="24"/>
        </w:rPr>
        <w:t xml:space="preserve"> </w:t>
      </w:r>
      <w:r>
        <w:rPr>
          <w:sz w:val="24"/>
        </w:rPr>
        <w:t>:</w:t>
      </w:r>
      <w:r>
        <w:rPr>
          <w:spacing w:val="58"/>
          <w:sz w:val="24"/>
        </w:rPr>
        <w:t xml:space="preserve"> </w:t>
      </w:r>
      <w:r>
        <w:rPr>
          <w:i/>
          <w:sz w:val="24"/>
        </w:rPr>
        <w:t>Debt</w:t>
      </w:r>
      <w:r>
        <w:rPr>
          <w:i/>
          <w:spacing w:val="57"/>
          <w:sz w:val="24"/>
        </w:rPr>
        <w:t xml:space="preserve"> </w:t>
      </w:r>
      <w:r>
        <w:rPr>
          <w:i/>
          <w:sz w:val="24"/>
        </w:rPr>
        <w:t>Ratio</w:t>
      </w:r>
      <w:r>
        <w:rPr>
          <w:i/>
          <w:spacing w:val="59"/>
          <w:sz w:val="24"/>
        </w:rPr>
        <w:t xml:space="preserve"> </w:t>
      </w:r>
      <w:r>
        <w:rPr>
          <w:sz w:val="24"/>
        </w:rPr>
        <w:t>secara</w:t>
      </w:r>
      <w:r>
        <w:rPr>
          <w:spacing w:val="1"/>
          <w:sz w:val="24"/>
        </w:rPr>
        <w:t xml:space="preserve"> </w:t>
      </w:r>
      <w:r>
        <w:rPr>
          <w:sz w:val="24"/>
        </w:rPr>
        <w:t>parsial</w:t>
      </w:r>
      <w:r>
        <w:rPr>
          <w:spacing w:val="53"/>
          <w:sz w:val="24"/>
        </w:rPr>
        <w:t xml:space="preserve"> </w:t>
      </w:r>
      <w:r>
        <w:rPr>
          <w:sz w:val="24"/>
        </w:rPr>
        <w:t>tidak</w:t>
      </w:r>
      <w:r>
        <w:rPr>
          <w:spacing w:val="2"/>
          <w:sz w:val="24"/>
        </w:rPr>
        <w:t xml:space="preserve"> </w:t>
      </w:r>
      <w:r>
        <w:rPr>
          <w:sz w:val="24"/>
        </w:rPr>
        <w:t>signifikan</w:t>
      </w:r>
      <w:r>
        <w:rPr>
          <w:spacing w:val="56"/>
          <w:sz w:val="24"/>
        </w:rPr>
        <w:t xml:space="preserve"> </w:t>
      </w:r>
      <w:r>
        <w:rPr>
          <w:sz w:val="24"/>
        </w:rPr>
        <w:t>berpengaruh</w:t>
      </w:r>
      <w:r>
        <w:rPr>
          <w:spacing w:val="57"/>
          <w:sz w:val="24"/>
        </w:rPr>
        <w:t xml:space="preserve"> </w:t>
      </w:r>
      <w:r>
        <w:rPr>
          <w:sz w:val="24"/>
        </w:rPr>
        <w:t>terhadap</w:t>
      </w:r>
      <w:r>
        <w:rPr>
          <w:spacing w:val="2"/>
          <w:sz w:val="24"/>
        </w:rPr>
        <w:t xml:space="preserve"> </w:t>
      </w:r>
      <w:r>
        <w:rPr>
          <w:sz w:val="24"/>
        </w:rPr>
        <w:t>harga</w:t>
      </w:r>
      <w:r>
        <w:rPr>
          <w:spacing w:val="-57"/>
          <w:sz w:val="24"/>
        </w:rPr>
        <w:t xml:space="preserve"> </w:t>
      </w:r>
      <w:r>
        <w:rPr>
          <w:sz w:val="24"/>
        </w:rPr>
        <w:t>saham.</w:t>
      </w:r>
    </w:p>
    <w:p w:rsidR="006B30FC" w:rsidRDefault="00662D8A">
      <w:pPr>
        <w:spacing w:before="3" w:line="477" w:lineRule="auto"/>
        <w:ind w:left="884"/>
        <w:rPr>
          <w:sz w:val="24"/>
        </w:rPr>
      </w:pPr>
      <w:r>
        <w:rPr>
          <w:rFonts w:ascii="Cambria Math" w:eastAsia="Cambria Math"/>
          <w:sz w:val="24"/>
        </w:rPr>
        <w:t>𝐻</w:t>
      </w:r>
      <w:r>
        <w:rPr>
          <w:rFonts w:ascii="Cambria Math" w:eastAsia="Cambria Math"/>
          <w:sz w:val="24"/>
          <w:vertAlign w:val="subscript"/>
        </w:rPr>
        <w:t>𝐴6</w:t>
      </w:r>
      <w:r>
        <w:rPr>
          <w:rFonts w:ascii="Cambria Math" w:eastAsia="Cambria Math"/>
          <w:spacing w:val="28"/>
          <w:sz w:val="24"/>
        </w:rPr>
        <w:t xml:space="preserve"> </w:t>
      </w:r>
      <w:r>
        <w:rPr>
          <w:sz w:val="24"/>
        </w:rPr>
        <w:t>:</w:t>
      </w:r>
      <w:r>
        <w:rPr>
          <w:spacing w:val="2"/>
          <w:sz w:val="24"/>
        </w:rPr>
        <w:t xml:space="preserve"> </w:t>
      </w:r>
      <w:r>
        <w:rPr>
          <w:i/>
          <w:sz w:val="24"/>
        </w:rPr>
        <w:t>Debt</w:t>
      </w:r>
      <w:r>
        <w:rPr>
          <w:i/>
          <w:spacing w:val="56"/>
          <w:sz w:val="24"/>
        </w:rPr>
        <w:t xml:space="preserve"> </w:t>
      </w:r>
      <w:r>
        <w:rPr>
          <w:i/>
          <w:sz w:val="24"/>
        </w:rPr>
        <w:t>Ratio</w:t>
      </w:r>
      <w:r>
        <w:rPr>
          <w:i/>
          <w:spacing w:val="57"/>
          <w:sz w:val="24"/>
        </w:rPr>
        <w:t xml:space="preserve"> </w:t>
      </w:r>
      <w:r>
        <w:rPr>
          <w:i/>
          <w:sz w:val="24"/>
        </w:rPr>
        <w:t>Price</w:t>
      </w:r>
      <w:r>
        <w:rPr>
          <w:i/>
          <w:spacing w:val="59"/>
          <w:sz w:val="24"/>
        </w:rPr>
        <w:t xml:space="preserve"> </w:t>
      </w:r>
      <w:r>
        <w:rPr>
          <w:i/>
          <w:sz w:val="24"/>
        </w:rPr>
        <w:t>Earning</w:t>
      </w:r>
      <w:r>
        <w:rPr>
          <w:i/>
          <w:spacing w:val="2"/>
          <w:sz w:val="24"/>
        </w:rPr>
        <w:t xml:space="preserve"> </w:t>
      </w:r>
      <w:r>
        <w:rPr>
          <w:i/>
          <w:sz w:val="24"/>
        </w:rPr>
        <w:t>Ratio</w:t>
      </w:r>
      <w:r>
        <w:rPr>
          <w:i/>
          <w:spacing w:val="3"/>
          <w:sz w:val="24"/>
        </w:rPr>
        <w:t xml:space="preserve"> </w:t>
      </w:r>
      <w:r>
        <w:rPr>
          <w:sz w:val="24"/>
        </w:rPr>
        <w:t>secara</w:t>
      </w:r>
      <w:r>
        <w:rPr>
          <w:spacing w:val="59"/>
          <w:sz w:val="24"/>
        </w:rPr>
        <w:t xml:space="preserve"> </w:t>
      </w:r>
      <w:r>
        <w:rPr>
          <w:sz w:val="24"/>
        </w:rPr>
        <w:t>parsial</w:t>
      </w:r>
      <w:r>
        <w:rPr>
          <w:spacing w:val="56"/>
          <w:sz w:val="24"/>
        </w:rPr>
        <w:t xml:space="preserve"> </w:t>
      </w:r>
      <w:r>
        <w:rPr>
          <w:sz w:val="24"/>
        </w:rPr>
        <w:t>berpengaruh</w:t>
      </w:r>
      <w:r>
        <w:rPr>
          <w:spacing w:val="56"/>
          <w:sz w:val="24"/>
        </w:rPr>
        <w:t xml:space="preserve"> </w:t>
      </w:r>
      <w:r>
        <w:rPr>
          <w:sz w:val="24"/>
        </w:rPr>
        <w:t>signifikan</w:t>
      </w:r>
      <w:r>
        <w:rPr>
          <w:spacing w:val="-57"/>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p>
    <w:p w:rsidR="006B30FC" w:rsidRDefault="006B30FC">
      <w:pPr>
        <w:pStyle w:val="BodyText"/>
        <w:rPr>
          <w:sz w:val="26"/>
        </w:rPr>
      </w:pPr>
    </w:p>
    <w:p w:rsidR="006B30FC" w:rsidRDefault="006B30FC">
      <w:pPr>
        <w:pStyle w:val="BodyText"/>
        <w:spacing w:before="9"/>
        <w:rPr>
          <w:sz w:val="22"/>
        </w:rPr>
      </w:pPr>
    </w:p>
    <w:p w:rsidR="006B30FC" w:rsidRDefault="00662D8A">
      <w:pPr>
        <w:pStyle w:val="Heading1"/>
        <w:numPr>
          <w:ilvl w:val="3"/>
          <w:numId w:val="10"/>
        </w:numPr>
        <w:tabs>
          <w:tab w:val="left" w:pos="875"/>
        </w:tabs>
        <w:ind w:left="874" w:hanging="721"/>
        <w:jc w:val="both"/>
      </w:pPr>
      <w:r>
        <w:t>Uji</w:t>
      </w:r>
      <w:r>
        <w:rPr>
          <w:spacing w:val="-2"/>
        </w:rPr>
        <w:t xml:space="preserve"> </w:t>
      </w:r>
      <w:r>
        <w:t>Signifikansi</w:t>
      </w:r>
      <w:r>
        <w:rPr>
          <w:spacing w:val="-2"/>
        </w:rPr>
        <w:t xml:space="preserve"> </w:t>
      </w:r>
      <w:r>
        <w:t>Simultan</w:t>
      </w:r>
      <w:r>
        <w:rPr>
          <w:spacing w:val="-1"/>
        </w:rPr>
        <w:t xml:space="preserve"> </w:t>
      </w:r>
      <w:r>
        <w:t>(Uji</w:t>
      </w:r>
      <w:r>
        <w:rPr>
          <w:spacing w:val="-7"/>
        </w:rPr>
        <w:t xml:space="preserve"> </w:t>
      </w:r>
      <w:r>
        <w:t>Statistik</w:t>
      </w:r>
      <w:r>
        <w:rPr>
          <w:spacing w:val="-5"/>
        </w:rPr>
        <w:t xml:space="preserve"> </w:t>
      </w:r>
      <w:r>
        <w:t>F)</w:t>
      </w:r>
    </w:p>
    <w:p w:rsidR="006B30FC" w:rsidRDefault="006B30FC">
      <w:pPr>
        <w:pStyle w:val="BodyText"/>
        <w:spacing w:before="7"/>
        <w:rPr>
          <w:b/>
          <w:sz w:val="23"/>
        </w:rPr>
      </w:pPr>
    </w:p>
    <w:p w:rsidR="006B30FC" w:rsidRDefault="00662D8A">
      <w:pPr>
        <w:pStyle w:val="BodyText"/>
        <w:spacing w:line="480" w:lineRule="auto"/>
        <w:ind w:left="163" w:right="107" w:firstLine="710"/>
        <w:jc w:val="both"/>
      </w:pPr>
      <w:r>
        <w:t>Selanjutnya Imam Ghozali (2011: 98) menjelaskan mengenai uji statistik F yang</w:t>
      </w:r>
      <w:r>
        <w:rPr>
          <w:spacing w:val="1"/>
        </w:rPr>
        <w:t xml:space="preserve"> </w:t>
      </w:r>
      <w:r>
        <w:t>pada dasarnya menunjukkan apakah semua variabel independen atau variabel bebas yang</w:t>
      </w:r>
      <w:r>
        <w:rPr>
          <w:spacing w:val="-57"/>
        </w:rPr>
        <w:t xml:space="preserve"> </w:t>
      </w:r>
      <w:r>
        <w:t>dimasukkan</w:t>
      </w:r>
      <w:r>
        <w:rPr>
          <w:spacing w:val="14"/>
        </w:rPr>
        <w:t xml:space="preserve"> </w:t>
      </w:r>
      <w:r>
        <w:t>dalam</w:t>
      </w:r>
      <w:r>
        <w:rPr>
          <w:spacing w:val="16"/>
        </w:rPr>
        <w:t xml:space="preserve"> </w:t>
      </w:r>
      <w:r>
        <w:t>model</w:t>
      </w:r>
      <w:r>
        <w:rPr>
          <w:spacing w:val="19"/>
        </w:rPr>
        <w:t xml:space="preserve"> </w:t>
      </w:r>
      <w:r>
        <w:t>mempunyai</w:t>
      </w:r>
      <w:r>
        <w:rPr>
          <w:spacing w:val="16"/>
        </w:rPr>
        <w:t xml:space="preserve"> </w:t>
      </w:r>
      <w:r>
        <w:t>pengaruh</w:t>
      </w:r>
      <w:r>
        <w:rPr>
          <w:spacing w:val="14"/>
        </w:rPr>
        <w:t xml:space="preserve"> </w:t>
      </w:r>
      <w:r>
        <w:t>secara</w:t>
      </w:r>
      <w:r>
        <w:rPr>
          <w:spacing w:val="19"/>
        </w:rPr>
        <w:t xml:space="preserve"> </w:t>
      </w:r>
      <w:r>
        <w:t>bersama-sama</w:t>
      </w:r>
      <w:r>
        <w:rPr>
          <w:spacing w:val="19"/>
        </w:rPr>
        <w:t xml:space="preserve"> </w:t>
      </w:r>
      <w:r>
        <w:t>terhadap</w:t>
      </w:r>
      <w:r>
        <w:rPr>
          <w:spacing w:val="24"/>
        </w:rPr>
        <w:t xml:space="preserve"> </w:t>
      </w:r>
      <w:r>
        <w:t>variabel</w:t>
      </w:r>
    </w:p>
    <w:p w:rsidR="006B30FC" w:rsidRDefault="006B30FC">
      <w:pPr>
        <w:spacing w:line="480" w:lineRule="auto"/>
        <w:jc w:val="both"/>
        <w:sectPr w:rsidR="006B30FC">
          <w:pgSz w:w="11910" w:h="16840"/>
          <w:pgMar w:top="1660" w:right="1360" w:bottom="720" w:left="1680" w:header="752" w:footer="523" w:gutter="0"/>
          <w:cols w:space="720"/>
        </w:sectPr>
      </w:pPr>
    </w:p>
    <w:p w:rsidR="006B30FC" w:rsidRDefault="00662D8A">
      <w:pPr>
        <w:pStyle w:val="BodyText"/>
        <w:spacing w:before="162" w:line="480" w:lineRule="auto"/>
        <w:ind w:left="163"/>
      </w:pPr>
      <w:r>
        <w:lastRenderedPageBreak/>
        <w:t>dependen/terikat.</w:t>
      </w:r>
      <w:r>
        <w:rPr>
          <w:spacing w:val="21"/>
        </w:rPr>
        <w:t xml:space="preserve"> </w:t>
      </w:r>
      <w:r>
        <w:t>Hipotesis</w:t>
      </w:r>
      <w:r>
        <w:rPr>
          <w:spacing w:val="23"/>
        </w:rPr>
        <w:t xml:space="preserve"> </w:t>
      </w:r>
      <w:r>
        <w:t>nol</w:t>
      </w:r>
      <w:r>
        <w:rPr>
          <w:spacing w:val="10"/>
        </w:rPr>
        <w:t xml:space="preserve"> </w:t>
      </w:r>
      <w:r>
        <w:t>(</w:t>
      </w:r>
      <w:r>
        <w:rPr>
          <w:rFonts w:ascii="Cambria Math" w:eastAsia="Cambria Math"/>
        </w:rPr>
        <w:t>𝐻</w:t>
      </w:r>
      <w:r>
        <w:rPr>
          <w:rFonts w:ascii="Cambria Math" w:eastAsia="Cambria Math"/>
          <w:vertAlign w:val="subscript"/>
        </w:rPr>
        <w:t>0</w:t>
      </w:r>
      <w:r>
        <w:t>)</w:t>
      </w:r>
      <w:r>
        <w:rPr>
          <w:spacing w:val="21"/>
        </w:rPr>
        <w:t xml:space="preserve"> </w:t>
      </w:r>
      <w:r>
        <w:t>yang</w:t>
      </w:r>
      <w:r>
        <w:rPr>
          <w:spacing w:val="24"/>
        </w:rPr>
        <w:t xml:space="preserve"> </w:t>
      </w:r>
      <w:r>
        <w:t>hendak</w:t>
      </w:r>
      <w:r>
        <w:rPr>
          <w:spacing w:val="20"/>
        </w:rPr>
        <w:t xml:space="preserve"> </w:t>
      </w:r>
      <w:r>
        <w:t>diuji</w:t>
      </w:r>
      <w:r>
        <w:rPr>
          <w:spacing w:val="15"/>
        </w:rPr>
        <w:t xml:space="preserve"> </w:t>
      </w:r>
      <w:r>
        <w:t>adalah</w:t>
      </w:r>
      <w:r>
        <w:rPr>
          <w:spacing w:val="15"/>
        </w:rPr>
        <w:t xml:space="preserve"> </w:t>
      </w:r>
      <w:r>
        <w:t>apakah</w:t>
      </w:r>
      <w:r>
        <w:rPr>
          <w:spacing w:val="15"/>
        </w:rPr>
        <w:t xml:space="preserve"> </w:t>
      </w:r>
      <w:r>
        <w:t>semua</w:t>
      </w:r>
      <w:r>
        <w:rPr>
          <w:spacing w:val="18"/>
        </w:rPr>
        <w:t xml:space="preserve"> </w:t>
      </w:r>
      <w:r>
        <w:t>parameter</w:t>
      </w:r>
      <w:r>
        <w:rPr>
          <w:spacing w:val="-57"/>
        </w:rPr>
        <w:t xml:space="preserve"> </w:t>
      </w:r>
      <w:r>
        <w:t>dalam</w:t>
      </w:r>
      <w:r>
        <w:rPr>
          <w:spacing w:val="1"/>
        </w:rPr>
        <w:t xml:space="preserve"> </w:t>
      </w:r>
      <w:r>
        <w:t>model sama</w:t>
      </w:r>
      <w:r>
        <w:rPr>
          <w:spacing w:val="1"/>
        </w:rPr>
        <w:t xml:space="preserve"> </w:t>
      </w:r>
      <w:r>
        <w:t>dengan</w:t>
      </w:r>
      <w:r>
        <w:rPr>
          <w:spacing w:val="-3"/>
        </w:rPr>
        <w:t xml:space="preserve"> </w:t>
      </w:r>
      <w:r>
        <w:t>nol,</w:t>
      </w:r>
      <w:r>
        <w:rPr>
          <w:spacing w:val="4"/>
        </w:rPr>
        <w:t xml:space="preserve"> </w:t>
      </w:r>
      <w:r>
        <w:t>atau</w:t>
      </w:r>
      <w:r>
        <w:rPr>
          <w:spacing w:val="2"/>
        </w:rPr>
        <w:t xml:space="preserve"> </w:t>
      </w:r>
      <w:r>
        <w:t>:</w:t>
      </w:r>
    </w:p>
    <w:p w:rsidR="006B30FC" w:rsidRDefault="00662D8A">
      <w:pPr>
        <w:pStyle w:val="BodyText"/>
        <w:spacing w:before="5"/>
        <w:ind w:left="3366"/>
        <w:rPr>
          <w:rFonts w:ascii="Cambria Math" w:eastAsia="Cambria Math" w:hAnsi="Cambria Math"/>
        </w:rPr>
      </w:pPr>
      <w:r>
        <w:rPr>
          <w:rFonts w:ascii="Cambria Math" w:eastAsia="Cambria Math" w:hAnsi="Cambria Math"/>
        </w:rPr>
        <w:t>𝐻</w:t>
      </w:r>
      <w:r>
        <w:rPr>
          <w:rFonts w:ascii="Cambria Math" w:eastAsia="Cambria Math" w:hAnsi="Cambria Math"/>
          <w:vertAlign w:val="subscript"/>
        </w:rPr>
        <w:t>0</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𝑏1</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𝑏2</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𝑏𝑘</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0</w:t>
      </w:r>
    </w:p>
    <w:p w:rsidR="006B30FC" w:rsidRDefault="006B30FC">
      <w:pPr>
        <w:pStyle w:val="BodyText"/>
        <w:spacing w:before="4"/>
        <w:rPr>
          <w:rFonts w:ascii="Cambria Math"/>
          <w:sz w:val="23"/>
        </w:rPr>
      </w:pPr>
    </w:p>
    <w:p w:rsidR="006B30FC" w:rsidRDefault="00662D8A">
      <w:pPr>
        <w:pStyle w:val="BodyText"/>
        <w:spacing w:line="482" w:lineRule="auto"/>
        <w:ind w:left="163" w:right="113" w:firstLine="710"/>
        <w:jc w:val="both"/>
      </w:pPr>
      <w:r>
        <w:t>Artinya,</w:t>
      </w:r>
      <w:r>
        <w:rPr>
          <w:spacing w:val="1"/>
        </w:rPr>
        <w:t xml:space="preserve"> </w:t>
      </w:r>
      <w:r>
        <w:t>apakah</w:t>
      </w:r>
      <w:r>
        <w:rPr>
          <w:spacing w:val="1"/>
        </w:rPr>
        <w:t xml:space="preserve"> </w:t>
      </w:r>
      <w:r>
        <w:t>semua</w:t>
      </w:r>
      <w:r>
        <w:rPr>
          <w:spacing w:val="1"/>
        </w:rPr>
        <w:t xml:space="preserve"> </w:t>
      </w:r>
      <w:r>
        <w:t>variabel</w:t>
      </w:r>
      <w:r>
        <w:rPr>
          <w:spacing w:val="1"/>
        </w:rPr>
        <w:t xml:space="preserve"> </w:t>
      </w:r>
      <w:r>
        <w:t>independen</w:t>
      </w:r>
      <w:r>
        <w:rPr>
          <w:spacing w:val="1"/>
        </w:rPr>
        <w:t xml:space="preserve"> </w:t>
      </w:r>
      <w:r>
        <w:t>bukan</w:t>
      </w:r>
      <w:r>
        <w:rPr>
          <w:spacing w:val="1"/>
        </w:rPr>
        <w:t xml:space="preserve"> </w:t>
      </w:r>
      <w:r>
        <w:t>merupakan</w:t>
      </w:r>
      <w:r>
        <w:rPr>
          <w:spacing w:val="1"/>
        </w:rPr>
        <w:t xml:space="preserve"> </w:t>
      </w:r>
      <w:r>
        <w:t>penjelas</w:t>
      </w:r>
      <w:r>
        <w:rPr>
          <w:spacing w:val="1"/>
        </w:rPr>
        <w:t xml:space="preserve"> </w:t>
      </w:r>
      <w:r>
        <w:t>yang</w:t>
      </w:r>
      <w:r>
        <w:rPr>
          <w:spacing w:val="-57"/>
        </w:rPr>
        <w:t xml:space="preserve"> </w:t>
      </w:r>
      <w:r>
        <w:t>signifikan</w:t>
      </w:r>
      <w:r>
        <w:rPr>
          <w:spacing w:val="1"/>
        </w:rPr>
        <w:t xml:space="preserve"> </w:t>
      </w:r>
      <w:r>
        <w:t>terhadap</w:t>
      </w:r>
      <w:r>
        <w:rPr>
          <w:spacing w:val="1"/>
        </w:rPr>
        <w:t xml:space="preserve"> </w:t>
      </w:r>
      <w:r>
        <w:t>variabel</w:t>
      </w:r>
      <w:r>
        <w:rPr>
          <w:spacing w:val="1"/>
        </w:rPr>
        <w:t xml:space="preserve"> </w:t>
      </w:r>
      <w:r>
        <w:t>dependen.</w:t>
      </w:r>
      <w:r>
        <w:rPr>
          <w:spacing w:val="1"/>
        </w:rPr>
        <w:t xml:space="preserve"> </w:t>
      </w:r>
      <w:r>
        <w:t>Hipotesis</w:t>
      </w:r>
      <w:r>
        <w:rPr>
          <w:spacing w:val="1"/>
        </w:rPr>
        <w:t xml:space="preserve"> </w:t>
      </w:r>
      <w:r>
        <w:t>alternatifnya</w:t>
      </w:r>
      <w:r>
        <w:rPr>
          <w:spacing w:val="1"/>
        </w:rPr>
        <w:t xml:space="preserve"> </w:t>
      </w:r>
      <w:r>
        <w:t>(</w:t>
      </w:r>
      <w:r>
        <w:rPr>
          <w:rFonts w:ascii="Cambria Math" w:eastAsia="Cambria Math"/>
        </w:rPr>
        <w:t>𝐻</w:t>
      </w:r>
      <w:r>
        <w:rPr>
          <w:rFonts w:ascii="Cambria Math" w:eastAsia="Cambria Math"/>
          <w:vertAlign w:val="subscript"/>
        </w:rPr>
        <w:t>𝐴</w:t>
      </w:r>
      <w:r>
        <w:t>)</w:t>
      </w:r>
      <w:r>
        <w:rPr>
          <w:spacing w:val="1"/>
        </w:rPr>
        <w:t xml:space="preserve"> </w:t>
      </w:r>
      <w:r>
        <w:t>tidak</w:t>
      </w:r>
      <w:r>
        <w:rPr>
          <w:spacing w:val="1"/>
        </w:rPr>
        <w:t xml:space="preserve"> </w:t>
      </w:r>
      <w:r>
        <w:t>semua</w:t>
      </w:r>
      <w:r>
        <w:rPr>
          <w:spacing w:val="1"/>
        </w:rPr>
        <w:t xml:space="preserve"> </w:t>
      </w:r>
      <w:r>
        <w:t>parameter</w:t>
      </w:r>
      <w:r>
        <w:rPr>
          <w:spacing w:val="2"/>
        </w:rPr>
        <w:t xml:space="preserve"> </w:t>
      </w:r>
      <w:r>
        <w:t>secara</w:t>
      </w:r>
      <w:r>
        <w:rPr>
          <w:spacing w:val="1"/>
        </w:rPr>
        <w:t xml:space="preserve"> </w:t>
      </w:r>
      <w:r>
        <w:t>simultan</w:t>
      </w:r>
      <w:r>
        <w:rPr>
          <w:spacing w:val="-3"/>
        </w:rPr>
        <w:t xml:space="preserve"> </w:t>
      </w:r>
      <w:r>
        <w:t>sama dengan</w:t>
      </w:r>
      <w:r>
        <w:rPr>
          <w:spacing w:val="-3"/>
        </w:rPr>
        <w:t xml:space="preserve"> </w:t>
      </w:r>
      <w:r>
        <w:t>nol,</w:t>
      </w:r>
      <w:r>
        <w:rPr>
          <w:spacing w:val="4"/>
        </w:rPr>
        <w:t xml:space="preserve"> </w:t>
      </w:r>
      <w:r>
        <w:t>atau:</w:t>
      </w:r>
    </w:p>
    <w:p w:rsidR="006B30FC" w:rsidRDefault="00662D8A">
      <w:pPr>
        <w:pStyle w:val="BodyText"/>
        <w:spacing w:before="2"/>
        <w:ind w:left="3366"/>
        <w:rPr>
          <w:rFonts w:ascii="Cambria Math" w:eastAsia="Cambria Math" w:hAnsi="Cambria Math"/>
        </w:rPr>
      </w:pPr>
      <w:r>
        <w:rPr>
          <w:noProof/>
          <w:lang w:val="en-US"/>
        </w:rPr>
        <w:drawing>
          <wp:anchor distT="0" distB="0" distL="0" distR="0" simplePos="0" relativeHeight="15767040" behindDoc="0" locked="0" layoutInCell="1" allowOverlap="1">
            <wp:simplePos x="0" y="0"/>
            <wp:positionH relativeFrom="page">
              <wp:posOffset>1889760</wp:posOffset>
            </wp:positionH>
            <wp:positionV relativeFrom="paragraph">
              <wp:posOffset>163488</wp:posOffset>
            </wp:positionV>
            <wp:extent cx="3779511" cy="3779511"/>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7" cstate="print"/>
                    <a:stretch>
                      <a:fillRect/>
                    </a:stretch>
                  </pic:blipFill>
                  <pic:spPr>
                    <a:xfrm>
                      <a:off x="0" y="0"/>
                      <a:ext cx="3779511" cy="3779511"/>
                    </a:xfrm>
                    <a:prstGeom prst="rect">
                      <a:avLst/>
                    </a:prstGeom>
                  </pic:spPr>
                </pic:pic>
              </a:graphicData>
            </a:graphic>
          </wp:anchor>
        </w:drawing>
      </w:r>
      <w:r>
        <w:rPr>
          <w:rFonts w:ascii="Cambria Math" w:eastAsia="Cambria Math" w:hAnsi="Cambria Math"/>
          <w:w w:val="110"/>
        </w:rPr>
        <w:t>𝐻</w:t>
      </w:r>
      <w:r>
        <w:rPr>
          <w:rFonts w:ascii="Cambria Math" w:eastAsia="Cambria Math" w:hAnsi="Cambria Math"/>
          <w:w w:val="110"/>
          <w:vertAlign w:val="subscript"/>
        </w:rPr>
        <w:t>𝐴</w:t>
      </w:r>
      <w:r>
        <w:rPr>
          <w:rFonts w:ascii="Cambria Math" w:eastAsia="Cambria Math" w:hAnsi="Cambria Math"/>
          <w:spacing w:val="43"/>
          <w:w w:val="110"/>
        </w:rPr>
        <w:t xml:space="preserve"> </w:t>
      </w:r>
      <w:r>
        <w:rPr>
          <w:rFonts w:ascii="Cambria Math" w:eastAsia="Cambria Math" w:hAnsi="Cambria Math"/>
          <w:w w:val="110"/>
        </w:rPr>
        <w:t>:</w:t>
      </w:r>
      <w:r>
        <w:rPr>
          <w:rFonts w:ascii="Cambria Math" w:eastAsia="Cambria Math" w:hAnsi="Cambria Math"/>
          <w:spacing w:val="1"/>
          <w:w w:val="110"/>
        </w:rPr>
        <w:t xml:space="preserve"> </w:t>
      </w:r>
      <w:r>
        <w:rPr>
          <w:rFonts w:ascii="Cambria Math" w:eastAsia="Cambria Math" w:hAnsi="Cambria Math"/>
          <w:w w:val="110"/>
        </w:rPr>
        <w:t>𝑏1</w:t>
      </w:r>
      <w:r>
        <w:rPr>
          <w:rFonts w:ascii="Cambria Math" w:eastAsia="Cambria Math" w:hAnsi="Cambria Math"/>
          <w:spacing w:val="3"/>
          <w:w w:val="110"/>
        </w:rPr>
        <w:t xml:space="preserve"> </w:t>
      </w:r>
      <w:r>
        <w:rPr>
          <w:rFonts w:ascii="Cambria Math" w:eastAsia="Cambria Math" w:hAnsi="Cambria Math"/>
          <w:w w:val="110"/>
        </w:rPr>
        <w:t>G 𝑏2</w:t>
      </w:r>
      <w:r>
        <w:rPr>
          <w:rFonts w:ascii="Cambria Math" w:eastAsia="Cambria Math" w:hAnsi="Cambria Math"/>
          <w:spacing w:val="3"/>
          <w:w w:val="110"/>
        </w:rPr>
        <w:t xml:space="preserve"> </w:t>
      </w:r>
      <w:r>
        <w:rPr>
          <w:rFonts w:ascii="Cambria Math" w:eastAsia="Cambria Math" w:hAnsi="Cambria Math"/>
          <w:w w:val="110"/>
        </w:rPr>
        <w:t>G ⋯</w:t>
      </w:r>
      <w:r>
        <w:rPr>
          <w:rFonts w:ascii="Cambria Math" w:eastAsia="Cambria Math" w:hAnsi="Cambria Math"/>
          <w:spacing w:val="-2"/>
          <w:w w:val="110"/>
        </w:rPr>
        <w:t xml:space="preserve"> </w:t>
      </w:r>
      <w:r>
        <w:rPr>
          <w:rFonts w:ascii="Cambria Math" w:eastAsia="Cambria Math" w:hAnsi="Cambria Math"/>
          <w:w w:val="110"/>
        </w:rPr>
        <w:t>G</w:t>
      </w:r>
      <w:r>
        <w:rPr>
          <w:rFonts w:ascii="Cambria Math" w:eastAsia="Cambria Math" w:hAnsi="Cambria Math"/>
          <w:spacing w:val="5"/>
          <w:w w:val="110"/>
        </w:rPr>
        <w:t xml:space="preserve"> </w:t>
      </w:r>
      <w:r>
        <w:rPr>
          <w:rFonts w:ascii="Cambria Math" w:eastAsia="Cambria Math" w:hAnsi="Cambria Math"/>
          <w:w w:val="110"/>
        </w:rPr>
        <w:t>𝑏𝑘</w:t>
      </w:r>
      <w:r>
        <w:rPr>
          <w:rFonts w:ascii="Cambria Math" w:eastAsia="Cambria Math" w:hAnsi="Cambria Math"/>
          <w:spacing w:val="8"/>
          <w:w w:val="110"/>
        </w:rPr>
        <w:t xml:space="preserve"> </w:t>
      </w:r>
      <w:r>
        <w:rPr>
          <w:rFonts w:ascii="Cambria Math" w:eastAsia="Cambria Math" w:hAnsi="Cambria Math"/>
          <w:w w:val="110"/>
        </w:rPr>
        <w:t>G 0</w:t>
      </w:r>
    </w:p>
    <w:p w:rsidR="006B30FC" w:rsidRDefault="006B30FC">
      <w:pPr>
        <w:pStyle w:val="BodyText"/>
        <w:spacing w:before="5"/>
        <w:rPr>
          <w:rFonts w:ascii="Cambria Math"/>
          <w:sz w:val="23"/>
        </w:rPr>
      </w:pPr>
    </w:p>
    <w:p w:rsidR="006B30FC" w:rsidRDefault="00662D8A">
      <w:pPr>
        <w:pStyle w:val="BodyText"/>
        <w:spacing w:before="1" w:line="480" w:lineRule="auto"/>
        <w:ind w:left="163" w:right="121" w:firstLine="710"/>
        <w:jc w:val="both"/>
      </w:pPr>
      <w:r>
        <w:t>Artinya, semua variabel independen secara simultan merupakan penjelas yang</w:t>
      </w:r>
      <w:r>
        <w:rPr>
          <w:spacing w:val="1"/>
        </w:rPr>
        <w:t xml:space="preserve"> </w:t>
      </w:r>
      <w:r>
        <w:t>signifikan terhadap variabel dependen. Untuk menguji hipotesis ini digunakan statistik F</w:t>
      </w:r>
      <w:r>
        <w:rPr>
          <w:spacing w:val="1"/>
        </w:rPr>
        <w:t xml:space="preserve"> </w:t>
      </w:r>
      <w:r>
        <w:t>dengan</w:t>
      </w:r>
      <w:r>
        <w:rPr>
          <w:spacing w:val="-4"/>
        </w:rPr>
        <w:t xml:space="preserve"> </w:t>
      </w:r>
      <w:r>
        <w:t>kriteria</w:t>
      </w:r>
      <w:r>
        <w:rPr>
          <w:spacing w:val="1"/>
        </w:rPr>
        <w:t xml:space="preserve"> </w:t>
      </w:r>
      <w:r>
        <w:t>pengambilan</w:t>
      </w:r>
      <w:r>
        <w:rPr>
          <w:spacing w:val="-3"/>
        </w:rPr>
        <w:t xml:space="preserve"> </w:t>
      </w:r>
      <w:r>
        <w:t>keputusan</w:t>
      </w:r>
      <w:r>
        <w:rPr>
          <w:spacing w:val="-3"/>
        </w:rPr>
        <w:t xml:space="preserve"> </w:t>
      </w:r>
      <w:r>
        <w:t>sebagai</w:t>
      </w:r>
      <w:r>
        <w:rPr>
          <w:spacing w:val="-3"/>
        </w:rPr>
        <w:t xml:space="preserve"> </w:t>
      </w:r>
      <w:r>
        <w:t>berikut:</w:t>
      </w:r>
    </w:p>
    <w:p w:rsidR="006B30FC" w:rsidRDefault="00662D8A">
      <w:pPr>
        <w:pStyle w:val="ListParagraph"/>
        <w:numPr>
          <w:ilvl w:val="0"/>
          <w:numId w:val="3"/>
        </w:numPr>
        <w:tabs>
          <w:tab w:val="left" w:pos="592"/>
        </w:tabs>
        <w:spacing w:before="1" w:line="480" w:lineRule="auto"/>
        <w:ind w:right="116"/>
        <w:rPr>
          <w:sz w:val="24"/>
        </w:rPr>
      </w:pPr>
      <w:r>
        <w:rPr>
          <w:sz w:val="24"/>
        </w:rPr>
        <w:t xml:space="preserve">Quick look : bila nilai F lebih besar daripada 4 maka </w:t>
      </w:r>
      <w:r>
        <w:rPr>
          <w:rFonts w:ascii="Cambria Math" w:eastAsia="Cambria Math"/>
          <w:sz w:val="24"/>
        </w:rPr>
        <w:t>𝐻</w:t>
      </w:r>
      <w:r>
        <w:rPr>
          <w:rFonts w:ascii="Cambria Math" w:eastAsia="Cambria Math"/>
          <w:sz w:val="24"/>
          <w:vertAlign w:val="subscript"/>
        </w:rPr>
        <w:t>0</w:t>
      </w:r>
      <w:r>
        <w:rPr>
          <w:rFonts w:ascii="Cambria Math" w:eastAsia="Cambria Math"/>
          <w:spacing w:val="1"/>
          <w:sz w:val="24"/>
        </w:rPr>
        <w:t xml:space="preserve"> </w:t>
      </w:r>
      <w:r>
        <w:rPr>
          <w:sz w:val="24"/>
        </w:rPr>
        <w:t>dapat ditolak pada derajat</w:t>
      </w:r>
      <w:r>
        <w:rPr>
          <w:spacing w:val="1"/>
          <w:sz w:val="24"/>
        </w:rPr>
        <w:t xml:space="preserve"> </w:t>
      </w:r>
      <w:r>
        <w:rPr>
          <w:sz w:val="24"/>
        </w:rPr>
        <w:t>kepercayaan</w:t>
      </w:r>
      <w:r>
        <w:rPr>
          <w:spacing w:val="1"/>
          <w:sz w:val="24"/>
        </w:rPr>
        <w:t xml:space="preserve"> </w:t>
      </w:r>
      <w:r>
        <w:rPr>
          <w:sz w:val="24"/>
        </w:rPr>
        <w:t>5%.</w:t>
      </w:r>
      <w:r>
        <w:rPr>
          <w:spacing w:val="1"/>
          <w:sz w:val="24"/>
        </w:rPr>
        <w:t xml:space="preserve"> </w:t>
      </w:r>
      <w:r>
        <w:rPr>
          <w:sz w:val="24"/>
        </w:rPr>
        <w:t>Dengan</w:t>
      </w:r>
      <w:r>
        <w:rPr>
          <w:spacing w:val="1"/>
          <w:sz w:val="24"/>
        </w:rPr>
        <w:t xml:space="preserve"> </w:t>
      </w:r>
      <w:r>
        <w:rPr>
          <w:sz w:val="24"/>
        </w:rPr>
        <w:t>kata</w:t>
      </w:r>
      <w:r>
        <w:rPr>
          <w:spacing w:val="1"/>
          <w:sz w:val="24"/>
        </w:rPr>
        <w:t xml:space="preserve"> </w:t>
      </w:r>
      <w:r>
        <w:rPr>
          <w:sz w:val="24"/>
        </w:rPr>
        <w:t>lain</w:t>
      </w:r>
      <w:r>
        <w:rPr>
          <w:spacing w:val="1"/>
          <w:sz w:val="24"/>
        </w:rPr>
        <w:t xml:space="preserve"> </w:t>
      </w:r>
      <w:r>
        <w:rPr>
          <w:sz w:val="24"/>
        </w:rPr>
        <w:t>kita</w:t>
      </w:r>
      <w:r>
        <w:rPr>
          <w:spacing w:val="1"/>
          <w:sz w:val="24"/>
        </w:rPr>
        <w:t xml:space="preserve"> </w:t>
      </w:r>
      <w:r>
        <w:rPr>
          <w:sz w:val="24"/>
        </w:rPr>
        <w:t>menerima</w:t>
      </w:r>
      <w:r>
        <w:rPr>
          <w:spacing w:val="1"/>
          <w:sz w:val="24"/>
        </w:rPr>
        <w:t xml:space="preserve"> </w:t>
      </w:r>
      <w:r>
        <w:rPr>
          <w:sz w:val="24"/>
        </w:rPr>
        <w:t>hipotesis</w:t>
      </w:r>
      <w:r>
        <w:rPr>
          <w:spacing w:val="1"/>
          <w:sz w:val="24"/>
        </w:rPr>
        <w:t xml:space="preserve"> </w:t>
      </w:r>
      <w:r>
        <w:rPr>
          <w:sz w:val="24"/>
        </w:rPr>
        <w:t>alternatif,</w:t>
      </w:r>
      <w:r>
        <w:rPr>
          <w:spacing w:val="1"/>
          <w:sz w:val="24"/>
        </w:rPr>
        <w:t xml:space="preserve"> </w:t>
      </w:r>
      <w:r>
        <w:rPr>
          <w:sz w:val="24"/>
        </w:rPr>
        <w:t>yang</w:t>
      </w:r>
      <w:r>
        <w:rPr>
          <w:spacing w:val="1"/>
          <w:sz w:val="24"/>
        </w:rPr>
        <w:t xml:space="preserve"> </w:t>
      </w:r>
      <w:r>
        <w:rPr>
          <w:sz w:val="24"/>
        </w:rPr>
        <w:t>menyatakan</w:t>
      </w:r>
      <w:r>
        <w:rPr>
          <w:spacing w:val="1"/>
          <w:sz w:val="24"/>
        </w:rPr>
        <w:t xml:space="preserve"> </w:t>
      </w:r>
      <w:r>
        <w:rPr>
          <w:sz w:val="24"/>
        </w:rPr>
        <w:t>bahwa</w:t>
      </w:r>
      <w:r>
        <w:rPr>
          <w:spacing w:val="1"/>
          <w:sz w:val="24"/>
        </w:rPr>
        <w:t xml:space="preserve"> </w:t>
      </w:r>
      <w:r>
        <w:rPr>
          <w:sz w:val="24"/>
        </w:rPr>
        <w:t>semua</w:t>
      </w:r>
      <w:r>
        <w:rPr>
          <w:spacing w:val="1"/>
          <w:sz w:val="24"/>
        </w:rPr>
        <w:t xml:space="preserve"> </w:t>
      </w:r>
      <w:r>
        <w:rPr>
          <w:sz w:val="24"/>
        </w:rPr>
        <w:t>variabel</w:t>
      </w:r>
      <w:r>
        <w:rPr>
          <w:spacing w:val="1"/>
          <w:sz w:val="24"/>
        </w:rPr>
        <w:t xml:space="preserve"> </w:t>
      </w:r>
      <w:r>
        <w:rPr>
          <w:sz w:val="24"/>
        </w:rPr>
        <w:t>independen</w:t>
      </w:r>
      <w:r>
        <w:rPr>
          <w:spacing w:val="1"/>
          <w:sz w:val="24"/>
        </w:rPr>
        <w:t xml:space="preserve"> </w:t>
      </w:r>
      <w:r>
        <w:rPr>
          <w:sz w:val="24"/>
        </w:rPr>
        <w:t>secara</w:t>
      </w:r>
      <w:r>
        <w:rPr>
          <w:spacing w:val="1"/>
          <w:sz w:val="24"/>
        </w:rPr>
        <w:t xml:space="preserve"> </w:t>
      </w:r>
      <w:r>
        <w:rPr>
          <w:sz w:val="24"/>
        </w:rPr>
        <w:t>serentak</w:t>
      </w:r>
      <w:r>
        <w:rPr>
          <w:spacing w:val="1"/>
          <w:sz w:val="24"/>
        </w:rPr>
        <w:t xml:space="preserve"> </w:t>
      </w:r>
      <w:r>
        <w:rPr>
          <w:sz w:val="24"/>
        </w:rPr>
        <w:t>dan</w:t>
      </w:r>
      <w:r>
        <w:rPr>
          <w:spacing w:val="1"/>
          <w:sz w:val="24"/>
        </w:rPr>
        <w:t xml:space="preserve"> </w:t>
      </w:r>
      <w:r>
        <w:rPr>
          <w:sz w:val="24"/>
        </w:rPr>
        <w:t>signifikan</w:t>
      </w:r>
      <w:r>
        <w:rPr>
          <w:spacing w:val="1"/>
          <w:sz w:val="24"/>
        </w:rPr>
        <w:t xml:space="preserve"> </w:t>
      </w:r>
      <w:r>
        <w:rPr>
          <w:sz w:val="24"/>
        </w:rPr>
        <w:t>mempengaruhi</w:t>
      </w:r>
      <w:r>
        <w:rPr>
          <w:spacing w:val="-4"/>
          <w:sz w:val="24"/>
        </w:rPr>
        <w:t xml:space="preserve"> </w:t>
      </w:r>
      <w:r>
        <w:rPr>
          <w:sz w:val="24"/>
        </w:rPr>
        <w:t>variabel</w:t>
      </w:r>
      <w:r>
        <w:rPr>
          <w:spacing w:val="-3"/>
          <w:sz w:val="24"/>
        </w:rPr>
        <w:t xml:space="preserve"> </w:t>
      </w:r>
      <w:r>
        <w:rPr>
          <w:sz w:val="24"/>
        </w:rPr>
        <w:t>dependen.</w:t>
      </w:r>
    </w:p>
    <w:p w:rsidR="006B30FC" w:rsidRDefault="00662D8A">
      <w:pPr>
        <w:pStyle w:val="ListParagraph"/>
        <w:numPr>
          <w:ilvl w:val="0"/>
          <w:numId w:val="3"/>
        </w:numPr>
        <w:tabs>
          <w:tab w:val="left" w:pos="592"/>
        </w:tabs>
        <w:spacing w:line="477" w:lineRule="auto"/>
        <w:ind w:right="114"/>
        <w:rPr>
          <w:sz w:val="24"/>
        </w:rPr>
      </w:pPr>
      <w:r>
        <w:rPr>
          <w:sz w:val="24"/>
        </w:rPr>
        <w:t>Membandingkan nilai F hasil perhitungan dengan nilai F menurut tabel. Bila nilai F</w:t>
      </w:r>
      <w:r>
        <w:rPr>
          <w:spacing w:val="1"/>
          <w:sz w:val="24"/>
        </w:rPr>
        <w:t xml:space="preserve"> </w:t>
      </w:r>
      <w:r>
        <w:rPr>
          <w:sz w:val="24"/>
        </w:rPr>
        <w:t>lebih besar</w:t>
      </w:r>
      <w:r>
        <w:rPr>
          <w:spacing w:val="2"/>
          <w:sz w:val="24"/>
        </w:rPr>
        <w:t xml:space="preserve"> </w:t>
      </w:r>
      <w:r>
        <w:rPr>
          <w:sz w:val="24"/>
        </w:rPr>
        <w:t>daripada nilai</w:t>
      </w:r>
      <w:r>
        <w:rPr>
          <w:spacing w:val="-4"/>
          <w:sz w:val="24"/>
        </w:rPr>
        <w:t xml:space="preserve"> </w:t>
      </w:r>
      <w:r>
        <w:rPr>
          <w:sz w:val="24"/>
        </w:rPr>
        <w:t>F</w:t>
      </w:r>
      <w:r>
        <w:rPr>
          <w:spacing w:val="-4"/>
          <w:sz w:val="24"/>
        </w:rPr>
        <w:t xml:space="preserve"> </w:t>
      </w:r>
      <w:r>
        <w:rPr>
          <w:sz w:val="24"/>
        </w:rPr>
        <w:t>tabel,</w:t>
      </w:r>
      <w:r>
        <w:rPr>
          <w:spacing w:val="8"/>
          <w:sz w:val="24"/>
        </w:rPr>
        <w:t xml:space="preserve"> </w:t>
      </w:r>
      <w:r>
        <w:rPr>
          <w:sz w:val="24"/>
        </w:rPr>
        <w:t>maka</w:t>
      </w:r>
      <w:r>
        <w:rPr>
          <w:spacing w:val="10"/>
          <w:sz w:val="24"/>
        </w:rPr>
        <w:t xml:space="preserve"> </w:t>
      </w:r>
      <w:r>
        <w:rPr>
          <w:rFonts w:ascii="Cambria Math" w:eastAsia="Cambria Math"/>
          <w:sz w:val="24"/>
        </w:rPr>
        <w:t>𝐻</w:t>
      </w:r>
      <w:r>
        <w:rPr>
          <w:rFonts w:ascii="Cambria Math" w:eastAsia="Cambria Math"/>
          <w:sz w:val="24"/>
          <w:vertAlign w:val="subscript"/>
        </w:rPr>
        <w:t>0</w:t>
      </w:r>
      <w:r>
        <w:rPr>
          <w:rFonts w:ascii="Cambria Math" w:eastAsia="Cambria Math"/>
          <w:spacing w:val="-3"/>
          <w:sz w:val="24"/>
        </w:rPr>
        <w:t xml:space="preserve"> </w:t>
      </w:r>
      <w:r>
        <w:rPr>
          <w:sz w:val="24"/>
        </w:rPr>
        <w:t>ditolak dan</w:t>
      </w:r>
      <w:r>
        <w:rPr>
          <w:spacing w:val="-2"/>
          <w:sz w:val="24"/>
        </w:rPr>
        <w:t xml:space="preserve"> </w:t>
      </w:r>
      <w:r>
        <w:rPr>
          <w:rFonts w:ascii="Cambria Math" w:eastAsia="Cambria Math"/>
          <w:sz w:val="24"/>
        </w:rPr>
        <w:t>𝐻</w:t>
      </w:r>
      <w:r>
        <w:rPr>
          <w:rFonts w:ascii="Cambria Math" w:eastAsia="Cambria Math"/>
          <w:sz w:val="24"/>
          <w:vertAlign w:val="subscript"/>
        </w:rPr>
        <w:t>𝐴</w:t>
      </w:r>
      <w:r>
        <w:rPr>
          <w:rFonts w:ascii="Cambria Math" w:eastAsia="Cambria Math"/>
          <w:spacing w:val="-2"/>
          <w:sz w:val="24"/>
        </w:rPr>
        <w:t xml:space="preserve"> </w:t>
      </w:r>
      <w:r>
        <w:rPr>
          <w:sz w:val="24"/>
        </w:rPr>
        <w:t>.</w:t>
      </w:r>
    </w:p>
    <w:p w:rsidR="006B30FC" w:rsidRDefault="00662D8A">
      <w:pPr>
        <w:pStyle w:val="BodyText"/>
        <w:spacing w:before="205"/>
        <w:ind w:left="591"/>
        <w:jc w:val="both"/>
      </w:pPr>
      <w:r>
        <w:t>Hipotesis</w:t>
      </w:r>
      <w:r>
        <w:rPr>
          <w:spacing w:val="-2"/>
        </w:rPr>
        <w:t xml:space="preserve"> </w:t>
      </w:r>
      <w:r>
        <w:t>dari</w:t>
      </w:r>
      <w:r>
        <w:rPr>
          <w:spacing w:val="-8"/>
        </w:rPr>
        <w:t xml:space="preserve"> </w:t>
      </w:r>
      <w:r>
        <w:t>penelitian ini</w:t>
      </w:r>
      <w:r>
        <w:rPr>
          <w:spacing w:val="-4"/>
        </w:rPr>
        <w:t xml:space="preserve"> </w:t>
      </w:r>
      <w:r>
        <w:t>yang akan</w:t>
      </w:r>
      <w:r>
        <w:rPr>
          <w:spacing w:val="-4"/>
        </w:rPr>
        <w:t xml:space="preserve"> </w:t>
      </w:r>
      <w:r>
        <w:t>diuji</w:t>
      </w:r>
      <w:r>
        <w:rPr>
          <w:spacing w:val="-8"/>
        </w:rPr>
        <w:t xml:space="preserve"> </w:t>
      </w:r>
      <w:r>
        <w:t>dengan</w:t>
      </w:r>
      <w:r>
        <w:rPr>
          <w:spacing w:val="-4"/>
        </w:rPr>
        <w:t xml:space="preserve"> </w:t>
      </w:r>
      <w:r>
        <w:t>uji</w:t>
      </w:r>
      <w:r>
        <w:rPr>
          <w:spacing w:val="-5"/>
        </w:rPr>
        <w:t xml:space="preserve"> </w:t>
      </w:r>
      <w:r>
        <w:t>statistik</w:t>
      </w:r>
      <w:r>
        <w:rPr>
          <w:spacing w:val="5"/>
        </w:rPr>
        <w:t xml:space="preserve"> </w:t>
      </w:r>
      <w:r>
        <w:t>F</w:t>
      </w:r>
      <w:r>
        <w:rPr>
          <w:spacing w:val="-4"/>
        </w:rPr>
        <w:t xml:space="preserve"> </w:t>
      </w:r>
      <w:r>
        <w:t>adalah:</w:t>
      </w:r>
    </w:p>
    <w:p w:rsidR="006B30FC" w:rsidRDefault="006B30FC">
      <w:pPr>
        <w:pStyle w:val="BodyText"/>
        <w:rPr>
          <w:sz w:val="26"/>
        </w:rPr>
      </w:pPr>
    </w:p>
    <w:p w:rsidR="006B30FC" w:rsidRDefault="00662D8A">
      <w:pPr>
        <w:spacing w:before="180" w:line="480" w:lineRule="auto"/>
        <w:ind w:left="591" w:right="110"/>
        <w:jc w:val="both"/>
        <w:rPr>
          <w:sz w:val="24"/>
        </w:rPr>
      </w:pPr>
      <w:r>
        <w:rPr>
          <w:rFonts w:ascii="Cambria Math" w:eastAsia="Cambria Math"/>
          <w:sz w:val="24"/>
        </w:rPr>
        <w:t>𝐻</w:t>
      </w:r>
      <w:r>
        <w:rPr>
          <w:rFonts w:ascii="Cambria Math" w:eastAsia="Cambria Math"/>
          <w:sz w:val="24"/>
          <w:vertAlign w:val="subscript"/>
        </w:rPr>
        <w:t>07</w:t>
      </w:r>
      <w:r>
        <w:rPr>
          <w:rFonts w:ascii="Cambria Math" w:eastAsia="Cambria Math"/>
          <w:spacing w:val="1"/>
          <w:sz w:val="24"/>
        </w:rPr>
        <w:t xml:space="preserve"> </w:t>
      </w:r>
      <w:r>
        <w:rPr>
          <w:sz w:val="24"/>
        </w:rPr>
        <w:t>:</w:t>
      </w:r>
      <w:r>
        <w:rPr>
          <w:spacing w:val="1"/>
          <w:sz w:val="24"/>
        </w:rPr>
        <w:t xml:space="preserve"> </w:t>
      </w:r>
      <w:r>
        <w:rPr>
          <w:i/>
          <w:sz w:val="24"/>
        </w:rPr>
        <w:t>Return On Asset, Net Profit Margin, Debt Ratio, Earning Per Share, Price</w:t>
      </w:r>
      <w:r>
        <w:rPr>
          <w:i/>
          <w:spacing w:val="1"/>
          <w:sz w:val="24"/>
        </w:rPr>
        <w:t xml:space="preserve"> </w:t>
      </w:r>
      <w:r>
        <w:rPr>
          <w:i/>
          <w:sz w:val="24"/>
        </w:rPr>
        <w:t>Earning</w:t>
      </w:r>
      <w:r>
        <w:rPr>
          <w:i/>
          <w:spacing w:val="1"/>
          <w:sz w:val="24"/>
        </w:rPr>
        <w:t xml:space="preserve"> </w:t>
      </w:r>
      <w:r>
        <w:rPr>
          <w:i/>
          <w:sz w:val="24"/>
        </w:rPr>
        <w:t>Ratio,</w:t>
      </w:r>
      <w:r>
        <w:rPr>
          <w:i/>
          <w:spacing w:val="1"/>
          <w:sz w:val="24"/>
        </w:rPr>
        <w:t xml:space="preserve"> </w:t>
      </w:r>
      <w:r>
        <w:rPr>
          <w:sz w:val="24"/>
        </w:rPr>
        <w:t>dan</w:t>
      </w:r>
      <w:r>
        <w:rPr>
          <w:spacing w:val="1"/>
          <w:sz w:val="24"/>
        </w:rPr>
        <w:t xml:space="preserve"> </w:t>
      </w:r>
      <w:r>
        <w:rPr>
          <w:i/>
          <w:sz w:val="24"/>
        </w:rPr>
        <w:t>Merket-to-Book</w:t>
      </w:r>
      <w:r>
        <w:rPr>
          <w:i/>
          <w:spacing w:val="1"/>
          <w:sz w:val="24"/>
        </w:rPr>
        <w:t xml:space="preserve"> </w:t>
      </w:r>
      <w:r>
        <w:rPr>
          <w:i/>
          <w:sz w:val="24"/>
        </w:rPr>
        <w:t>Ratio</w:t>
      </w:r>
      <w:r>
        <w:rPr>
          <w:i/>
          <w:spacing w:val="1"/>
          <w:sz w:val="24"/>
        </w:rPr>
        <w:t xml:space="preserve"> </w:t>
      </w:r>
      <w:r>
        <w:rPr>
          <w:sz w:val="24"/>
        </w:rPr>
        <w:t>secara</w:t>
      </w:r>
      <w:r>
        <w:rPr>
          <w:spacing w:val="1"/>
          <w:sz w:val="24"/>
        </w:rPr>
        <w:t xml:space="preserve"> </w:t>
      </w:r>
      <w:r>
        <w:rPr>
          <w:sz w:val="24"/>
        </w:rPr>
        <w:t>simultan</w:t>
      </w:r>
      <w:r>
        <w:rPr>
          <w:spacing w:val="1"/>
          <w:sz w:val="24"/>
        </w:rPr>
        <w:t xml:space="preserve"> </w:t>
      </w:r>
      <w:r>
        <w:rPr>
          <w:sz w:val="24"/>
        </w:rPr>
        <w:t>tidak</w:t>
      </w:r>
      <w:r>
        <w:rPr>
          <w:spacing w:val="1"/>
          <w:sz w:val="24"/>
        </w:rPr>
        <w:t xml:space="preserve"> </w:t>
      </w:r>
      <w:r>
        <w:rPr>
          <w:sz w:val="24"/>
        </w:rPr>
        <w:t>signifikan</w:t>
      </w:r>
      <w:r>
        <w:rPr>
          <w:spacing w:val="1"/>
          <w:sz w:val="24"/>
        </w:rPr>
        <w:t xml:space="preserve"> </w:t>
      </w:r>
      <w:r>
        <w:rPr>
          <w:sz w:val="24"/>
        </w:rPr>
        <w:t>berpengaruh</w:t>
      </w:r>
      <w:r>
        <w:rPr>
          <w:spacing w:val="-4"/>
          <w:sz w:val="24"/>
        </w:rPr>
        <w:t xml:space="preserve"> </w:t>
      </w:r>
      <w:r>
        <w:rPr>
          <w:sz w:val="24"/>
        </w:rPr>
        <w:t>terhadap</w:t>
      </w:r>
      <w:r>
        <w:rPr>
          <w:spacing w:val="2"/>
          <w:sz w:val="24"/>
        </w:rPr>
        <w:t xml:space="preserve"> </w:t>
      </w:r>
      <w:r>
        <w:rPr>
          <w:sz w:val="24"/>
        </w:rPr>
        <w:t>harga</w:t>
      </w:r>
      <w:r>
        <w:rPr>
          <w:spacing w:val="1"/>
          <w:sz w:val="24"/>
        </w:rPr>
        <w:t xml:space="preserve"> </w:t>
      </w:r>
      <w:r>
        <w:rPr>
          <w:sz w:val="24"/>
        </w:rPr>
        <w:t>saham.</w:t>
      </w:r>
    </w:p>
    <w:p w:rsidR="006B30FC" w:rsidRDefault="00662D8A">
      <w:pPr>
        <w:spacing w:line="480" w:lineRule="auto"/>
        <w:ind w:left="591" w:right="109"/>
        <w:jc w:val="both"/>
        <w:rPr>
          <w:sz w:val="24"/>
        </w:rPr>
      </w:pPr>
      <w:r>
        <w:rPr>
          <w:rFonts w:ascii="Cambria Math" w:eastAsia="Cambria Math"/>
          <w:sz w:val="24"/>
        </w:rPr>
        <w:t>𝐻</w:t>
      </w:r>
      <w:r>
        <w:rPr>
          <w:rFonts w:ascii="Cambria Math" w:eastAsia="Cambria Math"/>
          <w:sz w:val="24"/>
          <w:vertAlign w:val="subscript"/>
        </w:rPr>
        <w:t>𝐴7</w:t>
      </w:r>
      <w:r>
        <w:rPr>
          <w:rFonts w:ascii="Cambria Math" w:eastAsia="Cambria Math"/>
          <w:spacing w:val="1"/>
          <w:sz w:val="24"/>
        </w:rPr>
        <w:t xml:space="preserve"> </w:t>
      </w:r>
      <w:r>
        <w:rPr>
          <w:sz w:val="24"/>
        </w:rPr>
        <w:t xml:space="preserve">: </w:t>
      </w:r>
      <w:r>
        <w:rPr>
          <w:i/>
          <w:sz w:val="24"/>
        </w:rPr>
        <w:t>Return On Asset, Net Profit Margin, Debt Ratio, Earning Per Share, Price</w:t>
      </w:r>
      <w:r>
        <w:rPr>
          <w:i/>
          <w:spacing w:val="1"/>
          <w:sz w:val="24"/>
        </w:rPr>
        <w:t xml:space="preserve"> </w:t>
      </w:r>
      <w:r>
        <w:rPr>
          <w:i/>
          <w:sz w:val="24"/>
        </w:rPr>
        <w:t xml:space="preserve">Earning Ratio, </w:t>
      </w:r>
      <w:r>
        <w:rPr>
          <w:sz w:val="24"/>
        </w:rPr>
        <w:t xml:space="preserve">dan </w:t>
      </w:r>
      <w:r>
        <w:rPr>
          <w:i/>
          <w:sz w:val="24"/>
        </w:rPr>
        <w:t xml:space="preserve">Merket-to-Book Ratio </w:t>
      </w:r>
      <w:r>
        <w:rPr>
          <w:sz w:val="24"/>
        </w:rPr>
        <w:t>secara simultan berpengaruh signifikan</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p>
    <w:p w:rsidR="006B30FC" w:rsidRDefault="006B30FC">
      <w:pPr>
        <w:spacing w:line="480" w:lineRule="auto"/>
        <w:jc w:val="both"/>
        <w:rPr>
          <w:sz w:val="24"/>
        </w:rPr>
        <w:sectPr w:rsidR="006B30FC">
          <w:pgSz w:w="11910" w:h="16840"/>
          <w:pgMar w:top="1660" w:right="1360" w:bottom="720" w:left="1680" w:header="752"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9"/>
        <w:rPr>
          <w:sz w:val="26"/>
        </w:rPr>
      </w:pPr>
    </w:p>
    <w:p w:rsidR="006B30FC" w:rsidRDefault="00662D8A">
      <w:pPr>
        <w:pStyle w:val="Heading1"/>
        <w:spacing w:before="90"/>
        <w:ind w:left="481" w:right="1244" w:firstLine="0"/>
        <w:jc w:val="center"/>
      </w:pPr>
      <w:bookmarkStart w:id="3" w:name="BAB_IV"/>
      <w:bookmarkEnd w:id="3"/>
      <w:r>
        <w:t>BAB</w:t>
      </w:r>
      <w:r>
        <w:rPr>
          <w:spacing w:val="1"/>
        </w:rPr>
        <w:t xml:space="preserve"> </w:t>
      </w:r>
      <w:r>
        <w:t>1V</w:t>
      </w:r>
    </w:p>
    <w:p w:rsidR="006B30FC" w:rsidRDefault="006B30FC">
      <w:pPr>
        <w:pStyle w:val="BodyText"/>
        <w:rPr>
          <w:b/>
          <w:sz w:val="26"/>
        </w:rPr>
      </w:pPr>
    </w:p>
    <w:p w:rsidR="006B30FC" w:rsidRDefault="00662D8A">
      <w:pPr>
        <w:spacing w:before="179"/>
        <w:ind w:left="479" w:right="1244"/>
        <w:jc w:val="center"/>
        <w:rPr>
          <w:b/>
          <w:sz w:val="24"/>
        </w:rPr>
      </w:pPr>
      <w:r>
        <w:rPr>
          <w:b/>
          <w:sz w:val="24"/>
        </w:rPr>
        <w:t>ANALISIS</w:t>
      </w:r>
      <w:r>
        <w:rPr>
          <w:b/>
          <w:spacing w:val="-2"/>
          <w:sz w:val="24"/>
        </w:rPr>
        <w:t xml:space="preserve"> </w:t>
      </w:r>
      <w:r>
        <w:rPr>
          <w:b/>
          <w:sz w:val="24"/>
        </w:rPr>
        <w:t>DAN</w:t>
      </w:r>
      <w:r>
        <w:rPr>
          <w:b/>
          <w:spacing w:val="-3"/>
          <w:sz w:val="24"/>
        </w:rPr>
        <w:t xml:space="preserve"> </w:t>
      </w:r>
      <w:r>
        <w:rPr>
          <w:b/>
          <w:sz w:val="24"/>
        </w:rPr>
        <w:t>PEMBAHASAN</w:t>
      </w:r>
    </w:p>
    <w:p w:rsidR="006B30FC" w:rsidRDefault="006B30FC">
      <w:pPr>
        <w:pStyle w:val="BodyText"/>
        <w:rPr>
          <w:b/>
          <w:sz w:val="26"/>
        </w:rPr>
      </w:pPr>
    </w:p>
    <w:p w:rsidR="006B30FC" w:rsidRDefault="006B30FC">
      <w:pPr>
        <w:pStyle w:val="BodyText"/>
        <w:rPr>
          <w:b/>
          <w:sz w:val="26"/>
        </w:rPr>
      </w:pPr>
    </w:p>
    <w:p w:rsidR="006B30FC" w:rsidRDefault="006B30FC">
      <w:pPr>
        <w:pStyle w:val="BodyText"/>
        <w:rPr>
          <w:b/>
          <w:sz w:val="26"/>
        </w:rPr>
      </w:pPr>
    </w:p>
    <w:p w:rsidR="006B30FC" w:rsidRDefault="006B30FC">
      <w:pPr>
        <w:pStyle w:val="BodyText"/>
        <w:spacing w:before="8"/>
        <w:rPr>
          <w:b/>
          <w:sz w:val="28"/>
        </w:rPr>
      </w:pPr>
    </w:p>
    <w:p w:rsidR="006B30FC" w:rsidRDefault="00662D8A">
      <w:pPr>
        <w:pStyle w:val="Heading1"/>
        <w:numPr>
          <w:ilvl w:val="1"/>
          <w:numId w:val="2"/>
        </w:numPr>
        <w:tabs>
          <w:tab w:val="left" w:pos="1244"/>
          <w:tab w:val="left" w:pos="1245"/>
        </w:tabs>
        <w:ind w:hanging="721"/>
      </w:pPr>
      <w:r>
        <w:t>Gambaran</w:t>
      </w:r>
      <w:r>
        <w:rPr>
          <w:spacing w:val="-2"/>
        </w:rPr>
        <w:t xml:space="preserve"> </w:t>
      </w:r>
      <w:r>
        <w:t>Umum</w:t>
      </w:r>
      <w:r>
        <w:rPr>
          <w:spacing w:val="-4"/>
        </w:rPr>
        <w:t xml:space="preserve"> </w:t>
      </w:r>
      <w:r>
        <w:t>Objek</w:t>
      </w:r>
      <w:r>
        <w:rPr>
          <w:spacing w:val="-5"/>
        </w:rPr>
        <w:t xml:space="preserve"> </w:t>
      </w:r>
      <w:r>
        <w:t>Penelitian</w:t>
      </w:r>
    </w:p>
    <w:p w:rsidR="006B30FC" w:rsidRDefault="006B30FC">
      <w:pPr>
        <w:pStyle w:val="BodyText"/>
        <w:rPr>
          <w:b/>
          <w:sz w:val="26"/>
        </w:rPr>
      </w:pPr>
    </w:p>
    <w:p w:rsidR="006B30FC" w:rsidRDefault="00662D8A">
      <w:pPr>
        <w:pStyle w:val="BodyText"/>
        <w:spacing w:before="174" w:line="480" w:lineRule="auto"/>
        <w:ind w:left="524" w:right="1292" w:firstLine="720"/>
        <w:jc w:val="both"/>
      </w:pPr>
      <w:r>
        <w:rPr>
          <w:noProof/>
          <w:lang w:val="en-US"/>
        </w:rPr>
        <w:drawing>
          <wp:anchor distT="0" distB="0" distL="0" distR="0" simplePos="0" relativeHeight="15767552" behindDoc="0" locked="0" layoutInCell="1" allowOverlap="1">
            <wp:simplePos x="0" y="0"/>
            <wp:positionH relativeFrom="page">
              <wp:posOffset>1943100</wp:posOffset>
            </wp:positionH>
            <wp:positionV relativeFrom="paragraph">
              <wp:posOffset>119278</wp:posOffset>
            </wp:positionV>
            <wp:extent cx="3886213" cy="3886213"/>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7" cstate="print"/>
                    <a:stretch>
                      <a:fillRect/>
                    </a:stretch>
                  </pic:blipFill>
                  <pic:spPr>
                    <a:xfrm>
                      <a:off x="0" y="0"/>
                      <a:ext cx="3886213" cy="3886213"/>
                    </a:xfrm>
                    <a:prstGeom prst="rect">
                      <a:avLst/>
                    </a:prstGeom>
                  </pic:spPr>
                </pic:pic>
              </a:graphicData>
            </a:graphic>
          </wp:anchor>
        </w:drawing>
      </w:r>
      <w:r>
        <w:t xml:space="preserve">Dalam penelitian ini, perusahaan </w:t>
      </w:r>
      <w:r>
        <w:rPr>
          <w:i/>
        </w:rPr>
        <w:t xml:space="preserve">real estate </w:t>
      </w:r>
      <w:r>
        <w:t xml:space="preserve">dan </w:t>
      </w:r>
      <w:r>
        <w:rPr>
          <w:i/>
        </w:rPr>
        <w:t xml:space="preserve">property </w:t>
      </w:r>
      <w:r>
        <w:t>dijadikan sebagai objek</w:t>
      </w:r>
      <w:r>
        <w:rPr>
          <w:spacing w:val="1"/>
        </w:rPr>
        <w:t xml:space="preserve"> </w:t>
      </w:r>
      <w:r>
        <w:t xml:space="preserve">penelitian ini. Perusahaan </w:t>
      </w:r>
      <w:r>
        <w:rPr>
          <w:i/>
        </w:rPr>
        <w:t xml:space="preserve">real estate </w:t>
      </w:r>
      <w:r>
        <w:t xml:space="preserve">dan </w:t>
      </w:r>
      <w:r>
        <w:rPr>
          <w:i/>
        </w:rPr>
        <w:t xml:space="preserve">property </w:t>
      </w:r>
      <w:r>
        <w:t>adalah industri yang sedang berkembang</w:t>
      </w:r>
      <w:r>
        <w:rPr>
          <w:spacing w:val="1"/>
        </w:rPr>
        <w:t xml:space="preserve"> </w:t>
      </w:r>
      <w:r>
        <w:t>karena</w:t>
      </w:r>
      <w:r>
        <w:rPr>
          <w:spacing w:val="1"/>
        </w:rPr>
        <w:t xml:space="preserve"> </w:t>
      </w:r>
      <w:r>
        <w:t>disertai</w:t>
      </w:r>
      <w:r>
        <w:rPr>
          <w:spacing w:val="1"/>
        </w:rPr>
        <w:t xml:space="preserve"> </w:t>
      </w:r>
      <w:r>
        <w:t>oleh</w:t>
      </w:r>
      <w:r>
        <w:rPr>
          <w:spacing w:val="1"/>
        </w:rPr>
        <w:t xml:space="preserve"> </w:t>
      </w:r>
      <w:r>
        <w:t>pertumbuhan</w:t>
      </w:r>
      <w:r>
        <w:rPr>
          <w:spacing w:val="1"/>
        </w:rPr>
        <w:t xml:space="preserve"> </w:t>
      </w:r>
      <w:r>
        <w:t>perekonomian</w:t>
      </w:r>
      <w:r>
        <w:rPr>
          <w:spacing w:val="1"/>
        </w:rPr>
        <w:t xml:space="preserve"> </w:t>
      </w:r>
      <w:r>
        <w:t>Indonesia</w:t>
      </w:r>
      <w:r>
        <w:rPr>
          <w:spacing w:val="1"/>
        </w:rPr>
        <w:t xml:space="preserve"> </w:t>
      </w:r>
      <w:r>
        <w:t>saat</w:t>
      </w:r>
      <w:r>
        <w:rPr>
          <w:spacing w:val="1"/>
        </w:rPr>
        <w:t xml:space="preserve"> </w:t>
      </w:r>
      <w:r>
        <w:t>ini.</w:t>
      </w:r>
      <w:r>
        <w:rPr>
          <w:spacing w:val="1"/>
        </w:rPr>
        <w:t xml:space="preserve"> </w:t>
      </w:r>
      <w:r>
        <w:t>Oleh</w:t>
      </w:r>
      <w:r>
        <w:rPr>
          <w:spacing w:val="1"/>
        </w:rPr>
        <w:t xml:space="preserve"> </w:t>
      </w:r>
      <w:r>
        <w:t>karena</w:t>
      </w:r>
      <w:r>
        <w:rPr>
          <w:spacing w:val="1"/>
        </w:rPr>
        <w:t xml:space="preserve"> </w:t>
      </w:r>
      <w:r>
        <w:t>itu</w:t>
      </w:r>
      <w:r>
        <w:rPr>
          <w:spacing w:val="1"/>
        </w:rPr>
        <w:t xml:space="preserve"> </w:t>
      </w:r>
      <w:r>
        <w:t>penelitian ini meneliti mengenai pengaruh rasio keuangan seperti, rasio probabilitas, rasio</w:t>
      </w:r>
      <w:r>
        <w:rPr>
          <w:spacing w:val="1"/>
        </w:rPr>
        <w:t xml:space="preserve"> </w:t>
      </w:r>
      <w:r>
        <w:t xml:space="preserve">solvabilitas, dan rasio nilai pasar terhadap harga saham perusahaan </w:t>
      </w:r>
      <w:r>
        <w:rPr>
          <w:i/>
        </w:rPr>
        <w:t xml:space="preserve">real estate </w:t>
      </w:r>
      <w:r>
        <w:t xml:space="preserve">dan </w:t>
      </w:r>
      <w:r>
        <w:rPr>
          <w:i/>
        </w:rPr>
        <w:t>property</w:t>
      </w:r>
      <w:r>
        <w:rPr>
          <w:i/>
          <w:spacing w:val="1"/>
        </w:rPr>
        <w:t xml:space="preserve"> </w:t>
      </w:r>
      <w:r>
        <w:t>yang</w:t>
      </w:r>
      <w:r>
        <w:rPr>
          <w:spacing w:val="1"/>
        </w:rPr>
        <w:t xml:space="preserve"> </w:t>
      </w:r>
      <w:r>
        <w:t>tedaftar</w:t>
      </w:r>
      <w:r>
        <w:rPr>
          <w:spacing w:val="3"/>
        </w:rPr>
        <w:t xml:space="preserve"> </w:t>
      </w:r>
      <w:r>
        <w:t>di</w:t>
      </w:r>
      <w:r>
        <w:rPr>
          <w:spacing w:val="-7"/>
        </w:rPr>
        <w:t xml:space="preserve"> </w:t>
      </w:r>
      <w:r>
        <w:t>Bursa</w:t>
      </w:r>
      <w:r>
        <w:rPr>
          <w:spacing w:val="1"/>
        </w:rPr>
        <w:t xml:space="preserve"> </w:t>
      </w:r>
      <w:r>
        <w:t>Efek</w:t>
      </w:r>
      <w:r>
        <w:rPr>
          <w:spacing w:val="1"/>
        </w:rPr>
        <w:t xml:space="preserve"> </w:t>
      </w:r>
      <w:r>
        <w:t>Indonesia.</w:t>
      </w:r>
    </w:p>
    <w:p w:rsidR="006B30FC" w:rsidRDefault="00662D8A">
      <w:pPr>
        <w:spacing w:before="199" w:line="480" w:lineRule="auto"/>
        <w:ind w:left="524" w:right="1297" w:firstLine="720"/>
        <w:jc w:val="both"/>
        <w:rPr>
          <w:sz w:val="24"/>
        </w:rPr>
      </w:pPr>
      <w:r>
        <w:rPr>
          <w:sz w:val="24"/>
        </w:rPr>
        <w:t xml:space="preserve">Untuk menentukan sample perusahaan </w:t>
      </w:r>
      <w:r>
        <w:rPr>
          <w:i/>
          <w:sz w:val="24"/>
        </w:rPr>
        <w:t xml:space="preserve">real estate </w:t>
      </w:r>
      <w:r>
        <w:rPr>
          <w:sz w:val="24"/>
        </w:rPr>
        <w:t xml:space="preserve">dan </w:t>
      </w:r>
      <w:r>
        <w:rPr>
          <w:i/>
          <w:sz w:val="24"/>
        </w:rPr>
        <w:t xml:space="preserve">property </w:t>
      </w:r>
      <w:r>
        <w:rPr>
          <w:sz w:val="24"/>
        </w:rPr>
        <w:t>yang akan diteliti,</w:t>
      </w:r>
      <w:r>
        <w:rPr>
          <w:spacing w:val="1"/>
          <w:sz w:val="24"/>
        </w:rPr>
        <w:t xml:space="preserve"> </w:t>
      </w:r>
      <w:r>
        <w:rPr>
          <w:sz w:val="24"/>
        </w:rPr>
        <w:t xml:space="preserve">digunakan metode </w:t>
      </w:r>
      <w:r>
        <w:rPr>
          <w:i/>
          <w:sz w:val="24"/>
        </w:rPr>
        <w:t xml:space="preserve">purposive sampling </w:t>
      </w:r>
      <w:r>
        <w:rPr>
          <w:sz w:val="24"/>
        </w:rPr>
        <w:t>yaitu metode yang memilih sample menurut kriteria</w:t>
      </w:r>
      <w:r>
        <w:rPr>
          <w:spacing w:val="1"/>
          <w:sz w:val="24"/>
        </w:rPr>
        <w:t xml:space="preserve"> </w:t>
      </w:r>
      <w:r>
        <w:rPr>
          <w:sz w:val="24"/>
        </w:rPr>
        <w:t>yang</w:t>
      </w:r>
      <w:r>
        <w:rPr>
          <w:spacing w:val="1"/>
          <w:sz w:val="24"/>
        </w:rPr>
        <w:t xml:space="preserve"> </w:t>
      </w:r>
      <w:r>
        <w:rPr>
          <w:sz w:val="24"/>
        </w:rPr>
        <w:t>dibutuhkan</w:t>
      </w:r>
      <w:r>
        <w:rPr>
          <w:spacing w:val="1"/>
          <w:sz w:val="24"/>
        </w:rPr>
        <w:t xml:space="preserve"> </w:t>
      </w:r>
      <w:r>
        <w:rPr>
          <w:sz w:val="24"/>
        </w:rPr>
        <w:t>dalam</w:t>
      </w:r>
      <w:r>
        <w:rPr>
          <w:spacing w:val="1"/>
          <w:sz w:val="24"/>
        </w:rPr>
        <w:t xml:space="preserve"> </w:t>
      </w:r>
      <w:r>
        <w:rPr>
          <w:sz w:val="24"/>
        </w:rPr>
        <w:t>penelitian.</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menggunakan</w:t>
      </w:r>
      <w:r>
        <w:rPr>
          <w:spacing w:val="1"/>
          <w:sz w:val="24"/>
        </w:rPr>
        <w:t xml:space="preserve"> </w:t>
      </w:r>
      <w:r>
        <w:rPr>
          <w:sz w:val="24"/>
        </w:rPr>
        <w:t>data</w:t>
      </w:r>
      <w:r>
        <w:rPr>
          <w:spacing w:val="1"/>
          <w:sz w:val="24"/>
        </w:rPr>
        <w:t xml:space="preserve"> </w:t>
      </w:r>
      <w:r>
        <w:rPr>
          <w:sz w:val="24"/>
        </w:rPr>
        <w:t>laporan</w:t>
      </w:r>
      <w:r>
        <w:rPr>
          <w:spacing w:val="1"/>
          <w:sz w:val="24"/>
        </w:rPr>
        <w:t xml:space="preserve"> </w:t>
      </w:r>
      <w:r>
        <w:rPr>
          <w:sz w:val="24"/>
        </w:rPr>
        <w:t>keuangan</w:t>
      </w:r>
      <w:r>
        <w:rPr>
          <w:spacing w:val="1"/>
          <w:sz w:val="24"/>
        </w:rPr>
        <w:t xml:space="preserve"> </w:t>
      </w:r>
      <w:r>
        <w:rPr>
          <w:sz w:val="24"/>
        </w:rPr>
        <w:t>perusahaan</w:t>
      </w:r>
      <w:r>
        <w:rPr>
          <w:spacing w:val="-3"/>
          <w:sz w:val="24"/>
        </w:rPr>
        <w:t xml:space="preserve"> </w:t>
      </w:r>
      <w:r>
        <w:rPr>
          <w:i/>
          <w:sz w:val="24"/>
        </w:rPr>
        <w:t>real</w:t>
      </w:r>
      <w:r>
        <w:rPr>
          <w:i/>
          <w:spacing w:val="2"/>
          <w:sz w:val="24"/>
        </w:rPr>
        <w:t xml:space="preserve"> </w:t>
      </w:r>
      <w:r>
        <w:rPr>
          <w:i/>
          <w:sz w:val="24"/>
        </w:rPr>
        <w:t>estate</w:t>
      </w:r>
      <w:r>
        <w:rPr>
          <w:i/>
          <w:spacing w:val="2"/>
          <w:sz w:val="24"/>
        </w:rPr>
        <w:t xml:space="preserve"> </w:t>
      </w:r>
      <w:r>
        <w:rPr>
          <w:sz w:val="24"/>
        </w:rPr>
        <w:t>dan</w:t>
      </w:r>
      <w:r>
        <w:rPr>
          <w:spacing w:val="-2"/>
          <w:sz w:val="24"/>
        </w:rPr>
        <w:t xml:space="preserve"> </w:t>
      </w:r>
      <w:r>
        <w:rPr>
          <w:i/>
          <w:sz w:val="24"/>
        </w:rPr>
        <w:t>property</w:t>
      </w:r>
      <w:r>
        <w:rPr>
          <w:i/>
          <w:spacing w:val="1"/>
          <w:sz w:val="24"/>
        </w:rPr>
        <w:t xml:space="preserve"> </w:t>
      </w:r>
      <w:r>
        <w:rPr>
          <w:sz w:val="24"/>
        </w:rPr>
        <w:t>periode</w:t>
      </w:r>
      <w:r>
        <w:rPr>
          <w:spacing w:val="1"/>
          <w:sz w:val="24"/>
        </w:rPr>
        <w:t xml:space="preserve"> </w:t>
      </w:r>
      <w:r>
        <w:rPr>
          <w:sz w:val="24"/>
        </w:rPr>
        <w:t>2006-2010.</w:t>
      </w:r>
    </w:p>
    <w:p w:rsidR="006B30FC" w:rsidRDefault="00662D8A">
      <w:pPr>
        <w:spacing w:before="202" w:line="480" w:lineRule="auto"/>
        <w:ind w:left="524" w:right="1286" w:firstLine="720"/>
        <w:jc w:val="both"/>
        <w:rPr>
          <w:sz w:val="24"/>
        </w:rPr>
      </w:pPr>
      <w:r>
        <w:rPr>
          <w:sz w:val="24"/>
        </w:rPr>
        <w:t>Dari data</w:t>
      </w:r>
      <w:r>
        <w:rPr>
          <w:spacing w:val="1"/>
          <w:sz w:val="24"/>
        </w:rPr>
        <w:t xml:space="preserve"> </w:t>
      </w:r>
      <w:r>
        <w:rPr>
          <w:sz w:val="24"/>
        </w:rPr>
        <w:t>yang didapat</w:t>
      </w:r>
      <w:r>
        <w:rPr>
          <w:spacing w:val="60"/>
          <w:sz w:val="24"/>
        </w:rPr>
        <w:t xml:space="preserve"> </w:t>
      </w:r>
      <w:r>
        <w:rPr>
          <w:sz w:val="24"/>
        </w:rPr>
        <w:t xml:space="preserve">dari </w:t>
      </w:r>
      <w:r>
        <w:rPr>
          <w:i/>
          <w:sz w:val="24"/>
        </w:rPr>
        <w:t xml:space="preserve">Indonesian Capital Market Directory </w:t>
      </w:r>
      <w:r>
        <w:rPr>
          <w:sz w:val="24"/>
        </w:rPr>
        <w:t>(ICMD) terdapat</w:t>
      </w:r>
      <w:r>
        <w:rPr>
          <w:spacing w:val="1"/>
          <w:sz w:val="24"/>
        </w:rPr>
        <w:t xml:space="preserve"> </w:t>
      </w:r>
      <w:r>
        <w:rPr>
          <w:sz w:val="24"/>
        </w:rPr>
        <w:t xml:space="preserve">53 perusahaan </w:t>
      </w:r>
      <w:r>
        <w:rPr>
          <w:i/>
          <w:sz w:val="24"/>
        </w:rPr>
        <w:t xml:space="preserve">real estate </w:t>
      </w:r>
      <w:r>
        <w:rPr>
          <w:sz w:val="24"/>
        </w:rPr>
        <w:t xml:space="preserve">dan </w:t>
      </w:r>
      <w:r>
        <w:rPr>
          <w:i/>
          <w:sz w:val="24"/>
        </w:rPr>
        <w:t xml:space="preserve">property </w:t>
      </w:r>
      <w:r>
        <w:rPr>
          <w:sz w:val="24"/>
        </w:rPr>
        <w:t>yang terdaftar di Bursa Efek Indonesia. Akan tetapi</w:t>
      </w:r>
      <w:r>
        <w:rPr>
          <w:spacing w:val="1"/>
          <w:sz w:val="24"/>
        </w:rPr>
        <w:t xml:space="preserve"> </w:t>
      </w:r>
      <w:r>
        <w:rPr>
          <w:sz w:val="24"/>
        </w:rPr>
        <w:t>setelah</w:t>
      </w:r>
      <w:r>
        <w:rPr>
          <w:spacing w:val="1"/>
          <w:sz w:val="24"/>
        </w:rPr>
        <w:t xml:space="preserve"> </w:t>
      </w:r>
      <w:r>
        <w:rPr>
          <w:sz w:val="24"/>
        </w:rPr>
        <w:t>melakukan</w:t>
      </w:r>
      <w:r>
        <w:rPr>
          <w:spacing w:val="1"/>
          <w:sz w:val="24"/>
        </w:rPr>
        <w:t xml:space="preserve"> </w:t>
      </w:r>
      <w:r>
        <w:rPr>
          <w:sz w:val="24"/>
        </w:rPr>
        <w:t>metode</w:t>
      </w:r>
      <w:r>
        <w:rPr>
          <w:spacing w:val="1"/>
          <w:sz w:val="24"/>
        </w:rPr>
        <w:t xml:space="preserve"> </w:t>
      </w:r>
      <w:r>
        <w:rPr>
          <w:i/>
          <w:sz w:val="24"/>
        </w:rPr>
        <w:t>purposive</w:t>
      </w:r>
      <w:r>
        <w:rPr>
          <w:i/>
          <w:spacing w:val="1"/>
          <w:sz w:val="24"/>
        </w:rPr>
        <w:t xml:space="preserve"> </w:t>
      </w:r>
      <w:r>
        <w:rPr>
          <w:i/>
          <w:sz w:val="24"/>
        </w:rPr>
        <w:t>sampling,</w:t>
      </w:r>
      <w:r>
        <w:rPr>
          <w:i/>
          <w:spacing w:val="1"/>
          <w:sz w:val="24"/>
        </w:rPr>
        <w:t xml:space="preserve"> </w:t>
      </w:r>
      <w:r>
        <w:rPr>
          <w:sz w:val="24"/>
        </w:rPr>
        <w:t>data</w:t>
      </w:r>
      <w:r>
        <w:rPr>
          <w:spacing w:val="1"/>
          <w:sz w:val="24"/>
        </w:rPr>
        <w:t xml:space="preserve"> </w:t>
      </w:r>
      <w:r>
        <w:rPr>
          <w:sz w:val="24"/>
        </w:rPr>
        <w:t>perusahaan</w:t>
      </w:r>
      <w:r>
        <w:rPr>
          <w:spacing w:val="1"/>
          <w:sz w:val="24"/>
        </w:rPr>
        <w:t xml:space="preserve"> </w:t>
      </w:r>
      <w:r>
        <w:rPr>
          <w:sz w:val="24"/>
        </w:rPr>
        <w:t>yang</w:t>
      </w:r>
      <w:r>
        <w:rPr>
          <w:spacing w:val="1"/>
          <w:sz w:val="24"/>
        </w:rPr>
        <w:t xml:space="preserve"> </w:t>
      </w:r>
      <w:r>
        <w:rPr>
          <w:sz w:val="24"/>
        </w:rPr>
        <w:t>digunakan</w:t>
      </w:r>
      <w:r>
        <w:rPr>
          <w:spacing w:val="1"/>
          <w:sz w:val="24"/>
        </w:rPr>
        <w:t xml:space="preserve"> </w:t>
      </w:r>
      <w:r>
        <w:rPr>
          <w:sz w:val="24"/>
        </w:rPr>
        <w:t>untuk</w:t>
      </w:r>
      <w:r>
        <w:rPr>
          <w:spacing w:val="-57"/>
          <w:sz w:val="24"/>
        </w:rPr>
        <w:t xml:space="preserve"> </w:t>
      </w:r>
      <w:r>
        <w:rPr>
          <w:sz w:val="24"/>
        </w:rPr>
        <w:t>penelitian ini adalah 29 perusahaan dan mengeluarkan 24 perusahaan yang tidak memenuhi</w:t>
      </w:r>
      <w:r>
        <w:rPr>
          <w:spacing w:val="1"/>
          <w:sz w:val="24"/>
        </w:rPr>
        <w:t xml:space="preserve"> </w:t>
      </w:r>
      <w:r>
        <w:rPr>
          <w:sz w:val="24"/>
        </w:rPr>
        <w:t>kriteria.</w:t>
      </w:r>
    </w:p>
    <w:p w:rsidR="006B30FC" w:rsidRDefault="006B30FC">
      <w:pPr>
        <w:spacing w:line="480" w:lineRule="auto"/>
        <w:jc w:val="both"/>
        <w:rPr>
          <w:sz w:val="24"/>
        </w:rPr>
        <w:sectPr w:rsidR="006B30FC">
          <w:headerReference w:type="default" r:id="rId15"/>
          <w:footerReference w:type="default" r:id="rId16"/>
          <w:pgSz w:w="12240" w:h="15840"/>
          <w:pgMar w:top="980" w:right="180" w:bottom="720" w:left="1320" w:header="761" w:footer="523" w:gutter="0"/>
          <w:cols w:space="720"/>
        </w:sectPr>
      </w:pPr>
    </w:p>
    <w:p w:rsidR="006B30FC" w:rsidRDefault="0036285B">
      <w:pPr>
        <w:pStyle w:val="BodyText"/>
        <w:rPr>
          <w:sz w:val="20"/>
        </w:rPr>
      </w:pPr>
      <w:r>
        <w:rPr>
          <w:noProof/>
          <w:lang w:val="en-US"/>
        </w:rPr>
        <w:lastRenderedPageBreak/>
        <mc:AlternateContent>
          <mc:Choice Requires="wps">
            <w:drawing>
              <wp:anchor distT="0" distB="0" distL="114300" distR="114300" simplePos="0" relativeHeight="481957376" behindDoc="1" locked="0" layoutInCell="1" allowOverlap="1">
                <wp:simplePos x="0" y="0"/>
                <wp:positionH relativeFrom="page">
                  <wp:posOffset>1930400</wp:posOffset>
                </wp:positionH>
                <wp:positionV relativeFrom="page">
                  <wp:posOffset>8714105</wp:posOffset>
                </wp:positionV>
                <wp:extent cx="4150360" cy="27940"/>
                <wp:effectExtent l="0" t="0" r="0" b="0"/>
                <wp:wrapNone/>
                <wp:docPr id="24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0360" cy="27940"/>
                        </a:xfrm>
                        <a:custGeom>
                          <a:avLst/>
                          <a:gdLst>
                            <a:gd name="T0" fmla="+- 0 5056 3040"/>
                            <a:gd name="T1" fmla="*/ T0 w 6536"/>
                            <a:gd name="T2" fmla="+- 0 13752 13723"/>
                            <a:gd name="T3" fmla="*/ 13752 h 44"/>
                            <a:gd name="T4" fmla="+- 0 3040 3040"/>
                            <a:gd name="T5" fmla="*/ T4 w 6536"/>
                            <a:gd name="T6" fmla="+- 0 13752 13723"/>
                            <a:gd name="T7" fmla="*/ 13752 h 44"/>
                            <a:gd name="T8" fmla="+- 0 3040 3040"/>
                            <a:gd name="T9" fmla="*/ T8 w 6536"/>
                            <a:gd name="T10" fmla="+- 0 13766 13723"/>
                            <a:gd name="T11" fmla="*/ 13766 h 44"/>
                            <a:gd name="T12" fmla="+- 0 5056 3040"/>
                            <a:gd name="T13" fmla="*/ T12 w 6536"/>
                            <a:gd name="T14" fmla="+- 0 13766 13723"/>
                            <a:gd name="T15" fmla="*/ 13766 h 44"/>
                            <a:gd name="T16" fmla="+- 0 5056 3040"/>
                            <a:gd name="T17" fmla="*/ T16 w 6536"/>
                            <a:gd name="T18" fmla="+- 0 13752 13723"/>
                            <a:gd name="T19" fmla="*/ 13752 h 44"/>
                            <a:gd name="T20" fmla="+- 0 8576 3040"/>
                            <a:gd name="T21" fmla="*/ T20 w 6536"/>
                            <a:gd name="T22" fmla="+- 0 13752 13723"/>
                            <a:gd name="T23" fmla="*/ 13752 h 44"/>
                            <a:gd name="T24" fmla="+- 0 7448 3040"/>
                            <a:gd name="T25" fmla="*/ T24 w 6536"/>
                            <a:gd name="T26" fmla="+- 0 13752 13723"/>
                            <a:gd name="T27" fmla="*/ 13752 h 44"/>
                            <a:gd name="T28" fmla="+- 0 7366 3040"/>
                            <a:gd name="T29" fmla="*/ T28 w 6536"/>
                            <a:gd name="T30" fmla="+- 0 13752 13723"/>
                            <a:gd name="T31" fmla="*/ 13752 h 44"/>
                            <a:gd name="T32" fmla="+- 0 7366 3040"/>
                            <a:gd name="T33" fmla="*/ T32 w 6536"/>
                            <a:gd name="T34" fmla="+- 0 13752 13723"/>
                            <a:gd name="T35" fmla="*/ 13752 h 44"/>
                            <a:gd name="T36" fmla="+- 0 6242 3040"/>
                            <a:gd name="T37" fmla="*/ T36 w 6536"/>
                            <a:gd name="T38" fmla="+- 0 13752 13723"/>
                            <a:gd name="T39" fmla="*/ 13752 h 44"/>
                            <a:gd name="T40" fmla="+- 0 6161 3040"/>
                            <a:gd name="T41" fmla="*/ T40 w 6536"/>
                            <a:gd name="T42" fmla="+- 0 13752 13723"/>
                            <a:gd name="T43" fmla="*/ 13752 h 44"/>
                            <a:gd name="T44" fmla="+- 0 6161 3040"/>
                            <a:gd name="T45" fmla="*/ T44 w 6536"/>
                            <a:gd name="T46" fmla="+- 0 13752 13723"/>
                            <a:gd name="T47" fmla="*/ 13752 h 44"/>
                            <a:gd name="T48" fmla="+- 0 5138 3040"/>
                            <a:gd name="T49" fmla="*/ T48 w 6536"/>
                            <a:gd name="T50" fmla="+- 0 13752 13723"/>
                            <a:gd name="T51" fmla="*/ 13752 h 44"/>
                            <a:gd name="T52" fmla="+- 0 5056 3040"/>
                            <a:gd name="T53" fmla="*/ T52 w 6536"/>
                            <a:gd name="T54" fmla="+- 0 13752 13723"/>
                            <a:gd name="T55" fmla="*/ 13752 h 44"/>
                            <a:gd name="T56" fmla="+- 0 5056 3040"/>
                            <a:gd name="T57" fmla="*/ T56 w 6536"/>
                            <a:gd name="T58" fmla="+- 0 13766 13723"/>
                            <a:gd name="T59" fmla="*/ 13766 h 44"/>
                            <a:gd name="T60" fmla="+- 0 5138 3040"/>
                            <a:gd name="T61" fmla="*/ T60 w 6536"/>
                            <a:gd name="T62" fmla="+- 0 13766 13723"/>
                            <a:gd name="T63" fmla="*/ 13766 h 44"/>
                            <a:gd name="T64" fmla="+- 0 6161 3040"/>
                            <a:gd name="T65" fmla="*/ T64 w 6536"/>
                            <a:gd name="T66" fmla="+- 0 13766 13723"/>
                            <a:gd name="T67" fmla="*/ 13766 h 44"/>
                            <a:gd name="T68" fmla="+- 0 6161 3040"/>
                            <a:gd name="T69" fmla="*/ T68 w 6536"/>
                            <a:gd name="T70" fmla="+- 0 13766 13723"/>
                            <a:gd name="T71" fmla="*/ 13766 h 44"/>
                            <a:gd name="T72" fmla="+- 0 6242 3040"/>
                            <a:gd name="T73" fmla="*/ T72 w 6536"/>
                            <a:gd name="T74" fmla="+- 0 13766 13723"/>
                            <a:gd name="T75" fmla="*/ 13766 h 44"/>
                            <a:gd name="T76" fmla="+- 0 7366 3040"/>
                            <a:gd name="T77" fmla="*/ T76 w 6536"/>
                            <a:gd name="T78" fmla="+- 0 13766 13723"/>
                            <a:gd name="T79" fmla="*/ 13766 h 44"/>
                            <a:gd name="T80" fmla="+- 0 7366 3040"/>
                            <a:gd name="T81" fmla="*/ T80 w 6536"/>
                            <a:gd name="T82" fmla="+- 0 13766 13723"/>
                            <a:gd name="T83" fmla="*/ 13766 h 44"/>
                            <a:gd name="T84" fmla="+- 0 7448 3040"/>
                            <a:gd name="T85" fmla="*/ T84 w 6536"/>
                            <a:gd name="T86" fmla="+- 0 13766 13723"/>
                            <a:gd name="T87" fmla="*/ 13766 h 44"/>
                            <a:gd name="T88" fmla="+- 0 8576 3040"/>
                            <a:gd name="T89" fmla="*/ T88 w 6536"/>
                            <a:gd name="T90" fmla="+- 0 13766 13723"/>
                            <a:gd name="T91" fmla="*/ 13766 h 44"/>
                            <a:gd name="T92" fmla="+- 0 8576 3040"/>
                            <a:gd name="T93" fmla="*/ T92 w 6536"/>
                            <a:gd name="T94" fmla="+- 0 13752 13723"/>
                            <a:gd name="T95" fmla="*/ 13752 h 44"/>
                            <a:gd name="T96" fmla="+- 0 8576 3040"/>
                            <a:gd name="T97" fmla="*/ T96 w 6536"/>
                            <a:gd name="T98" fmla="+- 0 13723 13723"/>
                            <a:gd name="T99" fmla="*/ 13723 h 44"/>
                            <a:gd name="T100" fmla="+- 0 7448 3040"/>
                            <a:gd name="T101" fmla="*/ T100 w 6536"/>
                            <a:gd name="T102" fmla="+- 0 13723 13723"/>
                            <a:gd name="T103" fmla="*/ 13723 h 44"/>
                            <a:gd name="T104" fmla="+- 0 7366 3040"/>
                            <a:gd name="T105" fmla="*/ T104 w 6536"/>
                            <a:gd name="T106" fmla="+- 0 13723 13723"/>
                            <a:gd name="T107" fmla="*/ 13723 h 44"/>
                            <a:gd name="T108" fmla="+- 0 7366 3040"/>
                            <a:gd name="T109" fmla="*/ T108 w 6536"/>
                            <a:gd name="T110" fmla="+- 0 13723 13723"/>
                            <a:gd name="T111" fmla="*/ 13723 h 44"/>
                            <a:gd name="T112" fmla="+- 0 6242 3040"/>
                            <a:gd name="T113" fmla="*/ T112 w 6536"/>
                            <a:gd name="T114" fmla="+- 0 13723 13723"/>
                            <a:gd name="T115" fmla="*/ 13723 h 44"/>
                            <a:gd name="T116" fmla="+- 0 6161 3040"/>
                            <a:gd name="T117" fmla="*/ T116 w 6536"/>
                            <a:gd name="T118" fmla="+- 0 13723 13723"/>
                            <a:gd name="T119" fmla="*/ 13723 h 44"/>
                            <a:gd name="T120" fmla="+- 0 6161 3040"/>
                            <a:gd name="T121" fmla="*/ T120 w 6536"/>
                            <a:gd name="T122" fmla="+- 0 13723 13723"/>
                            <a:gd name="T123" fmla="*/ 13723 h 44"/>
                            <a:gd name="T124" fmla="+- 0 5138 3040"/>
                            <a:gd name="T125" fmla="*/ T124 w 6536"/>
                            <a:gd name="T126" fmla="+- 0 13723 13723"/>
                            <a:gd name="T127" fmla="*/ 13723 h 44"/>
                            <a:gd name="T128" fmla="+- 0 5056 3040"/>
                            <a:gd name="T129" fmla="*/ T128 w 6536"/>
                            <a:gd name="T130" fmla="+- 0 13723 13723"/>
                            <a:gd name="T131" fmla="*/ 13723 h 44"/>
                            <a:gd name="T132" fmla="+- 0 5056 3040"/>
                            <a:gd name="T133" fmla="*/ T132 w 6536"/>
                            <a:gd name="T134" fmla="+- 0 13737 13723"/>
                            <a:gd name="T135" fmla="*/ 13737 h 44"/>
                            <a:gd name="T136" fmla="+- 0 5138 3040"/>
                            <a:gd name="T137" fmla="*/ T136 w 6536"/>
                            <a:gd name="T138" fmla="+- 0 13737 13723"/>
                            <a:gd name="T139" fmla="*/ 13737 h 44"/>
                            <a:gd name="T140" fmla="+- 0 6161 3040"/>
                            <a:gd name="T141" fmla="*/ T140 w 6536"/>
                            <a:gd name="T142" fmla="+- 0 13737 13723"/>
                            <a:gd name="T143" fmla="*/ 13737 h 44"/>
                            <a:gd name="T144" fmla="+- 0 6161 3040"/>
                            <a:gd name="T145" fmla="*/ T144 w 6536"/>
                            <a:gd name="T146" fmla="+- 0 13737 13723"/>
                            <a:gd name="T147" fmla="*/ 13737 h 44"/>
                            <a:gd name="T148" fmla="+- 0 6242 3040"/>
                            <a:gd name="T149" fmla="*/ T148 w 6536"/>
                            <a:gd name="T150" fmla="+- 0 13737 13723"/>
                            <a:gd name="T151" fmla="*/ 13737 h 44"/>
                            <a:gd name="T152" fmla="+- 0 7366 3040"/>
                            <a:gd name="T153" fmla="*/ T152 w 6536"/>
                            <a:gd name="T154" fmla="+- 0 13737 13723"/>
                            <a:gd name="T155" fmla="*/ 13737 h 44"/>
                            <a:gd name="T156" fmla="+- 0 7366 3040"/>
                            <a:gd name="T157" fmla="*/ T156 w 6536"/>
                            <a:gd name="T158" fmla="+- 0 13737 13723"/>
                            <a:gd name="T159" fmla="*/ 13737 h 44"/>
                            <a:gd name="T160" fmla="+- 0 7448 3040"/>
                            <a:gd name="T161" fmla="*/ T160 w 6536"/>
                            <a:gd name="T162" fmla="+- 0 13737 13723"/>
                            <a:gd name="T163" fmla="*/ 13737 h 44"/>
                            <a:gd name="T164" fmla="+- 0 8576 3040"/>
                            <a:gd name="T165" fmla="*/ T164 w 6536"/>
                            <a:gd name="T166" fmla="+- 0 13737 13723"/>
                            <a:gd name="T167" fmla="*/ 13737 h 44"/>
                            <a:gd name="T168" fmla="+- 0 8576 3040"/>
                            <a:gd name="T169" fmla="*/ T168 w 6536"/>
                            <a:gd name="T170" fmla="+- 0 13723 13723"/>
                            <a:gd name="T171" fmla="*/ 13723 h 44"/>
                            <a:gd name="T172" fmla="+- 0 9575 3040"/>
                            <a:gd name="T173" fmla="*/ T172 w 6536"/>
                            <a:gd name="T174" fmla="+- 0 13752 13723"/>
                            <a:gd name="T175" fmla="*/ 13752 h 44"/>
                            <a:gd name="T176" fmla="+- 0 8658 3040"/>
                            <a:gd name="T177" fmla="*/ T176 w 6536"/>
                            <a:gd name="T178" fmla="+- 0 13752 13723"/>
                            <a:gd name="T179" fmla="*/ 13752 h 44"/>
                            <a:gd name="T180" fmla="+- 0 8576 3040"/>
                            <a:gd name="T181" fmla="*/ T180 w 6536"/>
                            <a:gd name="T182" fmla="+- 0 13752 13723"/>
                            <a:gd name="T183" fmla="*/ 13752 h 44"/>
                            <a:gd name="T184" fmla="+- 0 8576 3040"/>
                            <a:gd name="T185" fmla="*/ T184 w 6536"/>
                            <a:gd name="T186" fmla="+- 0 13766 13723"/>
                            <a:gd name="T187" fmla="*/ 13766 h 44"/>
                            <a:gd name="T188" fmla="+- 0 8658 3040"/>
                            <a:gd name="T189" fmla="*/ T188 w 6536"/>
                            <a:gd name="T190" fmla="+- 0 13766 13723"/>
                            <a:gd name="T191" fmla="*/ 13766 h 44"/>
                            <a:gd name="T192" fmla="+- 0 9575 3040"/>
                            <a:gd name="T193" fmla="*/ T192 w 6536"/>
                            <a:gd name="T194" fmla="+- 0 13766 13723"/>
                            <a:gd name="T195" fmla="*/ 13766 h 44"/>
                            <a:gd name="T196" fmla="+- 0 9575 3040"/>
                            <a:gd name="T197" fmla="*/ T196 w 6536"/>
                            <a:gd name="T198" fmla="+- 0 13752 13723"/>
                            <a:gd name="T199" fmla="*/ 13752 h 44"/>
                            <a:gd name="T200" fmla="+- 0 9575 3040"/>
                            <a:gd name="T201" fmla="*/ T200 w 6536"/>
                            <a:gd name="T202" fmla="+- 0 13723 13723"/>
                            <a:gd name="T203" fmla="*/ 13723 h 44"/>
                            <a:gd name="T204" fmla="+- 0 8658 3040"/>
                            <a:gd name="T205" fmla="*/ T204 w 6536"/>
                            <a:gd name="T206" fmla="+- 0 13723 13723"/>
                            <a:gd name="T207" fmla="*/ 13723 h 44"/>
                            <a:gd name="T208" fmla="+- 0 8576 3040"/>
                            <a:gd name="T209" fmla="*/ T208 w 6536"/>
                            <a:gd name="T210" fmla="+- 0 13723 13723"/>
                            <a:gd name="T211" fmla="*/ 13723 h 44"/>
                            <a:gd name="T212" fmla="+- 0 8576 3040"/>
                            <a:gd name="T213" fmla="*/ T212 w 6536"/>
                            <a:gd name="T214" fmla="+- 0 13737 13723"/>
                            <a:gd name="T215" fmla="*/ 13737 h 44"/>
                            <a:gd name="T216" fmla="+- 0 8658 3040"/>
                            <a:gd name="T217" fmla="*/ T216 w 6536"/>
                            <a:gd name="T218" fmla="+- 0 13737 13723"/>
                            <a:gd name="T219" fmla="*/ 13737 h 44"/>
                            <a:gd name="T220" fmla="+- 0 9575 3040"/>
                            <a:gd name="T221" fmla="*/ T220 w 6536"/>
                            <a:gd name="T222" fmla="+- 0 13737 13723"/>
                            <a:gd name="T223" fmla="*/ 13737 h 44"/>
                            <a:gd name="T224" fmla="+- 0 9575 3040"/>
                            <a:gd name="T225" fmla="*/ T224 w 6536"/>
                            <a:gd name="T226" fmla="+- 0 13723 13723"/>
                            <a:gd name="T227" fmla="*/ 137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36" h="44">
                              <a:moveTo>
                                <a:pt x="2016" y="29"/>
                              </a:moveTo>
                              <a:lnTo>
                                <a:pt x="0" y="29"/>
                              </a:lnTo>
                              <a:lnTo>
                                <a:pt x="0" y="43"/>
                              </a:lnTo>
                              <a:lnTo>
                                <a:pt x="2016" y="43"/>
                              </a:lnTo>
                              <a:lnTo>
                                <a:pt x="2016" y="29"/>
                              </a:lnTo>
                              <a:close/>
                              <a:moveTo>
                                <a:pt x="5536" y="29"/>
                              </a:moveTo>
                              <a:lnTo>
                                <a:pt x="4408" y="29"/>
                              </a:lnTo>
                              <a:lnTo>
                                <a:pt x="4326" y="29"/>
                              </a:lnTo>
                              <a:lnTo>
                                <a:pt x="3202" y="29"/>
                              </a:lnTo>
                              <a:lnTo>
                                <a:pt x="3121" y="29"/>
                              </a:lnTo>
                              <a:lnTo>
                                <a:pt x="2098" y="29"/>
                              </a:lnTo>
                              <a:lnTo>
                                <a:pt x="2016" y="29"/>
                              </a:lnTo>
                              <a:lnTo>
                                <a:pt x="2016" y="43"/>
                              </a:lnTo>
                              <a:lnTo>
                                <a:pt x="2098" y="43"/>
                              </a:lnTo>
                              <a:lnTo>
                                <a:pt x="3121" y="43"/>
                              </a:lnTo>
                              <a:lnTo>
                                <a:pt x="3202" y="43"/>
                              </a:lnTo>
                              <a:lnTo>
                                <a:pt x="4326" y="43"/>
                              </a:lnTo>
                              <a:lnTo>
                                <a:pt x="4408" y="43"/>
                              </a:lnTo>
                              <a:lnTo>
                                <a:pt x="5536" y="43"/>
                              </a:lnTo>
                              <a:lnTo>
                                <a:pt x="5536" y="29"/>
                              </a:lnTo>
                              <a:close/>
                              <a:moveTo>
                                <a:pt x="5536" y="0"/>
                              </a:moveTo>
                              <a:lnTo>
                                <a:pt x="4408" y="0"/>
                              </a:lnTo>
                              <a:lnTo>
                                <a:pt x="4326" y="0"/>
                              </a:lnTo>
                              <a:lnTo>
                                <a:pt x="3202" y="0"/>
                              </a:lnTo>
                              <a:lnTo>
                                <a:pt x="3121" y="0"/>
                              </a:lnTo>
                              <a:lnTo>
                                <a:pt x="2098" y="0"/>
                              </a:lnTo>
                              <a:lnTo>
                                <a:pt x="2016" y="0"/>
                              </a:lnTo>
                              <a:lnTo>
                                <a:pt x="2016" y="14"/>
                              </a:lnTo>
                              <a:lnTo>
                                <a:pt x="2098" y="14"/>
                              </a:lnTo>
                              <a:lnTo>
                                <a:pt x="3121" y="14"/>
                              </a:lnTo>
                              <a:lnTo>
                                <a:pt x="3202" y="14"/>
                              </a:lnTo>
                              <a:lnTo>
                                <a:pt x="4326" y="14"/>
                              </a:lnTo>
                              <a:lnTo>
                                <a:pt x="4408" y="14"/>
                              </a:lnTo>
                              <a:lnTo>
                                <a:pt x="5536" y="14"/>
                              </a:lnTo>
                              <a:lnTo>
                                <a:pt x="5536" y="0"/>
                              </a:lnTo>
                              <a:close/>
                              <a:moveTo>
                                <a:pt x="6535" y="29"/>
                              </a:moveTo>
                              <a:lnTo>
                                <a:pt x="5618" y="29"/>
                              </a:lnTo>
                              <a:lnTo>
                                <a:pt x="5536" y="29"/>
                              </a:lnTo>
                              <a:lnTo>
                                <a:pt x="5536" y="43"/>
                              </a:lnTo>
                              <a:lnTo>
                                <a:pt x="5618" y="43"/>
                              </a:lnTo>
                              <a:lnTo>
                                <a:pt x="6535" y="43"/>
                              </a:lnTo>
                              <a:lnTo>
                                <a:pt x="6535" y="29"/>
                              </a:lnTo>
                              <a:close/>
                              <a:moveTo>
                                <a:pt x="6535" y="0"/>
                              </a:moveTo>
                              <a:lnTo>
                                <a:pt x="5618" y="0"/>
                              </a:lnTo>
                              <a:lnTo>
                                <a:pt x="5536" y="0"/>
                              </a:lnTo>
                              <a:lnTo>
                                <a:pt x="5536" y="14"/>
                              </a:lnTo>
                              <a:lnTo>
                                <a:pt x="5618" y="14"/>
                              </a:lnTo>
                              <a:lnTo>
                                <a:pt x="6535" y="14"/>
                              </a:lnTo>
                              <a:lnTo>
                                <a:pt x="6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625E9" id="AutoShape 119" o:spid="_x0000_s1026" style="position:absolute;margin-left:152pt;margin-top:686.15pt;width:326.8pt;height:2.2pt;z-index:-213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" path="m2016,29l,29,,43r2016,l2016,29xm5536,29r-1128,l4326,29r-1124,l3121,29r-1023,l2016,29r,14l2098,43r1023,l3202,43r1124,l4408,43r1128,l5536,29xm5536,l4408,r-82,l3202,r-81,l2098,r-82,l2016,14r82,l3121,14r81,l4326,14r82,l5536,14r,-14xm6535,29r-917,l5536,29r,14l5618,43r917,l6535,29xm6535,l5618,r-82,l5536,14r82,l6535,14r,-14xe" fillcolor="black" stroked="f">
                <v:path arrowok="t" o:connecttype="custom" o:connectlocs="1280160,8732520;0,8732520;0,8741410;1280160,8741410;1280160,8732520;3515360,8732520;2799080,8732520;2747010,8732520;2747010,8732520;2033270,8732520;1981835,8732520;1981835,8732520;1332230,8732520;1280160,8732520;1280160,8741410;1332230,8741410;1981835,8741410;1981835,8741410;2033270,8741410;2747010,8741410;2747010,8741410;2799080,8741410;3515360,8741410;3515360,8732520;3515360,8714105;2799080,8714105;2747010,8714105;2747010,8714105;2033270,8714105;1981835,8714105;1981835,8714105;1332230,8714105;1280160,8714105;1280160,8722995;1332230,8722995;1981835,8722995;1981835,8722995;2033270,8722995;2747010,8722995;2747010,8722995;2799080,8722995;3515360,8722995;3515360,8714105;4149725,8732520;3567430,8732520;3515360,8732520;3515360,8741410;3567430,8741410;4149725,8741410;4149725,8732520;4149725,8714105;3567430,8714105;3515360,8714105;3515360,8722995;3567430,8722995;4149725,8722995;4149725,8714105" o:connectangles="0,0,0,0,0,0,0,0,0,0,0,0,0,0,0,0,0,0,0,0,0,0,0,0,0,0,0,0,0,0,0,0,0,0,0,0,0,0,0,0,0,0,0,0,0,0,0,0,0,0,0,0,0,0,0,0,0"/>
                <w10:wrap anchorx="page" anchory="page"/>
              </v:shape>
            </w:pict>
          </mc:Fallback>
        </mc:AlternateContent>
      </w:r>
    </w:p>
    <w:p w:rsidR="006B30FC" w:rsidRDefault="006B30FC">
      <w:pPr>
        <w:pStyle w:val="BodyText"/>
        <w:rPr>
          <w:sz w:val="20"/>
        </w:rPr>
      </w:pPr>
    </w:p>
    <w:p w:rsidR="006B30FC" w:rsidRDefault="006B30FC">
      <w:pPr>
        <w:pStyle w:val="BodyText"/>
        <w:spacing w:before="4"/>
        <w:rPr>
          <w:sz w:val="26"/>
        </w:rPr>
      </w:pPr>
    </w:p>
    <w:p w:rsidR="006B30FC" w:rsidRDefault="00662D8A">
      <w:pPr>
        <w:spacing w:before="90" w:line="480" w:lineRule="auto"/>
        <w:ind w:left="524" w:right="1288" w:firstLine="777"/>
        <w:jc w:val="both"/>
        <w:rPr>
          <w:sz w:val="24"/>
        </w:rPr>
      </w:pPr>
      <w:r>
        <w:rPr>
          <w:sz w:val="24"/>
        </w:rPr>
        <w:t xml:space="preserve">Laporan keuangan tersebut akan dihitung kedalam rasio-rasio yaitu </w:t>
      </w:r>
      <w:r>
        <w:rPr>
          <w:i/>
          <w:sz w:val="24"/>
        </w:rPr>
        <w:t>Return on Asset,</w:t>
      </w:r>
      <w:r>
        <w:rPr>
          <w:i/>
          <w:spacing w:val="-57"/>
          <w:sz w:val="24"/>
        </w:rPr>
        <w:t xml:space="preserve"> </w:t>
      </w:r>
      <w:r>
        <w:rPr>
          <w:i/>
          <w:sz w:val="24"/>
        </w:rPr>
        <w:t xml:space="preserve">Net Profit Margin, Debt Ratio, Earning Per Share, Price Earning Ratio, </w:t>
      </w:r>
      <w:r>
        <w:rPr>
          <w:sz w:val="24"/>
        </w:rPr>
        <w:t xml:space="preserve">dan </w:t>
      </w:r>
      <w:r>
        <w:rPr>
          <w:i/>
          <w:sz w:val="24"/>
        </w:rPr>
        <w:t>Market-to-</w:t>
      </w:r>
      <w:r>
        <w:rPr>
          <w:i/>
          <w:spacing w:val="1"/>
          <w:sz w:val="24"/>
        </w:rPr>
        <w:t xml:space="preserve"> </w:t>
      </w:r>
      <w:r>
        <w:rPr>
          <w:i/>
          <w:sz w:val="24"/>
        </w:rPr>
        <w:t xml:space="preserve">book Ratio. </w:t>
      </w:r>
      <w:r>
        <w:rPr>
          <w:sz w:val="24"/>
        </w:rPr>
        <w:t>Dalam penelitian ini, data harga saham diubah ke dalam logaritma natural (ln).</w:t>
      </w:r>
      <w:r>
        <w:rPr>
          <w:spacing w:val="1"/>
          <w:sz w:val="24"/>
        </w:rPr>
        <w:t xml:space="preserve"> </w:t>
      </w:r>
      <w:r>
        <w:rPr>
          <w:sz w:val="24"/>
        </w:rPr>
        <w:t>Setelah</w:t>
      </w:r>
      <w:r>
        <w:rPr>
          <w:spacing w:val="1"/>
          <w:sz w:val="24"/>
        </w:rPr>
        <w:t xml:space="preserve"> </w:t>
      </w:r>
      <w:r>
        <w:rPr>
          <w:sz w:val="24"/>
        </w:rPr>
        <w:t>semua</w:t>
      </w:r>
      <w:r>
        <w:rPr>
          <w:spacing w:val="1"/>
          <w:sz w:val="24"/>
        </w:rPr>
        <w:t xml:space="preserve"> </w:t>
      </w:r>
      <w:r>
        <w:rPr>
          <w:sz w:val="24"/>
        </w:rPr>
        <w:t>rasio</w:t>
      </w:r>
      <w:r>
        <w:rPr>
          <w:spacing w:val="1"/>
          <w:sz w:val="24"/>
        </w:rPr>
        <w:t xml:space="preserve"> </w:t>
      </w:r>
      <w:r>
        <w:rPr>
          <w:sz w:val="24"/>
        </w:rPr>
        <w:t>dihitung,</w:t>
      </w:r>
      <w:r>
        <w:rPr>
          <w:spacing w:val="1"/>
          <w:sz w:val="24"/>
        </w:rPr>
        <w:t xml:space="preserve"> </w:t>
      </w:r>
      <w:r>
        <w:rPr>
          <w:sz w:val="24"/>
        </w:rPr>
        <w:t>kemudian</w:t>
      </w:r>
      <w:r>
        <w:rPr>
          <w:spacing w:val="1"/>
          <w:sz w:val="24"/>
        </w:rPr>
        <w:t xml:space="preserve"> </w:t>
      </w:r>
      <w:r>
        <w:rPr>
          <w:sz w:val="24"/>
        </w:rPr>
        <w:t>diuji</w:t>
      </w:r>
      <w:r>
        <w:rPr>
          <w:spacing w:val="1"/>
          <w:sz w:val="24"/>
        </w:rPr>
        <w:t xml:space="preserve"> </w:t>
      </w:r>
      <w:r>
        <w:rPr>
          <w:sz w:val="24"/>
        </w:rPr>
        <w:t>dengan</w:t>
      </w:r>
      <w:r>
        <w:rPr>
          <w:spacing w:val="1"/>
          <w:sz w:val="24"/>
        </w:rPr>
        <w:t xml:space="preserve"> </w:t>
      </w:r>
      <w:r>
        <w:rPr>
          <w:sz w:val="24"/>
        </w:rPr>
        <w:t>regresi</w:t>
      </w:r>
      <w:r>
        <w:rPr>
          <w:spacing w:val="1"/>
          <w:sz w:val="24"/>
        </w:rPr>
        <w:t xml:space="preserve"> </w:t>
      </w:r>
      <w:r>
        <w:rPr>
          <w:sz w:val="24"/>
        </w:rPr>
        <w:t>linear</w:t>
      </w:r>
      <w:r>
        <w:rPr>
          <w:spacing w:val="1"/>
          <w:sz w:val="24"/>
        </w:rPr>
        <w:t xml:space="preserve"> </w:t>
      </w:r>
      <w:r>
        <w:rPr>
          <w:sz w:val="24"/>
        </w:rPr>
        <w:t>berganda</w:t>
      </w:r>
      <w:r>
        <w:rPr>
          <w:spacing w:val="1"/>
          <w:sz w:val="24"/>
        </w:rPr>
        <w:t xml:space="preserve"> </w:t>
      </w:r>
      <w:r>
        <w:rPr>
          <w:sz w:val="24"/>
        </w:rPr>
        <w:t>dengan</w:t>
      </w:r>
      <w:r>
        <w:rPr>
          <w:spacing w:val="1"/>
          <w:sz w:val="24"/>
        </w:rPr>
        <w:t xml:space="preserve"> </w:t>
      </w:r>
      <w:r>
        <w:rPr>
          <w:sz w:val="24"/>
        </w:rPr>
        <w:t>beberapa tahap</w:t>
      </w:r>
      <w:r>
        <w:rPr>
          <w:spacing w:val="1"/>
          <w:sz w:val="24"/>
        </w:rPr>
        <w:t xml:space="preserve"> </w:t>
      </w:r>
      <w:r>
        <w:rPr>
          <w:sz w:val="24"/>
        </w:rPr>
        <w:t>pengujian</w:t>
      </w:r>
      <w:r>
        <w:rPr>
          <w:spacing w:val="2"/>
          <w:sz w:val="24"/>
        </w:rPr>
        <w:t xml:space="preserve"> </w:t>
      </w:r>
      <w:r>
        <w:rPr>
          <w:sz w:val="24"/>
        </w:rPr>
        <w:t>yang</w:t>
      </w:r>
      <w:r>
        <w:rPr>
          <w:spacing w:val="1"/>
          <w:sz w:val="24"/>
        </w:rPr>
        <w:t xml:space="preserve"> </w:t>
      </w:r>
      <w:r>
        <w:rPr>
          <w:sz w:val="24"/>
        </w:rPr>
        <w:t>akan</w:t>
      </w:r>
      <w:r>
        <w:rPr>
          <w:spacing w:val="-3"/>
          <w:sz w:val="24"/>
        </w:rPr>
        <w:t xml:space="preserve"> </w:t>
      </w:r>
      <w:r>
        <w:rPr>
          <w:sz w:val="24"/>
        </w:rPr>
        <w:t>dijelaskan</w:t>
      </w:r>
      <w:r>
        <w:rPr>
          <w:spacing w:val="-4"/>
          <w:sz w:val="24"/>
        </w:rPr>
        <w:t xml:space="preserve"> </w:t>
      </w:r>
      <w:r>
        <w:rPr>
          <w:sz w:val="24"/>
        </w:rPr>
        <w:t>berikut</w:t>
      </w:r>
      <w:r>
        <w:rPr>
          <w:spacing w:val="7"/>
          <w:sz w:val="24"/>
        </w:rPr>
        <w:t xml:space="preserve"> </w:t>
      </w:r>
      <w:r>
        <w:rPr>
          <w:sz w:val="24"/>
        </w:rPr>
        <w:t>ini.</w:t>
      </w:r>
    </w:p>
    <w:p w:rsidR="006B30FC" w:rsidRDefault="00662D8A">
      <w:pPr>
        <w:pStyle w:val="Heading1"/>
        <w:numPr>
          <w:ilvl w:val="1"/>
          <w:numId w:val="2"/>
        </w:numPr>
        <w:tabs>
          <w:tab w:val="left" w:pos="1245"/>
        </w:tabs>
        <w:spacing w:before="208"/>
        <w:ind w:hanging="721"/>
        <w:jc w:val="both"/>
      </w:pPr>
      <w:r>
        <w:rPr>
          <w:noProof/>
          <w:lang w:val="en-US"/>
        </w:rPr>
        <w:drawing>
          <wp:anchor distT="0" distB="0" distL="0" distR="0" simplePos="0" relativeHeight="15769600" behindDoc="0" locked="0" layoutInCell="1" allowOverlap="1">
            <wp:simplePos x="0" y="0"/>
            <wp:positionH relativeFrom="page">
              <wp:posOffset>1943100</wp:posOffset>
            </wp:positionH>
            <wp:positionV relativeFrom="paragraph">
              <wp:posOffset>168301</wp:posOffset>
            </wp:positionV>
            <wp:extent cx="3886213" cy="3886213"/>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7" cstate="print"/>
                    <a:stretch>
                      <a:fillRect/>
                    </a:stretch>
                  </pic:blipFill>
                  <pic:spPr>
                    <a:xfrm>
                      <a:off x="0" y="0"/>
                      <a:ext cx="3886213" cy="3886213"/>
                    </a:xfrm>
                    <a:prstGeom prst="rect">
                      <a:avLst/>
                    </a:prstGeom>
                  </pic:spPr>
                </pic:pic>
              </a:graphicData>
            </a:graphic>
          </wp:anchor>
        </w:drawing>
      </w:r>
      <w:r>
        <w:t>Pemilihan</w:t>
      </w:r>
      <w:r>
        <w:rPr>
          <w:spacing w:val="-2"/>
        </w:rPr>
        <w:t xml:space="preserve"> </w:t>
      </w:r>
      <w:r>
        <w:t>Metode</w:t>
      </w:r>
      <w:r>
        <w:rPr>
          <w:spacing w:val="1"/>
        </w:rPr>
        <w:t xml:space="preserve"> </w:t>
      </w:r>
      <w:r>
        <w:t>Data</w:t>
      </w:r>
      <w:r>
        <w:rPr>
          <w:spacing w:val="-1"/>
        </w:rPr>
        <w:t xml:space="preserve"> </w:t>
      </w:r>
      <w:r>
        <w:t>Panel</w:t>
      </w:r>
    </w:p>
    <w:p w:rsidR="006B30FC" w:rsidRDefault="006B30FC">
      <w:pPr>
        <w:pStyle w:val="BodyText"/>
        <w:spacing w:before="7"/>
        <w:rPr>
          <w:b/>
          <w:sz w:val="23"/>
        </w:rPr>
      </w:pPr>
    </w:p>
    <w:p w:rsidR="006B30FC" w:rsidRDefault="00662D8A">
      <w:pPr>
        <w:pStyle w:val="BodyText"/>
        <w:spacing w:line="480" w:lineRule="auto"/>
        <w:ind w:left="524" w:right="1293" w:firstLine="720"/>
        <w:jc w:val="both"/>
      </w:pPr>
      <w:r>
        <w:t>Sebelumnya sudah dijelaskan bahwa data pada penelitian ini merupakan data panel.</w:t>
      </w:r>
      <w:r>
        <w:rPr>
          <w:spacing w:val="1"/>
        </w:rPr>
        <w:t xml:space="preserve"> </w:t>
      </w:r>
      <w:r>
        <w:t>Sebelum</w:t>
      </w:r>
      <w:r>
        <w:rPr>
          <w:spacing w:val="1"/>
        </w:rPr>
        <w:t xml:space="preserve"> </w:t>
      </w:r>
      <w:r>
        <w:t>semua</w:t>
      </w:r>
      <w:r>
        <w:rPr>
          <w:spacing w:val="1"/>
        </w:rPr>
        <w:t xml:space="preserve"> </w:t>
      </w:r>
      <w:r>
        <w:t>data</w:t>
      </w:r>
      <w:r>
        <w:rPr>
          <w:spacing w:val="1"/>
        </w:rPr>
        <w:t xml:space="preserve"> </w:t>
      </w:r>
      <w:r>
        <w:t>diuji</w:t>
      </w:r>
      <w:r>
        <w:rPr>
          <w:spacing w:val="1"/>
        </w:rPr>
        <w:t xml:space="preserve"> </w:t>
      </w:r>
      <w:r>
        <w:t>baik</w:t>
      </w:r>
      <w:r>
        <w:rPr>
          <w:spacing w:val="1"/>
        </w:rPr>
        <w:t xml:space="preserve"> </w:t>
      </w:r>
      <w:r>
        <w:t>diuji</w:t>
      </w:r>
      <w:r>
        <w:rPr>
          <w:spacing w:val="1"/>
        </w:rPr>
        <w:t xml:space="preserve"> </w:t>
      </w:r>
      <w:r>
        <w:t>dengan</w:t>
      </w:r>
      <w:r>
        <w:rPr>
          <w:spacing w:val="1"/>
        </w:rPr>
        <w:t xml:space="preserve"> </w:t>
      </w:r>
      <w:r>
        <w:t>asumsi</w:t>
      </w:r>
      <w:r>
        <w:rPr>
          <w:spacing w:val="1"/>
        </w:rPr>
        <w:t xml:space="preserve"> </w:t>
      </w:r>
      <w:r>
        <w:t>klasik</w:t>
      </w:r>
      <w:r>
        <w:rPr>
          <w:spacing w:val="1"/>
        </w:rPr>
        <w:t xml:space="preserve"> </w:t>
      </w:r>
      <w:r>
        <w:t>maupun</w:t>
      </w:r>
      <w:r>
        <w:rPr>
          <w:spacing w:val="1"/>
        </w:rPr>
        <w:t xml:space="preserve"> </w:t>
      </w:r>
      <w:r>
        <w:t>uji</w:t>
      </w:r>
      <w:r>
        <w:rPr>
          <w:spacing w:val="1"/>
        </w:rPr>
        <w:t xml:space="preserve"> </w:t>
      </w:r>
      <w:r>
        <w:t>regresi</w:t>
      </w:r>
      <w:r>
        <w:rPr>
          <w:spacing w:val="1"/>
        </w:rPr>
        <w:t xml:space="preserve"> </w:t>
      </w:r>
      <w:r>
        <w:t>linear</w:t>
      </w:r>
      <w:r>
        <w:rPr>
          <w:spacing w:val="1"/>
        </w:rPr>
        <w:t xml:space="preserve"> </w:t>
      </w:r>
      <w:r>
        <w:t>berganda, terlebih dahulu menentukan metode data panel yang tepat pada penelitian ini yaitu</w:t>
      </w:r>
      <w:r>
        <w:rPr>
          <w:spacing w:val="-57"/>
        </w:rPr>
        <w:t xml:space="preserve"> </w:t>
      </w:r>
      <w:r>
        <w:t>pada industri real estat dan properti. Seperti yang dijelaskan sebelumnya bahwa ada tiga</w:t>
      </w:r>
      <w:r>
        <w:rPr>
          <w:spacing w:val="1"/>
        </w:rPr>
        <w:t xml:space="preserve"> </w:t>
      </w:r>
      <w:r>
        <w:t xml:space="preserve">metode yang bisa digunakan untuk bekerja dengan data panel yaitu </w:t>
      </w:r>
      <w:r>
        <w:rPr>
          <w:i/>
        </w:rPr>
        <w:t>Pooled Least Square</w:t>
      </w:r>
      <w:r>
        <w:rPr>
          <w:i/>
          <w:spacing w:val="1"/>
        </w:rPr>
        <w:t xml:space="preserve"> </w:t>
      </w:r>
      <w:r>
        <w:t xml:space="preserve">(PLS), </w:t>
      </w:r>
      <w:r>
        <w:rPr>
          <w:i/>
        </w:rPr>
        <w:t>Fixed</w:t>
      </w:r>
      <w:r>
        <w:rPr>
          <w:i/>
          <w:spacing w:val="2"/>
        </w:rPr>
        <w:t xml:space="preserve"> </w:t>
      </w:r>
      <w:r>
        <w:rPr>
          <w:i/>
        </w:rPr>
        <w:t>Effect</w:t>
      </w:r>
      <w:r>
        <w:rPr>
          <w:i/>
          <w:spacing w:val="-1"/>
        </w:rPr>
        <w:t xml:space="preserve"> </w:t>
      </w:r>
      <w:r>
        <w:t>(FE),</w:t>
      </w:r>
      <w:r>
        <w:rPr>
          <w:spacing w:val="-1"/>
        </w:rPr>
        <w:t xml:space="preserve"> </w:t>
      </w:r>
      <w:r>
        <w:t>dan</w:t>
      </w:r>
      <w:r>
        <w:rPr>
          <w:spacing w:val="-1"/>
        </w:rPr>
        <w:t xml:space="preserve"> </w:t>
      </w:r>
      <w:r>
        <w:rPr>
          <w:i/>
        </w:rPr>
        <w:t>Random</w:t>
      </w:r>
      <w:r>
        <w:rPr>
          <w:i/>
          <w:spacing w:val="1"/>
        </w:rPr>
        <w:t xml:space="preserve"> </w:t>
      </w:r>
      <w:r>
        <w:rPr>
          <w:i/>
        </w:rPr>
        <w:t>Effect</w:t>
      </w:r>
      <w:r>
        <w:rPr>
          <w:i/>
          <w:spacing w:val="-2"/>
        </w:rPr>
        <w:t xml:space="preserve"> </w:t>
      </w:r>
      <w:r>
        <w:t>(RE).</w:t>
      </w:r>
    </w:p>
    <w:p w:rsidR="006B30FC" w:rsidRDefault="00662D8A">
      <w:pPr>
        <w:pStyle w:val="BodyText"/>
        <w:spacing w:before="1" w:line="480" w:lineRule="auto"/>
        <w:ind w:left="524" w:right="1284" w:firstLine="720"/>
        <w:jc w:val="both"/>
      </w:pPr>
      <w:r>
        <w:t>Untuk menentukan metode yang tepat antara ketiga metode tersebut, penelitian ini</w:t>
      </w:r>
      <w:r>
        <w:rPr>
          <w:spacing w:val="1"/>
        </w:rPr>
        <w:t xml:space="preserve"> </w:t>
      </w:r>
      <w:r>
        <w:t xml:space="preserve">menggunakan uji </w:t>
      </w:r>
      <w:r>
        <w:rPr>
          <w:i/>
        </w:rPr>
        <w:t>Chow Test</w:t>
      </w:r>
      <w:r>
        <w:t xml:space="preserve">. Uji </w:t>
      </w:r>
      <w:r>
        <w:rPr>
          <w:i/>
        </w:rPr>
        <w:t xml:space="preserve">Chow Test </w:t>
      </w:r>
      <w:r>
        <w:t>tersebut digunakan untuk mengetahui apakah</w:t>
      </w:r>
      <w:r>
        <w:rPr>
          <w:spacing w:val="1"/>
        </w:rPr>
        <w:t xml:space="preserve"> </w:t>
      </w:r>
      <w:r>
        <w:t xml:space="preserve">model dalam penelitian ini menggunakan pendekatan </w:t>
      </w:r>
      <w:r>
        <w:rPr>
          <w:i/>
        </w:rPr>
        <w:t xml:space="preserve">fixed effect </w:t>
      </w:r>
      <w:r>
        <w:t xml:space="preserve">atau </w:t>
      </w:r>
      <w:r>
        <w:rPr>
          <w:i/>
        </w:rPr>
        <w:t>random effect</w:t>
      </w:r>
      <w:r>
        <w:t>. Hasil</w:t>
      </w:r>
      <w:r>
        <w:rPr>
          <w:spacing w:val="1"/>
        </w:rPr>
        <w:t xml:space="preserve"> </w:t>
      </w:r>
      <w:r>
        <w:t>dari</w:t>
      </w:r>
      <w:r>
        <w:rPr>
          <w:spacing w:val="-7"/>
        </w:rPr>
        <w:t xml:space="preserve"> </w:t>
      </w:r>
      <w:r>
        <w:t>pengujian</w:t>
      </w:r>
      <w:r>
        <w:rPr>
          <w:spacing w:val="-1"/>
        </w:rPr>
        <w:t xml:space="preserve"> </w:t>
      </w:r>
      <w:r>
        <w:rPr>
          <w:i/>
        </w:rPr>
        <w:t>Chow</w:t>
      </w:r>
      <w:r>
        <w:rPr>
          <w:i/>
          <w:spacing w:val="-10"/>
        </w:rPr>
        <w:t xml:space="preserve"> </w:t>
      </w:r>
      <w:r>
        <w:rPr>
          <w:i/>
        </w:rPr>
        <w:t>Test</w:t>
      </w:r>
      <w:r>
        <w:rPr>
          <w:i/>
          <w:spacing w:val="4"/>
        </w:rPr>
        <w:t xml:space="preserve"> </w:t>
      </w:r>
      <w:r>
        <w:t>dalam</w:t>
      </w:r>
      <w:r>
        <w:rPr>
          <w:spacing w:val="-3"/>
        </w:rPr>
        <w:t xml:space="preserve"> </w:t>
      </w:r>
      <w:r>
        <w:t>penelitian</w:t>
      </w:r>
      <w:r>
        <w:rPr>
          <w:spacing w:val="2"/>
        </w:rPr>
        <w:t xml:space="preserve"> </w:t>
      </w:r>
      <w:r>
        <w:t>ini</w:t>
      </w:r>
      <w:r>
        <w:rPr>
          <w:spacing w:val="-3"/>
        </w:rPr>
        <w:t xml:space="preserve"> </w:t>
      </w:r>
      <w:r>
        <w:t>adalah</w:t>
      </w:r>
      <w:r>
        <w:rPr>
          <w:spacing w:val="-4"/>
        </w:rPr>
        <w:t xml:space="preserve"> </w:t>
      </w:r>
      <w:r>
        <w:t>sebagai</w:t>
      </w:r>
      <w:r>
        <w:rPr>
          <w:spacing w:val="-3"/>
        </w:rPr>
        <w:t xml:space="preserve"> </w:t>
      </w:r>
      <w:r>
        <w:t>berikut:</w:t>
      </w:r>
    </w:p>
    <w:p w:rsidR="006B30FC" w:rsidRDefault="0036285B">
      <w:pPr>
        <w:spacing w:before="203"/>
        <w:ind w:left="3472"/>
        <w:jc w:val="both"/>
        <w:rPr>
          <w:b/>
          <w:i/>
          <w:sz w:val="24"/>
        </w:rPr>
      </w:pPr>
      <w:r>
        <w:rPr>
          <w:noProof/>
          <w:lang w:val="en-US"/>
        </w:rPr>
        <mc:AlternateContent>
          <mc:Choice Requires="wps">
            <w:drawing>
              <wp:anchor distT="0" distB="0" distL="114300" distR="114300" simplePos="0" relativeHeight="481956352" behindDoc="1" locked="0" layoutInCell="1" allowOverlap="1">
                <wp:simplePos x="0" y="0"/>
                <wp:positionH relativeFrom="page">
                  <wp:posOffset>1930400</wp:posOffset>
                </wp:positionH>
                <wp:positionV relativeFrom="paragraph">
                  <wp:posOffset>1094105</wp:posOffset>
                </wp:positionV>
                <wp:extent cx="4150360" cy="27940"/>
                <wp:effectExtent l="0" t="0" r="0" b="0"/>
                <wp:wrapNone/>
                <wp:docPr id="24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0360" cy="27940"/>
                        </a:xfrm>
                        <a:custGeom>
                          <a:avLst/>
                          <a:gdLst>
                            <a:gd name="T0" fmla="+- 0 5056 3040"/>
                            <a:gd name="T1" fmla="*/ T0 w 6536"/>
                            <a:gd name="T2" fmla="+- 0 1752 1723"/>
                            <a:gd name="T3" fmla="*/ 1752 h 44"/>
                            <a:gd name="T4" fmla="+- 0 3040 3040"/>
                            <a:gd name="T5" fmla="*/ T4 w 6536"/>
                            <a:gd name="T6" fmla="+- 0 1752 1723"/>
                            <a:gd name="T7" fmla="*/ 1752 h 44"/>
                            <a:gd name="T8" fmla="+- 0 3040 3040"/>
                            <a:gd name="T9" fmla="*/ T8 w 6536"/>
                            <a:gd name="T10" fmla="+- 0 1766 1723"/>
                            <a:gd name="T11" fmla="*/ 1766 h 44"/>
                            <a:gd name="T12" fmla="+- 0 5056 3040"/>
                            <a:gd name="T13" fmla="*/ T12 w 6536"/>
                            <a:gd name="T14" fmla="+- 0 1766 1723"/>
                            <a:gd name="T15" fmla="*/ 1766 h 44"/>
                            <a:gd name="T16" fmla="+- 0 5056 3040"/>
                            <a:gd name="T17" fmla="*/ T16 w 6536"/>
                            <a:gd name="T18" fmla="+- 0 1752 1723"/>
                            <a:gd name="T19" fmla="*/ 1752 h 44"/>
                            <a:gd name="T20" fmla="+- 0 8576 3040"/>
                            <a:gd name="T21" fmla="*/ T20 w 6536"/>
                            <a:gd name="T22" fmla="+- 0 1752 1723"/>
                            <a:gd name="T23" fmla="*/ 1752 h 44"/>
                            <a:gd name="T24" fmla="+- 0 7448 3040"/>
                            <a:gd name="T25" fmla="*/ T24 w 6536"/>
                            <a:gd name="T26" fmla="+- 0 1752 1723"/>
                            <a:gd name="T27" fmla="*/ 1752 h 44"/>
                            <a:gd name="T28" fmla="+- 0 7366 3040"/>
                            <a:gd name="T29" fmla="*/ T28 w 6536"/>
                            <a:gd name="T30" fmla="+- 0 1752 1723"/>
                            <a:gd name="T31" fmla="*/ 1752 h 44"/>
                            <a:gd name="T32" fmla="+- 0 7366 3040"/>
                            <a:gd name="T33" fmla="*/ T32 w 6536"/>
                            <a:gd name="T34" fmla="+- 0 1752 1723"/>
                            <a:gd name="T35" fmla="*/ 1752 h 44"/>
                            <a:gd name="T36" fmla="+- 0 6242 3040"/>
                            <a:gd name="T37" fmla="*/ T36 w 6536"/>
                            <a:gd name="T38" fmla="+- 0 1752 1723"/>
                            <a:gd name="T39" fmla="*/ 1752 h 44"/>
                            <a:gd name="T40" fmla="+- 0 6161 3040"/>
                            <a:gd name="T41" fmla="*/ T40 w 6536"/>
                            <a:gd name="T42" fmla="+- 0 1752 1723"/>
                            <a:gd name="T43" fmla="*/ 1752 h 44"/>
                            <a:gd name="T44" fmla="+- 0 6161 3040"/>
                            <a:gd name="T45" fmla="*/ T44 w 6536"/>
                            <a:gd name="T46" fmla="+- 0 1752 1723"/>
                            <a:gd name="T47" fmla="*/ 1752 h 44"/>
                            <a:gd name="T48" fmla="+- 0 5138 3040"/>
                            <a:gd name="T49" fmla="*/ T48 w 6536"/>
                            <a:gd name="T50" fmla="+- 0 1752 1723"/>
                            <a:gd name="T51" fmla="*/ 1752 h 44"/>
                            <a:gd name="T52" fmla="+- 0 5056 3040"/>
                            <a:gd name="T53" fmla="*/ T52 w 6536"/>
                            <a:gd name="T54" fmla="+- 0 1752 1723"/>
                            <a:gd name="T55" fmla="*/ 1752 h 44"/>
                            <a:gd name="T56" fmla="+- 0 5056 3040"/>
                            <a:gd name="T57" fmla="*/ T56 w 6536"/>
                            <a:gd name="T58" fmla="+- 0 1766 1723"/>
                            <a:gd name="T59" fmla="*/ 1766 h 44"/>
                            <a:gd name="T60" fmla="+- 0 5138 3040"/>
                            <a:gd name="T61" fmla="*/ T60 w 6536"/>
                            <a:gd name="T62" fmla="+- 0 1766 1723"/>
                            <a:gd name="T63" fmla="*/ 1766 h 44"/>
                            <a:gd name="T64" fmla="+- 0 6161 3040"/>
                            <a:gd name="T65" fmla="*/ T64 w 6536"/>
                            <a:gd name="T66" fmla="+- 0 1766 1723"/>
                            <a:gd name="T67" fmla="*/ 1766 h 44"/>
                            <a:gd name="T68" fmla="+- 0 6161 3040"/>
                            <a:gd name="T69" fmla="*/ T68 w 6536"/>
                            <a:gd name="T70" fmla="+- 0 1766 1723"/>
                            <a:gd name="T71" fmla="*/ 1766 h 44"/>
                            <a:gd name="T72" fmla="+- 0 6242 3040"/>
                            <a:gd name="T73" fmla="*/ T72 w 6536"/>
                            <a:gd name="T74" fmla="+- 0 1766 1723"/>
                            <a:gd name="T75" fmla="*/ 1766 h 44"/>
                            <a:gd name="T76" fmla="+- 0 7366 3040"/>
                            <a:gd name="T77" fmla="*/ T76 w 6536"/>
                            <a:gd name="T78" fmla="+- 0 1766 1723"/>
                            <a:gd name="T79" fmla="*/ 1766 h 44"/>
                            <a:gd name="T80" fmla="+- 0 7366 3040"/>
                            <a:gd name="T81" fmla="*/ T80 w 6536"/>
                            <a:gd name="T82" fmla="+- 0 1766 1723"/>
                            <a:gd name="T83" fmla="*/ 1766 h 44"/>
                            <a:gd name="T84" fmla="+- 0 7448 3040"/>
                            <a:gd name="T85" fmla="*/ T84 w 6536"/>
                            <a:gd name="T86" fmla="+- 0 1766 1723"/>
                            <a:gd name="T87" fmla="*/ 1766 h 44"/>
                            <a:gd name="T88" fmla="+- 0 8576 3040"/>
                            <a:gd name="T89" fmla="*/ T88 w 6536"/>
                            <a:gd name="T90" fmla="+- 0 1766 1723"/>
                            <a:gd name="T91" fmla="*/ 1766 h 44"/>
                            <a:gd name="T92" fmla="+- 0 8576 3040"/>
                            <a:gd name="T93" fmla="*/ T92 w 6536"/>
                            <a:gd name="T94" fmla="+- 0 1752 1723"/>
                            <a:gd name="T95" fmla="*/ 1752 h 44"/>
                            <a:gd name="T96" fmla="+- 0 8576 3040"/>
                            <a:gd name="T97" fmla="*/ T96 w 6536"/>
                            <a:gd name="T98" fmla="+- 0 1723 1723"/>
                            <a:gd name="T99" fmla="*/ 1723 h 44"/>
                            <a:gd name="T100" fmla="+- 0 7448 3040"/>
                            <a:gd name="T101" fmla="*/ T100 w 6536"/>
                            <a:gd name="T102" fmla="+- 0 1723 1723"/>
                            <a:gd name="T103" fmla="*/ 1723 h 44"/>
                            <a:gd name="T104" fmla="+- 0 7366 3040"/>
                            <a:gd name="T105" fmla="*/ T104 w 6536"/>
                            <a:gd name="T106" fmla="+- 0 1723 1723"/>
                            <a:gd name="T107" fmla="*/ 1723 h 44"/>
                            <a:gd name="T108" fmla="+- 0 7366 3040"/>
                            <a:gd name="T109" fmla="*/ T108 w 6536"/>
                            <a:gd name="T110" fmla="+- 0 1723 1723"/>
                            <a:gd name="T111" fmla="*/ 1723 h 44"/>
                            <a:gd name="T112" fmla="+- 0 6242 3040"/>
                            <a:gd name="T113" fmla="*/ T112 w 6536"/>
                            <a:gd name="T114" fmla="+- 0 1723 1723"/>
                            <a:gd name="T115" fmla="*/ 1723 h 44"/>
                            <a:gd name="T116" fmla="+- 0 6161 3040"/>
                            <a:gd name="T117" fmla="*/ T116 w 6536"/>
                            <a:gd name="T118" fmla="+- 0 1723 1723"/>
                            <a:gd name="T119" fmla="*/ 1723 h 44"/>
                            <a:gd name="T120" fmla="+- 0 6161 3040"/>
                            <a:gd name="T121" fmla="*/ T120 w 6536"/>
                            <a:gd name="T122" fmla="+- 0 1723 1723"/>
                            <a:gd name="T123" fmla="*/ 1723 h 44"/>
                            <a:gd name="T124" fmla="+- 0 5138 3040"/>
                            <a:gd name="T125" fmla="*/ T124 w 6536"/>
                            <a:gd name="T126" fmla="+- 0 1723 1723"/>
                            <a:gd name="T127" fmla="*/ 1723 h 44"/>
                            <a:gd name="T128" fmla="+- 0 5056 3040"/>
                            <a:gd name="T129" fmla="*/ T128 w 6536"/>
                            <a:gd name="T130" fmla="+- 0 1723 1723"/>
                            <a:gd name="T131" fmla="*/ 1723 h 44"/>
                            <a:gd name="T132" fmla="+- 0 5056 3040"/>
                            <a:gd name="T133" fmla="*/ T132 w 6536"/>
                            <a:gd name="T134" fmla="+- 0 1737 1723"/>
                            <a:gd name="T135" fmla="*/ 1737 h 44"/>
                            <a:gd name="T136" fmla="+- 0 5138 3040"/>
                            <a:gd name="T137" fmla="*/ T136 w 6536"/>
                            <a:gd name="T138" fmla="+- 0 1737 1723"/>
                            <a:gd name="T139" fmla="*/ 1737 h 44"/>
                            <a:gd name="T140" fmla="+- 0 6161 3040"/>
                            <a:gd name="T141" fmla="*/ T140 w 6536"/>
                            <a:gd name="T142" fmla="+- 0 1737 1723"/>
                            <a:gd name="T143" fmla="*/ 1737 h 44"/>
                            <a:gd name="T144" fmla="+- 0 6161 3040"/>
                            <a:gd name="T145" fmla="*/ T144 w 6536"/>
                            <a:gd name="T146" fmla="+- 0 1737 1723"/>
                            <a:gd name="T147" fmla="*/ 1737 h 44"/>
                            <a:gd name="T148" fmla="+- 0 6242 3040"/>
                            <a:gd name="T149" fmla="*/ T148 w 6536"/>
                            <a:gd name="T150" fmla="+- 0 1737 1723"/>
                            <a:gd name="T151" fmla="*/ 1737 h 44"/>
                            <a:gd name="T152" fmla="+- 0 7366 3040"/>
                            <a:gd name="T153" fmla="*/ T152 w 6536"/>
                            <a:gd name="T154" fmla="+- 0 1737 1723"/>
                            <a:gd name="T155" fmla="*/ 1737 h 44"/>
                            <a:gd name="T156" fmla="+- 0 7366 3040"/>
                            <a:gd name="T157" fmla="*/ T156 w 6536"/>
                            <a:gd name="T158" fmla="+- 0 1737 1723"/>
                            <a:gd name="T159" fmla="*/ 1737 h 44"/>
                            <a:gd name="T160" fmla="+- 0 7448 3040"/>
                            <a:gd name="T161" fmla="*/ T160 w 6536"/>
                            <a:gd name="T162" fmla="+- 0 1737 1723"/>
                            <a:gd name="T163" fmla="*/ 1737 h 44"/>
                            <a:gd name="T164" fmla="+- 0 8576 3040"/>
                            <a:gd name="T165" fmla="*/ T164 w 6536"/>
                            <a:gd name="T166" fmla="+- 0 1737 1723"/>
                            <a:gd name="T167" fmla="*/ 1737 h 44"/>
                            <a:gd name="T168" fmla="+- 0 8576 3040"/>
                            <a:gd name="T169" fmla="*/ T168 w 6536"/>
                            <a:gd name="T170" fmla="+- 0 1723 1723"/>
                            <a:gd name="T171" fmla="*/ 1723 h 44"/>
                            <a:gd name="T172" fmla="+- 0 9575 3040"/>
                            <a:gd name="T173" fmla="*/ T172 w 6536"/>
                            <a:gd name="T174" fmla="+- 0 1752 1723"/>
                            <a:gd name="T175" fmla="*/ 1752 h 44"/>
                            <a:gd name="T176" fmla="+- 0 8658 3040"/>
                            <a:gd name="T177" fmla="*/ T176 w 6536"/>
                            <a:gd name="T178" fmla="+- 0 1752 1723"/>
                            <a:gd name="T179" fmla="*/ 1752 h 44"/>
                            <a:gd name="T180" fmla="+- 0 8576 3040"/>
                            <a:gd name="T181" fmla="*/ T180 w 6536"/>
                            <a:gd name="T182" fmla="+- 0 1752 1723"/>
                            <a:gd name="T183" fmla="*/ 1752 h 44"/>
                            <a:gd name="T184" fmla="+- 0 8576 3040"/>
                            <a:gd name="T185" fmla="*/ T184 w 6536"/>
                            <a:gd name="T186" fmla="+- 0 1766 1723"/>
                            <a:gd name="T187" fmla="*/ 1766 h 44"/>
                            <a:gd name="T188" fmla="+- 0 8658 3040"/>
                            <a:gd name="T189" fmla="*/ T188 w 6536"/>
                            <a:gd name="T190" fmla="+- 0 1766 1723"/>
                            <a:gd name="T191" fmla="*/ 1766 h 44"/>
                            <a:gd name="T192" fmla="+- 0 9575 3040"/>
                            <a:gd name="T193" fmla="*/ T192 w 6536"/>
                            <a:gd name="T194" fmla="+- 0 1766 1723"/>
                            <a:gd name="T195" fmla="*/ 1766 h 44"/>
                            <a:gd name="T196" fmla="+- 0 9575 3040"/>
                            <a:gd name="T197" fmla="*/ T196 w 6536"/>
                            <a:gd name="T198" fmla="+- 0 1752 1723"/>
                            <a:gd name="T199" fmla="*/ 1752 h 44"/>
                            <a:gd name="T200" fmla="+- 0 9575 3040"/>
                            <a:gd name="T201" fmla="*/ T200 w 6536"/>
                            <a:gd name="T202" fmla="+- 0 1723 1723"/>
                            <a:gd name="T203" fmla="*/ 1723 h 44"/>
                            <a:gd name="T204" fmla="+- 0 8658 3040"/>
                            <a:gd name="T205" fmla="*/ T204 w 6536"/>
                            <a:gd name="T206" fmla="+- 0 1723 1723"/>
                            <a:gd name="T207" fmla="*/ 1723 h 44"/>
                            <a:gd name="T208" fmla="+- 0 8576 3040"/>
                            <a:gd name="T209" fmla="*/ T208 w 6536"/>
                            <a:gd name="T210" fmla="+- 0 1723 1723"/>
                            <a:gd name="T211" fmla="*/ 1723 h 44"/>
                            <a:gd name="T212" fmla="+- 0 8576 3040"/>
                            <a:gd name="T213" fmla="*/ T212 w 6536"/>
                            <a:gd name="T214" fmla="+- 0 1737 1723"/>
                            <a:gd name="T215" fmla="*/ 1737 h 44"/>
                            <a:gd name="T216" fmla="+- 0 8658 3040"/>
                            <a:gd name="T217" fmla="*/ T216 w 6536"/>
                            <a:gd name="T218" fmla="+- 0 1737 1723"/>
                            <a:gd name="T219" fmla="*/ 1737 h 44"/>
                            <a:gd name="T220" fmla="+- 0 9575 3040"/>
                            <a:gd name="T221" fmla="*/ T220 w 6536"/>
                            <a:gd name="T222" fmla="+- 0 1737 1723"/>
                            <a:gd name="T223" fmla="*/ 1737 h 44"/>
                            <a:gd name="T224" fmla="+- 0 9575 3040"/>
                            <a:gd name="T225" fmla="*/ T224 w 6536"/>
                            <a:gd name="T226" fmla="+- 0 1723 1723"/>
                            <a:gd name="T227" fmla="*/ 17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36" h="44">
                              <a:moveTo>
                                <a:pt x="2016" y="29"/>
                              </a:moveTo>
                              <a:lnTo>
                                <a:pt x="0" y="29"/>
                              </a:lnTo>
                              <a:lnTo>
                                <a:pt x="0" y="43"/>
                              </a:lnTo>
                              <a:lnTo>
                                <a:pt x="2016" y="43"/>
                              </a:lnTo>
                              <a:lnTo>
                                <a:pt x="2016" y="29"/>
                              </a:lnTo>
                              <a:close/>
                              <a:moveTo>
                                <a:pt x="5536" y="29"/>
                              </a:moveTo>
                              <a:lnTo>
                                <a:pt x="4408" y="29"/>
                              </a:lnTo>
                              <a:lnTo>
                                <a:pt x="4326" y="29"/>
                              </a:lnTo>
                              <a:lnTo>
                                <a:pt x="3202" y="29"/>
                              </a:lnTo>
                              <a:lnTo>
                                <a:pt x="3121" y="29"/>
                              </a:lnTo>
                              <a:lnTo>
                                <a:pt x="2098" y="29"/>
                              </a:lnTo>
                              <a:lnTo>
                                <a:pt x="2016" y="29"/>
                              </a:lnTo>
                              <a:lnTo>
                                <a:pt x="2016" y="43"/>
                              </a:lnTo>
                              <a:lnTo>
                                <a:pt x="2098" y="43"/>
                              </a:lnTo>
                              <a:lnTo>
                                <a:pt x="3121" y="43"/>
                              </a:lnTo>
                              <a:lnTo>
                                <a:pt x="3202" y="43"/>
                              </a:lnTo>
                              <a:lnTo>
                                <a:pt x="4326" y="43"/>
                              </a:lnTo>
                              <a:lnTo>
                                <a:pt x="4408" y="43"/>
                              </a:lnTo>
                              <a:lnTo>
                                <a:pt x="5536" y="43"/>
                              </a:lnTo>
                              <a:lnTo>
                                <a:pt x="5536" y="29"/>
                              </a:lnTo>
                              <a:close/>
                              <a:moveTo>
                                <a:pt x="5536" y="0"/>
                              </a:moveTo>
                              <a:lnTo>
                                <a:pt x="4408" y="0"/>
                              </a:lnTo>
                              <a:lnTo>
                                <a:pt x="4326" y="0"/>
                              </a:lnTo>
                              <a:lnTo>
                                <a:pt x="3202" y="0"/>
                              </a:lnTo>
                              <a:lnTo>
                                <a:pt x="3121" y="0"/>
                              </a:lnTo>
                              <a:lnTo>
                                <a:pt x="2098" y="0"/>
                              </a:lnTo>
                              <a:lnTo>
                                <a:pt x="2016" y="0"/>
                              </a:lnTo>
                              <a:lnTo>
                                <a:pt x="2016" y="14"/>
                              </a:lnTo>
                              <a:lnTo>
                                <a:pt x="2098" y="14"/>
                              </a:lnTo>
                              <a:lnTo>
                                <a:pt x="3121" y="14"/>
                              </a:lnTo>
                              <a:lnTo>
                                <a:pt x="3202" y="14"/>
                              </a:lnTo>
                              <a:lnTo>
                                <a:pt x="4326" y="14"/>
                              </a:lnTo>
                              <a:lnTo>
                                <a:pt x="4408" y="14"/>
                              </a:lnTo>
                              <a:lnTo>
                                <a:pt x="5536" y="14"/>
                              </a:lnTo>
                              <a:lnTo>
                                <a:pt x="5536" y="0"/>
                              </a:lnTo>
                              <a:close/>
                              <a:moveTo>
                                <a:pt x="6535" y="29"/>
                              </a:moveTo>
                              <a:lnTo>
                                <a:pt x="5618" y="29"/>
                              </a:lnTo>
                              <a:lnTo>
                                <a:pt x="5536" y="29"/>
                              </a:lnTo>
                              <a:lnTo>
                                <a:pt x="5536" y="43"/>
                              </a:lnTo>
                              <a:lnTo>
                                <a:pt x="5618" y="43"/>
                              </a:lnTo>
                              <a:lnTo>
                                <a:pt x="6535" y="43"/>
                              </a:lnTo>
                              <a:lnTo>
                                <a:pt x="6535" y="29"/>
                              </a:lnTo>
                              <a:close/>
                              <a:moveTo>
                                <a:pt x="6535" y="0"/>
                              </a:moveTo>
                              <a:lnTo>
                                <a:pt x="5618" y="0"/>
                              </a:lnTo>
                              <a:lnTo>
                                <a:pt x="5536" y="0"/>
                              </a:lnTo>
                              <a:lnTo>
                                <a:pt x="5536" y="14"/>
                              </a:lnTo>
                              <a:lnTo>
                                <a:pt x="5618" y="14"/>
                              </a:lnTo>
                              <a:lnTo>
                                <a:pt x="6535" y="14"/>
                              </a:lnTo>
                              <a:lnTo>
                                <a:pt x="6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2D83B" id="AutoShape 118" o:spid="_x0000_s1026" style="position:absolute;margin-left:152pt;margin-top:86.15pt;width:326.8pt;height:2.2pt;z-index:-213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" path="m2016,29l,29,,43r2016,l2016,29xm5536,29r-1128,l4326,29r-1124,l3121,29r-1023,l2016,29r,14l2098,43r1023,l3202,43r1124,l4408,43r1128,l5536,29xm5536,l4408,r-82,l3202,r-81,l2098,r-82,l2016,14r82,l3121,14r81,l4326,14r82,l5536,14r,-14xm6535,29r-917,l5536,29r,14l5618,43r917,l6535,29xm6535,l5618,r-82,l5536,14r82,l6535,14r,-14xe" fillcolor="black" stroked="f">
                <v:path arrowok="t" o:connecttype="custom" o:connectlocs="1280160,1112520;0,1112520;0,1121410;1280160,1121410;1280160,1112520;3515360,1112520;2799080,1112520;2747010,1112520;2747010,1112520;2033270,1112520;1981835,1112520;1981835,1112520;1332230,1112520;1280160,1112520;1280160,1121410;1332230,1121410;1981835,1121410;1981835,1121410;2033270,1121410;2747010,1121410;2747010,1121410;2799080,1121410;3515360,1121410;3515360,1112520;3515360,1094105;2799080,1094105;2747010,1094105;2747010,1094105;2033270,1094105;1981835,1094105;1981835,1094105;1332230,1094105;1280160,1094105;1280160,1102995;1332230,1102995;1981835,1102995;1981835,1102995;2033270,1102995;2747010,1102995;2747010,1102995;2799080,1102995;3515360,1102995;3515360,1094105;4149725,1112520;3567430,1112520;3515360,1112520;3515360,1121410;3567430,1121410;4149725,1121410;4149725,1112520;4149725,1094105;3567430,1094105;3515360,1094105;3515360,1102995;3567430,1102995;4149725,1102995;4149725,1094105" o:connectangles="0,0,0,0,0,0,0,0,0,0,0,0,0,0,0,0,0,0,0,0,0,0,0,0,0,0,0,0,0,0,0,0,0,0,0,0,0,0,0,0,0,0,0,0,0,0,0,0,0,0,0,0,0,0,0,0,0"/>
                <w10:wrap anchorx="page"/>
              </v:shape>
            </w:pict>
          </mc:Fallback>
        </mc:AlternateContent>
      </w:r>
      <w:r>
        <w:rPr>
          <w:noProof/>
          <w:lang w:val="en-US"/>
        </w:rPr>
        <mc:AlternateContent>
          <mc:Choice Requires="wps">
            <w:drawing>
              <wp:anchor distT="0" distB="0" distL="114300" distR="114300" simplePos="0" relativeHeight="481956864" behindDoc="1" locked="0" layoutInCell="1" allowOverlap="1">
                <wp:simplePos x="0" y="0"/>
                <wp:positionH relativeFrom="page">
                  <wp:posOffset>1930400</wp:posOffset>
                </wp:positionH>
                <wp:positionV relativeFrom="paragraph">
                  <wp:posOffset>1381125</wp:posOffset>
                </wp:positionV>
                <wp:extent cx="4150360" cy="27940"/>
                <wp:effectExtent l="0" t="0" r="0" b="0"/>
                <wp:wrapNone/>
                <wp:docPr id="244"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0360" cy="27940"/>
                        </a:xfrm>
                        <a:custGeom>
                          <a:avLst/>
                          <a:gdLst>
                            <a:gd name="T0" fmla="+- 0 5056 3040"/>
                            <a:gd name="T1" fmla="*/ T0 w 6536"/>
                            <a:gd name="T2" fmla="+- 0 2204 2175"/>
                            <a:gd name="T3" fmla="*/ 2204 h 44"/>
                            <a:gd name="T4" fmla="+- 0 3040 3040"/>
                            <a:gd name="T5" fmla="*/ T4 w 6536"/>
                            <a:gd name="T6" fmla="+- 0 2204 2175"/>
                            <a:gd name="T7" fmla="*/ 2204 h 44"/>
                            <a:gd name="T8" fmla="+- 0 3040 3040"/>
                            <a:gd name="T9" fmla="*/ T8 w 6536"/>
                            <a:gd name="T10" fmla="+- 0 2218 2175"/>
                            <a:gd name="T11" fmla="*/ 2218 h 44"/>
                            <a:gd name="T12" fmla="+- 0 5056 3040"/>
                            <a:gd name="T13" fmla="*/ T12 w 6536"/>
                            <a:gd name="T14" fmla="+- 0 2218 2175"/>
                            <a:gd name="T15" fmla="*/ 2218 h 44"/>
                            <a:gd name="T16" fmla="+- 0 5056 3040"/>
                            <a:gd name="T17" fmla="*/ T16 w 6536"/>
                            <a:gd name="T18" fmla="+- 0 2204 2175"/>
                            <a:gd name="T19" fmla="*/ 2204 h 44"/>
                            <a:gd name="T20" fmla="+- 0 8576 3040"/>
                            <a:gd name="T21" fmla="*/ T20 w 6536"/>
                            <a:gd name="T22" fmla="+- 0 2204 2175"/>
                            <a:gd name="T23" fmla="*/ 2204 h 44"/>
                            <a:gd name="T24" fmla="+- 0 7448 3040"/>
                            <a:gd name="T25" fmla="*/ T24 w 6536"/>
                            <a:gd name="T26" fmla="+- 0 2204 2175"/>
                            <a:gd name="T27" fmla="*/ 2204 h 44"/>
                            <a:gd name="T28" fmla="+- 0 7366 3040"/>
                            <a:gd name="T29" fmla="*/ T28 w 6536"/>
                            <a:gd name="T30" fmla="+- 0 2204 2175"/>
                            <a:gd name="T31" fmla="*/ 2204 h 44"/>
                            <a:gd name="T32" fmla="+- 0 7366 3040"/>
                            <a:gd name="T33" fmla="*/ T32 w 6536"/>
                            <a:gd name="T34" fmla="+- 0 2204 2175"/>
                            <a:gd name="T35" fmla="*/ 2204 h 44"/>
                            <a:gd name="T36" fmla="+- 0 6242 3040"/>
                            <a:gd name="T37" fmla="*/ T36 w 6536"/>
                            <a:gd name="T38" fmla="+- 0 2204 2175"/>
                            <a:gd name="T39" fmla="*/ 2204 h 44"/>
                            <a:gd name="T40" fmla="+- 0 6161 3040"/>
                            <a:gd name="T41" fmla="*/ T40 w 6536"/>
                            <a:gd name="T42" fmla="+- 0 2204 2175"/>
                            <a:gd name="T43" fmla="*/ 2204 h 44"/>
                            <a:gd name="T44" fmla="+- 0 6161 3040"/>
                            <a:gd name="T45" fmla="*/ T44 w 6536"/>
                            <a:gd name="T46" fmla="+- 0 2204 2175"/>
                            <a:gd name="T47" fmla="*/ 2204 h 44"/>
                            <a:gd name="T48" fmla="+- 0 5138 3040"/>
                            <a:gd name="T49" fmla="*/ T48 w 6536"/>
                            <a:gd name="T50" fmla="+- 0 2204 2175"/>
                            <a:gd name="T51" fmla="*/ 2204 h 44"/>
                            <a:gd name="T52" fmla="+- 0 5056 3040"/>
                            <a:gd name="T53" fmla="*/ T52 w 6536"/>
                            <a:gd name="T54" fmla="+- 0 2204 2175"/>
                            <a:gd name="T55" fmla="*/ 2204 h 44"/>
                            <a:gd name="T56" fmla="+- 0 5056 3040"/>
                            <a:gd name="T57" fmla="*/ T56 w 6536"/>
                            <a:gd name="T58" fmla="+- 0 2218 2175"/>
                            <a:gd name="T59" fmla="*/ 2218 h 44"/>
                            <a:gd name="T60" fmla="+- 0 5138 3040"/>
                            <a:gd name="T61" fmla="*/ T60 w 6536"/>
                            <a:gd name="T62" fmla="+- 0 2218 2175"/>
                            <a:gd name="T63" fmla="*/ 2218 h 44"/>
                            <a:gd name="T64" fmla="+- 0 6161 3040"/>
                            <a:gd name="T65" fmla="*/ T64 w 6536"/>
                            <a:gd name="T66" fmla="+- 0 2218 2175"/>
                            <a:gd name="T67" fmla="*/ 2218 h 44"/>
                            <a:gd name="T68" fmla="+- 0 6161 3040"/>
                            <a:gd name="T69" fmla="*/ T68 w 6536"/>
                            <a:gd name="T70" fmla="+- 0 2218 2175"/>
                            <a:gd name="T71" fmla="*/ 2218 h 44"/>
                            <a:gd name="T72" fmla="+- 0 6242 3040"/>
                            <a:gd name="T73" fmla="*/ T72 w 6536"/>
                            <a:gd name="T74" fmla="+- 0 2218 2175"/>
                            <a:gd name="T75" fmla="*/ 2218 h 44"/>
                            <a:gd name="T76" fmla="+- 0 7366 3040"/>
                            <a:gd name="T77" fmla="*/ T76 w 6536"/>
                            <a:gd name="T78" fmla="+- 0 2218 2175"/>
                            <a:gd name="T79" fmla="*/ 2218 h 44"/>
                            <a:gd name="T80" fmla="+- 0 7366 3040"/>
                            <a:gd name="T81" fmla="*/ T80 w 6536"/>
                            <a:gd name="T82" fmla="+- 0 2218 2175"/>
                            <a:gd name="T83" fmla="*/ 2218 h 44"/>
                            <a:gd name="T84" fmla="+- 0 7448 3040"/>
                            <a:gd name="T85" fmla="*/ T84 w 6536"/>
                            <a:gd name="T86" fmla="+- 0 2218 2175"/>
                            <a:gd name="T87" fmla="*/ 2218 h 44"/>
                            <a:gd name="T88" fmla="+- 0 8576 3040"/>
                            <a:gd name="T89" fmla="*/ T88 w 6536"/>
                            <a:gd name="T90" fmla="+- 0 2218 2175"/>
                            <a:gd name="T91" fmla="*/ 2218 h 44"/>
                            <a:gd name="T92" fmla="+- 0 8576 3040"/>
                            <a:gd name="T93" fmla="*/ T92 w 6536"/>
                            <a:gd name="T94" fmla="+- 0 2204 2175"/>
                            <a:gd name="T95" fmla="*/ 2204 h 44"/>
                            <a:gd name="T96" fmla="+- 0 8576 3040"/>
                            <a:gd name="T97" fmla="*/ T96 w 6536"/>
                            <a:gd name="T98" fmla="+- 0 2175 2175"/>
                            <a:gd name="T99" fmla="*/ 2175 h 44"/>
                            <a:gd name="T100" fmla="+- 0 7448 3040"/>
                            <a:gd name="T101" fmla="*/ T100 w 6536"/>
                            <a:gd name="T102" fmla="+- 0 2175 2175"/>
                            <a:gd name="T103" fmla="*/ 2175 h 44"/>
                            <a:gd name="T104" fmla="+- 0 7366 3040"/>
                            <a:gd name="T105" fmla="*/ T104 w 6536"/>
                            <a:gd name="T106" fmla="+- 0 2175 2175"/>
                            <a:gd name="T107" fmla="*/ 2175 h 44"/>
                            <a:gd name="T108" fmla="+- 0 7366 3040"/>
                            <a:gd name="T109" fmla="*/ T108 w 6536"/>
                            <a:gd name="T110" fmla="+- 0 2175 2175"/>
                            <a:gd name="T111" fmla="*/ 2175 h 44"/>
                            <a:gd name="T112" fmla="+- 0 6242 3040"/>
                            <a:gd name="T113" fmla="*/ T112 w 6536"/>
                            <a:gd name="T114" fmla="+- 0 2175 2175"/>
                            <a:gd name="T115" fmla="*/ 2175 h 44"/>
                            <a:gd name="T116" fmla="+- 0 6161 3040"/>
                            <a:gd name="T117" fmla="*/ T116 w 6536"/>
                            <a:gd name="T118" fmla="+- 0 2175 2175"/>
                            <a:gd name="T119" fmla="*/ 2175 h 44"/>
                            <a:gd name="T120" fmla="+- 0 6161 3040"/>
                            <a:gd name="T121" fmla="*/ T120 w 6536"/>
                            <a:gd name="T122" fmla="+- 0 2175 2175"/>
                            <a:gd name="T123" fmla="*/ 2175 h 44"/>
                            <a:gd name="T124" fmla="+- 0 5138 3040"/>
                            <a:gd name="T125" fmla="*/ T124 w 6536"/>
                            <a:gd name="T126" fmla="+- 0 2175 2175"/>
                            <a:gd name="T127" fmla="*/ 2175 h 44"/>
                            <a:gd name="T128" fmla="+- 0 5056 3040"/>
                            <a:gd name="T129" fmla="*/ T128 w 6536"/>
                            <a:gd name="T130" fmla="+- 0 2175 2175"/>
                            <a:gd name="T131" fmla="*/ 2175 h 44"/>
                            <a:gd name="T132" fmla="+- 0 5056 3040"/>
                            <a:gd name="T133" fmla="*/ T132 w 6536"/>
                            <a:gd name="T134" fmla="+- 0 2189 2175"/>
                            <a:gd name="T135" fmla="*/ 2189 h 44"/>
                            <a:gd name="T136" fmla="+- 0 5138 3040"/>
                            <a:gd name="T137" fmla="*/ T136 w 6536"/>
                            <a:gd name="T138" fmla="+- 0 2189 2175"/>
                            <a:gd name="T139" fmla="*/ 2189 h 44"/>
                            <a:gd name="T140" fmla="+- 0 6161 3040"/>
                            <a:gd name="T141" fmla="*/ T140 w 6536"/>
                            <a:gd name="T142" fmla="+- 0 2189 2175"/>
                            <a:gd name="T143" fmla="*/ 2189 h 44"/>
                            <a:gd name="T144" fmla="+- 0 6161 3040"/>
                            <a:gd name="T145" fmla="*/ T144 w 6536"/>
                            <a:gd name="T146" fmla="+- 0 2189 2175"/>
                            <a:gd name="T147" fmla="*/ 2189 h 44"/>
                            <a:gd name="T148" fmla="+- 0 6242 3040"/>
                            <a:gd name="T149" fmla="*/ T148 w 6536"/>
                            <a:gd name="T150" fmla="+- 0 2189 2175"/>
                            <a:gd name="T151" fmla="*/ 2189 h 44"/>
                            <a:gd name="T152" fmla="+- 0 7366 3040"/>
                            <a:gd name="T153" fmla="*/ T152 w 6536"/>
                            <a:gd name="T154" fmla="+- 0 2189 2175"/>
                            <a:gd name="T155" fmla="*/ 2189 h 44"/>
                            <a:gd name="T156" fmla="+- 0 7366 3040"/>
                            <a:gd name="T157" fmla="*/ T156 w 6536"/>
                            <a:gd name="T158" fmla="+- 0 2189 2175"/>
                            <a:gd name="T159" fmla="*/ 2189 h 44"/>
                            <a:gd name="T160" fmla="+- 0 7448 3040"/>
                            <a:gd name="T161" fmla="*/ T160 w 6536"/>
                            <a:gd name="T162" fmla="+- 0 2189 2175"/>
                            <a:gd name="T163" fmla="*/ 2189 h 44"/>
                            <a:gd name="T164" fmla="+- 0 8576 3040"/>
                            <a:gd name="T165" fmla="*/ T164 w 6536"/>
                            <a:gd name="T166" fmla="+- 0 2189 2175"/>
                            <a:gd name="T167" fmla="*/ 2189 h 44"/>
                            <a:gd name="T168" fmla="+- 0 8576 3040"/>
                            <a:gd name="T169" fmla="*/ T168 w 6536"/>
                            <a:gd name="T170" fmla="+- 0 2175 2175"/>
                            <a:gd name="T171" fmla="*/ 2175 h 44"/>
                            <a:gd name="T172" fmla="+- 0 9575 3040"/>
                            <a:gd name="T173" fmla="*/ T172 w 6536"/>
                            <a:gd name="T174" fmla="+- 0 2204 2175"/>
                            <a:gd name="T175" fmla="*/ 2204 h 44"/>
                            <a:gd name="T176" fmla="+- 0 8658 3040"/>
                            <a:gd name="T177" fmla="*/ T176 w 6536"/>
                            <a:gd name="T178" fmla="+- 0 2204 2175"/>
                            <a:gd name="T179" fmla="*/ 2204 h 44"/>
                            <a:gd name="T180" fmla="+- 0 8576 3040"/>
                            <a:gd name="T181" fmla="*/ T180 w 6536"/>
                            <a:gd name="T182" fmla="+- 0 2204 2175"/>
                            <a:gd name="T183" fmla="*/ 2204 h 44"/>
                            <a:gd name="T184" fmla="+- 0 8576 3040"/>
                            <a:gd name="T185" fmla="*/ T184 w 6536"/>
                            <a:gd name="T186" fmla="+- 0 2218 2175"/>
                            <a:gd name="T187" fmla="*/ 2218 h 44"/>
                            <a:gd name="T188" fmla="+- 0 8658 3040"/>
                            <a:gd name="T189" fmla="*/ T188 w 6536"/>
                            <a:gd name="T190" fmla="+- 0 2218 2175"/>
                            <a:gd name="T191" fmla="*/ 2218 h 44"/>
                            <a:gd name="T192" fmla="+- 0 9575 3040"/>
                            <a:gd name="T193" fmla="*/ T192 w 6536"/>
                            <a:gd name="T194" fmla="+- 0 2218 2175"/>
                            <a:gd name="T195" fmla="*/ 2218 h 44"/>
                            <a:gd name="T196" fmla="+- 0 9575 3040"/>
                            <a:gd name="T197" fmla="*/ T196 w 6536"/>
                            <a:gd name="T198" fmla="+- 0 2204 2175"/>
                            <a:gd name="T199" fmla="*/ 2204 h 44"/>
                            <a:gd name="T200" fmla="+- 0 9575 3040"/>
                            <a:gd name="T201" fmla="*/ T200 w 6536"/>
                            <a:gd name="T202" fmla="+- 0 2175 2175"/>
                            <a:gd name="T203" fmla="*/ 2175 h 44"/>
                            <a:gd name="T204" fmla="+- 0 8658 3040"/>
                            <a:gd name="T205" fmla="*/ T204 w 6536"/>
                            <a:gd name="T206" fmla="+- 0 2175 2175"/>
                            <a:gd name="T207" fmla="*/ 2175 h 44"/>
                            <a:gd name="T208" fmla="+- 0 8576 3040"/>
                            <a:gd name="T209" fmla="*/ T208 w 6536"/>
                            <a:gd name="T210" fmla="+- 0 2175 2175"/>
                            <a:gd name="T211" fmla="*/ 2175 h 44"/>
                            <a:gd name="T212" fmla="+- 0 8576 3040"/>
                            <a:gd name="T213" fmla="*/ T212 w 6536"/>
                            <a:gd name="T214" fmla="+- 0 2189 2175"/>
                            <a:gd name="T215" fmla="*/ 2189 h 44"/>
                            <a:gd name="T216" fmla="+- 0 8658 3040"/>
                            <a:gd name="T217" fmla="*/ T216 w 6536"/>
                            <a:gd name="T218" fmla="+- 0 2189 2175"/>
                            <a:gd name="T219" fmla="*/ 2189 h 44"/>
                            <a:gd name="T220" fmla="+- 0 9575 3040"/>
                            <a:gd name="T221" fmla="*/ T220 w 6536"/>
                            <a:gd name="T222" fmla="+- 0 2189 2175"/>
                            <a:gd name="T223" fmla="*/ 2189 h 44"/>
                            <a:gd name="T224" fmla="+- 0 9575 3040"/>
                            <a:gd name="T225" fmla="*/ T224 w 6536"/>
                            <a:gd name="T226" fmla="+- 0 2175 2175"/>
                            <a:gd name="T227" fmla="*/ 217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36" h="44">
                              <a:moveTo>
                                <a:pt x="2016" y="29"/>
                              </a:moveTo>
                              <a:lnTo>
                                <a:pt x="0" y="29"/>
                              </a:lnTo>
                              <a:lnTo>
                                <a:pt x="0" y="43"/>
                              </a:lnTo>
                              <a:lnTo>
                                <a:pt x="2016" y="43"/>
                              </a:lnTo>
                              <a:lnTo>
                                <a:pt x="2016" y="29"/>
                              </a:lnTo>
                              <a:close/>
                              <a:moveTo>
                                <a:pt x="5536" y="29"/>
                              </a:moveTo>
                              <a:lnTo>
                                <a:pt x="4408" y="29"/>
                              </a:lnTo>
                              <a:lnTo>
                                <a:pt x="4326" y="29"/>
                              </a:lnTo>
                              <a:lnTo>
                                <a:pt x="3202" y="29"/>
                              </a:lnTo>
                              <a:lnTo>
                                <a:pt x="3121" y="29"/>
                              </a:lnTo>
                              <a:lnTo>
                                <a:pt x="2098" y="29"/>
                              </a:lnTo>
                              <a:lnTo>
                                <a:pt x="2016" y="29"/>
                              </a:lnTo>
                              <a:lnTo>
                                <a:pt x="2016" y="43"/>
                              </a:lnTo>
                              <a:lnTo>
                                <a:pt x="2098" y="43"/>
                              </a:lnTo>
                              <a:lnTo>
                                <a:pt x="3121" y="43"/>
                              </a:lnTo>
                              <a:lnTo>
                                <a:pt x="3202" y="43"/>
                              </a:lnTo>
                              <a:lnTo>
                                <a:pt x="4326" y="43"/>
                              </a:lnTo>
                              <a:lnTo>
                                <a:pt x="4408" y="43"/>
                              </a:lnTo>
                              <a:lnTo>
                                <a:pt x="5536" y="43"/>
                              </a:lnTo>
                              <a:lnTo>
                                <a:pt x="5536" y="29"/>
                              </a:lnTo>
                              <a:close/>
                              <a:moveTo>
                                <a:pt x="5536" y="0"/>
                              </a:moveTo>
                              <a:lnTo>
                                <a:pt x="4408" y="0"/>
                              </a:lnTo>
                              <a:lnTo>
                                <a:pt x="4326" y="0"/>
                              </a:lnTo>
                              <a:lnTo>
                                <a:pt x="3202" y="0"/>
                              </a:lnTo>
                              <a:lnTo>
                                <a:pt x="3121" y="0"/>
                              </a:lnTo>
                              <a:lnTo>
                                <a:pt x="2098" y="0"/>
                              </a:lnTo>
                              <a:lnTo>
                                <a:pt x="2016" y="0"/>
                              </a:lnTo>
                              <a:lnTo>
                                <a:pt x="2016" y="14"/>
                              </a:lnTo>
                              <a:lnTo>
                                <a:pt x="2098" y="14"/>
                              </a:lnTo>
                              <a:lnTo>
                                <a:pt x="3121" y="14"/>
                              </a:lnTo>
                              <a:lnTo>
                                <a:pt x="3202" y="14"/>
                              </a:lnTo>
                              <a:lnTo>
                                <a:pt x="4326" y="14"/>
                              </a:lnTo>
                              <a:lnTo>
                                <a:pt x="4408" y="14"/>
                              </a:lnTo>
                              <a:lnTo>
                                <a:pt x="5536" y="14"/>
                              </a:lnTo>
                              <a:lnTo>
                                <a:pt x="5536" y="0"/>
                              </a:lnTo>
                              <a:close/>
                              <a:moveTo>
                                <a:pt x="6535" y="29"/>
                              </a:moveTo>
                              <a:lnTo>
                                <a:pt x="5618" y="29"/>
                              </a:lnTo>
                              <a:lnTo>
                                <a:pt x="5536" y="29"/>
                              </a:lnTo>
                              <a:lnTo>
                                <a:pt x="5536" y="43"/>
                              </a:lnTo>
                              <a:lnTo>
                                <a:pt x="5618" y="43"/>
                              </a:lnTo>
                              <a:lnTo>
                                <a:pt x="6535" y="43"/>
                              </a:lnTo>
                              <a:lnTo>
                                <a:pt x="6535" y="29"/>
                              </a:lnTo>
                              <a:close/>
                              <a:moveTo>
                                <a:pt x="6535" y="0"/>
                              </a:moveTo>
                              <a:lnTo>
                                <a:pt x="5618" y="0"/>
                              </a:lnTo>
                              <a:lnTo>
                                <a:pt x="5536" y="0"/>
                              </a:lnTo>
                              <a:lnTo>
                                <a:pt x="5536" y="14"/>
                              </a:lnTo>
                              <a:lnTo>
                                <a:pt x="5618" y="14"/>
                              </a:lnTo>
                              <a:lnTo>
                                <a:pt x="6535" y="14"/>
                              </a:lnTo>
                              <a:lnTo>
                                <a:pt x="6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EB51" id="AutoShape 117" o:spid="_x0000_s1026" style="position:absolute;margin-left:152pt;margin-top:108.75pt;width:326.8pt;height:2.2pt;z-index:-213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" path="m2016,29l,29,,43r2016,l2016,29xm5536,29r-1128,l4326,29r-1124,l3121,29r-1023,l2016,29r,14l2098,43r1023,l3202,43r1124,l4408,43r1128,l5536,29xm5536,l4408,r-82,l3202,r-81,l2098,r-82,l2016,14r82,l3121,14r81,l4326,14r82,l5536,14r,-14xm6535,29r-917,l5536,29r,14l5618,43r917,l6535,29xm6535,l5618,r-82,l5536,14r82,l6535,14r,-14xe" fillcolor="black" stroked="f">
                <v:path arrowok="t" o:connecttype="custom" o:connectlocs="1280160,1399540;0,1399540;0,1408430;1280160,1408430;1280160,1399540;3515360,1399540;2799080,1399540;2747010,1399540;2747010,1399540;2033270,1399540;1981835,1399540;1981835,1399540;1332230,1399540;1280160,1399540;1280160,1408430;1332230,1408430;1981835,1408430;1981835,1408430;2033270,1408430;2747010,1408430;2747010,1408430;2799080,1408430;3515360,1408430;3515360,1399540;3515360,1381125;2799080,1381125;2747010,1381125;2747010,1381125;2033270,1381125;1981835,1381125;1981835,1381125;1332230,1381125;1280160,1381125;1280160,1390015;1332230,1390015;1981835,1390015;1981835,1390015;2033270,1390015;2747010,1390015;2747010,1390015;2799080,1390015;3515360,1390015;3515360,1381125;4149725,1399540;3567430,1399540;3515360,1399540;3515360,1408430;3567430,1408430;4149725,1408430;4149725,1399540;4149725,1381125;3567430,1381125;3515360,1381125;3515360,1390015;3567430,1390015;4149725,1390015;4149725,1381125" o:connectangles="0,0,0,0,0,0,0,0,0,0,0,0,0,0,0,0,0,0,0,0,0,0,0,0,0,0,0,0,0,0,0,0,0,0,0,0,0,0,0,0,0,0,0,0,0,0,0,0,0,0,0,0,0,0,0,0,0"/>
                <w10:wrap anchorx="page"/>
              </v:shape>
            </w:pict>
          </mc:Fallback>
        </mc:AlternateContent>
      </w:r>
      <w:r w:rsidR="00662D8A">
        <w:rPr>
          <w:b/>
          <w:sz w:val="24"/>
        </w:rPr>
        <w:t>Tabel</w:t>
      </w:r>
      <w:r w:rsidR="00662D8A">
        <w:rPr>
          <w:b/>
          <w:spacing w:val="-5"/>
          <w:sz w:val="24"/>
        </w:rPr>
        <w:t xml:space="preserve"> </w:t>
      </w:r>
      <w:r w:rsidR="00662D8A">
        <w:rPr>
          <w:b/>
          <w:sz w:val="24"/>
        </w:rPr>
        <w:t>4.1</w:t>
      </w:r>
      <w:r w:rsidR="00662D8A">
        <w:rPr>
          <w:b/>
          <w:spacing w:val="1"/>
          <w:sz w:val="24"/>
        </w:rPr>
        <w:t xml:space="preserve"> </w:t>
      </w:r>
      <w:r w:rsidR="00662D8A">
        <w:rPr>
          <w:b/>
          <w:sz w:val="24"/>
        </w:rPr>
        <w:t>Hasil</w:t>
      </w:r>
      <w:r w:rsidR="00662D8A">
        <w:rPr>
          <w:b/>
          <w:spacing w:val="-3"/>
          <w:sz w:val="24"/>
        </w:rPr>
        <w:t xml:space="preserve"> </w:t>
      </w:r>
      <w:r w:rsidR="00662D8A">
        <w:rPr>
          <w:b/>
          <w:sz w:val="24"/>
        </w:rPr>
        <w:t>Uji</w:t>
      </w:r>
      <w:r w:rsidR="00662D8A">
        <w:rPr>
          <w:b/>
          <w:spacing w:val="2"/>
          <w:sz w:val="24"/>
        </w:rPr>
        <w:t xml:space="preserve"> </w:t>
      </w:r>
      <w:r w:rsidR="00662D8A">
        <w:rPr>
          <w:b/>
          <w:i/>
          <w:sz w:val="24"/>
        </w:rPr>
        <w:t>Chow</w:t>
      </w:r>
      <w:r w:rsidR="00662D8A">
        <w:rPr>
          <w:b/>
          <w:i/>
          <w:spacing w:val="-1"/>
          <w:sz w:val="24"/>
        </w:rPr>
        <w:t xml:space="preserve"> </w:t>
      </w:r>
      <w:r w:rsidR="00662D8A">
        <w:rPr>
          <w:b/>
          <w:i/>
          <w:sz w:val="24"/>
        </w:rPr>
        <w:t>Test</w:t>
      </w:r>
    </w:p>
    <w:p w:rsidR="006B30FC" w:rsidRDefault="006B30FC">
      <w:pPr>
        <w:pStyle w:val="BodyText"/>
        <w:rPr>
          <w:b/>
          <w:i/>
          <w:sz w:val="20"/>
        </w:rPr>
      </w:pPr>
    </w:p>
    <w:p w:rsidR="006B30FC" w:rsidRDefault="006B30FC">
      <w:pPr>
        <w:pStyle w:val="BodyText"/>
        <w:spacing w:before="4"/>
        <w:rPr>
          <w:b/>
          <w:i/>
          <w:sz w:val="23"/>
        </w:rPr>
      </w:pPr>
    </w:p>
    <w:tbl>
      <w:tblPr>
        <w:tblW w:w="0" w:type="auto"/>
        <w:tblInd w:w="1727" w:type="dxa"/>
        <w:tblLayout w:type="fixed"/>
        <w:tblCellMar>
          <w:left w:w="0" w:type="dxa"/>
          <w:right w:w="0" w:type="dxa"/>
        </w:tblCellMar>
        <w:tblLook w:val="01E0" w:firstRow="1" w:lastRow="1" w:firstColumn="1" w:lastColumn="1" w:noHBand="0" w:noVBand="0"/>
      </w:tblPr>
      <w:tblGrid>
        <w:gridCol w:w="2016"/>
        <w:gridCol w:w="2185"/>
        <w:gridCol w:w="1067"/>
        <w:gridCol w:w="1256"/>
      </w:tblGrid>
      <w:tr w:rsidR="006B30FC">
        <w:trPr>
          <w:trHeight w:val="212"/>
        </w:trPr>
        <w:tc>
          <w:tcPr>
            <w:tcW w:w="6524" w:type="dxa"/>
            <w:gridSpan w:val="4"/>
          </w:tcPr>
          <w:p w:rsidR="006B30FC" w:rsidRDefault="00662D8A">
            <w:pPr>
              <w:pStyle w:val="TableParagraph"/>
              <w:spacing w:before="0" w:line="192" w:lineRule="exact"/>
              <w:rPr>
                <w:rFonts w:ascii="Arial MT"/>
                <w:sz w:val="18"/>
              </w:rPr>
            </w:pPr>
            <w:r>
              <w:rPr>
                <w:rFonts w:ascii="Arial MT"/>
                <w:sz w:val="18"/>
              </w:rPr>
              <w:t>Redundant</w:t>
            </w:r>
            <w:r>
              <w:rPr>
                <w:rFonts w:ascii="Arial MT"/>
                <w:spacing w:val="1"/>
                <w:sz w:val="18"/>
              </w:rPr>
              <w:t xml:space="preserve"> </w:t>
            </w:r>
            <w:r>
              <w:rPr>
                <w:rFonts w:ascii="Arial MT"/>
                <w:sz w:val="18"/>
              </w:rPr>
              <w:t>Fixed</w:t>
            </w:r>
            <w:r>
              <w:rPr>
                <w:rFonts w:ascii="Arial MT"/>
                <w:spacing w:val="-2"/>
                <w:sz w:val="18"/>
              </w:rPr>
              <w:t xml:space="preserve"> </w:t>
            </w:r>
            <w:r>
              <w:rPr>
                <w:rFonts w:ascii="Arial MT"/>
                <w:sz w:val="18"/>
              </w:rPr>
              <w:t>Effects</w:t>
            </w:r>
            <w:r>
              <w:rPr>
                <w:rFonts w:ascii="Arial MT"/>
                <w:spacing w:val="-6"/>
                <w:sz w:val="18"/>
              </w:rPr>
              <w:t xml:space="preserve"> </w:t>
            </w:r>
            <w:r>
              <w:rPr>
                <w:rFonts w:ascii="Arial MT"/>
                <w:sz w:val="18"/>
              </w:rPr>
              <w:t>Tests</w:t>
            </w:r>
          </w:p>
        </w:tc>
      </w:tr>
      <w:tr w:rsidR="006B30FC">
        <w:trPr>
          <w:trHeight w:val="223"/>
        </w:trPr>
        <w:tc>
          <w:tcPr>
            <w:tcW w:w="2016" w:type="dxa"/>
          </w:tcPr>
          <w:p w:rsidR="006B30FC" w:rsidRDefault="00662D8A">
            <w:pPr>
              <w:pStyle w:val="TableParagraph"/>
              <w:spacing w:before="4" w:line="198" w:lineRule="exact"/>
              <w:rPr>
                <w:rFonts w:ascii="Arial MT"/>
                <w:sz w:val="18"/>
              </w:rPr>
            </w:pPr>
            <w:r>
              <w:rPr>
                <w:rFonts w:ascii="Arial MT"/>
                <w:sz w:val="18"/>
              </w:rPr>
              <w:t>Pool:</w:t>
            </w:r>
            <w:r>
              <w:rPr>
                <w:rFonts w:ascii="Arial MT"/>
                <w:spacing w:val="-2"/>
                <w:sz w:val="18"/>
              </w:rPr>
              <w:t xml:space="preserve"> </w:t>
            </w:r>
            <w:r>
              <w:rPr>
                <w:rFonts w:ascii="Arial MT"/>
                <w:sz w:val="18"/>
              </w:rPr>
              <w:t>Untitled</w:t>
            </w:r>
          </w:p>
        </w:tc>
        <w:tc>
          <w:tcPr>
            <w:tcW w:w="2185" w:type="dxa"/>
          </w:tcPr>
          <w:p w:rsidR="006B30FC" w:rsidRDefault="006B30FC">
            <w:pPr>
              <w:pStyle w:val="TableParagraph"/>
              <w:spacing w:before="0" w:line="240" w:lineRule="auto"/>
              <w:rPr>
                <w:rFonts w:ascii="Times New Roman"/>
                <w:sz w:val="14"/>
              </w:rPr>
            </w:pPr>
          </w:p>
        </w:tc>
        <w:tc>
          <w:tcPr>
            <w:tcW w:w="1067" w:type="dxa"/>
          </w:tcPr>
          <w:p w:rsidR="006B30FC" w:rsidRDefault="006B30FC">
            <w:pPr>
              <w:pStyle w:val="TableParagraph"/>
              <w:spacing w:before="0" w:line="240" w:lineRule="auto"/>
              <w:rPr>
                <w:rFonts w:ascii="Times New Roman"/>
                <w:sz w:val="14"/>
              </w:rPr>
            </w:pPr>
          </w:p>
        </w:tc>
        <w:tc>
          <w:tcPr>
            <w:tcW w:w="1256" w:type="dxa"/>
          </w:tcPr>
          <w:p w:rsidR="006B30FC" w:rsidRDefault="006B30FC">
            <w:pPr>
              <w:pStyle w:val="TableParagraph"/>
              <w:spacing w:before="0" w:line="240" w:lineRule="auto"/>
              <w:rPr>
                <w:rFonts w:ascii="Times New Roman"/>
                <w:sz w:val="14"/>
              </w:rPr>
            </w:pPr>
          </w:p>
        </w:tc>
      </w:tr>
      <w:tr w:rsidR="006B30FC">
        <w:trPr>
          <w:trHeight w:val="338"/>
        </w:trPr>
        <w:tc>
          <w:tcPr>
            <w:tcW w:w="6524" w:type="dxa"/>
            <w:gridSpan w:val="4"/>
          </w:tcPr>
          <w:p w:rsidR="006B30FC" w:rsidRDefault="00662D8A">
            <w:pPr>
              <w:pStyle w:val="TableParagraph"/>
              <w:spacing w:before="7" w:line="240" w:lineRule="auto"/>
              <w:rPr>
                <w:rFonts w:ascii="Arial MT"/>
                <w:sz w:val="18"/>
              </w:rPr>
            </w:pPr>
            <w:r>
              <w:rPr>
                <w:rFonts w:ascii="Arial MT"/>
                <w:sz w:val="18"/>
              </w:rPr>
              <w:t>Test cross-section</w:t>
            </w:r>
            <w:r>
              <w:rPr>
                <w:rFonts w:ascii="Arial MT"/>
                <w:spacing w:val="-7"/>
                <w:sz w:val="18"/>
              </w:rPr>
              <w:t xml:space="preserve"> </w:t>
            </w:r>
            <w:r>
              <w:rPr>
                <w:rFonts w:ascii="Arial MT"/>
                <w:sz w:val="18"/>
              </w:rPr>
              <w:t>fixed</w:t>
            </w:r>
            <w:r>
              <w:rPr>
                <w:rFonts w:ascii="Arial MT"/>
                <w:spacing w:val="-2"/>
                <w:sz w:val="18"/>
              </w:rPr>
              <w:t xml:space="preserve"> </w:t>
            </w:r>
            <w:r>
              <w:rPr>
                <w:rFonts w:ascii="Arial MT"/>
                <w:sz w:val="18"/>
              </w:rPr>
              <w:t>effects</w:t>
            </w:r>
          </w:p>
        </w:tc>
      </w:tr>
      <w:tr w:rsidR="006B30FC">
        <w:trPr>
          <w:trHeight w:val="436"/>
        </w:trPr>
        <w:tc>
          <w:tcPr>
            <w:tcW w:w="2016" w:type="dxa"/>
            <w:tcBorders>
              <w:top w:val="single" w:sz="6" w:space="0" w:color="000000"/>
              <w:bottom w:val="single" w:sz="6" w:space="0" w:color="000000"/>
            </w:tcBorders>
          </w:tcPr>
          <w:p w:rsidR="006B30FC" w:rsidRDefault="00662D8A">
            <w:pPr>
              <w:pStyle w:val="TableParagraph"/>
              <w:spacing w:before="134" w:line="240" w:lineRule="auto"/>
              <w:rPr>
                <w:rFonts w:ascii="Arial MT"/>
                <w:sz w:val="18"/>
              </w:rPr>
            </w:pPr>
            <w:r>
              <w:rPr>
                <w:rFonts w:ascii="Arial MT"/>
                <w:sz w:val="18"/>
              </w:rPr>
              <w:t>Effects</w:t>
            </w:r>
            <w:r>
              <w:rPr>
                <w:rFonts w:ascii="Arial MT"/>
                <w:spacing w:val="-4"/>
                <w:sz w:val="18"/>
              </w:rPr>
              <w:t xml:space="preserve"> </w:t>
            </w:r>
            <w:r>
              <w:rPr>
                <w:rFonts w:ascii="Arial MT"/>
                <w:sz w:val="18"/>
              </w:rPr>
              <w:t>Test</w:t>
            </w:r>
          </w:p>
        </w:tc>
        <w:tc>
          <w:tcPr>
            <w:tcW w:w="2185" w:type="dxa"/>
          </w:tcPr>
          <w:p w:rsidR="006B30FC" w:rsidRDefault="00662D8A">
            <w:pPr>
              <w:pStyle w:val="TableParagraph"/>
              <w:spacing w:before="105" w:line="240" w:lineRule="auto"/>
              <w:ind w:left="1105"/>
              <w:rPr>
                <w:rFonts w:ascii="Arial MT"/>
                <w:sz w:val="18"/>
              </w:rPr>
            </w:pPr>
            <w:r>
              <w:rPr>
                <w:rFonts w:ascii="Arial MT"/>
                <w:sz w:val="18"/>
              </w:rPr>
              <w:t>Statistic</w:t>
            </w:r>
          </w:p>
        </w:tc>
        <w:tc>
          <w:tcPr>
            <w:tcW w:w="1067" w:type="dxa"/>
          </w:tcPr>
          <w:p w:rsidR="006B30FC" w:rsidRDefault="00662D8A">
            <w:pPr>
              <w:pStyle w:val="TableParagraph"/>
              <w:spacing w:before="105" w:line="240" w:lineRule="auto"/>
              <w:ind w:left="125"/>
              <w:rPr>
                <w:rFonts w:ascii="Arial MT"/>
                <w:sz w:val="18"/>
              </w:rPr>
            </w:pPr>
            <w:r>
              <w:rPr>
                <w:rFonts w:ascii="Arial MT"/>
                <w:sz w:val="18"/>
              </w:rPr>
              <w:t>d.f.</w:t>
            </w:r>
          </w:p>
        </w:tc>
        <w:tc>
          <w:tcPr>
            <w:tcW w:w="1256" w:type="dxa"/>
          </w:tcPr>
          <w:p w:rsidR="006B30FC" w:rsidRDefault="00662D8A">
            <w:pPr>
              <w:pStyle w:val="TableParagraph"/>
              <w:spacing w:before="105" w:line="240" w:lineRule="auto"/>
              <w:ind w:left="268"/>
              <w:rPr>
                <w:rFonts w:ascii="Arial MT"/>
                <w:sz w:val="18"/>
              </w:rPr>
            </w:pPr>
            <w:r>
              <w:rPr>
                <w:rFonts w:ascii="Arial MT"/>
                <w:sz w:val="18"/>
              </w:rPr>
              <w:t>Prob.</w:t>
            </w:r>
          </w:p>
        </w:tc>
      </w:tr>
      <w:tr w:rsidR="006B30FC">
        <w:trPr>
          <w:trHeight w:val="322"/>
        </w:trPr>
        <w:tc>
          <w:tcPr>
            <w:tcW w:w="2016" w:type="dxa"/>
            <w:tcBorders>
              <w:top w:val="single" w:sz="6" w:space="0" w:color="000000"/>
            </w:tcBorders>
          </w:tcPr>
          <w:p w:rsidR="006B30FC" w:rsidRDefault="00662D8A">
            <w:pPr>
              <w:pStyle w:val="TableParagraph"/>
              <w:spacing w:before="133" w:line="198" w:lineRule="exact"/>
              <w:rPr>
                <w:rFonts w:ascii="Arial MT"/>
                <w:sz w:val="18"/>
              </w:rPr>
            </w:pPr>
            <w:r>
              <w:rPr>
                <w:rFonts w:ascii="Arial MT"/>
                <w:sz w:val="18"/>
              </w:rPr>
              <w:t>Cross-section</w:t>
            </w:r>
            <w:r>
              <w:rPr>
                <w:rFonts w:ascii="Arial MT"/>
                <w:spacing w:val="1"/>
                <w:sz w:val="18"/>
              </w:rPr>
              <w:t xml:space="preserve"> </w:t>
            </w:r>
            <w:r>
              <w:rPr>
                <w:rFonts w:ascii="Arial MT"/>
                <w:sz w:val="18"/>
              </w:rPr>
              <w:t>F</w:t>
            </w:r>
          </w:p>
        </w:tc>
        <w:tc>
          <w:tcPr>
            <w:tcW w:w="2185" w:type="dxa"/>
          </w:tcPr>
          <w:p w:rsidR="006B30FC" w:rsidRDefault="00662D8A">
            <w:pPr>
              <w:pStyle w:val="TableParagraph"/>
              <w:spacing w:before="104" w:line="198" w:lineRule="exact"/>
              <w:ind w:left="1105"/>
              <w:rPr>
                <w:rFonts w:ascii="Arial MT"/>
                <w:sz w:val="18"/>
              </w:rPr>
            </w:pPr>
            <w:r>
              <w:rPr>
                <w:rFonts w:ascii="Arial MT"/>
                <w:sz w:val="18"/>
              </w:rPr>
              <w:t>6.143921</w:t>
            </w:r>
          </w:p>
        </w:tc>
        <w:tc>
          <w:tcPr>
            <w:tcW w:w="1067" w:type="dxa"/>
          </w:tcPr>
          <w:p w:rsidR="006B30FC" w:rsidRDefault="00662D8A">
            <w:pPr>
              <w:pStyle w:val="TableParagraph"/>
              <w:spacing w:before="104" w:line="198" w:lineRule="exact"/>
              <w:ind w:left="125"/>
              <w:rPr>
                <w:rFonts w:ascii="Arial MT"/>
                <w:sz w:val="18"/>
              </w:rPr>
            </w:pPr>
            <w:r>
              <w:rPr>
                <w:rFonts w:ascii="Arial MT"/>
                <w:sz w:val="18"/>
              </w:rPr>
              <w:t>(28,109)</w:t>
            </w:r>
          </w:p>
        </w:tc>
        <w:tc>
          <w:tcPr>
            <w:tcW w:w="1256" w:type="dxa"/>
          </w:tcPr>
          <w:p w:rsidR="006B30FC" w:rsidRDefault="00662D8A">
            <w:pPr>
              <w:pStyle w:val="TableParagraph"/>
              <w:spacing w:before="104" w:line="198" w:lineRule="exact"/>
              <w:ind w:left="268"/>
              <w:rPr>
                <w:rFonts w:ascii="Arial MT"/>
                <w:sz w:val="18"/>
              </w:rPr>
            </w:pPr>
            <w:r>
              <w:rPr>
                <w:rFonts w:ascii="Arial MT"/>
                <w:sz w:val="18"/>
              </w:rPr>
              <w:t>0.0000</w:t>
            </w:r>
          </w:p>
        </w:tc>
      </w:tr>
      <w:tr w:rsidR="006B30FC">
        <w:trPr>
          <w:trHeight w:val="338"/>
        </w:trPr>
        <w:tc>
          <w:tcPr>
            <w:tcW w:w="2016" w:type="dxa"/>
            <w:tcBorders>
              <w:bottom w:val="single" w:sz="6" w:space="0" w:color="000000"/>
            </w:tcBorders>
          </w:tcPr>
          <w:p w:rsidR="006B30FC" w:rsidRDefault="00662D8A">
            <w:pPr>
              <w:pStyle w:val="TableParagraph"/>
              <w:spacing w:before="7" w:line="240" w:lineRule="auto"/>
              <w:ind w:right="-29"/>
              <w:rPr>
                <w:rFonts w:ascii="Arial MT"/>
                <w:sz w:val="18"/>
              </w:rPr>
            </w:pPr>
            <w:r>
              <w:rPr>
                <w:rFonts w:ascii="Arial MT"/>
                <w:sz w:val="18"/>
              </w:rPr>
              <w:t>Cross-section</w:t>
            </w:r>
            <w:r>
              <w:rPr>
                <w:rFonts w:ascii="Arial MT"/>
                <w:spacing w:val="-4"/>
                <w:sz w:val="18"/>
              </w:rPr>
              <w:t xml:space="preserve"> </w:t>
            </w:r>
            <w:r>
              <w:rPr>
                <w:rFonts w:ascii="Arial MT"/>
                <w:sz w:val="18"/>
              </w:rPr>
              <w:t>Chi-square</w:t>
            </w:r>
          </w:p>
        </w:tc>
        <w:tc>
          <w:tcPr>
            <w:tcW w:w="2185" w:type="dxa"/>
          </w:tcPr>
          <w:p w:rsidR="006B30FC" w:rsidRDefault="00662D8A">
            <w:pPr>
              <w:pStyle w:val="TableParagraph"/>
              <w:spacing w:before="7" w:line="240" w:lineRule="auto"/>
              <w:ind w:left="1105"/>
              <w:rPr>
                <w:rFonts w:ascii="Arial MT"/>
                <w:sz w:val="18"/>
              </w:rPr>
            </w:pPr>
            <w:r>
              <w:rPr>
                <w:rFonts w:ascii="Arial MT"/>
                <w:sz w:val="18"/>
              </w:rPr>
              <w:t>136.384236</w:t>
            </w:r>
          </w:p>
        </w:tc>
        <w:tc>
          <w:tcPr>
            <w:tcW w:w="1067" w:type="dxa"/>
          </w:tcPr>
          <w:p w:rsidR="006B30FC" w:rsidRDefault="00662D8A">
            <w:pPr>
              <w:pStyle w:val="TableParagraph"/>
              <w:spacing w:before="7" w:line="240" w:lineRule="auto"/>
              <w:ind w:left="125"/>
              <w:rPr>
                <w:rFonts w:ascii="Arial MT"/>
                <w:sz w:val="18"/>
              </w:rPr>
            </w:pPr>
            <w:r>
              <w:rPr>
                <w:rFonts w:ascii="Arial MT"/>
                <w:sz w:val="18"/>
              </w:rPr>
              <w:t>28</w:t>
            </w:r>
          </w:p>
        </w:tc>
        <w:tc>
          <w:tcPr>
            <w:tcW w:w="1256" w:type="dxa"/>
          </w:tcPr>
          <w:p w:rsidR="006B30FC" w:rsidRDefault="00662D8A">
            <w:pPr>
              <w:pStyle w:val="TableParagraph"/>
              <w:spacing w:before="7" w:line="240" w:lineRule="auto"/>
              <w:ind w:left="268"/>
              <w:rPr>
                <w:rFonts w:ascii="Arial MT"/>
                <w:sz w:val="18"/>
              </w:rPr>
            </w:pPr>
            <w:r>
              <w:rPr>
                <w:rFonts w:ascii="Arial MT"/>
                <w:sz w:val="18"/>
              </w:rPr>
              <w:t>0.0000</w:t>
            </w:r>
          </w:p>
        </w:tc>
      </w:tr>
      <w:tr w:rsidR="006B30FC">
        <w:trPr>
          <w:trHeight w:val="292"/>
        </w:trPr>
        <w:tc>
          <w:tcPr>
            <w:tcW w:w="2016" w:type="dxa"/>
            <w:tcBorders>
              <w:top w:val="single" w:sz="6" w:space="0" w:color="000000"/>
            </w:tcBorders>
          </w:tcPr>
          <w:p w:rsidR="006B30FC" w:rsidRDefault="00662D8A">
            <w:pPr>
              <w:pStyle w:val="TableParagraph"/>
              <w:spacing w:before="114" w:line="187" w:lineRule="exact"/>
              <w:rPr>
                <w:rFonts w:ascii="Arial MT"/>
                <w:sz w:val="18"/>
              </w:rPr>
            </w:pPr>
            <w:r>
              <w:rPr>
                <w:rFonts w:ascii="Arial MT"/>
                <w:sz w:val="18"/>
              </w:rPr>
              <w:t>Sumber</w:t>
            </w:r>
            <w:r>
              <w:rPr>
                <w:rFonts w:ascii="Arial MT"/>
                <w:spacing w:val="2"/>
                <w:sz w:val="18"/>
              </w:rPr>
              <w:t xml:space="preserve"> </w:t>
            </w:r>
            <w:r>
              <w:rPr>
                <w:rFonts w:ascii="Arial MT"/>
                <w:sz w:val="18"/>
              </w:rPr>
              <w:t>Data</w:t>
            </w:r>
            <w:r>
              <w:rPr>
                <w:rFonts w:ascii="Arial MT"/>
                <w:spacing w:val="-8"/>
                <w:sz w:val="18"/>
              </w:rPr>
              <w:t xml:space="preserve"> </w:t>
            </w:r>
            <w:r>
              <w:rPr>
                <w:rFonts w:ascii="Arial MT"/>
                <w:sz w:val="18"/>
              </w:rPr>
              <w:t>Olahan</w:t>
            </w:r>
            <w:r>
              <w:rPr>
                <w:rFonts w:ascii="Arial MT"/>
                <w:spacing w:val="-3"/>
                <w:sz w:val="18"/>
              </w:rPr>
              <w:t xml:space="preserve"> </w:t>
            </w:r>
            <w:r>
              <w:rPr>
                <w:rFonts w:ascii="Arial MT"/>
                <w:sz w:val="18"/>
              </w:rPr>
              <w:t>:</w:t>
            </w:r>
          </w:p>
        </w:tc>
        <w:tc>
          <w:tcPr>
            <w:tcW w:w="2185" w:type="dxa"/>
          </w:tcPr>
          <w:p w:rsidR="006B30FC" w:rsidRDefault="00662D8A">
            <w:pPr>
              <w:pStyle w:val="TableParagraph"/>
              <w:spacing w:before="85" w:line="187" w:lineRule="exact"/>
              <w:rPr>
                <w:rFonts w:ascii="Arial MT"/>
                <w:sz w:val="18"/>
              </w:rPr>
            </w:pPr>
            <w:r>
              <w:rPr>
                <w:rFonts w:ascii="Arial MT"/>
                <w:sz w:val="18"/>
              </w:rPr>
              <w:t>Eviews</w:t>
            </w:r>
            <w:r>
              <w:rPr>
                <w:rFonts w:ascii="Arial MT"/>
                <w:spacing w:val="1"/>
                <w:sz w:val="18"/>
              </w:rPr>
              <w:t xml:space="preserve"> </w:t>
            </w:r>
            <w:r>
              <w:rPr>
                <w:rFonts w:ascii="Arial MT"/>
                <w:sz w:val="18"/>
              </w:rPr>
              <w:t>6</w:t>
            </w:r>
          </w:p>
        </w:tc>
        <w:tc>
          <w:tcPr>
            <w:tcW w:w="1067" w:type="dxa"/>
          </w:tcPr>
          <w:p w:rsidR="006B30FC" w:rsidRDefault="006B30FC">
            <w:pPr>
              <w:pStyle w:val="TableParagraph"/>
              <w:spacing w:before="0" w:line="240" w:lineRule="auto"/>
              <w:rPr>
                <w:rFonts w:ascii="Times New Roman"/>
                <w:sz w:val="20"/>
              </w:rPr>
            </w:pPr>
          </w:p>
        </w:tc>
        <w:tc>
          <w:tcPr>
            <w:tcW w:w="1256" w:type="dxa"/>
          </w:tcPr>
          <w:p w:rsidR="006B30FC" w:rsidRDefault="006B30FC">
            <w:pPr>
              <w:pStyle w:val="TableParagraph"/>
              <w:spacing w:before="0" w:line="240" w:lineRule="auto"/>
              <w:rPr>
                <w:rFonts w:ascii="Times New Roman"/>
                <w:sz w:val="20"/>
              </w:rPr>
            </w:pPr>
          </w:p>
        </w:tc>
      </w:tr>
    </w:tbl>
    <w:p w:rsidR="006B30FC" w:rsidRDefault="006B30FC">
      <w:pPr>
        <w:rPr>
          <w:sz w:val="20"/>
        </w:rPr>
        <w:sectPr w:rsidR="006B30FC">
          <w:pgSz w:w="12240" w:h="15840"/>
          <w:pgMar w:top="980" w:right="180" w:bottom="720" w:left="1320" w:header="761" w:footer="523" w:gutter="0"/>
          <w:cols w:space="720"/>
        </w:sectPr>
      </w:pPr>
    </w:p>
    <w:p w:rsidR="006B30FC" w:rsidRDefault="006B30FC">
      <w:pPr>
        <w:pStyle w:val="BodyText"/>
        <w:rPr>
          <w:b/>
          <w:i/>
          <w:sz w:val="20"/>
        </w:rPr>
      </w:pPr>
    </w:p>
    <w:p w:rsidR="006B30FC" w:rsidRDefault="006B30FC">
      <w:pPr>
        <w:pStyle w:val="BodyText"/>
        <w:rPr>
          <w:b/>
          <w:i/>
          <w:sz w:val="20"/>
        </w:rPr>
      </w:pPr>
    </w:p>
    <w:p w:rsidR="006B30FC" w:rsidRDefault="006B30FC">
      <w:pPr>
        <w:pStyle w:val="BodyText"/>
        <w:spacing w:before="4"/>
        <w:rPr>
          <w:b/>
          <w:i/>
          <w:sz w:val="26"/>
        </w:rPr>
      </w:pPr>
    </w:p>
    <w:p w:rsidR="006B30FC" w:rsidRDefault="00662D8A">
      <w:pPr>
        <w:pStyle w:val="BodyText"/>
        <w:spacing w:before="90" w:line="480" w:lineRule="auto"/>
        <w:ind w:left="524" w:right="1283" w:firstLine="720"/>
        <w:jc w:val="both"/>
      </w:pPr>
      <w:r>
        <w:rPr>
          <w:noProof/>
          <w:lang w:val="en-US"/>
        </w:rPr>
        <w:drawing>
          <wp:anchor distT="0" distB="0" distL="0" distR="0" simplePos="0" relativeHeight="15771648"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7" cstate="print"/>
                    <a:stretch>
                      <a:fillRect/>
                    </a:stretch>
                  </pic:blipFill>
                  <pic:spPr>
                    <a:xfrm>
                      <a:off x="0" y="0"/>
                      <a:ext cx="3886213" cy="3886213"/>
                    </a:xfrm>
                    <a:prstGeom prst="rect">
                      <a:avLst/>
                    </a:prstGeom>
                  </pic:spPr>
                </pic:pic>
              </a:graphicData>
            </a:graphic>
          </wp:anchor>
        </w:drawing>
      </w:r>
      <w:r>
        <w:t xml:space="preserve">Berdasarkan tabel 4.1 yaitu tabel </w:t>
      </w:r>
      <w:r>
        <w:rPr>
          <w:i/>
        </w:rPr>
        <w:t xml:space="preserve">Redundant Fixed Effect Test </w:t>
      </w:r>
      <w:r>
        <w:t>di atas dapat dilihat</w:t>
      </w:r>
      <w:r>
        <w:rPr>
          <w:spacing w:val="1"/>
        </w:rPr>
        <w:t xml:space="preserve"> </w:t>
      </w:r>
      <w:r>
        <w:t>bahwa</w:t>
      </w:r>
      <w:r>
        <w:rPr>
          <w:spacing w:val="1"/>
        </w:rPr>
        <w:t xml:space="preserve"> </w:t>
      </w:r>
      <w:r>
        <w:t>Probabilitas</w:t>
      </w:r>
      <w:r>
        <w:rPr>
          <w:spacing w:val="1"/>
        </w:rPr>
        <w:t xml:space="preserve"> </w:t>
      </w:r>
      <w:r>
        <w:t>dari</w:t>
      </w:r>
      <w:r>
        <w:rPr>
          <w:spacing w:val="1"/>
        </w:rPr>
        <w:t xml:space="preserve"> </w:t>
      </w:r>
      <w:r>
        <w:rPr>
          <w:i/>
        </w:rPr>
        <w:t>Cross-section</w:t>
      </w:r>
      <w:r>
        <w:rPr>
          <w:i/>
          <w:spacing w:val="1"/>
        </w:rPr>
        <w:t xml:space="preserve"> </w:t>
      </w:r>
      <w:r>
        <w:rPr>
          <w:i/>
        </w:rPr>
        <w:t>Chi-square</w:t>
      </w:r>
      <w:r>
        <w:rPr>
          <w:i/>
          <w:spacing w:val="1"/>
        </w:rPr>
        <w:t xml:space="preserve"> </w:t>
      </w:r>
      <w:r>
        <w:t>adalah</w:t>
      </w:r>
      <w:r>
        <w:rPr>
          <w:spacing w:val="1"/>
        </w:rPr>
        <w:t xml:space="preserve"> </w:t>
      </w:r>
      <w:r>
        <w:t>sebesar</w:t>
      </w:r>
      <w:r>
        <w:rPr>
          <w:spacing w:val="1"/>
        </w:rPr>
        <w:t xml:space="preserve"> </w:t>
      </w:r>
      <w:r>
        <w:t>0.0000.</w:t>
      </w:r>
      <w:r>
        <w:rPr>
          <w:spacing w:val="1"/>
        </w:rPr>
        <w:t xml:space="preserve"> </w:t>
      </w:r>
      <w:r>
        <w:t>Hal</w:t>
      </w:r>
      <w:r>
        <w:rPr>
          <w:spacing w:val="1"/>
        </w:rPr>
        <w:t xml:space="preserve"> </w:t>
      </w:r>
      <w:r>
        <w:t>ini</w:t>
      </w:r>
      <w:r>
        <w:rPr>
          <w:spacing w:val="1"/>
        </w:rPr>
        <w:t xml:space="preserve"> </w:t>
      </w:r>
      <w:r>
        <w:t xml:space="preserve">mengindikasikan bahwa nilai </w:t>
      </w:r>
      <w:r>
        <w:rPr>
          <w:i/>
        </w:rPr>
        <w:t xml:space="preserve">Chi-square </w:t>
      </w:r>
      <w:r>
        <w:t>tersebut &gt; 0.05 dan hasilnya adalah H</w:t>
      </w:r>
      <w:r>
        <w:rPr>
          <w:vertAlign w:val="subscript"/>
        </w:rPr>
        <w:t>0</w:t>
      </w:r>
      <w:r>
        <w:t xml:space="preserve"> ditolak dan</w:t>
      </w:r>
      <w:r>
        <w:rPr>
          <w:spacing w:val="1"/>
        </w:rPr>
        <w:t xml:space="preserve"> </w:t>
      </w:r>
      <w:r>
        <w:t>H</w:t>
      </w:r>
      <w:r>
        <w:rPr>
          <w:vertAlign w:val="subscript"/>
        </w:rPr>
        <w:t>a</w:t>
      </w:r>
      <w:r>
        <w:t xml:space="preserve"> diterima. Karena H</w:t>
      </w:r>
      <w:r>
        <w:rPr>
          <w:vertAlign w:val="subscript"/>
        </w:rPr>
        <w:t>a</w:t>
      </w:r>
      <w:r>
        <w:t xml:space="preserve"> diterima maka model data panel adalah </w:t>
      </w:r>
      <w:r>
        <w:rPr>
          <w:i/>
        </w:rPr>
        <w:t xml:space="preserve">fixed effect </w:t>
      </w:r>
      <w:r>
        <w:t>dan pengujian</w:t>
      </w:r>
      <w:r>
        <w:rPr>
          <w:spacing w:val="1"/>
        </w:rPr>
        <w:t xml:space="preserve"> </w:t>
      </w:r>
      <w:r>
        <w:t xml:space="preserve">dilanjutkan pada tahap selanjutnya yaitu pengujian </w:t>
      </w:r>
      <w:r>
        <w:rPr>
          <w:i/>
        </w:rPr>
        <w:t xml:space="preserve">Hausman Test. </w:t>
      </w:r>
      <w:r>
        <w:t xml:space="preserve">Pengujian </w:t>
      </w:r>
      <w:r>
        <w:rPr>
          <w:i/>
        </w:rPr>
        <w:t>Hausman Test</w:t>
      </w:r>
      <w:r>
        <w:rPr>
          <w:i/>
          <w:spacing w:val="1"/>
        </w:rPr>
        <w:t xml:space="preserve"> </w:t>
      </w:r>
      <w:r>
        <w:t>digunakan untuk menentukan pendekatakan mana diantara FE dan RE yang tepat untuk</w:t>
      </w:r>
      <w:r>
        <w:rPr>
          <w:spacing w:val="1"/>
        </w:rPr>
        <w:t xml:space="preserve"> </w:t>
      </w:r>
      <w:r>
        <w:t>digunakan dalam penelitian ini. Berikut adalah hasil dari uji Hausman dengan menggunakan</w:t>
      </w:r>
      <w:r>
        <w:rPr>
          <w:spacing w:val="-57"/>
        </w:rPr>
        <w:t xml:space="preserve"> </w:t>
      </w:r>
      <w:r>
        <w:t>EViews</w:t>
      </w:r>
      <w:r>
        <w:rPr>
          <w:spacing w:val="-2"/>
        </w:rPr>
        <w:t xml:space="preserve"> </w:t>
      </w:r>
      <w:r>
        <w:t>6:</w:t>
      </w:r>
    </w:p>
    <w:p w:rsidR="006B30FC" w:rsidRDefault="0036285B">
      <w:pPr>
        <w:spacing w:before="209"/>
        <w:ind w:left="3270"/>
        <w:jc w:val="both"/>
        <w:rPr>
          <w:b/>
          <w:i/>
          <w:sz w:val="24"/>
        </w:rPr>
      </w:pPr>
      <w:r>
        <w:rPr>
          <w:noProof/>
          <w:lang w:val="en-US"/>
        </w:rPr>
        <mc:AlternateContent>
          <mc:Choice Requires="wps">
            <w:drawing>
              <wp:anchor distT="0" distB="0" distL="114300" distR="114300" simplePos="0" relativeHeight="481958400" behindDoc="1" locked="0" layoutInCell="1" allowOverlap="1">
                <wp:simplePos x="0" y="0"/>
                <wp:positionH relativeFrom="page">
                  <wp:posOffset>1930400</wp:posOffset>
                </wp:positionH>
                <wp:positionV relativeFrom="paragraph">
                  <wp:posOffset>1097915</wp:posOffset>
                </wp:positionV>
                <wp:extent cx="1942465" cy="8890"/>
                <wp:effectExtent l="0" t="0" r="0" b="0"/>
                <wp:wrapNone/>
                <wp:docPr id="2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078B6" id="Rectangle 116" o:spid="_x0000_s1026" style="position:absolute;margin-left:152pt;margin-top:86.45pt;width:152.95pt;height:.7pt;z-index:-213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Om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" fillcolor="black" stroked="f">
                <w10:wrap anchorx="page"/>
              </v:rect>
            </w:pict>
          </mc:Fallback>
        </mc:AlternateContent>
      </w:r>
      <w:r w:rsidR="00662D8A">
        <w:rPr>
          <w:b/>
          <w:sz w:val="24"/>
        </w:rPr>
        <w:t>Tabel</w:t>
      </w:r>
      <w:r w:rsidR="00662D8A">
        <w:rPr>
          <w:b/>
          <w:spacing w:val="-5"/>
          <w:sz w:val="24"/>
        </w:rPr>
        <w:t xml:space="preserve"> </w:t>
      </w:r>
      <w:r w:rsidR="00662D8A">
        <w:rPr>
          <w:b/>
          <w:sz w:val="24"/>
        </w:rPr>
        <w:t>4.2</w:t>
      </w:r>
      <w:r w:rsidR="00662D8A">
        <w:rPr>
          <w:b/>
          <w:spacing w:val="2"/>
          <w:sz w:val="24"/>
        </w:rPr>
        <w:t xml:space="preserve"> </w:t>
      </w:r>
      <w:r w:rsidR="00662D8A">
        <w:rPr>
          <w:b/>
          <w:sz w:val="24"/>
        </w:rPr>
        <w:t>Hasil</w:t>
      </w:r>
      <w:r w:rsidR="00662D8A">
        <w:rPr>
          <w:b/>
          <w:spacing w:val="-3"/>
          <w:sz w:val="24"/>
        </w:rPr>
        <w:t xml:space="preserve"> </w:t>
      </w:r>
      <w:r w:rsidR="00662D8A">
        <w:rPr>
          <w:b/>
          <w:sz w:val="24"/>
        </w:rPr>
        <w:t>Uji</w:t>
      </w:r>
      <w:r w:rsidR="00662D8A">
        <w:rPr>
          <w:b/>
          <w:spacing w:val="2"/>
          <w:sz w:val="24"/>
        </w:rPr>
        <w:t xml:space="preserve"> </w:t>
      </w:r>
      <w:r w:rsidR="00662D8A">
        <w:rPr>
          <w:b/>
          <w:i/>
          <w:sz w:val="24"/>
        </w:rPr>
        <w:t>Hausman</w:t>
      </w:r>
      <w:r w:rsidR="00662D8A">
        <w:rPr>
          <w:b/>
          <w:i/>
          <w:spacing w:val="-3"/>
          <w:sz w:val="24"/>
        </w:rPr>
        <w:t xml:space="preserve"> </w:t>
      </w:r>
      <w:r w:rsidR="00662D8A">
        <w:rPr>
          <w:b/>
          <w:i/>
          <w:sz w:val="24"/>
        </w:rPr>
        <w:t>Test</w:t>
      </w:r>
    </w:p>
    <w:p w:rsidR="006B30FC" w:rsidRDefault="006B30FC">
      <w:pPr>
        <w:pStyle w:val="BodyText"/>
        <w:rPr>
          <w:b/>
          <w:i/>
          <w:sz w:val="20"/>
        </w:rPr>
      </w:pPr>
    </w:p>
    <w:p w:rsidR="006B30FC" w:rsidRDefault="006B30FC">
      <w:pPr>
        <w:pStyle w:val="BodyText"/>
        <w:spacing w:before="10"/>
        <w:rPr>
          <w:b/>
          <w:i/>
          <w:sz w:val="22"/>
        </w:rPr>
      </w:pPr>
    </w:p>
    <w:tbl>
      <w:tblPr>
        <w:tblW w:w="0" w:type="auto"/>
        <w:tblInd w:w="1727" w:type="dxa"/>
        <w:tblLayout w:type="fixed"/>
        <w:tblCellMar>
          <w:left w:w="0" w:type="dxa"/>
          <w:right w:w="0" w:type="dxa"/>
        </w:tblCellMar>
        <w:tblLook w:val="01E0" w:firstRow="1" w:lastRow="1" w:firstColumn="1" w:lastColumn="1" w:noHBand="0" w:noVBand="0"/>
      </w:tblPr>
      <w:tblGrid>
        <w:gridCol w:w="3059"/>
        <w:gridCol w:w="1415"/>
        <w:gridCol w:w="1279"/>
        <w:gridCol w:w="785"/>
      </w:tblGrid>
      <w:tr w:rsidR="006B30FC">
        <w:trPr>
          <w:trHeight w:val="214"/>
        </w:trPr>
        <w:tc>
          <w:tcPr>
            <w:tcW w:w="6538" w:type="dxa"/>
            <w:gridSpan w:val="4"/>
          </w:tcPr>
          <w:p w:rsidR="006B30FC" w:rsidRDefault="00662D8A">
            <w:pPr>
              <w:pStyle w:val="TableParagraph"/>
              <w:spacing w:before="0" w:line="195" w:lineRule="exact"/>
              <w:rPr>
                <w:rFonts w:ascii="Arial MT"/>
                <w:sz w:val="18"/>
              </w:rPr>
            </w:pPr>
            <w:r>
              <w:rPr>
                <w:rFonts w:ascii="Arial MT"/>
                <w:sz w:val="18"/>
              </w:rPr>
              <w:t>Correlated</w:t>
            </w:r>
            <w:r>
              <w:rPr>
                <w:rFonts w:ascii="Arial MT"/>
                <w:spacing w:val="-3"/>
                <w:sz w:val="18"/>
              </w:rPr>
              <w:t xml:space="preserve"> </w:t>
            </w:r>
            <w:r>
              <w:rPr>
                <w:rFonts w:ascii="Arial MT"/>
                <w:sz w:val="18"/>
              </w:rPr>
              <w:t>Random</w:t>
            </w:r>
            <w:r>
              <w:rPr>
                <w:rFonts w:ascii="Arial MT"/>
                <w:spacing w:val="-1"/>
                <w:sz w:val="18"/>
              </w:rPr>
              <w:t xml:space="preserve"> </w:t>
            </w:r>
            <w:r>
              <w:rPr>
                <w:rFonts w:ascii="Arial MT"/>
                <w:sz w:val="18"/>
              </w:rPr>
              <w:t>Effects</w:t>
            </w:r>
            <w:r>
              <w:rPr>
                <w:rFonts w:ascii="Arial MT"/>
                <w:spacing w:val="-3"/>
                <w:sz w:val="18"/>
              </w:rPr>
              <w:t xml:space="preserve"> </w:t>
            </w:r>
            <w:r>
              <w:rPr>
                <w:rFonts w:ascii="Arial MT"/>
                <w:sz w:val="18"/>
              </w:rPr>
              <w:t>- Hausman</w:t>
            </w:r>
            <w:r>
              <w:rPr>
                <w:rFonts w:ascii="Arial MT"/>
                <w:spacing w:val="-6"/>
                <w:sz w:val="18"/>
              </w:rPr>
              <w:t xml:space="preserve"> </w:t>
            </w:r>
            <w:r>
              <w:rPr>
                <w:rFonts w:ascii="Arial MT"/>
                <w:sz w:val="18"/>
              </w:rPr>
              <w:t>Test</w:t>
            </w:r>
          </w:p>
        </w:tc>
      </w:tr>
      <w:tr w:rsidR="006B30FC">
        <w:trPr>
          <w:trHeight w:val="225"/>
        </w:trPr>
        <w:tc>
          <w:tcPr>
            <w:tcW w:w="3059" w:type="dxa"/>
          </w:tcPr>
          <w:p w:rsidR="006B30FC" w:rsidRDefault="00662D8A">
            <w:pPr>
              <w:pStyle w:val="TableParagraph"/>
              <w:spacing w:before="7" w:line="198" w:lineRule="exact"/>
              <w:rPr>
                <w:rFonts w:ascii="Arial MT"/>
                <w:sz w:val="18"/>
              </w:rPr>
            </w:pPr>
            <w:r>
              <w:rPr>
                <w:rFonts w:ascii="Arial MT"/>
                <w:sz w:val="18"/>
              </w:rPr>
              <w:t>Pool:</w:t>
            </w:r>
            <w:r>
              <w:rPr>
                <w:rFonts w:ascii="Arial MT"/>
                <w:spacing w:val="-2"/>
                <w:sz w:val="18"/>
              </w:rPr>
              <w:t xml:space="preserve"> </w:t>
            </w:r>
            <w:r>
              <w:rPr>
                <w:rFonts w:ascii="Arial MT"/>
                <w:sz w:val="18"/>
              </w:rPr>
              <w:t>Untitled</w:t>
            </w:r>
          </w:p>
        </w:tc>
        <w:tc>
          <w:tcPr>
            <w:tcW w:w="1415" w:type="dxa"/>
          </w:tcPr>
          <w:p w:rsidR="006B30FC" w:rsidRDefault="006B30FC">
            <w:pPr>
              <w:pStyle w:val="TableParagraph"/>
              <w:spacing w:before="0" w:line="240" w:lineRule="auto"/>
              <w:rPr>
                <w:rFonts w:ascii="Times New Roman"/>
                <w:sz w:val="16"/>
              </w:rPr>
            </w:pPr>
          </w:p>
        </w:tc>
        <w:tc>
          <w:tcPr>
            <w:tcW w:w="1279" w:type="dxa"/>
          </w:tcPr>
          <w:p w:rsidR="006B30FC" w:rsidRDefault="006B30FC">
            <w:pPr>
              <w:pStyle w:val="TableParagraph"/>
              <w:spacing w:before="0" w:line="240" w:lineRule="auto"/>
              <w:rPr>
                <w:rFonts w:ascii="Times New Roman"/>
                <w:sz w:val="16"/>
              </w:rPr>
            </w:pPr>
          </w:p>
        </w:tc>
        <w:tc>
          <w:tcPr>
            <w:tcW w:w="785" w:type="dxa"/>
          </w:tcPr>
          <w:p w:rsidR="006B30FC" w:rsidRDefault="006B30FC">
            <w:pPr>
              <w:pStyle w:val="TableParagraph"/>
              <w:spacing w:before="0" w:line="240" w:lineRule="auto"/>
              <w:rPr>
                <w:rFonts w:ascii="Times New Roman"/>
                <w:sz w:val="16"/>
              </w:rPr>
            </w:pPr>
          </w:p>
        </w:tc>
      </w:tr>
      <w:tr w:rsidR="006B30FC">
        <w:trPr>
          <w:trHeight w:val="323"/>
        </w:trPr>
        <w:tc>
          <w:tcPr>
            <w:tcW w:w="6538" w:type="dxa"/>
            <w:gridSpan w:val="4"/>
          </w:tcPr>
          <w:p w:rsidR="006B30FC" w:rsidRDefault="00662D8A">
            <w:pPr>
              <w:pStyle w:val="TableParagraph"/>
              <w:spacing w:before="7" w:line="240" w:lineRule="auto"/>
              <w:rPr>
                <w:rFonts w:ascii="Arial MT"/>
                <w:sz w:val="18"/>
              </w:rPr>
            </w:pPr>
            <w:r>
              <w:rPr>
                <w:rFonts w:ascii="Arial MT"/>
                <w:sz w:val="18"/>
              </w:rPr>
              <w:t>Test cross-section</w:t>
            </w:r>
            <w:r>
              <w:rPr>
                <w:rFonts w:ascii="Arial MT"/>
                <w:spacing w:val="-6"/>
                <w:sz w:val="18"/>
              </w:rPr>
              <w:t xml:space="preserve"> </w:t>
            </w:r>
            <w:r>
              <w:rPr>
                <w:rFonts w:ascii="Arial MT"/>
                <w:sz w:val="18"/>
              </w:rPr>
              <w:t>random effects</w:t>
            </w:r>
          </w:p>
        </w:tc>
      </w:tr>
      <w:tr w:rsidR="006B30FC">
        <w:trPr>
          <w:trHeight w:val="593"/>
        </w:trPr>
        <w:tc>
          <w:tcPr>
            <w:tcW w:w="3059" w:type="dxa"/>
            <w:tcBorders>
              <w:top w:val="single" w:sz="6" w:space="0" w:color="000000"/>
              <w:bottom w:val="single" w:sz="6" w:space="0" w:color="000000"/>
            </w:tcBorders>
          </w:tcPr>
          <w:p w:rsidR="006B30FC" w:rsidRDefault="006B30FC">
            <w:pPr>
              <w:pStyle w:val="TableParagraph"/>
              <w:spacing w:before="1" w:line="240" w:lineRule="auto"/>
              <w:rPr>
                <w:rFonts w:ascii="Times New Roman"/>
                <w:b/>
                <w:i/>
                <w:sz w:val="24"/>
              </w:rPr>
            </w:pPr>
          </w:p>
          <w:p w:rsidR="006B30FC" w:rsidRDefault="00662D8A">
            <w:pPr>
              <w:pStyle w:val="TableParagraph"/>
              <w:spacing w:before="0" w:line="240" w:lineRule="auto"/>
              <w:rPr>
                <w:rFonts w:ascii="Arial MT"/>
                <w:sz w:val="18"/>
              </w:rPr>
            </w:pPr>
            <w:r>
              <w:rPr>
                <w:rFonts w:ascii="Arial MT"/>
                <w:sz w:val="18"/>
              </w:rPr>
              <w:t>Test</w:t>
            </w:r>
            <w:r>
              <w:rPr>
                <w:rFonts w:ascii="Arial MT"/>
                <w:spacing w:val="2"/>
                <w:sz w:val="18"/>
              </w:rPr>
              <w:t xml:space="preserve"> </w:t>
            </w:r>
            <w:r>
              <w:rPr>
                <w:rFonts w:ascii="Arial MT"/>
                <w:sz w:val="18"/>
              </w:rPr>
              <w:t>Summary</w:t>
            </w:r>
          </w:p>
        </w:tc>
        <w:tc>
          <w:tcPr>
            <w:tcW w:w="1415" w:type="dxa"/>
            <w:tcBorders>
              <w:top w:val="double" w:sz="2" w:space="0" w:color="000000"/>
              <w:bottom w:val="double" w:sz="2" w:space="0" w:color="000000"/>
            </w:tcBorders>
          </w:tcPr>
          <w:p w:rsidR="006B30FC" w:rsidRDefault="00662D8A">
            <w:pPr>
              <w:pStyle w:val="TableParagraph"/>
              <w:spacing w:before="70" w:line="240" w:lineRule="auto"/>
              <w:ind w:left="628" w:right="136" w:firstLine="28"/>
              <w:rPr>
                <w:rFonts w:ascii="Arial MT"/>
                <w:sz w:val="18"/>
              </w:rPr>
            </w:pPr>
            <w:r>
              <w:rPr>
                <w:rFonts w:ascii="Arial MT"/>
                <w:sz w:val="18"/>
              </w:rPr>
              <w:t>Chi-Sq.</w:t>
            </w:r>
            <w:r>
              <w:rPr>
                <w:rFonts w:ascii="Arial MT"/>
                <w:spacing w:val="-47"/>
                <w:sz w:val="18"/>
              </w:rPr>
              <w:t xml:space="preserve"> </w:t>
            </w:r>
            <w:r>
              <w:rPr>
                <w:rFonts w:ascii="Arial MT"/>
                <w:sz w:val="18"/>
              </w:rPr>
              <w:t>Statistic</w:t>
            </w:r>
          </w:p>
        </w:tc>
        <w:tc>
          <w:tcPr>
            <w:tcW w:w="1279" w:type="dxa"/>
            <w:tcBorders>
              <w:top w:val="double" w:sz="2" w:space="0" w:color="000000"/>
              <w:bottom w:val="double" w:sz="2" w:space="0" w:color="000000"/>
            </w:tcBorders>
          </w:tcPr>
          <w:p w:rsidR="006B30FC" w:rsidRDefault="006B30FC">
            <w:pPr>
              <w:pStyle w:val="TableParagraph"/>
              <w:spacing w:before="1" w:line="240" w:lineRule="auto"/>
              <w:rPr>
                <w:rFonts w:ascii="Times New Roman"/>
                <w:b/>
                <w:i/>
                <w:sz w:val="24"/>
              </w:rPr>
            </w:pPr>
          </w:p>
          <w:p w:rsidR="006B30FC" w:rsidRDefault="00662D8A">
            <w:pPr>
              <w:pStyle w:val="TableParagraph"/>
              <w:spacing w:before="0" w:line="240" w:lineRule="auto"/>
              <w:ind w:right="222"/>
              <w:jc w:val="right"/>
              <w:rPr>
                <w:rFonts w:ascii="Arial MT"/>
                <w:sz w:val="18"/>
              </w:rPr>
            </w:pPr>
            <w:r>
              <w:rPr>
                <w:rFonts w:ascii="Arial MT"/>
                <w:sz w:val="18"/>
              </w:rPr>
              <w:t>Chi-Sq.</w:t>
            </w:r>
            <w:r>
              <w:rPr>
                <w:rFonts w:ascii="Arial MT"/>
                <w:spacing w:val="-1"/>
                <w:sz w:val="18"/>
              </w:rPr>
              <w:t xml:space="preserve"> </w:t>
            </w:r>
            <w:r>
              <w:rPr>
                <w:rFonts w:ascii="Arial MT"/>
                <w:sz w:val="18"/>
              </w:rPr>
              <w:t>d.f.</w:t>
            </w:r>
          </w:p>
        </w:tc>
        <w:tc>
          <w:tcPr>
            <w:tcW w:w="785" w:type="dxa"/>
            <w:tcBorders>
              <w:top w:val="double" w:sz="2" w:space="0" w:color="000000"/>
              <w:bottom w:val="double" w:sz="2" w:space="0" w:color="000000"/>
            </w:tcBorders>
          </w:tcPr>
          <w:p w:rsidR="006B30FC" w:rsidRDefault="006B30FC">
            <w:pPr>
              <w:pStyle w:val="TableParagraph"/>
              <w:spacing w:before="1" w:line="240" w:lineRule="auto"/>
              <w:rPr>
                <w:rFonts w:ascii="Times New Roman"/>
                <w:b/>
                <w:i/>
                <w:sz w:val="24"/>
              </w:rPr>
            </w:pPr>
          </w:p>
          <w:p w:rsidR="006B30FC" w:rsidRDefault="00662D8A">
            <w:pPr>
              <w:pStyle w:val="TableParagraph"/>
              <w:spacing w:before="0" w:line="240" w:lineRule="auto"/>
              <w:ind w:right="55"/>
              <w:jc w:val="right"/>
              <w:rPr>
                <w:rFonts w:ascii="Arial MT"/>
                <w:sz w:val="18"/>
              </w:rPr>
            </w:pPr>
            <w:r>
              <w:rPr>
                <w:rFonts w:ascii="Arial MT"/>
                <w:sz w:val="18"/>
              </w:rPr>
              <w:t>Prob.</w:t>
            </w:r>
          </w:p>
        </w:tc>
      </w:tr>
      <w:tr w:rsidR="006B30FC">
        <w:trPr>
          <w:trHeight w:val="401"/>
        </w:trPr>
        <w:tc>
          <w:tcPr>
            <w:tcW w:w="3059" w:type="dxa"/>
            <w:tcBorders>
              <w:top w:val="single" w:sz="6" w:space="0" w:color="000000"/>
              <w:bottom w:val="single" w:sz="6" w:space="0" w:color="000000"/>
            </w:tcBorders>
          </w:tcPr>
          <w:p w:rsidR="006B30FC" w:rsidRDefault="00662D8A">
            <w:pPr>
              <w:pStyle w:val="TableParagraph"/>
              <w:spacing w:before="89" w:line="240" w:lineRule="auto"/>
              <w:rPr>
                <w:rFonts w:ascii="Arial MT"/>
                <w:sz w:val="18"/>
              </w:rPr>
            </w:pPr>
            <w:r>
              <w:rPr>
                <w:rFonts w:ascii="Arial MT"/>
                <w:sz w:val="18"/>
              </w:rPr>
              <w:t>Cross-section</w:t>
            </w:r>
            <w:r>
              <w:rPr>
                <w:rFonts w:ascii="Arial MT"/>
                <w:spacing w:val="-4"/>
                <w:sz w:val="18"/>
              </w:rPr>
              <w:t xml:space="preserve"> </w:t>
            </w:r>
            <w:r>
              <w:rPr>
                <w:rFonts w:ascii="Arial MT"/>
                <w:sz w:val="18"/>
              </w:rPr>
              <w:t>random</w:t>
            </w:r>
          </w:p>
        </w:tc>
        <w:tc>
          <w:tcPr>
            <w:tcW w:w="1415" w:type="dxa"/>
            <w:tcBorders>
              <w:top w:val="double" w:sz="2" w:space="0" w:color="000000"/>
              <w:bottom w:val="double" w:sz="2" w:space="0" w:color="000000"/>
            </w:tcBorders>
          </w:tcPr>
          <w:p w:rsidR="006B30FC" w:rsidRDefault="00662D8A">
            <w:pPr>
              <w:pStyle w:val="TableParagraph"/>
              <w:spacing w:before="89" w:line="240" w:lineRule="auto"/>
              <w:ind w:left="407"/>
              <w:rPr>
                <w:rFonts w:ascii="Arial MT"/>
                <w:sz w:val="18"/>
              </w:rPr>
            </w:pPr>
            <w:r>
              <w:rPr>
                <w:rFonts w:ascii="Arial MT"/>
                <w:sz w:val="18"/>
              </w:rPr>
              <w:t>27.674438</w:t>
            </w:r>
          </w:p>
        </w:tc>
        <w:tc>
          <w:tcPr>
            <w:tcW w:w="1279" w:type="dxa"/>
            <w:tcBorders>
              <w:top w:val="double" w:sz="2" w:space="0" w:color="000000"/>
              <w:bottom w:val="double" w:sz="2" w:space="0" w:color="000000"/>
            </w:tcBorders>
          </w:tcPr>
          <w:p w:rsidR="006B30FC" w:rsidRDefault="00662D8A">
            <w:pPr>
              <w:pStyle w:val="TableParagraph"/>
              <w:spacing w:before="89" w:line="240" w:lineRule="auto"/>
              <w:ind w:right="223"/>
              <w:jc w:val="right"/>
              <w:rPr>
                <w:rFonts w:ascii="Arial MT"/>
                <w:sz w:val="18"/>
              </w:rPr>
            </w:pPr>
            <w:r>
              <w:rPr>
                <w:rFonts w:ascii="Arial MT"/>
                <w:w w:val="101"/>
                <w:sz w:val="18"/>
              </w:rPr>
              <w:t>6</w:t>
            </w:r>
          </w:p>
        </w:tc>
        <w:tc>
          <w:tcPr>
            <w:tcW w:w="785" w:type="dxa"/>
            <w:tcBorders>
              <w:top w:val="double" w:sz="2" w:space="0" w:color="000000"/>
              <w:bottom w:val="double" w:sz="2" w:space="0" w:color="000000"/>
            </w:tcBorders>
          </w:tcPr>
          <w:p w:rsidR="006B30FC" w:rsidRDefault="00662D8A">
            <w:pPr>
              <w:pStyle w:val="TableParagraph"/>
              <w:spacing w:before="89" w:line="240" w:lineRule="auto"/>
              <w:ind w:right="4"/>
              <w:jc w:val="right"/>
              <w:rPr>
                <w:rFonts w:ascii="Arial MT"/>
                <w:sz w:val="18"/>
              </w:rPr>
            </w:pPr>
            <w:r>
              <w:rPr>
                <w:rFonts w:ascii="Arial MT"/>
                <w:sz w:val="18"/>
              </w:rPr>
              <w:t>0.0001</w:t>
            </w:r>
          </w:p>
        </w:tc>
      </w:tr>
      <w:tr w:rsidR="006B30FC">
        <w:trPr>
          <w:trHeight w:val="296"/>
        </w:trPr>
        <w:tc>
          <w:tcPr>
            <w:tcW w:w="3059" w:type="dxa"/>
            <w:tcBorders>
              <w:top w:val="single" w:sz="6" w:space="0" w:color="000000"/>
            </w:tcBorders>
          </w:tcPr>
          <w:p w:rsidR="006B30FC" w:rsidRDefault="00662D8A">
            <w:pPr>
              <w:pStyle w:val="TableParagraph"/>
              <w:spacing w:before="89" w:line="187" w:lineRule="exact"/>
              <w:rPr>
                <w:rFonts w:ascii="Arial MT"/>
                <w:sz w:val="18"/>
              </w:rPr>
            </w:pPr>
            <w:r>
              <w:rPr>
                <w:rFonts w:ascii="Arial MT"/>
                <w:sz w:val="18"/>
              </w:rPr>
              <w:t>Sumber</w:t>
            </w:r>
            <w:r>
              <w:rPr>
                <w:rFonts w:ascii="Arial MT"/>
                <w:spacing w:val="1"/>
                <w:sz w:val="18"/>
              </w:rPr>
              <w:t xml:space="preserve"> </w:t>
            </w:r>
            <w:r>
              <w:rPr>
                <w:rFonts w:ascii="Arial MT"/>
                <w:sz w:val="18"/>
              </w:rPr>
              <w:t>Data</w:t>
            </w:r>
            <w:r>
              <w:rPr>
                <w:rFonts w:ascii="Arial MT"/>
                <w:spacing w:val="-9"/>
                <w:sz w:val="18"/>
              </w:rPr>
              <w:t xml:space="preserve"> </w:t>
            </w:r>
            <w:r>
              <w:rPr>
                <w:rFonts w:ascii="Arial MT"/>
                <w:sz w:val="18"/>
              </w:rPr>
              <w:t>Olahan:</w:t>
            </w:r>
            <w:r>
              <w:rPr>
                <w:rFonts w:ascii="Arial MT"/>
                <w:spacing w:val="-3"/>
                <w:sz w:val="18"/>
              </w:rPr>
              <w:t xml:space="preserve"> </w:t>
            </w:r>
            <w:r>
              <w:rPr>
                <w:rFonts w:ascii="Arial MT"/>
                <w:sz w:val="18"/>
              </w:rPr>
              <w:t>EViews</w:t>
            </w:r>
            <w:r>
              <w:rPr>
                <w:rFonts w:ascii="Arial MT"/>
                <w:spacing w:val="4"/>
                <w:sz w:val="18"/>
              </w:rPr>
              <w:t xml:space="preserve"> </w:t>
            </w:r>
            <w:r>
              <w:rPr>
                <w:rFonts w:ascii="Arial MT"/>
                <w:sz w:val="18"/>
              </w:rPr>
              <w:t>6</w:t>
            </w:r>
          </w:p>
        </w:tc>
        <w:tc>
          <w:tcPr>
            <w:tcW w:w="1415" w:type="dxa"/>
            <w:tcBorders>
              <w:top w:val="double" w:sz="2" w:space="0" w:color="000000"/>
            </w:tcBorders>
          </w:tcPr>
          <w:p w:rsidR="006B30FC" w:rsidRDefault="006B30FC">
            <w:pPr>
              <w:pStyle w:val="TableParagraph"/>
              <w:spacing w:before="0" w:line="240" w:lineRule="auto"/>
              <w:rPr>
                <w:rFonts w:ascii="Times New Roman"/>
              </w:rPr>
            </w:pPr>
          </w:p>
        </w:tc>
        <w:tc>
          <w:tcPr>
            <w:tcW w:w="1279" w:type="dxa"/>
            <w:tcBorders>
              <w:top w:val="double" w:sz="2" w:space="0" w:color="000000"/>
            </w:tcBorders>
          </w:tcPr>
          <w:p w:rsidR="006B30FC" w:rsidRDefault="006B30FC">
            <w:pPr>
              <w:pStyle w:val="TableParagraph"/>
              <w:spacing w:before="0" w:line="240" w:lineRule="auto"/>
              <w:rPr>
                <w:rFonts w:ascii="Times New Roman"/>
              </w:rPr>
            </w:pPr>
          </w:p>
        </w:tc>
        <w:tc>
          <w:tcPr>
            <w:tcW w:w="785" w:type="dxa"/>
            <w:tcBorders>
              <w:top w:val="double" w:sz="2" w:space="0" w:color="000000"/>
            </w:tcBorders>
          </w:tcPr>
          <w:p w:rsidR="006B30FC" w:rsidRDefault="006B30FC">
            <w:pPr>
              <w:pStyle w:val="TableParagraph"/>
              <w:spacing w:before="0" w:line="240" w:lineRule="auto"/>
              <w:rPr>
                <w:rFonts w:ascii="Times New Roman"/>
              </w:rPr>
            </w:pPr>
          </w:p>
        </w:tc>
      </w:tr>
    </w:tbl>
    <w:p w:rsidR="006B30FC" w:rsidRDefault="006B30FC">
      <w:pPr>
        <w:pStyle w:val="BodyText"/>
        <w:rPr>
          <w:b/>
          <w:i/>
          <w:sz w:val="20"/>
        </w:rPr>
      </w:pPr>
    </w:p>
    <w:p w:rsidR="006B30FC" w:rsidRDefault="006B30FC">
      <w:pPr>
        <w:pStyle w:val="BodyText"/>
        <w:spacing w:before="9"/>
        <w:rPr>
          <w:b/>
          <w:i/>
          <w:sz w:val="22"/>
        </w:rPr>
      </w:pPr>
    </w:p>
    <w:p w:rsidR="006B30FC" w:rsidRDefault="0036285B">
      <w:pPr>
        <w:pStyle w:val="BodyText"/>
        <w:spacing w:before="90" w:line="480" w:lineRule="auto"/>
        <w:ind w:left="524" w:right="1292"/>
        <w:jc w:val="both"/>
      </w:pPr>
      <w:r>
        <w:rPr>
          <w:noProof/>
          <w:lang w:val="en-US"/>
        </w:rPr>
        <mc:AlternateContent>
          <mc:Choice Requires="wps">
            <w:drawing>
              <wp:anchor distT="0" distB="0" distL="114300" distR="114300" simplePos="0" relativeHeight="481958912" behindDoc="1" locked="0" layoutInCell="1" allowOverlap="1">
                <wp:simplePos x="0" y="0"/>
                <wp:positionH relativeFrom="page">
                  <wp:posOffset>1930400</wp:posOffset>
                </wp:positionH>
                <wp:positionV relativeFrom="paragraph">
                  <wp:posOffset>-822325</wp:posOffset>
                </wp:positionV>
                <wp:extent cx="1942465" cy="8890"/>
                <wp:effectExtent l="0" t="0" r="0" b="0"/>
                <wp:wrapNone/>
                <wp:docPr id="2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4E06C" id="Rectangle 115" o:spid="_x0000_s1026" style="position:absolute;margin-left:152pt;margin-top:-64.75pt;width:152.95pt;height:.7pt;z-index:-213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1959424" behindDoc="1" locked="0" layoutInCell="1" allowOverlap="1">
                <wp:simplePos x="0" y="0"/>
                <wp:positionH relativeFrom="page">
                  <wp:posOffset>1930400</wp:posOffset>
                </wp:positionH>
                <wp:positionV relativeFrom="paragraph">
                  <wp:posOffset>-538480</wp:posOffset>
                </wp:positionV>
                <wp:extent cx="1942465" cy="8890"/>
                <wp:effectExtent l="0" t="0" r="0" b="0"/>
                <wp:wrapNone/>
                <wp:docPr id="2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772EC" id="Rectangle 114" o:spid="_x0000_s1026" style="position:absolute;margin-left:152pt;margin-top:-42.4pt;width:152.95pt;height:.7pt;z-index:-213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" fillcolor="black" stroked="f">
                <w10:wrap anchorx="page"/>
              </v:rect>
            </w:pict>
          </mc:Fallback>
        </mc:AlternateContent>
      </w:r>
      <w:r w:rsidR="00662D8A">
        <w:t xml:space="preserve">Dari hasil uji Hausman di atas dapat dilihat bahwa nilai probabilitas dari </w:t>
      </w:r>
      <w:r w:rsidR="00662D8A">
        <w:rPr>
          <w:i/>
        </w:rPr>
        <w:t>Cross-section</w:t>
      </w:r>
      <w:r w:rsidR="00662D8A">
        <w:rPr>
          <w:i/>
          <w:spacing w:val="1"/>
        </w:rPr>
        <w:t xml:space="preserve"> </w:t>
      </w:r>
      <w:r w:rsidR="00662D8A">
        <w:rPr>
          <w:i/>
        </w:rPr>
        <w:t xml:space="preserve">random </w:t>
      </w:r>
      <w:r w:rsidR="00662D8A">
        <w:t xml:space="preserve">adalah sebesar 0.0001 (lebih kecil dari α = 0.05). Hal ini berarti </w:t>
      </w:r>
      <w:r w:rsidR="00662D8A">
        <w:rPr>
          <w:rFonts w:ascii="Cambria Math" w:eastAsia="Cambria Math" w:hAnsi="Cambria Math"/>
        </w:rPr>
        <w:t>𝐻</w:t>
      </w:r>
      <w:r w:rsidR="00662D8A">
        <w:rPr>
          <w:rFonts w:ascii="Cambria Math" w:eastAsia="Cambria Math" w:hAnsi="Cambria Math"/>
          <w:vertAlign w:val="subscript"/>
        </w:rPr>
        <w:t>0</w:t>
      </w:r>
      <w:r w:rsidR="00662D8A">
        <w:rPr>
          <w:rFonts w:ascii="Cambria Math" w:eastAsia="Cambria Math" w:hAnsi="Cambria Math"/>
        </w:rPr>
        <w:t xml:space="preserve"> </w:t>
      </w:r>
      <w:r w:rsidR="00662D8A">
        <w:t xml:space="preserve">ditolak dan </w:t>
      </w:r>
      <w:r w:rsidR="00662D8A">
        <w:rPr>
          <w:rFonts w:ascii="Cambria Math" w:eastAsia="Cambria Math" w:hAnsi="Cambria Math"/>
        </w:rPr>
        <w:t>𝐻</w:t>
      </w:r>
      <w:r w:rsidR="00662D8A">
        <w:rPr>
          <w:rFonts w:ascii="Cambria Math" w:eastAsia="Cambria Math" w:hAnsi="Cambria Math"/>
          <w:vertAlign w:val="subscript"/>
        </w:rPr>
        <w:t>𝑎</w:t>
      </w:r>
      <w:r w:rsidR="00662D8A">
        <w:rPr>
          <w:rFonts w:ascii="Cambria Math" w:eastAsia="Cambria Math" w:hAnsi="Cambria Math"/>
          <w:spacing w:val="1"/>
        </w:rPr>
        <w:t xml:space="preserve"> </w:t>
      </w:r>
      <w:r w:rsidR="00662D8A">
        <w:t>diterima. Jadi, pendekatan atau metode yang paling tepat digunakan dalam penelitian ini</w:t>
      </w:r>
      <w:r w:rsidR="00662D8A">
        <w:rPr>
          <w:spacing w:val="1"/>
        </w:rPr>
        <w:t xml:space="preserve"> </w:t>
      </w:r>
      <w:r w:rsidR="00662D8A">
        <w:t>adalah</w:t>
      </w:r>
      <w:r w:rsidR="00662D8A">
        <w:rPr>
          <w:spacing w:val="1"/>
        </w:rPr>
        <w:t xml:space="preserve"> </w:t>
      </w:r>
      <w:r w:rsidR="00662D8A">
        <w:t>metode</w:t>
      </w:r>
      <w:r w:rsidR="00662D8A">
        <w:rPr>
          <w:spacing w:val="3"/>
        </w:rPr>
        <w:t xml:space="preserve"> </w:t>
      </w:r>
      <w:r w:rsidR="00662D8A">
        <w:rPr>
          <w:i/>
        </w:rPr>
        <w:t>Fixed</w:t>
      </w:r>
      <w:r w:rsidR="00662D8A">
        <w:rPr>
          <w:i/>
          <w:spacing w:val="-3"/>
        </w:rPr>
        <w:t xml:space="preserve"> </w:t>
      </w:r>
      <w:r w:rsidR="00662D8A">
        <w:rPr>
          <w:i/>
        </w:rPr>
        <w:t>Effect</w:t>
      </w:r>
      <w:r w:rsidR="00662D8A">
        <w:t>.</w:t>
      </w:r>
    </w:p>
    <w:p w:rsidR="006B30FC" w:rsidRDefault="00662D8A">
      <w:pPr>
        <w:pStyle w:val="Heading1"/>
        <w:numPr>
          <w:ilvl w:val="2"/>
          <w:numId w:val="2"/>
        </w:numPr>
        <w:tabs>
          <w:tab w:val="left" w:pos="1129"/>
        </w:tabs>
        <w:spacing w:before="206"/>
        <w:ind w:hanging="543"/>
      </w:pPr>
      <w:r>
        <w:t>Hasil</w:t>
      </w:r>
      <w:r>
        <w:rPr>
          <w:spacing w:val="-6"/>
        </w:rPr>
        <w:t xml:space="preserve"> </w:t>
      </w:r>
      <w:r>
        <w:t>Statistik</w:t>
      </w:r>
      <w:r>
        <w:rPr>
          <w:spacing w:val="-6"/>
        </w:rPr>
        <w:t xml:space="preserve"> </w:t>
      </w:r>
      <w:r>
        <w:t>Deskriptif</w:t>
      </w:r>
      <w:r>
        <w:rPr>
          <w:spacing w:val="-5"/>
        </w:rPr>
        <w:t xml:space="preserve"> </w:t>
      </w:r>
      <w:r>
        <w:t>Pada</w:t>
      </w:r>
      <w:r>
        <w:rPr>
          <w:spacing w:val="-2"/>
        </w:rPr>
        <w:t xml:space="preserve"> </w:t>
      </w:r>
      <w:r>
        <w:t>Perusahaan</w:t>
      </w:r>
      <w:r>
        <w:rPr>
          <w:spacing w:val="-1"/>
        </w:rPr>
        <w:t xml:space="preserve"> </w:t>
      </w:r>
      <w:r>
        <w:t>Real</w:t>
      </w:r>
      <w:r>
        <w:rPr>
          <w:spacing w:val="-7"/>
        </w:rPr>
        <w:t xml:space="preserve"> </w:t>
      </w:r>
      <w:r>
        <w:t>Estat</w:t>
      </w:r>
      <w:r>
        <w:rPr>
          <w:spacing w:val="-1"/>
        </w:rPr>
        <w:t xml:space="preserve"> </w:t>
      </w:r>
      <w:r>
        <w:t>dan</w:t>
      </w:r>
      <w:r>
        <w:rPr>
          <w:spacing w:val="-2"/>
        </w:rPr>
        <w:t xml:space="preserve"> </w:t>
      </w:r>
      <w:r>
        <w:t>Properti</w:t>
      </w:r>
    </w:p>
    <w:p w:rsidR="006B30FC" w:rsidRDefault="006B30FC">
      <w:pPr>
        <w:pStyle w:val="BodyText"/>
        <w:rPr>
          <w:b/>
          <w:sz w:val="26"/>
        </w:rPr>
      </w:pPr>
    </w:p>
    <w:p w:rsidR="006B30FC" w:rsidRDefault="00662D8A">
      <w:pPr>
        <w:pStyle w:val="BodyText"/>
        <w:spacing w:before="175" w:line="480" w:lineRule="auto"/>
        <w:ind w:left="524" w:right="1222" w:firstLine="710"/>
      </w:pPr>
      <w:r>
        <w:rPr>
          <w:i/>
        </w:rPr>
        <w:t>Di</w:t>
      </w:r>
      <w:r>
        <w:rPr>
          <w:i/>
          <w:spacing w:val="19"/>
        </w:rPr>
        <w:t xml:space="preserve"> </w:t>
      </w:r>
      <w:r>
        <w:t>dalam</w:t>
      </w:r>
      <w:r>
        <w:rPr>
          <w:spacing w:val="18"/>
        </w:rPr>
        <w:t xml:space="preserve"> </w:t>
      </w:r>
      <w:r>
        <w:t>bab</w:t>
      </w:r>
      <w:r>
        <w:rPr>
          <w:spacing w:val="18"/>
        </w:rPr>
        <w:t xml:space="preserve"> </w:t>
      </w:r>
      <w:r>
        <w:t>sebelumnya</w:t>
      </w:r>
      <w:r>
        <w:rPr>
          <w:spacing w:val="17"/>
        </w:rPr>
        <w:t xml:space="preserve"> </w:t>
      </w:r>
      <w:r>
        <w:t>telah</w:t>
      </w:r>
      <w:r>
        <w:rPr>
          <w:spacing w:val="18"/>
        </w:rPr>
        <w:t xml:space="preserve"> </w:t>
      </w:r>
      <w:r>
        <w:t>dijelaskan</w:t>
      </w:r>
      <w:r>
        <w:rPr>
          <w:spacing w:val="23"/>
        </w:rPr>
        <w:t xml:space="preserve"> </w:t>
      </w:r>
      <w:r>
        <w:t>mengenai</w:t>
      </w:r>
      <w:r>
        <w:rPr>
          <w:spacing w:val="26"/>
        </w:rPr>
        <w:t xml:space="preserve"> </w:t>
      </w:r>
      <w:r>
        <w:t>statistika</w:t>
      </w:r>
      <w:r>
        <w:rPr>
          <w:spacing w:val="17"/>
        </w:rPr>
        <w:t xml:space="preserve"> </w:t>
      </w:r>
      <w:r>
        <w:t>deskriptif</w:t>
      </w:r>
      <w:r>
        <w:rPr>
          <w:spacing w:val="20"/>
        </w:rPr>
        <w:t xml:space="preserve"> </w:t>
      </w:r>
      <w:r>
        <w:t>yang</w:t>
      </w:r>
      <w:r>
        <w:rPr>
          <w:spacing w:val="22"/>
        </w:rPr>
        <w:t xml:space="preserve"> </w:t>
      </w:r>
      <w:r>
        <w:t>akan</w:t>
      </w:r>
      <w:r>
        <w:rPr>
          <w:spacing w:val="-57"/>
        </w:rPr>
        <w:t xml:space="preserve"> </w:t>
      </w:r>
      <w:r>
        <w:t>dilakukan</w:t>
      </w:r>
      <w:r>
        <w:rPr>
          <w:spacing w:val="14"/>
        </w:rPr>
        <w:t xml:space="preserve"> </w:t>
      </w:r>
      <w:r>
        <w:t>pada</w:t>
      </w:r>
      <w:r>
        <w:rPr>
          <w:spacing w:val="17"/>
        </w:rPr>
        <w:t xml:space="preserve"> </w:t>
      </w:r>
      <w:r>
        <w:t>seluruh</w:t>
      </w:r>
      <w:r>
        <w:rPr>
          <w:spacing w:val="19"/>
        </w:rPr>
        <w:t xml:space="preserve"> </w:t>
      </w:r>
      <w:r>
        <w:t>sample</w:t>
      </w:r>
      <w:r>
        <w:rPr>
          <w:spacing w:val="18"/>
        </w:rPr>
        <w:t xml:space="preserve"> </w:t>
      </w:r>
      <w:r>
        <w:t>penelitian</w:t>
      </w:r>
      <w:r>
        <w:rPr>
          <w:spacing w:val="19"/>
        </w:rPr>
        <w:t xml:space="preserve"> </w:t>
      </w:r>
      <w:r>
        <w:t>yang</w:t>
      </w:r>
      <w:r>
        <w:rPr>
          <w:spacing w:val="24"/>
        </w:rPr>
        <w:t xml:space="preserve"> </w:t>
      </w:r>
      <w:r>
        <w:t>sudah</w:t>
      </w:r>
      <w:r>
        <w:rPr>
          <w:spacing w:val="14"/>
        </w:rPr>
        <w:t xml:space="preserve"> </w:t>
      </w:r>
      <w:r>
        <w:t>dipilih.</w:t>
      </w:r>
      <w:r>
        <w:rPr>
          <w:spacing w:val="26"/>
        </w:rPr>
        <w:t xml:space="preserve"> </w:t>
      </w:r>
      <w:r>
        <w:t>Dari</w:t>
      </w:r>
      <w:r>
        <w:rPr>
          <w:spacing w:val="15"/>
        </w:rPr>
        <w:t xml:space="preserve"> </w:t>
      </w:r>
      <w:r>
        <w:t>hasil</w:t>
      </w:r>
      <w:r>
        <w:rPr>
          <w:spacing w:val="15"/>
        </w:rPr>
        <w:t xml:space="preserve"> </w:t>
      </w:r>
      <w:r>
        <w:t>pengujian</w:t>
      </w:r>
      <w:r>
        <w:rPr>
          <w:spacing w:val="19"/>
        </w:rPr>
        <w:t xml:space="preserve"> </w:t>
      </w:r>
      <w:r>
        <w:t>statistik</w:t>
      </w:r>
    </w:p>
    <w:p w:rsidR="006B30FC" w:rsidRDefault="006B30FC">
      <w:pPr>
        <w:spacing w:line="480" w:lineRule="auto"/>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6"/>
        </w:rPr>
      </w:pPr>
    </w:p>
    <w:p w:rsidR="006B30FC" w:rsidRDefault="00662D8A">
      <w:pPr>
        <w:pStyle w:val="BodyText"/>
        <w:spacing w:before="90" w:line="480" w:lineRule="auto"/>
        <w:ind w:left="524" w:right="1285"/>
        <w:jc w:val="both"/>
        <w:rPr>
          <w:i/>
        </w:rPr>
      </w:pPr>
      <w:r>
        <w:t>deskriptif ini dihasilkan jumlah responden (N) nilai minimum, maksimum, rata-rata (</w:t>
      </w:r>
      <w:r>
        <w:rPr>
          <w:i/>
        </w:rPr>
        <w:t>mean</w:t>
      </w:r>
      <w:r>
        <w:t>),</w:t>
      </w:r>
      <w:r>
        <w:rPr>
          <w:spacing w:val="1"/>
        </w:rPr>
        <w:t xml:space="preserve"> </w:t>
      </w:r>
      <w:r>
        <w:t>dan standar deviasi atas variabel terikat dan variabel bebas. Jumlah data dalam penelitian ini</w:t>
      </w:r>
      <w:r>
        <w:rPr>
          <w:spacing w:val="1"/>
        </w:rPr>
        <w:t xml:space="preserve"> </w:t>
      </w:r>
      <w:r>
        <w:t>adalah 145</w:t>
      </w:r>
      <w:r>
        <w:rPr>
          <w:spacing w:val="1"/>
        </w:rPr>
        <w:t xml:space="preserve"> </w:t>
      </w:r>
      <w:r>
        <w:t>data</w:t>
      </w:r>
      <w:r>
        <w:rPr>
          <w:spacing w:val="1"/>
        </w:rPr>
        <w:t xml:space="preserve"> </w:t>
      </w:r>
      <w:r>
        <w:t>dari 29</w:t>
      </w:r>
      <w:r>
        <w:rPr>
          <w:spacing w:val="1"/>
        </w:rPr>
        <w:t xml:space="preserve"> </w:t>
      </w:r>
      <w:r>
        <w:t>perusahaan dengan</w:t>
      </w:r>
      <w:r>
        <w:rPr>
          <w:spacing w:val="1"/>
        </w:rPr>
        <w:t xml:space="preserve"> </w:t>
      </w:r>
      <w:r>
        <w:t>laporan keuangan</w:t>
      </w:r>
      <w:r>
        <w:rPr>
          <w:spacing w:val="1"/>
        </w:rPr>
        <w:t xml:space="preserve"> </w:t>
      </w:r>
      <w:r>
        <w:t>masing-masing</w:t>
      </w:r>
      <w:r>
        <w:rPr>
          <w:spacing w:val="1"/>
        </w:rPr>
        <w:t xml:space="preserve"> </w:t>
      </w:r>
      <w:r>
        <w:t>selama</w:t>
      </w:r>
      <w:r>
        <w:rPr>
          <w:spacing w:val="60"/>
        </w:rPr>
        <w:t xml:space="preserve"> </w:t>
      </w:r>
      <w:r>
        <w:t>5</w:t>
      </w:r>
      <w:r>
        <w:rPr>
          <w:spacing w:val="1"/>
        </w:rPr>
        <w:t xml:space="preserve"> </w:t>
      </w:r>
      <w:r>
        <w:t>tahun.</w:t>
      </w:r>
      <w:r>
        <w:rPr>
          <w:spacing w:val="1"/>
        </w:rPr>
        <w:t xml:space="preserve"> </w:t>
      </w:r>
      <w:r>
        <w:t>Berikut</w:t>
      </w:r>
      <w:r>
        <w:rPr>
          <w:spacing w:val="1"/>
        </w:rPr>
        <w:t xml:space="preserve"> </w:t>
      </w:r>
      <w:r>
        <w:t>ini</w:t>
      </w:r>
      <w:r>
        <w:rPr>
          <w:spacing w:val="1"/>
        </w:rPr>
        <w:t xml:space="preserve"> </w:t>
      </w:r>
      <w:r>
        <w:t>akan</w:t>
      </w:r>
      <w:r>
        <w:rPr>
          <w:spacing w:val="1"/>
        </w:rPr>
        <w:t xml:space="preserve"> </w:t>
      </w:r>
      <w:r>
        <w:t>dijelaskan</w:t>
      </w:r>
      <w:r>
        <w:rPr>
          <w:spacing w:val="1"/>
        </w:rPr>
        <w:t xml:space="preserve"> </w:t>
      </w:r>
      <w:r>
        <w:t>mengenai</w:t>
      </w:r>
      <w:r>
        <w:rPr>
          <w:spacing w:val="1"/>
        </w:rPr>
        <w:t xml:space="preserve"> </w:t>
      </w:r>
      <w:r>
        <w:t>hasil</w:t>
      </w:r>
      <w:r>
        <w:rPr>
          <w:spacing w:val="1"/>
        </w:rPr>
        <w:t xml:space="preserve"> </w:t>
      </w:r>
      <w:r>
        <w:t>statistik</w:t>
      </w:r>
      <w:r>
        <w:rPr>
          <w:spacing w:val="1"/>
        </w:rPr>
        <w:t xml:space="preserve"> </w:t>
      </w:r>
      <w:r>
        <w:t>deskriptif</w:t>
      </w:r>
      <w:r>
        <w:rPr>
          <w:spacing w:val="1"/>
        </w:rPr>
        <w:t xml:space="preserve"> </w:t>
      </w:r>
      <w:r>
        <w:t>pada</w:t>
      </w:r>
      <w:r>
        <w:rPr>
          <w:spacing w:val="1"/>
        </w:rPr>
        <w:t xml:space="preserve"> </w:t>
      </w:r>
      <w:r>
        <w:t>data</w:t>
      </w:r>
      <w:r>
        <w:rPr>
          <w:spacing w:val="60"/>
        </w:rPr>
        <w:t xml:space="preserve"> </w:t>
      </w:r>
      <w:r>
        <w:t>29</w:t>
      </w:r>
      <w:r>
        <w:rPr>
          <w:spacing w:val="1"/>
        </w:rPr>
        <w:t xml:space="preserve"> </w:t>
      </w:r>
      <w:r>
        <w:t>perusahaan</w:t>
      </w:r>
      <w:r>
        <w:rPr>
          <w:spacing w:val="-3"/>
        </w:rPr>
        <w:t xml:space="preserve"> </w:t>
      </w:r>
      <w:r>
        <w:rPr>
          <w:i/>
        </w:rPr>
        <w:t>real</w:t>
      </w:r>
      <w:r>
        <w:rPr>
          <w:i/>
          <w:spacing w:val="2"/>
        </w:rPr>
        <w:t xml:space="preserve"> </w:t>
      </w:r>
      <w:r>
        <w:rPr>
          <w:i/>
        </w:rPr>
        <w:t>estate</w:t>
      </w:r>
      <w:r>
        <w:rPr>
          <w:i/>
          <w:spacing w:val="2"/>
        </w:rPr>
        <w:t xml:space="preserve"> </w:t>
      </w:r>
      <w:r>
        <w:t>dan</w:t>
      </w:r>
      <w:r>
        <w:rPr>
          <w:spacing w:val="-2"/>
        </w:rPr>
        <w:t xml:space="preserve"> </w:t>
      </w:r>
      <w:r>
        <w:rPr>
          <w:i/>
        </w:rPr>
        <w:t>property.</w:t>
      </w:r>
    </w:p>
    <w:p w:rsidR="006B30FC" w:rsidRDefault="00662D8A">
      <w:pPr>
        <w:spacing w:before="2" w:line="480" w:lineRule="auto"/>
        <w:ind w:left="524" w:right="1294" w:firstLine="720"/>
        <w:jc w:val="both"/>
        <w:rPr>
          <w:i/>
          <w:sz w:val="24"/>
        </w:rPr>
      </w:pPr>
      <w:r>
        <w:rPr>
          <w:noProof/>
          <w:lang w:val="en-US"/>
        </w:rPr>
        <w:drawing>
          <wp:anchor distT="0" distB="0" distL="0" distR="0" simplePos="0" relativeHeight="15772160" behindDoc="0" locked="0" layoutInCell="1" allowOverlap="1">
            <wp:simplePos x="0" y="0"/>
            <wp:positionH relativeFrom="page">
              <wp:posOffset>1943100</wp:posOffset>
            </wp:positionH>
            <wp:positionV relativeFrom="paragraph">
              <wp:posOffset>168554</wp:posOffset>
            </wp:positionV>
            <wp:extent cx="3886213" cy="3886213"/>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Dibawah ini adalah hasil statistik deskriptif menggunakan SPSS 19 pada data dalam</w:t>
      </w:r>
      <w:r>
        <w:rPr>
          <w:spacing w:val="1"/>
          <w:sz w:val="24"/>
        </w:rPr>
        <w:t xml:space="preserve"> </w:t>
      </w:r>
      <w:r>
        <w:rPr>
          <w:sz w:val="24"/>
        </w:rPr>
        <w:t xml:space="preserve">penelitian dengan variabel bebas yaitu </w:t>
      </w:r>
      <w:r>
        <w:rPr>
          <w:i/>
          <w:sz w:val="24"/>
        </w:rPr>
        <w:t>Return On Asset, Net Profit Margin, Earning Per</w:t>
      </w:r>
      <w:r>
        <w:rPr>
          <w:i/>
          <w:spacing w:val="1"/>
          <w:sz w:val="24"/>
        </w:rPr>
        <w:t xml:space="preserve"> </w:t>
      </w:r>
      <w:r>
        <w:rPr>
          <w:i/>
          <w:sz w:val="24"/>
        </w:rPr>
        <w:t>Share,</w:t>
      </w:r>
      <w:r>
        <w:rPr>
          <w:i/>
          <w:spacing w:val="3"/>
          <w:sz w:val="24"/>
        </w:rPr>
        <w:t xml:space="preserve"> </w:t>
      </w:r>
      <w:r>
        <w:rPr>
          <w:i/>
          <w:sz w:val="24"/>
        </w:rPr>
        <w:t>Price</w:t>
      </w:r>
      <w:r>
        <w:rPr>
          <w:i/>
          <w:spacing w:val="-1"/>
          <w:sz w:val="24"/>
        </w:rPr>
        <w:t xml:space="preserve"> </w:t>
      </w:r>
      <w:r>
        <w:rPr>
          <w:i/>
          <w:sz w:val="24"/>
        </w:rPr>
        <w:t>Earning</w:t>
      </w:r>
      <w:r>
        <w:rPr>
          <w:i/>
          <w:spacing w:val="2"/>
          <w:sz w:val="24"/>
        </w:rPr>
        <w:t xml:space="preserve"> </w:t>
      </w:r>
      <w:r>
        <w:rPr>
          <w:i/>
          <w:sz w:val="24"/>
        </w:rPr>
        <w:t>Ratio,</w:t>
      </w:r>
      <w:r>
        <w:rPr>
          <w:i/>
          <w:spacing w:val="-2"/>
          <w:sz w:val="24"/>
        </w:rPr>
        <w:t xml:space="preserve"> </w:t>
      </w:r>
      <w:r>
        <w:rPr>
          <w:i/>
          <w:sz w:val="24"/>
        </w:rPr>
        <w:t>Market-to-Book</w:t>
      </w:r>
      <w:r>
        <w:rPr>
          <w:i/>
          <w:spacing w:val="-4"/>
          <w:sz w:val="24"/>
        </w:rPr>
        <w:t xml:space="preserve"> </w:t>
      </w:r>
      <w:r>
        <w:rPr>
          <w:i/>
          <w:sz w:val="24"/>
        </w:rPr>
        <w:t>Ratio,</w:t>
      </w:r>
      <w:r>
        <w:rPr>
          <w:i/>
          <w:spacing w:val="4"/>
          <w:sz w:val="24"/>
        </w:rPr>
        <w:t xml:space="preserve"> </w:t>
      </w:r>
      <w:r>
        <w:rPr>
          <w:sz w:val="24"/>
        </w:rPr>
        <w:t>dan</w:t>
      </w:r>
      <w:r>
        <w:rPr>
          <w:spacing w:val="-3"/>
          <w:sz w:val="24"/>
        </w:rPr>
        <w:t xml:space="preserve"> </w:t>
      </w:r>
      <w:r>
        <w:rPr>
          <w:i/>
          <w:sz w:val="24"/>
        </w:rPr>
        <w:t>Debt</w:t>
      </w:r>
      <w:r>
        <w:rPr>
          <w:i/>
          <w:spacing w:val="2"/>
          <w:sz w:val="24"/>
        </w:rPr>
        <w:t xml:space="preserve"> </w:t>
      </w:r>
      <w:r>
        <w:rPr>
          <w:i/>
          <w:sz w:val="24"/>
        </w:rPr>
        <w:t>Ratio.</w:t>
      </w:r>
    </w:p>
    <w:p w:rsidR="006B30FC" w:rsidRDefault="006B30FC">
      <w:pPr>
        <w:pStyle w:val="BodyText"/>
        <w:rPr>
          <w:i/>
          <w:sz w:val="26"/>
        </w:rPr>
      </w:pPr>
    </w:p>
    <w:p w:rsidR="006B30FC" w:rsidRDefault="006B30FC">
      <w:pPr>
        <w:pStyle w:val="BodyText"/>
        <w:spacing w:before="5"/>
        <w:rPr>
          <w:i/>
          <w:sz w:val="22"/>
        </w:rPr>
      </w:pPr>
    </w:p>
    <w:p w:rsidR="006B30FC" w:rsidRDefault="00662D8A">
      <w:pPr>
        <w:pStyle w:val="Heading1"/>
        <w:spacing w:before="1"/>
        <w:ind w:left="3208" w:firstLine="0"/>
      </w:pPr>
      <w:r>
        <w:t>Tabel</w:t>
      </w:r>
      <w:r>
        <w:rPr>
          <w:spacing w:val="-6"/>
        </w:rPr>
        <w:t xml:space="preserve"> </w:t>
      </w:r>
      <w:r>
        <w:t>4.3</w:t>
      </w:r>
      <w:r>
        <w:rPr>
          <w:spacing w:val="1"/>
        </w:rPr>
        <w:t xml:space="preserve"> </w:t>
      </w:r>
      <w:r>
        <w:t>Hasil</w:t>
      </w:r>
      <w:r>
        <w:rPr>
          <w:spacing w:val="-4"/>
        </w:rPr>
        <w:t xml:space="preserve"> </w:t>
      </w:r>
      <w:r>
        <w:t>Statistik</w:t>
      </w:r>
      <w:r>
        <w:rPr>
          <w:spacing w:val="-4"/>
        </w:rPr>
        <w:t xml:space="preserve"> </w:t>
      </w:r>
      <w:r>
        <w:t>Deskriptif</w:t>
      </w:r>
    </w:p>
    <w:p w:rsidR="006B30FC" w:rsidRDefault="006B30FC">
      <w:pPr>
        <w:pStyle w:val="BodyText"/>
        <w:rPr>
          <w:b/>
          <w:sz w:val="20"/>
        </w:rPr>
      </w:pPr>
    </w:p>
    <w:p w:rsidR="006B30FC" w:rsidRDefault="006B30FC">
      <w:pPr>
        <w:pStyle w:val="BodyText"/>
        <w:rPr>
          <w:b/>
          <w:sz w:val="17"/>
        </w:rPr>
      </w:pPr>
    </w:p>
    <w:tbl>
      <w:tblPr>
        <w:tblW w:w="0" w:type="auto"/>
        <w:tblInd w:w="11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87"/>
        <w:gridCol w:w="1076"/>
        <w:gridCol w:w="1129"/>
        <w:gridCol w:w="1163"/>
        <w:gridCol w:w="1077"/>
        <w:gridCol w:w="1519"/>
      </w:tblGrid>
      <w:tr w:rsidR="006B30FC">
        <w:trPr>
          <w:trHeight w:val="248"/>
        </w:trPr>
        <w:tc>
          <w:tcPr>
            <w:tcW w:w="7751" w:type="dxa"/>
            <w:gridSpan w:val="6"/>
            <w:tcBorders>
              <w:top w:val="nil"/>
              <w:left w:val="nil"/>
              <w:right w:val="nil"/>
            </w:tcBorders>
          </w:tcPr>
          <w:p w:rsidR="006B30FC" w:rsidRDefault="00662D8A">
            <w:pPr>
              <w:pStyle w:val="TableParagraph"/>
              <w:spacing w:before="0" w:line="203" w:lineRule="exact"/>
              <w:ind w:left="2960" w:right="2934"/>
              <w:jc w:val="center"/>
              <w:rPr>
                <w:rFonts w:ascii="Arial"/>
                <w:b/>
                <w:sz w:val="18"/>
              </w:rPr>
            </w:pPr>
            <w:r>
              <w:rPr>
                <w:rFonts w:ascii="Arial"/>
                <w:b/>
                <w:sz w:val="18"/>
              </w:rPr>
              <w:t>Descriptive</w:t>
            </w:r>
            <w:r>
              <w:rPr>
                <w:rFonts w:ascii="Arial"/>
                <w:b/>
                <w:spacing w:val="-4"/>
                <w:sz w:val="18"/>
              </w:rPr>
              <w:t xml:space="preserve"> </w:t>
            </w:r>
            <w:r>
              <w:rPr>
                <w:rFonts w:ascii="Arial"/>
                <w:b/>
                <w:sz w:val="18"/>
              </w:rPr>
              <w:t>Statistics</w:t>
            </w:r>
          </w:p>
        </w:tc>
      </w:tr>
      <w:tr w:rsidR="006B30FC">
        <w:trPr>
          <w:trHeight w:val="391"/>
        </w:trPr>
        <w:tc>
          <w:tcPr>
            <w:tcW w:w="1787" w:type="dxa"/>
          </w:tcPr>
          <w:p w:rsidR="006B30FC" w:rsidRDefault="006B30FC">
            <w:pPr>
              <w:pStyle w:val="TableParagraph"/>
              <w:spacing w:before="0" w:line="240" w:lineRule="auto"/>
              <w:rPr>
                <w:rFonts w:ascii="Times New Roman"/>
              </w:rPr>
            </w:pPr>
          </w:p>
        </w:tc>
        <w:tc>
          <w:tcPr>
            <w:tcW w:w="1076" w:type="dxa"/>
            <w:tcBorders>
              <w:right w:val="single" w:sz="8" w:space="0" w:color="000000"/>
            </w:tcBorders>
          </w:tcPr>
          <w:p w:rsidR="006B30FC" w:rsidRDefault="00662D8A">
            <w:pPr>
              <w:pStyle w:val="TableParagraph"/>
              <w:spacing w:before="178" w:line="194" w:lineRule="exact"/>
              <w:ind w:left="31"/>
              <w:jc w:val="center"/>
              <w:rPr>
                <w:rFonts w:ascii="Arial MT"/>
                <w:sz w:val="18"/>
              </w:rPr>
            </w:pPr>
            <w:r>
              <w:rPr>
                <w:rFonts w:ascii="Arial MT"/>
                <w:w w:val="101"/>
                <w:sz w:val="18"/>
              </w:rPr>
              <w:t>N</w:t>
            </w:r>
          </w:p>
        </w:tc>
        <w:tc>
          <w:tcPr>
            <w:tcW w:w="1129" w:type="dxa"/>
            <w:tcBorders>
              <w:left w:val="single" w:sz="8" w:space="0" w:color="000000"/>
              <w:right w:val="single" w:sz="8" w:space="0" w:color="000000"/>
            </w:tcBorders>
          </w:tcPr>
          <w:p w:rsidR="006B30FC" w:rsidRDefault="00662D8A">
            <w:pPr>
              <w:pStyle w:val="TableParagraph"/>
              <w:spacing w:before="178" w:line="194" w:lineRule="exact"/>
              <w:ind w:left="210"/>
              <w:rPr>
                <w:rFonts w:ascii="Arial MT"/>
                <w:sz w:val="18"/>
              </w:rPr>
            </w:pPr>
            <w:r>
              <w:rPr>
                <w:rFonts w:ascii="Arial MT"/>
                <w:sz w:val="18"/>
              </w:rPr>
              <w:t>Minimum</w:t>
            </w:r>
          </w:p>
        </w:tc>
        <w:tc>
          <w:tcPr>
            <w:tcW w:w="1163" w:type="dxa"/>
            <w:tcBorders>
              <w:left w:val="single" w:sz="8" w:space="0" w:color="000000"/>
              <w:right w:val="single" w:sz="8" w:space="0" w:color="000000"/>
            </w:tcBorders>
          </w:tcPr>
          <w:p w:rsidR="006B30FC" w:rsidRDefault="00662D8A">
            <w:pPr>
              <w:pStyle w:val="TableParagraph"/>
              <w:spacing w:before="178" w:line="194" w:lineRule="exact"/>
              <w:ind w:left="199"/>
              <w:rPr>
                <w:rFonts w:ascii="Arial MT"/>
                <w:sz w:val="18"/>
              </w:rPr>
            </w:pPr>
            <w:r>
              <w:rPr>
                <w:rFonts w:ascii="Arial MT"/>
                <w:sz w:val="18"/>
              </w:rPr>
              <w:t>Maximum</w:t>
            </w:r>
          </w:p>
        </w:tc>
        <w:tc>
          <w:tcPr>
            <w:tcW w:w="1077" w:type="dxa"/>
            <w:tcBorders>
              <w:left w:val="single" w:sz="8" w:space="0" w:color="000000"/>
              <w:right w:val="single" w:sz="8" w:space="0" w:color="000000"/>
            </w:tcBorders>
          </w:tcPr>
          <w:p w:rsidR="006B30FC" w:rsidRDefault="00662D8A">
            <w:pPr>
              <w:pStyle w:val="TableParagraph"/>
              <w:spacing w:before="178" w:line="194" w:lineRule="exact"/>
              <w:ind w:left="319"/>
              <w:rPr>
                <w:rFonts w:ascii="Arial MT"/>
                <w:sz w:val="18"/>
              </w:rPr>
            </w:pPr>
            <w:r>
              <w:rPr>
                <w:rFonts w:ascii="Arial MT"/>
                <w:sz w:val="18"/>
              </w:rPr>
              <w:t>Mean</w:t>
            </w:r>
          </w:p>
        </w:tc>
        <w:tc>
          <w:tcPr>
            <w:tcW w:w="1519" w:type="dxa"/>
            <w:tcBorders>
              <w:left w:val="single" w:sz="8" w:space="0" w:color="000000"/>
            </w:tcBorders>
          </w:tcPr>
          <w:p w:rsidR="006B30FC" w:rsidRDefault="00662D8A">
            <w:pPr>
              <w:pStyle w:val="TableParagraph"/>
              <w:spacing w:before="178" w:line="194" w:lineRule="exact"/>
              <w:ind w:left="197"/>
              <w:rPr>
                <w:rFonts w:ascii="Arial MT"/>
                <w:sz w:val="18"/>
              </w:rPr>
            </w:pPr>
            <w:r>
              <w:rPr>
                <w:rFonts w:ascii="Arial MT"/>
                <w:sz w:val="18"/>
              </w:rPr>
              <w:t>Std.</w:t>
            </w:r>
            <w:r>
              <w:rPr>
                <w:rFonts w:ascii="Arial MT"/>
                <w:spacing w:val="-3"/>
                <w:sz w:val="18"/>
              </w:rPr>
              <w:t xml:space="preserve"> </w:t>
            </w:r>
            <w:r>
              <w:rPr>
                <w:rFonts w:ascii="Arial MT"/>
                <w:sz w:val="18"/>
              </w:rPr>
              <w:t>Deviation</w:t>
            </w:r>
          </w:p>
        </w:tc>
      </w:tr>
      <w:tr w:rsidR="006B30FC">
        <w:trPr>
          <w:trHeight w:val="406"/>
        </w:trPr>
        <w:tc>
          <w:tcPr>
            <w:tcW w:w="1787" w:type="dxa"/>
            <w:tcBorders>
              <w:bottom w:val="nil"/>
            </w:tcBorders>
          </w:tcPr>
          <w:p w:rsidR="006B30FC" w:rsidRDefault="00662D8A">
            <w:pPr>
              <w:pStyle w:val="TableParagraph"/>
              <w:spacing w:before="101" w:line="240" w:lineRule="auto"/>
              <w:ind w:left="78"/>
              <w:rPr>
                <w:rFonts w:ascii="Arial MT"/>
                <w:sz w:val="18"/>
              </w:rPr>
            </w:pPr>
            <w:r>
              <w:rPr>
                <w:rFonts w:ascii="Arial MT"/>
                <w:sz w:val="18"/>
              </w:rPr>
              <w:t>ROA</w:t>
            </w:r>
          </w:p>
        </w:tc>
        <w:tc>
          <w:tcPr>
            <w:tcW w:w="1076" w:type="dxa"/>
            <w:tcBorders>
              <w:bottom w:val="nil"/>
              <w:right w:val="single" w:sz="8" w:space="0" w:color="000000"/>
            </w:tcBorders>
          </w:tcPr>
          <w:p w:rsidR="006B30FC" w:rsidRDefault="00662D8A">
            <w:pPr>
              <w:pStyle w:val="TableParagraph"/>
              <w:spacing w:before="101" w:line="240" w:lineRule="auto"/>
              <w:ind w:right="43"/>
              <w:jc w:val="right"/>
              <w:rPr>
                <w:rFonts w:ascii="Arial MT"/>
                <w:sz w:val="18"/>
              </w:rPr>
            </w:pPr>
            <w:r>
              <w:rPr>
                <w:rFonts w:ascii="Arial MT"/>
                <w:sz w:val="18"/>
              </w:rPr>
              <w:t>145</w:t>
            </w:r>
          </w:p>
        </w:tc>
        <w:tc>
          <w:tcPr>
            <w:tcW w:w="1129" w:type="dxa"/>
            <w:tcBorders>
              <w:left w:val="single" w:sz="8" w:space="0" w:color="000000"/>
              <w:bottom w:val="nil"/>
              <w:right w:val="single" w:sz="8" w:space="0" w:color="000000"/>
            </w:tcBorders>
          </w:tcPr>
          <w:p w:rsidR="006B30FC" w:rsidRDefault="00662D8A">
            <w:pPr>
              <w:pStyle w:val="TableParagraph"/>
              <w:spacing w:before="101" w:line="240" w:lineRule="auto"/>
              <w:ind w:right="32"/>
              <w:jc w:val="right"/>
              <w:rPr>
                <w:rFonts w:ascii="Arial MT"/>
                <w:sz w:val="18"/>
              </w:rPr>
            </w:pPr>
            <w:r>
              <w:rPr>
                <w:rFonts w:ascii="Arial MT"/>
                <w:sz w:val="18"/>
              </w:rPr>
              <w:t>-.20</w:t>
            </w:r>
          </w:p>
        </w:tc>
        <w:tc>
          <w:tcPr>
            <w:tcW w:w="1163" w:type="dxa"/>
            <w:tcBorders>
              <w:left w:val="single" w:sz="8" w:space="0" w:color="000000"/>
              <w:bottom w:val="nil"/>
              <w:right w:val="single" w:sz="8" w:space="0" w:color="000000"/>
            </w:tcBorders>
          </w:tcPr>
          <w:p w:rsidR="006B30FC" w:rsidRDefault="00662D8A">
            <w:pPr>
              <w:pStyle w:val="TableParagraph"/>
              <w:spacing w:before="101" w:line="240" w:lineRule="auto"/>
              <w:ind w:right="38"/>
              <w:jc w:val="right"/>
              <w:rPr>
                <w:rFonts w:ascii="Arial MT"/>
                <w:sz w:val="18"/>
              </w:rPr>
            </w:pPr>
            <w:r>
              <w:rPr>
                <w:rFonts w:ascii="Arial MT"/>
                <w:sz w:val="18"/>
              </w:rPr>
              <w:t>.13</w:t>
            </w:r>
          </w:p>
        </w:tc>
        <w:tc>
          <w:tcPr>
            <w:tcW w:w="1077" w:type="dxa"/>
            <w:tcBorders>
              <w:left w:val="single" w:sz="8" w:space="0" w:color="000000"/>
              <w:bottom w:val="nil"/>
              <w:right w:val="single" w:sz="8" w:space="0" w:color="000000"/>
            </w:tcBorders>
          </w:tcPr>
          <w:p w:rsidR="006B30FC" w:rsidRDefault="00662D8A">
            <w:pPr>
              <w:pStyle w:val="TableParagraph"/>
              <w:spacing w:before="101" w:line="240" w:lineRule="auto"/>
              <w:ind w:right="39"/>
              <w:jc w:val="right"/>
              <w:rPr>
                <w:rFonts w:ascii="Arial MT"/>
                <w:sz w:val="18"/>
              </w:rPr>
            </w:pPr>
            <w:r>
              <w:rPr>
                <w:rFonts w:ascii="Arial MT"/>
                <w:sz w:val="18"/>
              </w:rPr>
              <w:t>.0191</w:t>
            </w:r>
          </w:p>
        </w:tc>
        <w:tc>
          <w:tcPr>
            <w:tcW w:w="1519" w:type="dxa"/>
            <w:tcBorders>
              <w:left w:val="single" w:sz="8" w:space="0" w:color="000000"/>
              <w:bottom w:val="nil"/>
            </w:tcBorders>
          </w:tcPr>
          <w:p w:rsidR="006B30FC" w:rsidRDefault="00662D8A">
            <w:pPr>
              <w:pStyle w:val="TableParagraph"/>
              <w:spacing w:before="101" w:line="240" w:lineRule="auto"/>
              <w:ind w:right="38"/>
              <w:jc w:val="right"/>
              <w:rPr>
                <w:rFonts w:ascii="Arial MT"/>
                <w:sz w:val="18"/>
              </w:rPr>
            </w:pPr>
            <w:r>
              <w:rPr>
                <w:rFonts w:ascii="Arial MT"/>
                <w:sz w:val="18"/>
              </w:rPr>
              <w:t>.04916</w:t>
            </w:r>
          </w:p>
        </w:tc>
      </w:tr>
      <w:tr w:rsidR="006B30FC">
        <w:trPr>
          <w:trHeight w:val="395"/>
        </w:trPr>
        <w:tc>
          <w:tcPr>
            <w:tcW w:w="1787" w:type="dxa"/>
            <w:tcBorders>
              <w:top w:val="nil"/>
              <w:bottom w:val="nil"/>
            </w:tcBorders>
          </w:tcPr>
          <w:p w:rsidR="006B30FC" w:rsidRDefault="00662D8A">
            <w:pPr>
              <w:pStyle w:val="TableParagraph"/>
              <w:spacing w:before="93" w:line="240" w:lineRule="auto"/>
              <w:ind w:left="78"/>
              <w:rPr>
                <w:rFonts w:ascii="Arial MT"/>
                <w:sz w:val="18"/>
              </w:rPr>
            </w:pPr>
            <w:r>
              <w:rPr>
                <w:rFonts w:ascii="Arial MT"/>
                <w:sz w:val="18"/>
              </w:rPr>
              <w:t>NPM</w:t>
            </w:r>
          </w:p>
        </w:tc>
        <w:tc>
          <w:tcPr>
            <w:tcW w:w="1076" w:type="dxa"/>
            <w:tcBorders>
              <w:top w:val="nil"/>
              <w:bottom w:val="nil"/>
              <w:right w:val="single" w:sz="8" w:space="0" w:color="000000"/>
            </w:tcBorders>
          </w:tcPr>
          <w:p w:rsidR="006B30FC" w:rsidRDefault="00662D8A">
            <w:pPr>
              <w:pStyle w:val="TableParagraph"/>
              <w:spacing w:before="93" w:line="240" w:lineRule="auto"/>
              <w:ind w:right="43"/>
              <w:jc w:val="right"/>
              <w:rPr>
                <w:rFonts w:ascii="Arial MT"/>
                <w:sz w:val="18"/>
              </w:rPr>
            </w:pPr>
            <w:r>
              <w:rPr>
                <w:rFonts w:ascii="Arial MT"/>
                <w:sz w:val="18"/>
              </w:rPr>
              <w:t>145</w:t>
            </w:r>
          </w:p>
        </w:tc>
        <w:tc>
          <w:tcPr>
            <w:tcW w:w="1129"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2"/>
              <w:jc w:val="right"/>
              <w:rPr>
                <w:rFonts w:ascii="Arial MT"/>
                <w:sz w:val="18"/>
              </w:rPr>
            </w:pPr>
            <w:r>
              <w:rPr>
                <w:rFonts w:ascii="Arial MT"/>
                <w:sz w:val="18"/>
              </w:rPr>
              <w:t>-45.21</w:t>
            </w:r>
          </w:p>
        </w:tc>
        <w:tc>
          <w:tcPr>
            <w:tcW w:w="1163"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8"/>
              <w:jc w:val="right"/>
              <w:rPr>
                <w:rFonts w:ascii="Arial MT"/>
                <w:sz w:val="18"/>
              </w:rPr>
            </w:pPr>
            <w:r>
              <w:rPr>
                <w:rFonts w:ascii="Arial MT"/>
                <w:sz w:val="18"/>
              </w:rPr>
              <w:t>11.65</w:t>
            </w:r>
          </w:p>
        </w:tc>
        <w:tc>
          <w:tcPr>
            <w:tcW w:w="1077"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9"/>
              <w:jc w:val="right"/>
              <w:rPr>
                <w:rFonts w:ascii="Arial MT"/>
                <w:sz w:val="18"/>
              </w:rPr>
            </w:pPr>
            <w:r>
              <w:rPr>
                <w:rFonts w:ascii="Arial MT"/>
                <w:sz w:val="18"/>
              </w:rPr>
              <w:t>-.5551</w:t>
            </w:r>
          </w:p>
        </w:tc>
        <w:tc>
          <w:tcPr>
            <w:tcW w:w="1519" w:type="dxa"/>
            <w:tcBorders>
              <w:top w:val="nil"/>
              <w:left w:val="single" w:sz="8" w:space="0" w:color="000000"/>
              <w:bottom w:val="nil"/>
            </w:tcBorders>
          </w:tcPr>
          <w:p w:rsidR="006B30FC" w:rsidRDefault="00662D8A">
            <w:pPr>
              <w:pStyle w:val="TableParagraph"/>
              <w:spacing w:before="93" w:line="240" w:lineRule="auto"/>
              <w:ind w:right="38"/>
              <w:jc w:val="right"/>
              <w:rPr>
                <w:rFonts w:ascii="Arial MT"/>
                <w:sz w:val="18"/>
              </w:rPr>
            </w:pPr>
            <w:r>
              <w:rPr>
                <w:rFonts w:ascii="Arial MT"/>
                <w:sz w:val="18"/>
              </w:rPr>
              <w:t>4.47552</w:t>
            </w:r>
          </w:p>
        </w:tc>
      </w:tr>
      <w:tr w:rsidR="006B30FC">
        <w:trPr>
          <w:trHeight w:val="396"/>
        </w:trPr>
        <w:tc>
          <w:tcPr>
            <w:tcW w:w="1787" w:type="dxa"/>
            <w:tcBorders>
              <w:top w:val="nil"/>
              <w:bottom w:val="nil"/>
            </w:tcBorders>
          </w:tcPr>
          <w:p w:rsidR="006B30FC" w:rsidRDefault="00662D8A">
            <w:pPr>
              <w:pStyle w:val="TableParagraph"/>
              <w:spacing w:before="91" w:line="240" w:lineRule="auto"/>
              <w:ind w:left="78"/>
              <w:rPr>
                <w:rFonts w:ascii="Arial MT"/>
                <w:sz w:val="18"/>
              </w:rPr>
            </w:pPr>
            <w:r>
              <w:rPr>
                <w:rFonts w:ascii="Arial MT"/>
                <w:sz w:val="18"/>
              </w:rPr>
              <w:t>EPS</w:t>
            </w:r>
          </w:p>
        </w:tc>
        <w:tc>
          <w:tcPr>
            <w:tcW w:w="1076" w:type="dxa"/>
            <w:tcBorders>
              <w:top w:val="nil"/>
              <w:bottom w:val="nil"/>
              <w:right w:val="single" w:sz="8" w:space="0" w:color="000000"/>
            </w:tcBorders>
          </w:tcPr>
          <w:p w:rsidR="006B30FC" w:rsidRDefault="00662D8A">
            <w:pPr>
              <w:pStyle w:val="TableParagraph"/>
              <w:spacing w:before="91" w:line="240" w:lineRule="auto"/>
              <w:ind w:right="43"/>
              <w:jc w:val="right"/>
              <w:rPr>
                <w:rFonts w:ascii="Arial MT"/>
                <w:sz w:val="18"/>
              </w:rPr>
            </w:pPr>
            <w:r>
              <w:rPr>
                <w:rFonts w:ascii="Arial MT"/>
                <w:sz w:val="18"/>
              </w:rPr>
              <w:t>145</w:t>
            </w:r>
          </w:p>
        </w:tc>
        <w:tc>
          <w:tcPr>
            <w:tcW w:w="1129" w:type="dxa"/>
            <w:tcBorders>
              <w:top w:val="nil"/>
              <w:left w:val="single" w:sz="8" w:space="0" w:color="000000"/>
              <w:bottom w:val="nil"/>
              <w:right w:val="single" w:sz="8" w:space="0" w:color="000000"/>
            </w:tcBorders>
          </w:tcPr>
          <w:p w:rsidR="006B30FC" w:rsidRDefault="00662D8A">
            <w:pPr>
              <w:pStyle w:val="TableParagraph"/>
              <w:spacing w:before="91" w:line="240" w:lineRule="auto"/>
              <w:ind w:right="34"/>
              <w:jc w:val="right"/>
              <w:rPr>
                <w:rFonts w:ascii="Arial MT"/>
                <w:sz w:val="18"/>
              </w:rPr>
            </w:pPr>
            <w:r>
              <w:rPr>
                <w:rFonts w:ascii="Arial MT"/>
                <w:sz w:val="18"/>
              </w:rPr>
              <w:t>-549</w:t>
            </w:r>
          </w:p>
        </w:tc>
        <w:tc>
          <w:tcPr>
            <w:tcW w:w="1163" w:type="dxa"/>
            <w:tcBorders>
              <w:top w:val="nil"/>
              <w:left w:val="single" w:sz="8" w:space="0" w:color="000000"/>
              <w:bottom w:val="nil"/>
              <w:right w:val="single" w:sz="8" w:space="0" w:color="000000"/>
            </w:tcBorders>
          </w:tcPr>
          <w:p w:rsidR="006B30FC" w:rsidRDefault="00662D8A">
            <w:pPr>
              <w:pStyle w:val="TableParagraph"/>
              <w:spacing w:before="91" w:line="240" w:lineRule="auto"/>
              <w:ind w:right="43"/>
              <w:jc w:val="right"/>
              <w:rPr>
                <w:rFonts w:ascii="Arial MT"/>
                <w:sz w:val="18"/>
              </w:rPr>
            </w:pPr>
            <w:r>
              <w:rPr>
                <w:rFonts w:ascii="Arial MT"/>
                <w:sz w:val="18"/>
              </w:rPr>
              <w:t>355</w:t>
            </w:r>
          </w:p>
        </w:tc>
        <w:tc>
          <w:tcPr>
            <w:tcW w:w="1077" w:type="dxa"/>
            <w:tcBorders>
              <w:top w:val="nil"/>
              <w:left w:val="single" w:sz="8" w:space="0" w:color="000000"/>
              <w:bottom w:val="nil"/>
              <w:right w:val="single" w:sz="8" w:space="0" w:color="000000"/>
            </w:tcBorders>
          </w:tcPr>
          <w:p w:rsidR="006B30FC" w:rsidRDefault="00662D8A">
            <w:pPr>
              <w:pStyle w:val="TableParagraph"/>
              <w:spacing w:before="91" w:line="240" w:lineRule="auto"/>
              <w:ind w:right="39"/>
              <w:jc w:val="right"/>
              <w:rPr>
                <w:rFonts w:ascii="Arial MT"/>
                <w:sz w:val="18"/>
              </w:rPr>
            </w:pPr>
            <w:r>
              <w:rPr>
                <w:rFonts w:ascii="Arial MT"/>
                <w:sz w:val="18"/>
              </w:rPr>
              <w:t>23.99</w:t>
            </w:r>
          </w:p>
        </w:tc>
        <w:tc>
          <w:tcPr>
            <w:tcW w:w="1519" w:type="dxa"/>
            <w:tcBorders>
              <w:top w:val="nil"/>
              <w:left w:val="single" w:sz="8" w:space="0" w:color="000000"/>
              <w:bottom w:val="nil"/>
            </w:tcBorders>
          </w:tcPr>
          <w:p w:rsidR="006B30FC" w:rsidRDefault="00662D8A">
            <w:pPr>
              <w:pStyle w:val="TableParagraph"/>
              <w:spacing w:before="91" w:line="240" w:lineRule="auto"/>
              <w:ind w:right="38"/>
              <w:jc w:val="right"/>
              <w:rPr>
                <w:rFonts w:ascii="Arial MT"/>
                <w:sz w:val="18"/>
              </w:rPr>
            </w:pPr>
            <w:r>
              <w:rPr>
                <w:rFonts w:ascii="Arial MT"/>
                <w:sz w:val="18"/>
              </w:rPr>
              <w:t>88.920</w:t>
            </w:r>
          </w:p>
        </w:tc>
      </w:tr>
      <w:tr w:rsidR="006B30FC">
        <w:trPr>
          <w:trHeight w:val="398"/>
        </w:trPr>
        <w:tc>
          <w:tcPr>
            <w:tcW w:w="1787" w:type="dxa"/>
            <w:tcBorders>
              <w:top w:val="nil"/>
              <w:bottom w:val="nil"/>
            </w:tcBorders>
          </w:tcPr>
          <w:p w:rsidR="006B30FC" w:rsidRDefault="00662D8A">
            <w:pPr>
              <w:pStyle w:val="TableParagraph"/>
              <w:spacing w:before="93" w:line="240" w:lineRule="auto"/>
              <w:ind w:left="78"/>
              <w:rPr>
                <w:rFonts w:ascii="Arial MT"/>
                <w:sz w:val="18"/>
              </w:rPr>
            </w:pPr>
            <w:r>
              <w:rPr>
                <w:rFonts w:ascii="Arial MT"/>
                <w:sz w:val="18"/>
              </w:rPr>
              <w:t>PER</w:t>
            </w:r>
          </w:p>
        </w:tc>
        <w:tc>
          <w:tcPr>
            <w:tcW w:w="1076" w:type="dxa"/>
            <w:tcBorders>
              <w:top w:val="nil"/>
              <w:bottom w:val="nil"/>
              <w:right w:val="single" w:sz="8" w:space="0" w:color="000000"/>
            </w:tcBorders>
          </w:tcPr>
          <w:p w:rsidR="006B30FC" w:rsidRDefault="00662D8A">
            <w:pPr>
              <w:pStyle w:val="TableParagraph"/>
              <w:spacing w:before="93" w:line="240" w:lineRule="auto"/>
              <w:ind w:right="43"/>
              <w:jc w:val="right"/>
              <w:rPr>
                <w:rFonts w:ascii="Arial MT"/>
                <w:sz w:val="18"/>
              </w:rPr>
            </w:pPr>
            <w:r>
              <w:rPr>
                <w:rFonts w:ascii="Arial MT"/>
                <w:sz w:val="18"/>
              </w:rPr>
              <w:t>145</w:t>
            </w:r>
          </w:p>
        </w:tc>
        <w:tc>
          <w:tcPr>
            <w:tcW w:w="1129"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4"/>
              <w:jc w:val="right"/>
              <w:rPr>
                <w:rFonts w:ascii="Arial MT"/>
                <w:sz w:val="18"/>
              </w:rPr>
            </w:pPr>
            <w:r>
              <w:rPr>
                <w:rFonts w:ascii="Arial MT"/>
                <w:sz w:val="18"/>
              </w:rPr>
              <w:t>-429</w:t>
            </w:r>
          </w:p>
        </w:tc>
        <w:tc>
          <w:tcPr>
            <w:tcW w:w="1163"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8"/>
              <w:jc w:val="right"/>
              <w:rPr>
                <w:rFonts w:ascii="Arial MT"/>
                <w:sz w:val="18"/>
              </w:rPr>
            </w:pPr>
            <w:r>
              <w:rPr>
                <w:rFonts w:ascii="Arial MT"/>
                <w:sz w:val="18"/>
              </w:rPr>
              <w:t>2227</w:t>
            </w:r>
          </w:p>
        </w:tc>
        <w:tc>
          <w:tcPr>
            <w:tcW w:w="1077"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9"/>
              <w:jc w:val="right"/>
              <w:rPr>
                <w:rFonts w:ascii="Arial MT"/>
                <w:sz w:val="18"/>
              </w:rPr>
            </w:pPr>
            <w:r>
              <w:rPr>
                <w:rFonts w:ascii="Arial MT"/>
                <w:sz w:val="18"/>
              </w:rPr>
              <w:t>55.57</w:t>
            </w:r>
          </w:p>
        </w:tc>
        <w:tc>
          <w:tcPr>
            <w:tcW w:w="1519" w:type="dxa"/>
            <w:tcBorders>
              <w:top w:val="nil"/>
              <w:left w:val="single" w:sz="8" w:space="0" w:color="000000"/>
              <w:bottom w:val="nil"/>
            </w:tcBorders>
          </w:tcPr>
          <w:p w:rsidR="006B30FC" w:rsidRDefault="00662D8A">
            <w:pPr>
              <w:pStyle w:val="TableParagraph"/>
              <w:spacing w:before="93" w:line="240" w:lineRule="auto"/>
              <w:ind w:right="38"/>
              <w:jc w:val="right"/>
              <w:rPr>
                <w:rFonts w:ascii="Arial MT"/>
                <w:sz w:val="18"/>
              </w:rPr>
            </w:pPr>
            <w:r>
              <w:rPr>
                <w:rFonts w:ascii="Arial MT"/>
                <w:sz w:val="18"/>
              </w:rPr>
              <w:t>267.744</w:t>
            </w:r>
          </w:p>
        </w:tc>
      </w:tr>
      <w:tr w:rsidR="006B30FC">
        <w:trPr>
          <w:trHeight w:val="396"/>
        </w:trPr>
        <w:tc>
          <w:tcPr>
            <w:tcW w:w="1787" w:type="dxa"/>
            <w:tcBorders>
              <w:top w:val="nil"/>
              <w:bottom w:val="nil"/>
            </w:tcBorders>
          </w:tcPr>
          <w:p w:rsidR="006B30FC" w:rsidRDefault="00662D8A">
            <w:pPr>
              <w:pStyle w:val="TableParagraph"/>
              <w:spacing w:before="94" w:line="240" w:lineRule="auto"/>
              <w:ind w:left="78"/>
              <w:rPr>
                <w:rFonts w:ascii="Arial MT"/>
                <w:sz w:val="18"/>
              </w:rPr>
            </w:pPr>
            <w:r>
              <w:rPr>
                <w:rFonts w:ascii="Arial MT"/>
                <w:sz w:val="18"/>
              </w:rPr>
              <w:t>MBR</w:t>
            </w:r>
          </w:p>
        </w:tc>
        <w:tc>
          <w:tcPr>
            <w:tcW w:w="1076" w:type="dxa"/>
            <w:tcBorders>
              <w:top w:val="nil"/>
              <w:bottom w:val="nil"/>
              <w:right w:val="single" w:sz="8" w:space="0" w:color="000000"/>
            </w:tcBorders>
          </w:tcPr>
          <w:p w:rsidR="006B30FC" w:rsidRDefault="00662D8A">
            <w:pPr>
              <w:pStyle w:val="TableParagraph"/>
              <w:spacing w:before="94" w:line="240" w:lineRule="auto"/>
              <w:ind w:right="43"/>
              <w:jc w:val="right"/>
              <w:rPr>
                <w:rFonts w:ascii="Arial MT"/>
                <w:sz w:val="18"/>
              </w:rPr>
            </w:pPr>
            <w:r>
              <w:rPr>
                <w:rFonts w:ascii="Arial MT"/>
                <w:sz w:val="18"/>
              </w:rPr>
              <w:t>145</w:t>
            </w:r>
          </w:p>
        </w:tc>
        <w:tc>
          <w:tcPr>
            <w:tcW w:w="1129" w:type="dxa"/>
            <w:tcBorders>
              <w:top w:val="nil"/>
              <w:left w:val="single" w:sz="8" w:space="0" w:color="000000"/>
              <w:bottom w:val="nil"/>
              <w:right w:val="single" w:sz="8" w:space="0" w:color="000000"/>
            </w:tcBorders>
          </w:tcPr>
          <w:p w:rsidR="006B30FC" w:rsidRDefault="00662D8A">
            <w:pPr>
              <w:pStyle w:val="TableParagraph"/>
              <w:spacing w:before="94" w:line="240" w:lineRule="auto"/>
              <w:ind w:right="32"/>
              <w:jc w:val="right"/>
              <w:rPr>
                <w:rFonts w:ascii="Arial MT"/>
                <w:sz w:val="18"/>
              </w:rPr>
            </w:pPr>
            <w:r>
              <w:rPr>
                <w:rFonts w:ascii="Arial MT"/>
                <w:sz w:val="18"/>
              </w:rPr>
              <w:t>-.04</w:t>
            </w:r>
          </w:p>
        </w:tc>
        <w:tc>
          <w:tcPr>
            <w:tcW w:w="1163" w:type="dxa"/>
            <w:tcBorders>
              <w:top w:val="nil"/>
              <w:left w:val="single" w:sz="8" w:space="0" w:color="000000"/>
              <w:bottom w:val="nil"/>
              <w:right w:val="single" w:sz="8" w:space="0" w:color="000000"/>
            </w:tcBorders>
          </w:tcPr>
          <w:p w:rsidR="006B30FC" w:rsidRDefault="00662D8A">
            <w:pPr>
              <w:pStyle w:val="TableParagraph"/>
              <w:spacing w:before="94" w:line="240" w:lineRule="auto"/>
              <w:ind w:right="38"/>
              <w:jc w:val="right"/>
              <w:rPr>
                <w:rFonts w:ascii="Arial MT"/>
                <w:sz w:val="18"/>
              </w:rPr>
            </w:pPr>
            <w:r>
              <w:rPr>
                <w:rFonts w:ascii="Arial MT"/>
                <w:sz w:val="18"/>
              </w:rPr>
              <w:t>125.99</w:t>
            </w:r>
          </w:p>
        </w:tc>
        <w:tc>
          <w:tcPr>
            <w:tcW w:w="1077" w:type="dxa"/>
            <w:tcBorders>
              <w:top w:val="nil"/>
              <w:left w:val="single" w:sz="8" w:space="0" w:color="000000"/>
              <w:bottom w:val="nil"/>
              <w:right w:val="single" w:sz="8" w:space="0" w:color="000000"/>
            </w:tcBorders>
          </w:tcPr>
          <w:p w:rsidR="006B30FC" w:rsidRDefault="00662D8A">
            <w:pPr>
              <w:pStyle w:val="TableParagraph"/>
              <w:spacing w:before="94" w:line="240" w:lineRule="auto"/>
              <w:ind w:right="39"/>
              <w:jc w:val="right"/>
              <w:rPr>
                <w:rFonts w:ascii="Arial MT"/>
                <w:sz w:val="18"/>
              </w:rPr>
            </w:pPr>
            <w:r>
              <w:rPr>
                <w:rFonts w:ascii="Arial MT"/>
                <w:sz w:val="18"/>
              </w:rPr>
              <w:t>1.9875</w:t>
            </w:r>
          </w:p>
        </w:tc>
        <w:tc>
          <w:tcPr>
            <w:tcW w:w="1519" w:type="dxa"/>
            <w:tcBorders>
              <w:top w:val="nil"/>
              <w:left w:val="single" w:sz="8" w:space="0" w:color="000000"/>
              <w:bottom w:val="nil"/>
            </w:tcBorders>
          </w:tcPr>
          <w:p w:rsidR="006B30FC" w:rsidRDefault="00662D8A">
            <w:pPr>
              <w:pStyle w:val="TableParagraph"/>
              <w:spacing w:before="94" w:line="240" w:lineRule="auto"/>
              <w:ind w:right="38"/>
              <w:jc w:val="right"/>
              <w:rPr>
                <w:rFonts w:ascii="Arial MT"/>
                <w:sz w:val="18"/>
              </w:rPr>
            </w:pPr>
            <w:r>
              <w:rPr>
                <w:rFonts w:ascii="Arial MT"/>
                <w:sz w:val="18"/>
              </w:rPr>
              <w:t>10.42947</w:t>
            </w:r>
          </w:p>
        </w:tc>
      </w:tr>
      <w:tr w:rsidR="006B30FC">
        <w:trPr>
          <w:trHeight w:val="396"/>
        </w:trPr>
        <w:tc>
          <w:tcPr>
            <w:tcW w:w="1787" w:type="dxa"/>
            <w:tcBorders>
              <w:top w:val="nil"/>
              <w:bottom w:val="nil"/>
            </w:tcBorders>
          </w:tcPr>
          <w:p w:rsidR="006B30FC" w:rsidRDefault="00662D8A">
            <w:pPr>
              <w:pStyle w:val="TableParagraph"/>
              <w:spacing w:before="91" w:line="240" w:lineRule="auto"/>
              <w:ind w:left="78"/>
              <w:rPr>
                <w:rFonts w:ascii="Arial MT"/>
                <w:sz w:val="18"/>
              </w:rPr>
            </w:pPr>
            <w:r>
              <w:rPr>
                <w:rFonts w:ascii="Arial MT"/>
                <w:sz w:val="18"/>
              </w:rPr>
              <w:t>DR</w:t>
            </w:r>
          </w:p>
        </w:tc>
        <w:tc>
          <w:tcPr>
            <w:tcW w:w="1076" w:type="dxa"/>
            <w:tcBorders>
              <w:top w:val="nil"/>
              <w:bottom w:val="nil"/>
              <w:right w:val="single" w:sz="8" w:space="0" w:color="000000"/>
            </w:tcBorders>
          </w:tcPr>
          <w:p w:rsidR="006B30FC" w:rsidRDefault="00662D8A">
            <w:pPr>
              <w:pStyle w:val="TableParagraph"/>
              <w:spacing w:before="91" w:line="240" w:lineRule="auto"/>
              <w:ind w:right="43"/>
              <w:jc w:val="right"/>
              <w:rPr>
                <w:rFonts w:ascii="Arial MT"/>
                <w:sz w:val="18"/>
              </w:rPr>
            </w:pPr>
            <w:r>
              <w:rPr>
                <w:rFonts w:ascii="Arial MT"/>
                <w:sz w:val="18"/>
              </w:rPr>
              <w:t>145</w:t>
            </w:r>
          </w:p>
        </w:tc>
        <w:tc>
          <w:tcPr>
            <w:tcW w:w="1129" w:type="dxa"/>
            <w:tcBorders>
              <w:top w:val="nil"/>
              <w:left w:val="single" w:sz="8" w:space="0" w:color="000000"/>
              <w:bottom w:val="nil"/>
              <w:right w:val="single" w:sz="8" w:space="0" w:color="000000"/>
            </w:tcBorders>
          </w:tcPr>
          <w:p w:rsidR="006B30FC" w:rsidRDefault="00662D8A">
            <w:pPr>
              <w:pStyle w:val="TableParagraph"/>
              <w:spacing w:before="91" w:line="240" w:lineRule="auto"/>
              <w:ind w:right="32"/>
              <w:jc w:val="right"/>
              <w:rPr>
                <w:rFonts w:ascii="Arial MT"/>
                <w:sz w:val="18"/>
              </w:rPr>
            </w:pPr>
            <w:r>
              <w:rPr>
                <w:rFonts w:ascii="Arial MT"/>
                <w:sz w:val="18"/>
              </w:rPr>
              <w:t>.01</w:t>
            </w:r>
          </w:p>
        </w:tc>
        <w:tc>
          <w:tcPr>
            <w:tcW w:w="1163" w:type="dxa"/>
            <w:tcBorders>
              <w:top w:val="nil"/>
              <w:left w:val="single" w:sz="8" w:space="0" w:color="000000"/>
              <w:bottom w:val="nil"/>
              <w:right w:val="single" w:sz="8" w:space="0" w:color="000000"/>
            </w:tcBorders>
          </w:tcPr>
          <w:p w:rsidR="006B30FC" w:rsidRDefault="00662D8A">
            <w:pPr>
              <w:pStyle w:val="TableParagraph"/>
              <w:spacing w:before="91" w:line="240" w:lineRule="auto"/>
              <w:ind w:right="38"/>
              <w:jc w:val="right"/>
              <w:rPr>
                <w:rFonts w:ascii="Arial MT"/>
                <w:sz w:val="18"/>
              </w:rPr>
            </w:pPr>
            <w:r>
              <w:rPr>
                <w:rFonts w:ascii="Arial MT"/>
                <w:sz w:val="18"/>
              </w:rPr>
              <w:t>2.24</w:t>
            </w:r>
          </w:p>
        </w:tc>
        <w:tc>
          <w:tcPr>
            <w:tcW w:w="1077" w:type="dxa"/>
            <w:tcBorders>
              <w:top w:val="nil"/>
              <w:left w:val="single" w:sz="8" w:space="0" w:color="000000"/>
              <w:bottom w:val="nil"/>
              <w:right w:val="single" w:sz="8" w:space="0" w:color="000000"/>
            </w:tcBorders>
          </w:tcPr>
          <w:p w:rsidR="006B30FC" w:rsidRDefault="00662D8A">
            <w:pPr>
              <w:pStyle w:val="TableParagraph"/>
              <w:spacing w:before="91" w:line="240" w:lineRule="auto"/>
              <w:ind w:right="39"/>
              <w:jc w:val="right"/>
              <w:rPr>
                <w:rFonts w:ascii="Arial MT"/>
                <w:sz w:val="18"/>
              </w:rPr>
            </w:pPr>
            <w:r>
              <w:rPr>
                <w:rFonts w:ascii="Arial MT"/>
                <w:sz w:val="18"/>
              </w:rPr>
              <w:t>.5001</w:t>
            </w:r>
          </w:p>
        </w:tc>
        <w:tc>
          <w:tcPr>
            <w:tcW w:w="1519" w:type="dxa"/>
            <w:tcBorders>
              <w:top w:val="nil"/>
              <w:left w:val="single" w:sz="8" w:space="0" w:color="000000"/>
              <w:bottom w:val="nil"/>
            </w:tcBorders>
          </w:tcPr>
          <w:p w:rsidR="006B30FC" w:rsidRDefault="00662D8A">
            <w:pPr>
              <w:pStyle w:val="TableParagraph"/>
              <w:spacing w:before="91" w:line="240" w:lineRule="auto"/>
              <w:ind w:right="38"/>
              <w:jc w:val="right"/>
              <w:rPr>
                <w:rFonts w:ascii="Arial MT"/>
                <w:sz w:val="18"/>
              </w:rPr>
            </w:pPr>
            <w:r>
              <w:rPr>
                <w:rFonts w:ascii="Arial MT"/>
                <w:sz w:val="18"/>
              </w:rPr>
              <w:t>.37160</w:t>
            </w:r>
          </w:p>
        </w:tc>
      </w:tr>
      <w:tr w:rsidR="006B30FC">
        <w:trPr>
          <w:trHeight w:val="398"/>
        </w:trPr>
        <w:tc>
          <w:tcPr>
            <w:tcW w:w="1787" w:type="dxa"/>
            <w:tcBorders>
              <w:top w:val="nil"/>
              <w:bottom w:val="nil"/>
            </w:tcBorders>
          </w:tcPr>
          <w:p w:rsidR="006B30FC" w:rsidRDefault="00662D8A">
            <w:pPr>
              <w:pStyle w:val="TableParagraph"/>
              <w:spacing w:before="93" w:line="240" w:lineRule="auto"/>
              <w:ind w:left="78"/>
              <w:rPr>
                <w:rFonts w:ascii="Arial MT"/>
                <w:sz w:val="18"/>
              </w:rPr>
            </w:pPr>
            <w:r>
              <w:rPr>
                <w:rFonts w:ascii="Arial MT"/>
                <w:sz w:val="18"/>
              </w:rPr>
              <w:t>LnY</w:t>
            </w:r>
          </w:p>
        </w:tc>
        <w:tc>
          <w:tcPr>
            <w:tcW w:w="1076" w:type="dxa"/>
            <w:tcBorders>
              <w:top w:val="nil"/>
              <w:bottom w:val="nil"/>
              <w:right w:val="single" w:sz="8" w:space="0" w:color="000000"/>
            </w:tcBorders>
          </w:tcPr>
          <w:p w:rsidR="006B30FC" w:rsidRDefault="00662D8A">
            <w:pPr>
              <w:pStyle w:val="TableParagraph"/>
              <w:spacing w:before="93" w:line="240" w:lineRule="auto"/>
              <w:ind w:right="43"/>
              <w:jc w:val="right"/>
              <w:rPr>
                <w:rFonts w:ascii="Arial MT"/>
                <w:sz w:val="18"/>
              </w:rPr>
            </w:pPr>
            <w:r>
              <w:rPr>
                <w:rFonts w:ascii="Arial MT"/>
                <w:sz w:val="18"/>
              </w:rPr>
              <w:t>145</w:t>
            </w:r>
          </w:p>
        </w:tc>
        <w:tc>
          <w:tcPr>
            <w:tcW w:w="1129"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2"/>
              <w:jc w:val="right"/>
              <w:rPr>
                <w:rFonts w:ascii="Arial MT"/>
                <w:sz w:val="18"/>
              </w:rPr>
            </w:pPr>
            <w:r>
              <w:rPr>
                <w:rFonts w:ascii="Arial MT"/>
                <w:sz w:val="18"/>
              </w:rPr>
              <w:t>3.56</w:t>
            </w:r>
          </w:p>
        </w:tc>
        <w:tc>
          <w:tcPr>
            <w:tcW w:w="1163"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8"/>
              <w:jc w:val="right"/>
              <w:rPr>
                <w:rFonts w:ascii="Arial MT"/>
                <w:sz w:val="18"/>
              </w:rPr>
            </w:pPr>
            <w:r>
              <w:rPr>
                <w:rFonts w:ascii="Arial MT"/>
                <w:sz w:val="18"/>
              </w:rPr>
              <w:t>7.65</w:t>
            </w:r>
          </w:p>
        </w:tc>
        <w:tc>
          <w:tcPr>
            <w:tcW w:w="1077" w:type="dxa"/>
            <w:tcBorders>
              <w:top w:val="nil"/>
              <w:left w:val="single" w:sz="8" w:space="0" w:color="000000"/>
              <w:bottom w:val="nil"/>
              <w:right w:val="single" w:sz="8" w:space="0" w:color="000000"/>
            </w:tcBorders>
          </w:tcPr>
          <w:p w:rsidR="006B30FC" w:rsidRDefault="00662D8A">
            <w:pPr>
              <w:pStyle w:val="TableParagraph"/>
              <w:spacing w:before="93" w:line="240" w:lineRule="auto"/>
              <w:ind w:right="39"/>
              <w:jc w:val="right"/>
              <w:rPr>
                <w:rFonts w:ascii="Arial MT"/>
                <w:sz w:val="18"/>
              </w:rPr>
            </w:pPr>
            <w:r>
              <w:rPr>
                <w:rFonts w:ascii="Arial MT"/>
                <w:sz w:val="18"/>
              </w:rPr>
              <w:t>5.5714</w:t>
            </w:r>
          </w:p>
        </w:tc>
        <w:tc>
          <w:tcPr>
            <w:tcW w:w="1519" w:type="dxa"/>
            <w:tcBorders>
              <w:top w:val="nil"/>
              <w:left w:val="single" w:sz="8" w:space="0" w:color="000000"/>
              <w:bottom w:val="nil"/>
            </w:tcBorders>
          </w:tcPr>
          <w:p w:rsidR="006B30FC" w:rsidRDefault="00662D8A">
            <w:pPr>
              <w:pStyle w:val="TableParagraph"/>
              <w:spacing w:before="93" w:line="240" w:lineRule="auto"/>
              <w:ind w:right="38"/>
              <w:jc w:val="right"/>
              <w:rPr>
                <w:rFonts w:ascii="Arial MT"/>
                <w:sz w:val="18"/>
              </w:rPr>
            </w:pPr>
            <w:r>
              <w:rPr>
                <w:rFonts w:ascii="Arial MT"/>
                <w:sz w:val="18"/>
              </w:rPr>
              <w:t>1.07573</w:t>
            </w:r>
          </w:p>
        </w:tc>
      </w:tr>
      <w:tr w:rsidR="006B30FC">
        <w:trPr>
          <w:trHeight w:val="604"/>
        </w:trPr>
        <w:tc>
          <w:tcPr>
            <w:tcW w:w="1787" w:type="dxa"/>
            <w:tcBorders>
              <w:top w:val="nil"/>
            </w:tcBorders>
          </w:tcPr>
          <w:p w:rsidR="006B30FC" w:rsidRDefault="00662D8A">
            <w:pPr>
              <w:pStyle w:val="TableParagraph"/>
              <w:spacing w:before="93" w:line="240" w:lineRule="auto"/>
              <w:ind w:left="78"/>
              <w:rPr>
                <w:rFonts w:ascii="Arial MT"/>
                <w:sz w:val="18"/>
              </w:rPr>
            </w:pPr>
            <w:r>
              <w:rPr>
                <w:rFonts w:ascii="Arial MT"/>
                <w:sz w:val="18"/>
              </w:rPr>
              <w:t>Valid N</w:t>
            </w:r>
            <w:r>
              <w:rPr>
                <w:rFonts w:ascii="Arial MT"/>
                <w:spacing w:val="-6"/>
                <w:sz w:val="18"/>
              </w:rPr>
              <w:t xml:space="preserve"> </w:t>
            </w:r>
            <w:r>
              <w:rPr>
                <w:rFonts w:ascii="Arial MT"/>
                <w:sz w:val="18"/>
              </w:rPr>
              <w:t>(listwise)</w:t>
            </w:r>
          </w:p>
        </w:tc>
        <w:tc>
          <w:tcPr>
            <w:tcW w:w="1076" w:type="dxa"/>
            <w:tcBorders>
              <w:top w:val="nil"/>
              <w:right w:val="single" w:sz="8" w:space="0" w:color="000000"/>
            </w:tcBorders>
          </w:tcPr>
          <w:p w:rsidR="006B30FC" w:rsidRDefault="00662D8A">
            <w:pPr>
              <w:pStyle w:val="TableParagraph"/>
              <w:spacing w:before="93" w:line="240" w:lineRule="auto"/>
              <w:ind w:right="43"/>
              <w:jc w:val="right"/>
              <w:rPr>
                <w:rFonts w:ascii="Arial MT"/>
                <w:sz w:val="18"/>
              </w:rPr>
            </w:pPr>
            <w:r>
              <w:rPr>
                <w:rFonts w:ascii="Arial MT"/>
                <w:sz w:val="18"/>
              </w:rPr>
              <w:t>145</w:t>
            </w:r>
          </w:p>
        </w:tc>
        <w:tc>
          <w:tcPr>
            <w:tcW w:w="1129" w:type="dxa"/>
            <w:tcBorders>
              <w:top w:val="nil"/>
              <w:left w:val="single" w:sz="8" w:space="0" w:color="000000"/>
              <w:right w:val="single" w:sz="8" w:space="0" w:color="000000"/>
            </w:tcBorders>
          </w:tcPr>
          <w:p w:rsidR="006B30FC" w:rsidRDefault="006B30FC">
            <w:pPr>
              <w:pStyle w:val="TableParagraph"/>
              <w:spacing w:before="0" w:line="240" w:lineRule="auto"/>
              <w:rPr>
                <w:rFonts w:ascii="Times New Roman"/>
              </w:rPr>
            </w:pPr>
          </w:p>
        </w:tc>
        <w:tc>
          <w:tcPr>
            <w:tcW w:w="1163" w:type="dxa"/>
            <w:tcBorders>
              <w:top w:val="nil"/>
              <w:left w:val="single" w:sz="8" w:space="0" w:color="000000"/>
              <w:right w:val="single" w:sz="8" w:space="0" w:color="000000"/>
            </w:tcBorders>
          </w:tcPr>
          <w:p w:rsidR="006B30FC" w:rsidRDefault="006B30FC">
            <w:pPr>
              <w:pStyle w:val="TableParagraph"/>
              <w:spacing w:before="0" w:line="240" w:lineRule="auto"/>
              <w:rPr>
                <w:rFonts w:ascii="Times New Roman"/>
              </w:rPr>
            </w:pPr>
          </w:p>
        </w:tc>
        <w:tc>
          <w:tcPr>
            <w:tcW w:w="1077" w:type="dxa"/>
            <w:tcBorders>
              <w:top w:val="nil"/>
              <w:left w:val="single" w:sz="8" w:space="0" w:color="000000"/>
              <w:right w:val="single" w:sz="8" w:space="0" w:color="000000"/>
            </w:tcBorders>
          </w:tcPr>
          <w:p w:rsidR="006B30FC" w:rsidRDefault="006B30FC">
            <w:pPr>
              <w:pStyle w:val="TableParagraph"/>
              <w:spacing w:before="0" w:line="240" w:lineRule="auto"/>
              <w:rPr>
                <w:rFonts w:ascii="Times New Roman"/>
              </w:rPr>
            </w:pPr>
          </w:p>
        </w:tc>
        <w:tc>
          <w:tcPr>
            <w:tcW w:w="1519" w:type="dxa"/>
            <w:tcBorders>
              <w:top w:val="nil"/>
              <w:left w:val="single" w:sz="8" w:space="0" w:color="000000"/>
            </w:tcBorders>
          </w:tcPr>
          <w:p w:rsidR="006B30FC" w:rsidRDefault="006B30FC">
            <w:pPr>
              <w:pStyle w:val="TableParagraph"/>
              <w:spacing w:before="0" w:line="240" w:lineRule="auto"/>
              <w:rPr>
                <w:rFonts w:ascii="Times New Roman"/>
              </w:rPr>
            </w:pPr>
          </w:p>
        </w:tc>
      </w:tr>
    </w:tbl>
    <w:p w:rsidR="006B30FC" w:rsidRDefault="006B30FC">
      <w:pPr>
        <w:pStyle w:val="BodyText"/>
        <w:rPr>
          <w:b/>
          <w:sz w:val="20"/>
        </w:rPr>
      </w:pPr>
    </w:p>
    <w:p w:rsidR="006B30FC" w:rsidRDefault="006B30FC">
      <w:pPr>
        <w:pStyle w:val="BodyText"/>
        <w:rPr>
          <w:b/>
          <w:sz w:val="20"/>
        </w:rPr>
      </w:pPr>
    </w:p>
    <w:p w:rsidR="006B30FC" w:rsidRDefault="006B30FC">
      <w:pPr>
        <w:pStyle w:val="BodyText"/>
        <w:rPr>
          <w:b/>
          <w:sz w:val="20"/>
        </w:rPr>
      </w:pPr>
    </w:p>
    <w:p w:rsidR="006B30FC" w:rsidRDefault="006B30FC">
      <w:pPr>
        <w:pStyle w:val="BodyText"/>
        <w:rPr>
          <w:b/>
          <w:sz w:val="22"/>
        </w:rPr>
      </w:pPr>
    </w:p>
    <w:p w:rsidR="006B30FC" w:rsidRDefault="00662D8A">
      <w:pPr>
        <w:pStyle w:val="BodyText"/>
        <w:spacing w:line="480" w:lineRule="auto"/>
        <w:ind w:left="524" w:right="1289" w:firstLine="720"/>
        <w:jc w:val="both"/>
      </w:pPr>
      <w:r>
        <w:t xml:space="preserve">Tabel 4.1 yang merupakan </w:t>
      </w:r>
      <w:r>
        <w:rPr>
          <w:i/>
        </w:rPr>
        <w:t>output</w:t>
      </w:r>
      <w:r>
        <w:rPr>
          <w:i/>
          <w:spacing w:val="1"/>
        </w:rPr>
        <w:t xml:space="preserve"> </w:t>
      </w:r>
      <w:r>
        <w:t>dari SPSS 19 menggunakan jumlah responden (N)</w:t>
      </w:r>
      <w:r>
        <w:rPr>
          <w:spacing w:val="-57"/>
        </w:rPr>
        <w:t xml:space="preserve"> </w:t>
      </w:r>
      <w:r>
        <w:t>sebanyak 145. Tabel 4.1 menunjukkan rasio profitabilitas dengan variabel ROA pada data</w:t>
      </w:r>
      <w:r>
        <w:rPr>
          <w:spacing w:val="1"/>
        </w:rPr>
        <w:t xml:space="preserve"> </w:t>
      </w:r>
      <w:r>
        <w:t>perusahaan</w:t>
      </w:r>
      <w:r>
        <w:rPr>
          <w:spacing w:val="4"/>
        </w:rPr>
        <w:t xml:space="preserve"> </w:t>
      </w:r>
      <w:r>
        <w:t>real estat</w:t>
      </w:r>
      <w:r>
        <w:rPr>
          <w:spacing w:val="12"/>
        </w:rPr>
        <w:t xml:space="preserve"> </w:t>
      </w:r>
      <w:r>
        <w:t>dan</w:t>
      </w:r>
      <w:r>
        <w:rPr>
          <w:spacing w:val="5"/>
        </w:rPr>
        <w:t xml:space="preserve"> </w:t>
      </w:r>
      <w:r>
        <w:t>properti sebesar</w:t>
      </w:r>
      <w:r>
        <w:rPr>
          <w:spacing w:val="13"/>
        </w:rPr>
        <w:t xml:space="preserve"> </w:t>
      </w:r>
      <w:r>
        <w:t>-0,20</w:t>
      </w:r>
      <w:r>
        <w:rPr>
          <w:spacing w:val="9"/>
        </w:rPr>
        <w:t xml:space="preserve"> </w:t>
      </w:r>
      <w:r>
        <w:t>dan</w:t>
      </w:r>
      <w:r>
        <w:rPr>
          <w:spacing w:val="9"/>
        </w:rPr>
        <w:t xml:space="preserve"> </w:t>
      </w:r>
      <w:r>
        <w:t>nilai</w:t>
      </w:r>
      <w:r>
        <w:rPr>
          <w:spacing w:val="9"/>
        </w:rPr>
        <w:t xml:space="preserve"> </w:t>
      </w:r>
      <w:r>
        <w:t>maksimumnya</w:t>
      </w:r>
      <w:r>
        <w:rPr>
          <w:spacing w:val="8"/>
        </w:rPr>
        <w:t xml:space="preserve"> </w:t>
      </w:r>
      <w:r>
        <w:t>sebesar</w:t>
      </w:r>
      <w:r>
        <w:rPr>
          <w:spacing w:val="11"/>
        </w:rPr>
        <w:t xml:space="preserve"> </w:t>
      </w:r>
      <w:r>
        <w:t>0,13.</w:t>
      </w:r>
      <w:r>
        <w:rPr>
          <w:spacing w:val="11"/>
        </w:rPr>
        <w:t xml:space="preserve"> </w:t>
      </w:r>
      <w:r>
        <w:t>Rata-</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6"/>
        </w:rPr>
      </w:pPr>
    </w:p>
    <w:p w:rsidR="006B30FC" w:rsidRDefault="00662D8A">
      <w:pPr>
        <w:pStyle w:val="BodyText"/>
        <w:spacing w:before="90" w:line="480" w:lineRule="auto"/>
        <w:ind w:left="524" w:right="1288"/>
        <w:jc w:val="both"/>
      </w:pPr>
      <w:r>
        <w:t>rata (</w:t>
      </w:r>
      <w:r>
        <w:rPr>
          <w:i/>
        </w:rPr>
        <w:t xml:space="preserve">mean) </w:t>
      </w:r>
      <w:r>
        <w:t>ROA dari 145 responden sebesar 0,0191 dengan standar deviasi ROA sebesar</w:t>
      </w:r>
      <w:r>
        <w:rPr>
          <w:spacing w:val="1"/>
        </w:rPr>
        <w:t xml:space="preserve"> </w:t>
      </w:r>
      <w:r>
        <w:t xml:space="preserve">0,04916. Sedangkan variabel </w:t>
      </w:r>
      <w:r>
        <w:rPr>
          <w:i/>
        </w:rPr>
        <w:t xml:space="preserve">Net Profit Margin </w:t>
      </w:r>
      <w:r>
        <w:t>memiliki nilai minimum sebesar -45,21 dan</w:t>
      </w:r>
      <w:r>
        <w:rPr>
          <w:spacing w:val="1"/>
        </w:rPr>
        <w:t xml:space="preserve"> </w:t>
      </w:r>
      <w:r>
        <w:t xml:space="preserve">nilai maksimumnya sebesar 11,65. Dengan jumlah responden 145, rata-rata dari variabel </w:t>
      </w:r>
      <w:r>
        <w:rPr>
          <w:i/>
        </w:rPr>
        <w:t>Net</w:t>
      </w:r>
      <w:r>
        <w:rPr>
          <w:i/>
          <w:spacing w:val="-57"/>
        </w:rPr>
        <w:t xml:space="preserve"> </w:t>
      </w:r>
      <w:r>
        <w:rPr>
          <w:i/>
        </w:rPr>
        <w:t>Profit Margin</w:t>
      </w:r>
      <w:r>
        <w:rPr>
          <w:i/>
          <w:spacing w:val="2"/>
        </w:rPr>
        <w:t xml:space="preserve"> </w:t>
      </w:r>
      <w:r>
        <w:t>menunjukkan</w:t>
      </w:r>
      <w:r>
        <w:rPr>
          <w:spacing w:val="-5"/>
        </w:rPr>
        <w:t xml:space="preserve"> </w:t>
      </w:r>
      <w:r>
        <w:t>angka</w:t>
      </w:r>
      <w:r>
        <w:rPr>
          <w:spacing w:val="2"/>
        </w:rPr>
        <w:t xml:space="preserve"> </w:t>
      </w:r>
      <w:r>
        <w:t>-0,5551 dengan</w:t>
      </w:r>
      <w:r>
        <w:rPr>
          <w:spacing w:val="1"/>
        </w:rPr>
        <w:t xml:space="preserve"> </w:t>
      </w:r>
      <w:r>
        <w:t>standar</w:t>
      </w:r>
      <w:r>
        <w:rPr>
          <w:spacing w:val="2"/>
        </w:rPr>
        <w:t xml:space="preserve"> </w:t>
      </w:r>
      <w:r>
        <w:t>deviasi</w:t>
      </w:r>
      <w:r>
        <w:rPr>
          <w:spacing w:val="-5"/>
        </w:rPr>
        <w:t xml:space="preserve"> </w:t>
      </w:r>
      <w:r>
        <w:t>sebesar</w:t>
      </w:r>
      <w:r>
        <w:rPr>
          <w:spacing w:val="2"/>
        </w:rPr>
        <w:t xml:space="preserve"> </w:t>
      </w:r>
      <w:r>
        <w:t>4,47552.</w:t>
      </w:r>
    </w:p>
    <w:p w:rsidR="006B30FC" w:rsidRDefault="00662D8A">
      <w:pPr>
        <w:spacing w:before="1" w:line="480" w:lineRule="auto"/>
        <w:ind w:left="524" w:right="1282" w:firstLine="720"/>
        <w:jc w:val="both"/>
        <w:rPr>
          <w:sz w:val="24"/>
        </w:rPr>
      </w:pPr>
      <w:r>
        <w:rPr>
          <w:noProof/>
          <w:lang w:val="en-US"/>
        </w:rPr>
        <w:drawing>
          <wp:anchor distT="0" distB="0" distL="0" distR="0" simplePos="0" relativeHeight="15772672" behindDoc="0" locked="0" layoutInCell="1" allowOverlap="1">
            <wp:simplePos x="0" y="0"/>
            <wp:positionH relativeFrom="page">
              <wp:posOffset>1943100</wp:posOffset>
            </wp:positionH>
            <wp:positionV relativeFrom="paragraph">
              <wp:posOffset>518439</wp:posOffset>
            </wp:positionV>
            <wp:extent cx="3886213" cy="3886213"/>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Dalam kelompok rasio nilai pasar (</w:t>
      </w:r>
      <w:r>
        <w:rPr>
          <w:i/>
          <w:sz w:val="24"/>
        </w:rPr>
        <w:t>market value ratios</w:t>
      </w:r>
      <w:r>
        <w:rPr>
          <w:sz w:val="24"/>
        </w:rPr>
        <w:t xml:space="preserve">), </w:t>
      </w:r>
      <w:r>
        <w:rPr>
          <w:i/>
          <w:sz w:val="24"/>
        </w:rPr>
        <w:t xml:space="preserve">Earning Per Share </w:t>
      </w:r>
      <w:r>
        <w:rPr>
          <w:sz w:val="24"/>
        </w:rPr>
        <w:t>memiliki</w:t>
      </w:r>
      <w:r>
        <w:rPr>
          <w:spacing w:val="-57"/>
          <w:sz w:val="24"/>
        </w:rPr>
        <w:t xml:space="preserve"> </w:t>
      </w:r>
      <w:r>
        <w:rPr>
          <w:sz w:val="24"/>
        </w:rPr>
        <w:t>nilai minimum rasionya sebesar</w:t>
      </w:r>
      <w:r>
        <w:rPr>
          <w:spacing w:val="60"/>
          <w:sz w:val="24"/>
        </w:rPr>
        <w:t xml:space="preserve"> </w:t>
      </w:r>
      <w:r>
        <w:rPr>
          <w:sz w:val="24"/>
        </w:rPr>
        <w:t>-549 dan nilai maksimum sebesar 355. Rata-rata (mean)</w:t>
      </w:r>
      <w:r>
        <w:rPr>
          <w:spacing w:val="1"/>
          <w:sz w:val="24"/>
        </w:rPr>
        <w:t xml:space="preserve"> </w:t>
      </w:r>
      <w:r>
        <w:rPr>
          <w:sz w:val="24"/>
        </w:rPr>
        <w:t xml:space="preserve">dari </w:t>
      </w:r>
      <w:r>
        <w:rPr>
          <w:i/>
          <w:sz w:val="24"/>
        </w:rPr>
        <w:t xml:space="preserve">Earning Per Share </w:t>
      </w:r>
      <w:r>
        <w:rPr>
          <w:sz w:val="24"/>
        </w:rPr>
        <w:t xml:space="preserve">sebesar 23,99 dengan standar deviasi sebesar 88,920. </w:t>
      </w:r>
      <w:r>
        <w:rPr>
          <w:i/>
          <w:sz w:val="24"/>
        </w:rPr>
        <w:t>Price Earning</w:t>
      </w:r>
      <w:r>
        <w:rPr>
          <w:i/>
          <w:spacing w:val="1"/>
          <w:sz w:val="24"/>
        </w:rPr>
        <w:t xml:space="preserve"> </w:t>
      </w:r>
      <w:r>
        <w:rPr>
          <w:i/>
          <w:sz w:val="24"/>
        </w:rPr>
        <w:t xml:space="preserve">Ratio </w:t>
      </w:r>
      <w:r>
        <w:rPr>
          <w:sz w:val="24"/>
        </w:rPr>
        <w:t>memiliki nilai minimum sebesar -429 dan nilai maksimum sebesar 2227. Dalam tabel</w:t>
      </w:r>
      <w:r>
        <w:rPr>
          <w:spacing w:val="1"/>
          <w:sz w:val="24"/>
        </w:rPr>
        <w:t xml:space="preserve"> </w:t>
      </w:r>
      <w:r>
        <w:rPr>
          <w:sz w:val="24"/>
        </w:rPr>
        <w:t xml:space="preserve">hasil statistik deskriptif menunjukkan nilai rata-rata atau </w:t>
      </w:r>
      <w:r>
        <w:rPr>
          <w:i/>
          <w:sz w:val="24"/>
        </w:rPr>
        <w:t xml:space="preserve">mean </w:t>
      </w:r>
      <w:r>
        <w:rPr>
          <w:sz w:val="24"/>
        </w:rPr>
        <w:t xml:space="preserve">dari variabel </w:t>
      </w:r>
      <w:r>
        <w:rPr>
          <w:i/>
          <w:sz w:val="24"/>
        </w:rPr>
        <w:t>Price Earning</w:t>
      </w:r>
      <w:r>
        <w:rPr>
          <w:i/>
          <w:spacing w:val="1"/>
          <w:sz w:val="24"/>
        </w:rPr>
        <w:t xml:space="preserve"> </w:t>
      </w:r>
      <w:r>
        <w:rPr>
          <w:i/>
          <w:sz w:val="24"/>
        </w:rPr>
        <w:t xml:space="preserve">Ratio </w:t>
      </w:r>
      <w:r>
        <w:rPr>
          <w:sz w:val="24"/>
        </w:rPr>
        <w:t xml:space="preserve">sebesar 55,57 dengan standar deviasi sebesar 267,744. Sedangkan </w:t>
      </w:r>
      <w:r>
        <w:rPr>
          <w:i/>
          <w:sz w:val="24"/>
        </w:rPr>
        <w:t>Market-to-Book</w:t>
      </w:r>
      <w:r>
        <w:rPr>
          <w:i/>
          <w:spacing w:val="1"/>
          <w:sz w:val="24"/>
        </w:rPr>
        <w:t xml:space="preserve"> </w:t>
      </w:r>
      <w:r>
        <w:rPr>
          <w:i/>
          <w:sz w:val="24"/>
        </w:rPr>
        <w:t xml:space="preserve">Ratio </w:t>
      </w:r>
      <w:r>
        <w:rPr>
          <w:sz w:val="24"/>
        </w:rPr>
        <w:t>memiliki nilai minimum sebesar -0,04 dan nilai maksimum sebesar 125,99. Rata-rata</w:t>
      </w:r>
      <w:r>
        <w:rPr>
          <w:spacing w:val="1"/>
          <w:sz w:val="24"/>
        </w:rPr>
        <w:t xml:space="preserve"> </w:t>
      </w:r>
      <w:r>
        <w:rPr>
          <w:i/>
          <w:sz w:val="24"/>
        </w:rPr>
        <w:t>Market-to-Book</w:t>
      </w:r>
      <w:r>
        <w:rPr>
          <w:i/>
          <w:spacing w:val="-5"/>
          <w:sz w:val="24"/>
        </w:rPr>
        <w:t xml:space="preserve"> </w:t>
      </w:r>
      <w:r>
        <w:rPr>
          <w:i/>
          <w:sz w:val="24"/>
        </w:rPr>
        <w:t>Ratio</w:t>
      </w:r>
      <w:r>
        <w:rPr>
          <w:i/>
          <w:spacing w:val="3"/>
          <w:sz w:val="24"/>
        </w:rPr>
        <w:t xml:space="preserve"> </w:t>
      </w:r>
      <w:r>
        <w:rPr>
          <w:sz w:val="24"/>
        </w:rPr>
        <w:t>sebesar</w:t>
      </w:r>
      <w:r>
        <w:rPr>
          <w:spacing w:val="2"/>
          <w:sz w:val="24"/>
        </w:rPr>
        <w:t xml:space="preserve"> </w:t>
      </w:r>
      <w:r>
        <w:rPr>
          <w:sz w:val="24"/>
        </w:rPr>
        <w:t>1,9875</w:t>
      </w:r>
      <w:r>
        <w:rPr>
          <w:spacing w:val="2"/>
          <w:sz w:val="24"/>
        </w:rPr>
        <w:t xml:space="preserve"> </w:t>
      </w:r>
      <w:r>
        <w:rPr>
          <w:sz w:val="24"/>
        </w:rPr>
        <w:t>dengan</w:t>
      </w:r>
      <w:r>
        <w:rPr>
          <w:spacing w:val="-4"/>
          <w:sz w:val="24"/>
        </w:rPr>
        <w:t xml:space="preserve"> </w:t>
      </w:r>
      <w:r>
        <w:rPr>
          <w:sz w:val="24"/>
        </w:rPr>
        <w:t>standar</w:t>
      </w:r>
      <w:r>
        <w:rPr>
          <w:spacing w:val="3"/>
          <w:sz w:val="24"/>
        </w:rPr>
        <w:t xml:space="preserve"> </w:t>
      </w:r>
      <w:r>
        <w:rPr>
          <w:sz w:val="24"/>
        </w:rPr>
        <w:t>deviasi</w:t>
      </w:r>
      <w:r>
        <w:rPr>
          <w:spacing w:val="-8"/>
          <w:sz w:val="24"/>
        </w:rPr>
        <w:t xml:space="preserve"> </w:t>
      </w:r>
      <w:r>
        <w:rPr>
          <w:sz w:val="24"/>
        </w:rPr>
        <w:t>10,42947.</w:t>
      </w:r>
    </w:p>
    <w:p w:rsidR="006B30FC" w:rsidRDefault="00662D8A">
      <w:pPr>
        <w:pStyle w:val="BodyText"/>
        <w:spacing w:before="2" w:line="480" w:lineRule="auto"/>
        <w:ind w:left="524" w:right="1293" w:firstLine="720"/>
        <w:jc w:val="both"/>
      </w:pPr>
      <w:r>
        <w:t>Dalam</w:t>
      </w:r>
      <w:r>
        <w:rPr>
          <w:spacing w:val="1"/>
        </w:rPr>
        <w:t xml:space="preserve"> </w:t>
      </w:r>
      <w:r>
        <w:t>kelompok</w:t>
      </w:r>
      <w:r>
        <w:rPr>
          <w:spacing w:val="1"/>
        </w:rPr>
        <w:t xml:space="preserve"> </w:t>
      </w:r>
      <w:r>
        <w:t>rasio</w:t>
      </w:r>
      <w:r>
        <w:rPr>
          <w:spacing w:val="1"/>
        </w:rPr>
        <w:t xml:space="preserve"> </w:t>
      </w:r>
      <w:r>
        <w:t>solvabilitas</w:t>
      </w:r>
      <w:r>
        <w:rPr>
          <w:spacing w:val="1"/>
        </w:rPr>
        <w:t xml:space="preserve"> </w:t>
      </w:r>
      <w:r>
        <w:t>yang</w:t>
      </w:r>
      <w:r>
        <w:rPr>
          <w:spacing w:val="1"/>
        </w:rPr>
        <w:t xml:space="preserve"> </w:t>
      </w:r>
      <w:r>
        <w:t>ditunjukkan</w:t>
      </w:r>
      <w:r>
        <w:rPr>
          <w:spacing w:val="1"/>
        </w:rPr>
        <w:t xml:space="preserve"> </w:t>
      </w:r>
      <w:r>
        <w:t>pada</w:t>
      </w:r>
      <w:r>
        <w:rPr>
          <w:spacing w:val="1"/>
        </w:rPr>
        <w:t xml:space="preserve"> </w:t>
      </w:r>
      <w:r>
        <w:t>variabel</w:t>
      </w:r>
      <w:r>
        <w:rPr>
          <w:spacing w:val="1"/>
        </w:rPr>
        <w:t xml:space="preserve"> </w:t>
      </w:r>
      <w:r>
        <w:rPr>
          <w:i/>
        </w:rPr>
        <w:t>Debt</w:t>
      </w:r>
      <w:r>
        <w:rPr>
          <w:i/>
          <w:spacing w:val="1"/>
        </w:rPr>
        <w:t xml:space="preserve"> </w:t>
      </w:r>
      <w:r>
        <w:rPr>
          <w:i/>
        </w:rPr>
        <w:t>Ratio</w:t>
      </w:r>
      <w:r>
        <w:rPr>
          <w:i/>
          <w:spacing w:val="1"/>
        </w:rPr>
        <w:t xml:space="preserve"> </w:t>
      </w:r>
      <w:r>
        <w:t>memiliki nila minimum 0,01 dan nilai maksimum 2,24 dengan rata-rata (</w:t>
      </w:r>
      <w:r>
        <w:rPr>
          <w:i/>
        </w:rPr>
        <w:t>mean</w:t>
      </w:r>
      <w:r>
        <w:t>) dan standar</w:t>
      </w:r>
      <w:r>
        <w:rPr>
          <w:spacing w:val="1"/>
        </w:rPr>
        <w:t xml:space="preserve"> </w:t>
      </w:r>
      <w:r>
        <w:t>deviasi</w:t>
      </w:r>
      <w:r>
        <w:rPr>
          <w:spacing w:val="-4"/>
        </w:rPr>
        <w:t xml:space="preserve"> </w:t>
      </w:r>
      <w:r>
        <w:t>sebesar</w:t>
      </w:r>
      <w:r>
        <w:rPr>
          <w:spacing w:val="3"/>
        </w:rPr>
        <w:t xml:space="preserve"> </w:t>
      </w:r>
      <w:r>
        <w:t>0,5001</w:t>
      </w:r>
      <w:r>
        <w:rPr>
          <w:spacing w:val="2"/>
        </w:rPr>
        <w:t xml:space="preserve"> </w:t>
      </w:r>
      <w:r>
        <w:t>dan</w:t>
      </w:r>
      <w:r>
        <w:rPr>
          <w:spacing w:val="-3"/>
        </w:rPr>
        <w:t xml:space="preserve"> </w:t>
      </w:r>
      <w:r>
        <w:t>0,37160.</w:t>
      </w:r>
    </w:p>
    <w:p w:rsidR="006B30FC" w:rsidRDefault="00662D8A">
      <w:pPr>
        <w:pStyle w:val="BodyText"/>
        <w:spacing w:before="1" w:line="480" w:lineRule="auto"/>
        <w:ind w:left="524" w:right="1293" w:firstLine="720"/>
        <w:jc w:val="both"/>
      </w:pPr>
      <w:r>
        <w:t>LnY merupakan data harga saham yang telah diolah dan dirubah ke dalam logaritma</w:t>
      </w:r>
      <w:r>
        <w:rPr>
          <w:spacing w:val="1"/>
        </w:rPr>
        <w:t xml:space="preserve"> </w:t>
      </w:r>
      <w:r>
        <w:t>natural (ln). Hal ini dikarenakan data harga saham dari laporan keuangan perusahaan bersifat</w:t>
      </w:r>
      <w:r>
        <w:rPr>
          <w:spacing w:val="-58"/>
        </w:rPr>
        <w:t xml:space="preserve"> </w:t>
      </w:r>
      <w:r>
        <w:t>variatif. Dari tabel 4.1 dapat dilihat bahwa nilai minimum dan nilai maksimum dari harga</w:t>
      </w:r>
      <w:r>
        <w:rPr>
          <w:spacing w:val="1"/>
        </w:rPr>
        <w:t xml:space="preserve"> </w:t>
      </w:r>
      <w:r>
        <w:t>saham sebesar 3,56 dan 7,65 dengan nilai rata-rata (</w:t>
      </w:r>
      <w:r>
        <w:rPr>
          <w:i/>
        </w:rPr>
        <w:t>mean</w:t>
      </w:r>
      <w:r>
        <w:t>) dan standar deviasinya sebesar</w:t>
      </w:r>
      <w:r>
        <w:rPr>
          <w:spacing w:val="1"/>
        </w:rPr>
        <w:t xml:space="preserve"> </w:t>
      </w:r>
      <w:r>
        <w:t>5,5714</w:t>
      </w:r>
      <w:r>
        <w:rPr>
          <w:spacing w:val="2"/>
        </w:rPr>
        <w:t xml:space="preserve"> </w:t>
      </w:r>
      <w:r>
        <w:t>dan</w:t>
      </w:r>
      <w:r>
        <w:rPr>
          <w:spacing w:val="-3"/>
        </w:rPr>
        <w:t xml:space="preserve"> </w:t>
      </w:r>
      <w:r>
        <w:t>1,07573.</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9"/>
        <w:rPr>
          <w:sz w:val="26"/>
        </w:rPr>
      </w:pPr>
    </w:p>
    <w:p w:rsidR="006B30FC" w:rsidRDefault="00662D8A">
      <w:pPr>
        <w:pStyle w:val="Heading1"/>
        <w:numPr>
          <w:ilvl w:val="1"/>
          <w:numId w:val="2"/>
        </w:numPr>
        <w:tabs>
          <w:tab w:val="left" w:pos="1245"/>
        </w:tabs>
        <w:spacing w:before="90"/>
        <w:ind w:hanging="721"/>
        <w:jc w:val="both"/>
      </w:pPr>
      <w:r>
        <w:t>Uji</w:t>
      </w:r>
      <w:r>
        <w:rPr>
          <w:spacing w:val="-3"/>
        </w:rPr>
        <w:t xml:space="preserve"> </w:t>
      </w:r>
      <w:r>
        <w:t>Asumsi</w:t>
      </w:r>
      <w:r>
        <w:rPr>
          <w:spacing w:val="-2"/>
        </w:rPr>
        <w:t xml:space="preserve"> </w:t>
      </w:r>
      <w:r>
        <w:t>Klasik</w:t>
      </w:r>
    </w:p>
    <w:p w:rsidR="006B30FC" w:rsidRDefault="006B30FC">
      <w:pPr>
        <w:pStyle w:val="BodyText"/>
        <w:rPr>
          <w:b/>
          <w:sz w:val="26"/>
        </w:rPr>
      </w:pPr>
    </w:p>
    <w:p w:rsidR="006B30FC" w:rsidRDefault="00662D8A">
      <w:pPr>
        <w:pStyle w:val="BodyText"/>
        <w:spacing w:before="175" w:line="480" w:lineRule="auto"/>
        <w:ind w:left="524" w:right="1302" w:firstLine="720"/>
        <w:jc w:val="both"/>
      </w:pPr>
      <w:r>
        <w:t>Penelitian ini menggunakan uji asumsi klasik yaitu multikolonieritas, autokorelasi,</w:t>
      </w:r>
      <w:r>
        <w:rPr>
          <w:spacing w:val="1"/>
        </w:rPr>
        <w:t xml:space="preserve"> </w:t>
      </w:r>
      <w:r>
        <w:t>heteroskedastisitas, dan uji normalitas. Uraian hasil penelitian dari uji asumsi klasik adalah</w:t>
      </w:r>
      <w:r>
        <w:rPr>
          <w:spacing w:val="1"/>
        </w:rPr>
        <w:t xml:space="preserve"> </w:t>
      </w:r>
      <w:r>
        <w:t>sebagai</w:t>
      </w:r>
      <w:r>
        <w:rPr>
          <w:spacing w:val="-4"/>
        </w:rPr>
        <w:t xml:space="preserve"> </w:t>
      </w:r>
      <w:r>
        <w:t>berikut.</w:t>
      </w:r>
    </w:p>
    <w:p w:rsidR="006B30FC" w:rsidRDefault="00662D8A">
      <w:pPr>
        <w:pStyle w:val="Heading1"/>
        <w:numPr>
          <w:ilvl w:val="2"/>
          <w:numId w:val="2"/>
        </w:numPr>
        <w:tabs>
          <w:tab w:val="left" w:pos="1245"/>
        </w:tabs>
        <w:spacing w:before="5"/>
        <w:ind w:left="1244" w:hanging="721"/>
        <w:jc w:val="both"/>
      </w:pPr>
      <w:r>
        <w:t>Uji</w:t>
      </w:r>
      <w:r>
        <w:rPr>
          <w:spacing w:val="-2"/>
        </w:rPr>
        <w:t xml:space="preserve"> </w:t>
      </w:r>
      <w:r>
        <w:t>Normalitas</w:t>
      </w:r>
    </w:p>
    <w:p w:rsidR="006B30FC" w:rsidRDefault="006B30FC">
      <w:pPr>
        <w:pStyle w:val="BodyText"/>
        <w:spacing w:before="6"/>
        <w:rPr>
          <w:b/>
          <w:sz w:val="23"/>
        </w:rPr>
      </w:pPr>
    </w:p>
    <w:p w:rsidR="006B30FC" w:rsidRDefault="00662D8A">
      <w:pPr>
        <w:pStyle w:val="BodyText"/>
        <w:spacing w:before="1"/>
        <w:ind w:left="1198" w:right="1244"/>
        <w:jc w:val="center"/>
      </w:pPr>
      <w:r>
        <w:rPr>
          <w:noProof/>
          <w:lang w:val="en-US"/>
        </w:rPr>
        <w:drawing>
          <wp:anchor distT="0" distB="0" distL="0" distR="0" simplePos="0" relativeHeight="15774208" behindDoc="0" locked="0" layoutInCell="1" allowOverlap="1">
            <wp:simplePos x="0" y="0"/>
            <wp:positionH relativeFrom="page">
              <wp:posOffset>1943100</wp:posOffset>
            </wp:positionH>
            <wp:positionV relativeFrom="paragraph">
              <wp:posOffset>39903</wp:posOffset>
            </wp:positionV>
            <wp:extent cx="3886213" cy="3886213"/>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7" cstate="print"/>
                    <a:stretch>
                      <a:fillRect/>
                    </a:stretch>
                  </pic:blipFill>
                  <pic:spPr>
                    <a:xfrm>
                      <a:off x="0" y="0"/>
                      <a:ext cx="3886213" cy="3886213"/>
                    </a:xfrm>
                    <a:prstGeom prst="rect">
                      <a:avLst/>
                    </a:prstGeom>
                  </pic:spPr>
                </pic:pic>
              </a:graphicData>
            </a:graphic>
          </wp:anchor>
        </w:drawing>
      </w:r>
      <w:r>
        <w:t>Dibawah</w:t>
      </w:r>
      <w:r>
        <w:rPr>
          <w:spacing w:val="18"/>
        </w:rPr>
        <w:t xml:space="preserve"> </w:t>
      </w:r>
      <w:r>
        <w:t>ini</w:t>
      </w:r>
      <w:r>
        <w:rPr>
          <w:spacing w:val="15"/>
        </w:rPr>
        <w:t xml:space="preserve"> </w:t>
      </w:r>
      <w:r>
        <w:t>adalah</w:t>
      </w:r>
      <w:r>
        <w:rPr>
          <w:spacing w:val="19"/>
        </w:rPr>
        <w:t xml:space="preserve"> </w:t>
      </w:r>
      <w:r>
        <w:t>hasil</w:t>
      </w:r>
      <w:r>
        <w:rPr>
          <w:spacing w:val="15"/>
        </w:rPr>
        <w:t xml:space="preserve"> </w:t>
      </w:r>
      <w:r>
        <w:t>uji</w:t>
      </w:r>
      <w:r>
        <w:rPr>
          <w:spacing w:val="20"/>
        </w:rPr>
        <w:t xml:space="preserve"> </w:t>
      </w:r>
      <w:r>
        <w:t>normalitas</w:t>
      </w:r>
      <w:r>
        <w:rPr>
          <w:spacing w:val="17"/>
        </w:rPr>
        <w:t xml:space="preserve"> </w:t>
      </w:r>
      <w:r>
        <w:t>dengan</w:t>
      </w:r>
      <w:r>
        <w:rPr>
          <w:spacing w:val="19"/>
        </w:rPr>
        <w:t xml:space="preserve"> </w:t>
      </w:r>
      <w:r>
        <w:t>menggunakan</w:t>
      </w:r>
      <w:r>
        <w:rPr>
          <w:spacing w:val="14"/>
        </w:rPr>
        <w:t xml:space="preserve"> </w:t>
      </w:r>
      <w:r>
        <w:t>uji</w:t>
      </w:r>
      <w:r>
        <w:rPr>
          <w:spacing w:val="24"/>
        </w:rPr>
        <w:t xml:space="preserve"> </w:t>
      </w:r>
      <w:r>
        <w:rPr>
          <w:i/>
        </w:rPr>
        <w:t>Jarque-Berra</w:t>
      </w:r>
      <w:r>
        <w:rPr>
          <w:i/>
          <w:spacing w:val="20"/>
        </w:rPr>
        <w:t xml:space="preserve"> </w:t>
      </w:r>
      <w:r>
        <w:t>(JB</w:t>
      </w:r>
    </w:p>
    <w:p w:rsidR="006B30FC" w:rsidRDefault="006B30FC">
      <w:pPr>
        <w:pStyle w:val="BodyText"/>
      </w:pPr>
    </w:p>
    <w:p w:rsidR="006B30FC" w:rsidRDefault="00662D8A">
      <w:pPr>
        <w:ind w:left="524"/>
        <w:rPr>
          <w:sz w:val="24"/>
        </w:rPr>
      </w:pPr>
      <w:r>
        <w:rPr>
          <w:i/>
          <w:sz w:val="24"/>
        </w:rPr>
        <w:t>test</w:t>
      </w:r>
      <w:r>
        <w:rPr>
          <w:sz w:val="24"/>
        </w:rPr>
        <w:t>):</w:t>
      </w:r>
    </w:p>
    <w:p w:rsidR="006B30FC" w:rsidRDefault="006B30FC">
      <w:pPr>
        <w:pStyle w:val="BodyText"/>
        <w:rPr>
          <w:sz w:val="20"/>
        </w:rPr>
      </w:pPr>
    </w:p>
    <w:p w:rsidR="006B30FC" w:rsidRDefault="006B30FC">
      <w:pPr>
        <w:pStyle w:val="BodyText"/>
        <w:spacing w:before="7"/>
        <w:rPr>
          <w:sz w:val="20"/>
        </w:rPr>
      </w:pPr>
    </w:p>
    <w:p w:rsidR="006B30FC" w:rsidRDefault="0036285B">
      <w:pPr>
        <w:spacing w:before="98"/>
        <w:ind w:left="1093"/>
        <w:rPr>
          <w:rFonts w:ascii="Arial MT"/>
          <w:sz w:val="16"/>
        </w:rPr>
      </w:pPr>
      <w:r>
        <w:rPr>
          <w:noProof/>
          <w:lang w:val="en-US"/>
        </w:rPr>
        <mc:AlternateContent>
          <mc:Choice Requires="wpg">
            <w:drawing>
              <wp:anchor distT="0" distB="0" distL="114300" distR="114300" simplePos="0" relativeHeight="15773184" behindDoc="0" locked="0" layoutInCell="1" allowOverlap="1">
                <wp:simplePos x="0" y="0"/>
                <wp:positionH relativeFrom="page">
                  <wp:posOffset>1677670</wp:posOffset>
                </wp:positionH>
                <wp:positionV relativeFrom="paragraph">
                  <wp:posOffset>132715</wp:posOffset>
                </wp:positionV>
                <wp:extent cx="3114675" cy="2287905"/>
                <wp:effectExtent l="0" t="0" r="0" b="0"/>
                <wp:wrapNone/>
                <wp:docPr id="14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2287905"/>
                          <a:chOff x="2642" y="209"/>
                          <a:chExt cx="4905" cy="3603"/>
                        </a:xfrm>
                      </wpg:grpSpPr>
                      <wps:wsp>
                        <wps:cNvPr id="142" name="Rectangle 113"/>
                        <wps:cNvSpPr>
                          <a:spLocks noChangeArrowheads="1"/>
                        </wps:cNvSpPr>
                        <wps:spPr bwMode="auto">
                          <a:xfrm>
                            <a:off x="2715" y="213"/>
                            <a:ext cx="4828" cy="3519"/>
                          </a:xfrm>
                          <a:prstGeom prst="rect">
                            <a:avLst/>
                          </a:prstGeom>
                          <a:noFill/>
                          <a:ln w="55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112"/>
                        <wps:cNvSpPr>
                          <a:spLocks/>
                        </wps:cNvSpPr>
                        <wps:spPr bwMode="auto">
                          <a:xfrm>
                            <a:off x="2642" y="218"/>
                            <a:ext cx="67" cy="3510"/>
                          </a:xfrm>
                          <a:custGeom>
                            <a:avLst/>
                            <a:gdLst>
                              <a:gd name="T0" fmla="+- 0 2708 2642"/>
                              <a:gd name="T1" fmla="*/ T0 w 67"/>
                              <a:gd name="T2" fmla="+- 0 3728 219"/>
                              <a:gd name="T3" fmla="*/ 3728 h 3510"/>
                              <a:gd name="T4" fmla="+- 0 2642 2642"/>
                              <a:gd name="T5" fmla="*/ T4 w 67"/>
                              <a:gd name="T6" fmla="+- 0 3728 219"/>
                              <a:gd name="T7" fmla="*/ 3728 h 3510"/>
                              <a:gd name="T8" fmla="+- 0 2708 2642"/>
                              <a:gd name="T9" fmla="*/ T8 w 67"/>
                              <a:gd name="T10" fmla="+- 0 3143 219"/>
                              <a:gd name="T11" fmla="*/ 3143 h 3510"/>
                              <a:gd name="T12" fmla="+- 0 2642 2642"/>
                              <a:gd name="T13" fmla="*/ T12 w 67"/>
                              <a:gd name="T14" fmla="+- 0 3143 219"/>
                              <a:gd name="T15" fmla="*/ 3143 h 3510"/>
                              <a:gd name="T16" fmla="+- 0 2708 2642"/>
                              <a:gd name="T17" fmla="*/ T16 w 67"/>
                              <a:gd name="T18" fmla="+- 0 2557 219"/>
                              <a:gd name="T19" fmla="*/ 2557 h 3510"/>
                              <a:gd name="T20" fmla="+- 0 2642 2642"/>
                              <a:gd name="T21" fmla="*/ T20 w 67"/>
                              <a:gd name="T22" fmla="+- 0 2557 219"/>
                              <a:gd name="T23" fmla="*/ 2557 h 3510"/>
                              <a:gd name="T24" fmla="+- 0 2708 2642"/>
                              <a:gd name="T25" fmla="*/ T24 w 67"/>
                              <a:gd name="T26" fmla="+- 0 1974 219"/>
                              <a:gd name="T27" fmla="*/ 1974 h 3510"/>
                              <a:gd name="T28" fmla="+- 0 2642 2642"/>
                              <a:gd name="T29" fmla="*/ T28 w 67"/>
                              <a:gd name="T30" fmla="+- 0 1974 219"/>
                              <a:gd name="T31" fmla="*/ 1974 h 3510"/>
                              <a:gd name="T32" fmla="+- 0 2708 2642"/>
                              <a:gd name="T33" fmla="*/ T32 w 67"/>
                              <a:gd name="T34" fmla="+- 0 1388 219"/>
                              <a:gd name="T35" fmla="*/ 1388 h 3510"/>
                              <a:gd name="T36" fmla="+- 0 2642 2642"/>
                              <a:gd name="T37" fmla="*/ T36 w 67"/>
                              <a:gd name="T38" fmla="+- 0 1388 219"/>
                              <a:gd name="T39" fmla="*/ 1388 h 3510"/>
                              <a:gd name="T40" fmla="+- 0 2708 2642"/>
                              <a:gd name="T41" fmla="*/ T40 w 67"/>
                              <a:gd name="T42" fmla="+- 0 802 219"/>
                              <a:gd name="T43" fmla="*/ 802 h 3510"/>
                              <a:gd name="T44" fmla="+- 0 2642 2642"/>
                              <a:gd name="T45" fmla="*/ T44 w 67"/>
                              <a:gd name="T46" fmla="+- 0 802 219"/>
                              <a:gd name="T47" fmla="*/ 802 h 3510"/>
                              <a:gd name="T48" fmla="+- 0 2708 2642"/>
                              <a:gd name="T49" fmla="*/ T48 w 67"/>
                              <a:gd name="T50" fmla="+- 0 219 219"/>
                              <a:gd name="T51" fmla="*/ 219 h 3510"/>
                              <a:gd name="T52" fmla="+- 0 2642 2642"/>
                              <a:gd name="T53" fmla="*/ T52 w 67"/>
                              <a:gd name="T54" fmla="+- 0 219 219"/>
                              <a:gd name="T55" fmla="*/ 219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 h="3510">
                                <a:moveTo>
                                  <a:pt x="66" y="3509"/>
                                </a:moveTo>
                                <a:lnTo>
                                  <a:pt x="0" y="3509"/>
                                </a:lnTo>
                                <a:moveTo>
                                  <a:pt x="66" y="2924"/>
                                </a:moveTo>
                                <a:lnTo>
                                  <a:pt x="0" y="2924"/>
                                </a:lnTo>
                                <a:moveTo>
                                  <a:pt x="66" y="2338"/>
                                </a:moveTo>
                                <a:lnTo>
                                  <a:pt x="0" y="2338"/>
                                </a:lnTo>
                                <a:moveTo>
                                  <a:pt x="66" y="1755"/>
                                </a:moveTo>
                                <a:lnTo>
                                  <a:pt x="0" y="1755"/>
                                </a:lnTo>
                                <a:moveTo>
                                  <a:pt x="66" y="1169"/>
                                </a:moveTo>
                                <a:lnTo>
                                  <a:pt x="0" y="1169"/>
                                </a:lnTo>
                                <a:moveTo>
                                  <a:pt x="66" y="583"/>
                                </a:moveTo>
                                <a:lnTo>
                                  <a:pt x="0" y="583"/>
                                </a:lnTo>
                                <a:moveTo>
                                  <a:pt x="66" y="0"/>
                                </a:moveTo>
                                <a:lnTo>
                                  <a:pt x="0" y="0"/>
                                </a:lnTo>
                              </a:path>
                            </a:pathLst>
                          </a:custGeom>
                          <a:noFill/>
                          <a:ln w="4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11"/>
                        <wps:cNvSpPr>
                          <a:spLocks/>
                        </wps:cNvSpPr>
                        <wps:spPr bwMode="auto">
                          <a:xfrm>
                            <a:off x="2776" y="3738"/>
                            <a:ext cx="4706" cy="74"/>
                          </a:xfrm>
                          <a:custGeom>
                            <a:avLst/>
                            <a:gdLst>
                              <a:gd name="T0" fmla="+- 0 2776 2776"/>
                              <a:gd name="T1" fmla="*/ T0 w 4706"/>
                              <a:gd name="T2" fmla="+- 0 3812 3739"/>
                              <a:gd name="T3" fmla="*/ 3812 h 74"/>
                              <a:gd name="T4" fmla="+- 0 2893 2776"/>
                              <a:gd name="T5" fmla="*/ T4 w 4706"/>
                              <a:gd name="T6" fmla="+- 0 3777 3739"/>
                              <a:gd name="T7" fmla="*/ 3777 h 74"/>
                              <a:gd name="T8" fmla="+- 0 3011 2776"/>
                              <a:gd name="T9" fmla="*/ T8 w 4706"/>
                              <a:gd name="T10" fmla="+- 0 3777 3739"/>
                              <a:gd name="T11" fmla="*/ 3777 h 74"/>
                              <a:gd name="T12" fmla="+- 0 3129 2776"/>
                              <a:gd name="T13" fmla="*/ T12 w 4706"/>
                              <a:gd name="T14" fmla="+- 0 3777 3739"/>
                              <a:gd name="T15" fmla="*/ 3777 h 74"/>
                              <a:gd name="T16" fmla="+- 0 3247 2776"/>
                              <a:gd name="T17" fmla="*/ T16 w 4706"/>
                              <a:gd name="T18" fmla="+- 0 3777 3739"/>
                              <a:gd name="T19" fmla="*/ 3777 h 74"/>
                              <a:gd name="T20" fmla="+- 0 3363 2776"/>
                              <a:gd name="T21" fmla="*/ T20 w 4706"/>
                              <a:gd name="T22" fmla="+- 0 3812 3739"/>
                              <a:gd name="T23" fmla="*/ 3812 h 74"/>
                              <a:gd name="T24" fmla="+- 0 3481 2776"/>
                              <a:gd name="T25" fmla="*/ T24 w 4706"/>
                              <a:gd name="T26" fmla="+- 0 3777 3739"/>
                              <a:gd name="T27" fmla="*/ 3777 h 74"/>
                              <a:gd name="T28" fmla="+- 0 3599 2776"/>
                              <a:gd name="T29" fmla="*/ T28 w 4706"/>
                              <a:gd name="T30" fmla="+- 0 3777 3739"/>
                              <a:gd name="T31" fmla="*/ 3777 h 74"/>
                              <a:gd name="T32" fmla="+- 0 3717 2776"/>
                              <a:gd name="T33" fmla="*/ T32 w 4706"/>
                              <a:gd name="T34" fmla="+- 0 3777 3739"/>
                              <a:gd name="T35" fmla="*/ 3777 h 74"/>
                              <a:gd name="T36" fmla="+- 0 3833 2776"/>
                              <a:gd name="T37" fmla="*/ T36 w 4706"/>
                              <a:gd name="T38" fmla="+- 0 3777 3739"/>
                              <a:gd name="T39" fmla="*/ 3777 h 74"/>
                              <a:gd name="T40" fmla="+- 0 3952 2776"/>
                              <a:gd name="T41" fmla="*/ T40 w 4706"/>
                              <a:gd name="T42" fmla="+- 0 3812 3739"/>
                              <a:gd name="T43" fmla="*/ 3812 h 74"/>
                              <a:gd name="T44" fmla="+- 0 4070 2776"/>
                              <a:gd name="T45" fmla="*/ T44 w 4706"/>
                              <a:gd name="T46" fmla="+- 0 3777 3739"/>
                              <a:gd name="T47" fmla="*/ 3777 h 74"/>
                              <a:gd name="T48" fmla="+- 0 4188 2776"/>
                              <a:gd name="T49" fmla="*/ T48 w 4706"/>
                              <a:gd name="T50" fmla="+- 0 3777 3739"/>
                              <a:gd name="T51" fmla="*/ 3777 h 74"/>
                              <a:gd name="T52" fmla="+- 0 4306 2776"/>
                              <a:gd name="T53" fmla="*/ T52 w 4706"/>
                              <a:gd name="T54" fmla="+- 0 3777 3739"/>
                              <a:gd name="T55" fmla="*/ 3777 h 74"/>
                              <a:gd name="T56" fmla="+- 0 4422 2776"/>
                              <a:gd name="T57" fmla="*/ T56 w 4706"/>
                              <a:gd name="T58" fmla="+- 0 3777 3739"/>
                              <a:gd name="T59" fmla="*/ 3777 h 74"/>
                              <a:gd name="T60" fmla="+- 0 4540 2776"/>
                              <a:gd name="T61" fmla="*/ T60 w 4706"/>
                              <a:gd name="T62" fmla="+- 0 3812 3739"/>
                              <a:gd name="T63" fmla="*/ 3812 h 74"/>
                              <a:gd name="T64" fmla="+- 0 4658 2776"/>
                              <a:gd name="T65" fmla="*/ T64 w 4706"/>
                              <a:gd name="T66" fmla="+- 0 3777 3739"/>
                              <a:gd name="T67" fmla="*/ 3777 h 74"/>
                              <a:gd name="T68" fmla="+- 0 4776 2776"/>
                              <a:gd name="T69" fmla="*/ T68 w 4706"/>
                              <a:gd name="T70" fmla="+- 0 3777 3739"/>
                              <a:gd name="T71" fmla="*/ 3777 h 74"/>
                              <a:gd name="T72" fmla="+- 0 4892 2776"/>
                              <a:gd name="T73" fmla="*/ T72 w 4706"/>
                              <a:gd name="T74" fmla="+- 0 3777 3739"/>
                              <a:gd name="T75" fmla="*/ 3777 h 74"/>
                              <a:gd name="T76" fmla="+- 0 5010 2776"/>
                              <a:gd name="T77" fmla="*/ T76 w 4706"/>
                              <a:gd name="T78" fmla="+- 0 3777 3739"/>
                              <a:gd name="T79" fmla="*/ 3777 h 74"/>
                              <a:gd name="T80" fmla="+- 0 5128 2776"/>
                              <a:gd name="T81" fmla="*/ T80 w 4706"/>
                              <a:gd name="T82" fmla="+- 0 3812 3739"/>
                              <a:gd name="T83" fmla="*/ 3812 h 74"/>
                              <a:gd name="T84" fmla="+- 0 5246 2776"/>
                              <a:gd name="T85" fmla="*/ T84 w 4706"/>
                              <a:gd name="T86" fmla="+- 0 3777 3739"/>
                              <a:gd name="T87" fmla="*/ 3777 h 74"/>
                              <a:gd name="T88" fmla="+- 0 5364 2776"/>
                              <a:gd name="T89" fmla="*/ T88 w 4706"/>
                              <a:gd name="T90" fmla="+- 0 3777 3739"/>
                              <a:gd name="T91" fmla="*/ 3777 h 74"/>
                              <a:gd name="T92" fmla="+- 0 5481 2776"/>
                              <a:gd name="T93" fmla="*/ T92 w 4706"/>
                              <a:gd name="T94" fmla="+- 0 3777 3739"/>
                              <a:gd name="T95" fmla="*/ 3777 h 74"/>
                              <a:gd name="T96" fmla="+- 0 5599 2776"/>
                              <a:gd name="T97" fmla="*/ T96 w 4706"/>
                              <a:gd name="T98" fmla="+- 0 3777 3739"/>
                              <a:gd name="T99" fmla="*/ 3777 h 74"/>
                              <a:gd name="T100" fmla="+- 0 5717 2776"/>
                              <a:gd name="T101" fmla="*/ T100 w 4706"/>
                              <a:gd name="T102" fmla="+- 0 3812 3739"/>
                              <a:gd name="T103" fmla="*/ 3812 h 74"/>
                              <a:gd name="T104" fmla="+- 0 5835 2776"/>
                              <a:gd name="T105" fmla="*/ T104 w 4706"/>
                              <a:gd name="T106" fmla="+- 0 3777 3739"/>
                              <a:gd name="T107" fmla="*/ 3777 h 74"/>
                              <a:gd name="T108" fmla="+- 0 5951 2776"/>
                              <a:gd name="T109" fmla="*/ T108 w 4706"/>
                              <a:gd name="T110" fmla="+- 0 3777 3739"/>
                              <a:gd name="T111" fmla="*/ 3777 h 74"/>
                              <a:gd name="T112" fmla="+- 0 6069 2776"/>
                              <a:gd name="T113" fmla="*/ T112 w 4706"/>
                              <a:gd name="T114" fmla="+- 0 3777 3739"/>
                              <a:gd name="T115" fmla="*/ 3777 h 74"/>
                              <a:gd name="T116" fmla="+- 0 6187 2776"/>
                              <a:gd name="T117" fmla="*/ T116 w 4706"/>
                              <a:gd name="T118" fmla="+- 0 3777 3739"/>
                              <a:gd name="T119" fmla="*/ 3777 h 74"/>
                              <a:gd name="T120" fmla="+- 0 6305 2776"/>
                              <a:gd name="T121" fmla="*/ T120 w 4706"/>
                              <a:gd name="T122" fmla="+- 0 3812 3739"/>
                              <a:gd name="T123" fmla="*/ 3812 h 74"/>
                              <a:gd name="T124" fmla="+- 0 6423 2776"/>
                              <a:gd name="T125" fmla="*/ T124 w 4706"/>
                              <a:gd name="T126" fmla="+- 0 3777 3739"/>
                              <a:gd name="T127" fmla="*/ 3777 h 74"/>
                              <a:gd name="T128" fmla="+- 0 6540 2776"/>
                              <a:gd name="T129" fmla="*/ T128 w 4706"/>
                              <a:gd name="T130" fmla="+- 0 3777 3739"/>
                              <a:gd name="T131" fmla="*/ 3777 h 74"/>
                              <a:gd name="T132" fmla="+- 0 6658 2776"/>
                              <a:gd name="T133" fmla="*/ T132 w 4706"/>
                              <a:gd name="T134" fmla="+- 0 3777 3739"/>
                              <a:gd name="T135" fmla="*/ 3777 h 74"/>
                              <a:gd name="T136" fmla="+- 0 6776 2776"/>
                              <a:gd name="T137" fmla="*/ T136 w 4706"/>
                              <a:gd name="T138" fmla="+- 0 3777 3739"/>
                              <a:gd name="T139" fmla="*/ 3777 h 74"/>
                              <a:gd name="T140" fmla="+- 0 6894 2776"/>
                              <a:gd name="T141" fmla="*/ T140 w 4706"/>
                              <a:gd name="T142" fmla="+- 0 3812 3739"/>
                              <a:gd name="T143" fmla="*/ 3812 h 74"/>
                              <a:gd name="T144" fmla="+- 0 7010 2776"/>
                              <a:gd name="T145" fmla="*/ T144 w 4706"/>
                              <a:gd name="T146" fmla="+- 0 3777 3739"/>
                              <a:gd name="T147" fmla="*/ 3777 h 74"/>
                              <a:gd name="T148" fmla="+- 0 7128 2776"/>
                              <a:gd name="T149" fmla="*/ T148 w 4706"/>
                              <a:gd name="T150" fmla="+- 0 3777 3739"/>
                              <a:gd name="T151" fmla="*/ 3777 h 74"/>
                              <a:gd name="T152" fmla="+- 0 7246 2776"/>
                              <a:gd name="T153" fmla="*/ T152 w 4706"/>
                              <a:gd name="T154" fmla="+- 0 3777 3739"/>
                              <a:gd name="T155" fmla="*/ 3777 h 74"/>
                              <a:gd name="T156" fmla="+- 0 7364 2776"/>
                              <a:gd name="T157" fmla="*/ T156 w 4706"/>
                              <a:gd name="T158" fmla="+- 0 3777 3739"/>
                              <a:gd name="T159" fmla="*/ 3777 h 74"/>
                              <a:gd name="T160" fmla="+- 0 7482 2776"/>
                              <a:gd name="T161" fmla="*/ T160 w 4706"/>
                              <a:gd name="T162" fmla="+- 0 3812 3739"/>
                              <a:gd name="T163" fmla="*/ 381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06" h="74">
                                <a:moveTo>
                                  <a:pt x="0" y="0"/>
                                </a:moveTo>
                                <a:lnTo>
                                  <a:pt x="0" y="73"/>
                                </a:lnTo>
                                <a:moveTo>
                                  <a:pt x="117" y="0"/>
                                </a:moveTo>
                                <a:lnTo>
                                  <a:pt x="117" y="38"/>
                                </a:lnTo>
                                <a:moveTo>
                                  <a:pt x="235" y="0"/>
                                </a:moveTo>
                                <a:lnTo>
                                  <a:pt x="235" y="38"/>
                                </a:lnTo>
                                <a:moveTo>
                                  <a:pt x="353" y="0"/>
                                </a:moveTo>
                                <a:lnTo>
                                  <a:pt x="353" y="38"/>
                                </a:lnTo>
                                <a:moveTo>
                                  <a:pt x="471" y="0"/>
                                </a:moveTo>
                                <a:lnTo>
                                  <a:pt x="471" y="38"/>
                                </a:lnTo>
                                <a:moveTo>
                                  <a:pt x="587" y="0"/>
                                </a:moveTo>
                                <a:lnTo>
                                  <a:pt x="587" y="73"/>
                                </a:lnTo>
                                <a:moveTo>
                                  <a:pt x="705" y="0"/>
                                </a:moveTo>
                                <a:lnTo>
                                  <a:pt x="705" y="38"/>
                                </a:lnTo>
                                <a:moveTo>
                                  <a:pt x="823" y="0"/>
                                </a:moveTo>
                                <a:lnTo>
                                  <a:pt x="823" y="38"/>
                                </a:lnTo>
                                <a:moveTo>
                                  <a:pt x="941" y="0"/>
                                </a:moveTo>
                                <a:lnTo>
                                  <a:pt x="941" y="38"/>
                                </a:lnTo>
                                <a:moveTo>
                                  <a:pt x="1057" y="0"/>
                                </a:moveTo>
                                <a:lnTo>
                                  <a:pt x="1057" y="38"/>
                                </a:lnTo>
                                <a:moveTo>
                                  <a:pt x="1176" y="0"/>
                                </a:moveTo>
                                <a:lnTo>
                                  <a:pt x="1176" y="73"/>
                                </a:lnTo>
                                <a:moveTo>
                                  <a:pt x="1294" y="0"/>
                                </a:moveTo>
                                <a:lnTo>
                                  <a:pt x="1294" y="38"/>
                                </a:lnTo>
                                <a:moveTo>
                                  <a:pt x="1412" y="0"/>
                                </a:moveTo>
                                <a:lnTo>
                                  <a:pt x="1412" y="38"/>
                                </a:lnTo>
                                <a:moveTo>
                                  <a:pt x="1530" y="0"/>
                                </a:moveTo>
                                <a:lnTo>
                                  <a:pt x="1530" y="38"/>
                                </a:lnTo>
                                <a:moveTo>
                                  <a:pt x="1646" y="0"/>
                                </a:moveTo>
                                <a:lnTo>
                                  <a:pt x="1646" y="38"/>
                                </a:lnTo>
                                <a:moveTo>
                                  <a:pt x="1764" y="0"/>
                                </a:moveTo>
                                <a:lnTo>
                                  <a:pt x="1764" y="73"/>
                                </a:lnTo>
                                <a:moveTo>
                                  <a:pt x="1882" y="0"/>
                                </a:moveTo>
                                <a:lnTo>
                                  <a:pt x="1882" y="38"/>
                                </a:lnTo>
                                <a:moveTo>
                                  <a:pt x="2000" y="0"/>
                                </a:moveTo>
                                <a:lnTo>
                                  <a:pt x="2000" y="38"/>
                                </a:lnTo>
                                <a:moveTo>
                                  <a:pt x="2116" y="0"/>
                                </a:moveTo>
                                <a:lnTo>
                                  <a:pt x="2116" y="38"/>
                                </a:lnTo>
                                <a:moveTo>
                                  <a:pt x="2234" y="0"/>
                                </a:moveTo>
                                <a:lnTo>
                                  <a:pt x="2234" y="38"/>
                                </a:lnTo>
                                <a:moveTo>
                                  <a:pt x="2352" y="0"/>
                                </a:moveTo>
                                <a:lnTo>
                                  <a:pt x="2352" y="73"/>
                                </a:lnTo>
                                <a:moveTo>
                                  <a:pt x="2470" y="0"/>
                                </a:moveTo>
                                <a:lnTo>
                                  <a:pt x="2470" y="38"/>
                                </a:lnTo>
                                <a:moveTo>
                                  <a:pt x="2588" y="0"/>
                                </a:moveTo>
                                <a:lnTo>
                                  <a:pt x="2588" y="38"/>
                                </a:lnTo>
                                <a:moveTo>
                                  <a:pt x="2705" y="0"/>
                                </a:moveTo>
                                <a:lnTo>
                                  <a:pt x="2705" y="38"/>
                                </a:lnTo>
                                <a:moveTo>
                                  <a:pt x="2823" y="0"/>
                                </a:moveTo>
                                <a:lnTo>
                                  <a:pt x="2823" y="38"/>
                                </a:lnTo>
                                <a:moveTo>
                                  <a:pt x="2941" y="0"/>
                                </a:moveTo>
                                <a:lnTo>
                                  <a:pt x="2941" y="73"/>
                                </a:lnTo>
                                <a:moveTo>
                                  <a:pt x="3059" y="0"/>
                                </a:moveTo>
                                <a:lnTo>
                                  <a:pt x="3059" y="38"/>
                                </a:lnTo>
                                <a:moveTo>
                                  <a:pt x="3175" y="0"/>
                                </a:moveTo>
                                <a:lnTo>
                                  <a:pt x="3175" y="38"/>
                                </a:lnTo>
                                <a:moveTo>
                                  <a:pt x="3293" y="0"/>
                                </a:moveTo>
                                <a:lnTo>
                                  <a:pt x="3293" y="38"/>
                                </a:lnTo>
                                <a:moveTo>
                                  <a:pt x="3411" y="0"/>
                                </a:moveTo>
                                <a:lnTo>
                                  <a:pt x="3411" y="38"/>
                                </a:lnTo>
                                <a:moveTo>
                                  <a:pt x="3529" y="0"/>
                                </a:moveTo>
                                <a:lnTo>
                                  <a:pt x="3529" y="73"/>
                                </a:lnTo>
                                <a:moveTo>
                                  <a:pt x="3647" y="0"/>
                                </a:moveTo>
                                <a:lnTo>
                                  <a:pt x="3647" y="38"/>
                                </a:lnTo>
                                <a:moveTo>
                                  <a:pt x="3764" y="0"/>
                                </a:moveTo>
                                <a:lnTo>
                                  <a:pt x="3764" y="38"/>
                                </a:lnTo>
                                <a:moveTo>
                                  <a:pt x="3882" y="0"/>
                                </a:moveTo>
                                <a:lnTo>
                                  <a:pt x="3882" y="38"/>
                                </a:lnTo>
                                <a:moveTo>
                                  <a:pt x="4000" y="0"/>
                                </a:moveTo>
                                <a:lnTo>
                                  <a:pt x="4000" y="38"/>
                                </a:lnTo>
                                <a:moveTo>
                                  <a:pt x="4118" y="0"/>
                                </a:moveTo>
                                <a:lnTo>
                                  <a:pt x="4118" y="73"/>
                                </a:lnTo>
                                <a:moveTo>
                                  <a:pt x="4234" y="0"/>
                                </a:moveTo>
                                <a:lnTo>
                                  <a:pt x="4234" y="38"/>
                                </a:lnTo>
                                <a:moveTo>
                                  <a:pt x="4352" y="0"/>
                                </a:moveTo>
                                <a:lnTo>
                                  <a:pt x="4352" y="38"/>
                                </a:lnTo>
                                <a:moveTo>
                                  <a:pt x="4470" y="0"/>
                                </a:moveTo>
                                <a:lnTo>
                                  <a:pt x="4470" y="38"/>
                                </a:lnTo>
                                <a:moveTo>
                                  <a:pt x="4588" y="0"/>
                                </a:moveTo>
                                <a:lnTo>
                                  <a:pt x="4588" y="38"/>
                                </a:lnTo>
                                <a:moveTo>
                                  <a:pt x="4706" y="0"/>
                                </a:moveTo>
                                <a:lnTo>
                                  <a:pt x="4706" y="73"/>
                                </a:lnTo>
                              </a:path>
                            </a:pathLst>
                          </a:custGeom>
                          <a:noFill/>
                          <a:ln w="4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10"/>
                        <wps:cNvSpPr>
                          <a:spLocks noChangeArrowheads="1"/>
                        </wps:cNvSpPr>
                        <wps:spPr bwMode="auto">
                          <a:xfrm>
                            <a:off x="2776" y="3434"/>
                            <a:ext cx="117" cy="28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09"/>
                        <wps:cNvSpPr>
                          <a:spLocks noChangeArrowheads="1"/>
                        </wps:cNvSpPr>
                        <wps:spPr bwMode="auto">
                          <a:xfrm>
                            <a:off x="2776" y="3434"/>
                            <a:ext cx="117" cy="288"/>
                          </a:xfrm>
                          <a:prstGeom prst="rect">
                            <a:avLst/>
                          </a:prstGeom>
                          <a:noFill/>
                          <a:ln w="33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08"/>
                        <wps:cNvSpPr>
                          <a:spLocks noChangeArrowheads="1"/>
                        </wps:cNvSpPr>
                        <wps:spPr bwMode="auto">
                          <a:xfrm>
                            <a:off x="3010" y="3434"/>
                            <a:ext cx="119" cy="28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07"/>
                        <wps:cNvSpPr>
                          <a:spLocks noChangeArrowheads="1"/>
                        </wps:cNvSpPr>
                        <wps:spPr bwMode="auto">
                          <a:xfrm>
                            <a:off x="3010" y="3434"/>
                            <a:ext cx="119" cy="288"/>
                          </a:xfrm>
                          <a:prstGeom prst="rect">
                            <a:avLst/>
                          </a:prstGeom>
                          <a:noFill/>
                          <a:ln w="33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06"/>
                        <wps:cNvSpPr>
                          <a:spLocks noChangeArrowheads="1"/>
                        </wps:cNvSpPr>
                        <wps:spPr bwMode="auto">
                          <a:xfrm>
                            <a:off x="3129" y="3434"/>
                            <a:ext cx="118" cy="28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05"/>
                        <wps:cNvSpPr>
                          <a:spLocks noChangeArrowheads="1"/>
                        </wps:cNvSpPr>
                        <wps:spPr bwMode="auto">
                          <a:xfrm>
                            <a:off x="3129" y="3434"/>
                            <a:ext cx="118" cy="288"/>
                          </a:xfrm>
                          <a:prstGeom prst="rect">
                            <a:avLst/>
                          </a:prstGeom>
                          <a:noFill/>
                          <a:ln w="33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04"/>
                        <wps:cNvSpPr>
                          <a:spLocks noChangeArrowheads="1"/>
                        </wps:cNvSpPr>
                        <wps:spPr bwMode="auto">
                          <a:xfrm>
                            <a:off x="3246" y="3434"/>
                            <a:ext cx="117" cy="28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03"/>
                        <wps:cNvSpPr>
                          <a:spLocks noChangeArrowheads="1"/>
                        </wps:cNvSpPr>
                        <wps:spPr bwMode="auto">
                          <a:xfrm>
                            <a:off x="3246" y="3434"/>
                            <a:ext cx="117" cy="288"/>
                          </a:xfrm>
                          <a:prstGeom prst="rect">
                            <a:avLst/>
                          </a:prstGeom>
                          <a:noFill/>
                          <a:ln w="33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02"/>
                        <wps:cNvSpPr>
                          <a:spLocks noChangeArrowheads="1"/>
                        </wps:cNvSpPr>
                        <wps:spPr bwMode="auto">
                          <a:xfrm>
                            <a:off x="3363" y="2265"/>
                            <a:ext cx="119" cy="145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01"/>
                        <wps:cNvSpPr>
                          <a:spLocks noChangeArrowheads="1"/>
                        </wps:cNvSpPr>
                        <wps:spPr bwMode="auto">
                          <a:xfrm>
                            <a:off x="3363" y="2265"/>
                            <a:ext cx="119" cy="1458"/>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00"/>
                        <wps:cNvSpPr>
                          <a:spLocks noChangeArrowheads="1"/>
                        </wps:cNvSpPr>
                        <wps:spPr bwMode="auto">
                          <a:xfrm>
                            <a:off x="3481" y="3434"/>
                            <a:ext cx="119" cy="28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99"/>
                        <wps:cNvSpPr>
                          <a:spLocks noChangeArrowheads="1"/>
                        </wps:cNvSpPr>
                        <wps:spPr bwMode="auto">
                          <a:xfrm>
                            <a:off x="3481" y="3434"/>
                            <a:ext cx="119" cy="288"/>
                          </a:xfrm>
                          <a:prstGeom prst="rect">
                            <a:avLst/>
                          </a:prstGeom>
                          <a:noFill/>
                          <a:ln w="33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98"/>
                        <wps:cNvSpPr>
                          <a:spLocks noChangeArrowheads="1"/>
                        </wps:cNvSpPr>
                        <wps:spPr bwMode="auto">
                          <a:xfrm>
                            <a:off x="3599" y="2849"/>
                            <a:ext cx="119" cy="874"/>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97"/>
                        <wps:cNvSpPr>
                          <a:spLocks noChangeArrowheads="1"/>
                        </wps:cNvSpPr>
                        <wps:spPr bwMode="auto">
                          <a:xfrm>
                            <a:off x="3599" y="2849"/>
                            <a:ext cx="119" cy="874"/>
                          </a:xfrm>
                          <a:prstGeom prst="rect">
                            <a:avLst/>
                          </a:prstGeom>
                          <a:noFill/>
                          <a:ln w="33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96"/>
                        <wps:cNvSpPr>
                          <a:spLocks noChangeArrowheads="1"/>
                        </wps:cNvSpPr>
                        <wps:spPr bwMode="auto">
                          <a:xfrm>
                            <a:off x="3717" y="2557"/>
                            <a:ext cx="117" cy="1165"/>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95"/>
                        <wps:cNvSpPr>
                          <a:spLocks noChangeArrowheads="1"/>
                        </wps:cNvSpPr>
                        <wps:spPr bwMode="auto">
                          <a:xfrm>
                            <a:off x="3717" y="2557"/>
                            <a:ext cx="117" cy="1165"/>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94"/>
                        <wps:cNvSpPr>
                          <a:spLocks noChangeArrowheads="1"/>
                        </wps:cNvSpPr>
                        <wps:spPr bwMode="auto">
                          <a:xfrm>
                            <a:off x="3833" y="2557"/>
                            <a:ext cx="119" cy="1165"/>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93"/>
                        <wps:cNvSpPr>
                          <a:spLocks noChangeArrowheads="1"/>
                        </wps:cNvSpPr>
                        <wps:spPr bwMode="auto">
                          <a:xfrm>
                            <a:off x="3833" y="2557"/>
                            <a:ext cx="119" cy="1165"/>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92"/>
                        <wps:cNvSpPr>
                          <a:spLocks noChangeArrowheads="1"/>
                        </wps:cNvSpPr>
                        <wps:spPr bwMode="auto">
                          <a:xfrm>
                            <a:off x="3951" y="3434"/>
                            <a:ext cx="119" cy="28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91"/>
                        <wps:cNvSpPr>
                          <a:spLocks noChangeArrowheads="1"/>
                        </wps:cNvSpPr>
                        <wps:spPr bwMode="auto">
                          <a:xfrm>
                            <a:off x="3951" y="3434"/>
                            <a:ext cx="119" cy="288"/>
                          </a:xfrm>
                          <a:prstGeom prst="rect">
                            <a:avLst/>
                          </a:prstGeom>
                          <a:noFill/>
                          <a:ln w="33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90"/>
                        <wps:cNvSpPr>
                          <a:spLocks noChangeArrowheads="1"/>
                        </wps:cNvSpPr>
                        <wps:spPr bwMode="auto">
                          <a:xfrm>
                            <a:off x="4069" y="1679"/>
                            <a:ext cx="119" cy="2043"/>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89"/>
                        <wps:cNvSpPr>
                          <a:spLocks noChangeArrowheads="1"/>
                        </wps:cNvSpPr>
                        <wps:spPr bwMode="auto">
                          <a:xfrm>
                            <a:off x="4069" y="1679"/>
                            <a:ext cx="119" cy="2043"/>
                          </a:xfrm>
                          <a:prstGeom prst="rect">
                            <a:avLst/>
                          </a:prstGeom>
                          <a:noFill/>
                          <a:ln w="33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88"/>
                        <wps:cNvSpPr>
                          <a:spLocks noChangeArrowheads="1"/>
                        </wps:cNvSpPr>
                        <wps:spPr bwMode="auto">
                          <a:xfrm>
                            <a:off x="4187" y="1973"/>
                            <a:ext cx="119" cy="1749"/>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87"/>
                        <wps:cNvSpPr>
                          <a:spLocks noChangeArrowheads="1"/>
                        </wps:cNvSpPr>
                        <wps:spPr bwMode="auto">
                          <a:xfrm>
                            <a:off x="4187" y="1973"/>
                            <a:ext cx="119" cy="1749"/>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86"/>
                        <wps:cNvSpPr>
                          <a:spLocks noChangeArrowheads="1"/>
                        </wps:cNvSpPr>
                        <wps:spPr bwMode="auto">
                          <a:xfrm>
                            <a:off x="4305" y="2849"/>
                            <a:ext cx="117" cy="874"/>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85"/>
                        <wps:cNvSpPr>
                          <a:spLocks noChangeArrowheads="1"/>
                        </wps:cNvSpPr>
                        <wps:spPr bwMode="auto">
                          <a:xfrm>
                            <a:off x="4305" y="2849"/>
                            <a:ext cx="117" cy="874"/>
                          </a:xfrm>
                          <a:prstGeom prst="rect">
                            <a:avLst/>
                          </a:prstGeom>
                          <a:noFill/>
                          <a:ln w="33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84"/>
                        <wps:cNvSpPr>
                          <a:spLocks noChangeArrowheads="1"/>
                        </wps:cNvSpPr>
                        <wps:spPr bwMode="auto">
                          <a:xfrm>
                            <a:off x="4421" y="2849"/>
                            <a:ext cx="119" cy="874"/>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83"/>
                        <wps:cNvSpPr>
                          <a:spLocks noChangeArrowheads="1"/>
                        </wps:cNvSpPr>
                        <wps:spPr bwMode="auto">
                          <a:xfrm>
                            <a:off x="4421" y="2849"/>
                            <a:ext cx="119" cy="874"/>
                          </a:xfrm>
                          <a:prstGeom prst="rect">
                            <a:avLst/>
                          </a:prstGeom>
                          <a:noFill/>
                          <a:ln w="33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82"/>
                        <wps:cNvSpPr>
                          <a:spLocks noChangeArrowheads="1"/>
                        </wps:cNvSpPr>
                        <wps:spPr bwMode="auto">
                          <a:xfrm>
                            <a:off x="4539" y="1679"/>
                            <a:ext cx="119" cy="2043"/>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81"/>
                        <wps:cNvSpPr>
                          <a:spLocks noChangeArrowheads="1"/>
                        </wps:cNvSpPr>
                        <wps:spPr bwMode="auto">
                          <a:xfrm>
                            <a:off x="4539" y="1679"/>
                            <a:ext cx="119" cy="2043"/>
                          </a:xfrm>
                          <a:prstGeom prst="rect">
                            <a:avLst/>
                          </a:prstGeom>
                          <a:noFill/>
                          <a:ln w="33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80"/>
                        <wps:cNvSpPr>
                          <a:spLocks noChangeArrowheads="1"/>
                        </wps:cNvSpPr>
                        <wps:spPr bwMode="auto">
                          <a:xfrm>
                            <a:off x="4658" y="2265"/>
                            <a:ext cx="119" cy="145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79"/>
                        <wps:cNvSpPr>
                          <a:spLocks noChangeArrowheads="1"/>
                        </wps:cNvSpPr>
                        <wps:spPr bwMode="auto">
                          <a:xfrm>
                            <a:off x="4658" y="2265"/>
                            <a:ext cx="119" cy="1458"/>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78"/>
                        <wps:cNvSpPr>
                          <a:spLocks noChangeArrowheads="1"/>
                        </wps:cNvSpPr>
                        <wps:spPr bwMode="auto">
                          <a:xfrm>
                            <a:off x="4776" y="1973"/>
                            <a:ext cx="117" cy="1749"/>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77"/>
                        <wps:cNvSpPr>
                          <a:spLocks noChangeArrowheads="1"/>
                        </wps:cNvSpPr>
                        <wps:spPr bwMode="auto">
                          <a:xfrm>
                            <a:off x="4776" y="1973"/>
                            <a:ext cx="117" cy="1749"/>
                          </a:xfrm>
                          <a:prstGeom prst="rect">
                            <a:avLst/>
                          </a:prstGeom>
                          <a:noFill/>
                          <a:ln w="33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76"/>
                        <wps:cNvSpPr>
                          <a:spLocks noChangeArrowheads="1"/>
                        </wps:cNvSpPr>
                        <wps:spPr bwMode="auto">
                          <a:xfrm>
                            <a:off x="4892" y="2557"/>
                            <a:ext cx="119" cy="1165"/>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75"/>
                        <wps:cNvSpPr>
                          <a:spLocks noChangeArrowheads="1"/>
                        </wps:cNvSpPr>
                        <wps:spPr bwMode="auto">
                          <a:xfrm>
                            <a:off x="4892" y="2557"/>
                            <a:ext cx="119" cy="1165"/>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74"/>
                        <wps:cNvSpPr>
                          <a:spLocks noChangeArrowheads="1"/>
                        </wps:cNvSpPr>
                        <wps:spPr bwMode="auto">
                          <a:xfrm>
                            <a:off x="5010" y="1973"/>
                            <a:ext cx="119" cy="1749"/>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73"/>
                        <wps:cNvSpPr>
                          <a:spLocks noChangeArrowheads="1"/>
                        </wps:cNvSpPr>
                        <wps:spPr bwMode="auto">
                          <a:xfrm>
                            <a:off x="5010" y="1973"/>
                            <a:ext cx="119" cy="1749"/>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72"/>
                        <wps:cNvSpPr>
                          <a:spLocks noChangeArrowheads="1"/>
                        </wps:cNvSpPr>
                        <wps:spPr bwMode="auto">
                          <a:xfrm>
                            <a:off x="5128" y="2265"/>
                            <a:ext cx="119" cy="145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71"/>
                        <wps:cNvSpPr>
                          <a:spLocks noChangeArrowheads="1"/>
                        </wps:cNvSpPr>
                        <wps:spPr bwMode="auto">
                          <a:xfrm>
                            <a:off x="5128" y="2265"/>
                            <a:ext cx="119" cy="1458"/>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70"/>
                        <wps:cNvSpPr>
                          <a:spLocks noChangeArrowheads="1"/>
                        </wps:cNvSpPr>
                        <wps:spPr bwMode="auto">
                          <a:xfrm>
                            <a:off x="5246" y="802"/>
                            <a:ext cx="119" cy="2921"/>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69"/>
                        <wps:cNvSpPr>
                          <a:spLocks noChangeArrowheads="1"/>
                        </wps:cNvSpPr>
                        <wps:spPr bwMode="auto">
                          <a:xfrm>
                            <a:off x="5246" y="802"/>
                            <a:ext cx="119" cy="2921"/>
                          </a:xfrm>
                          <a:prstGeom prst="rect">
                            <a:avLst/>
                          </a:prstGeom>
                          <a:noFill/>
                          <a:ln w="33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68"/>
                        <wps:cNvSpPr>
                          <a:spLocks noChangeArrowheads="1"/>
                        </wps:cNvSpPr>
                        <wps:spPr bwMode="auto">
                          <a:xfrm>
                            <a:off x="5364" y="2557"/>
                            <a:ext cx="117" cy="1165"/>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67"/>
                        <wps:cNvSpPr>
                          <a:spLocks noChangeArrowheads="1"/>
                        </wps:cNvSpPr>
                        <wps:spPr bwMode="auto">
                          <a:xfrm>
                            <a:off x="5364" y="2557"/>
                            <a:ext cx="117" cy="1165"/>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66"/>
                        <wps:cNvSpPr>
                          <a:spLocks noChangeArrowheads="1"/>
                        </wps:cNvSpPr>
                        <wps:spPr bwMode="auto">
                          <a:xfrm>
                            <a:off x="5480" y="1973"/>
                            <a:ext cx="119" cy="1749"/>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65"/>
                        <wps:cNvSpPr>
                          <a:spLocks noChangeArrowheads="1"/>
                        </wps:cNvSpPr>
                        <wps:spPr bwMode="auto">
                          <a:xfrm>
                            <a:off x="5480" y="1973"/>
                            <a:ext cx="119" cy="1749"/>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64"/>
                        <wps:cNvSpPr>
                          <a:spLocks noChangeArrowheads="1"/>
                        </wps:cNvSpPr>
                        <wps:spPr bwMode="auto">
                          <a:xfrm>
                            <a:off x="5598" y="1973"/>
                            <a:ext cx="119" cy="1749"/>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63"/>
                        <wps:cNvSpPr>
                          <a:spLocks noChangeArrowheads="1"/>
                        </wps:cNvSpPr>
                        <wps:spPr bwMode="auto">
                          <a:xfrm>
                            <a:off x="5598" y="1973"/>
                            <a:ext cx="119" cy="1749"/>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62"/>
                        <wps:cNvSpPr>
                          <a:spLocks noChangeArrowheads="1"/>
                        </wps:cNvSpPr>
                        <wps:spPr bwMode="auto">
                          <a:xfrm>
                            <a:off x="5716" y="1679"/>
                            <a:ext cx="119" cy="2043"/>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61"/>
                        <wps:cNvSpPr>
                          <a:spLocks noChangeArrowheads="1"/>
                        </wps:cNvSpPr>
                        <wps:spPr bwMode="auto">
                          <a:xfrm>
                            <a:off x="5716" y="1679"/>
                            <a:ext cx="119" cy="2043"/>
                          </a:xfrm>
                          <a:prstGeom prst="rect">
                            <a:avLst/>
                          </a:prstGeom>
                          <a:noFill/>
                          <a:ln w="33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60"/>
                        <wps:cNvSpPr>
                          <a:spLocks noChangeArrowheads="1"/>
                        </wps:cNvSpPr>
                        <wps:spPr bwMode="auto">
                          <a:xfrm>
                            <a:off x="5834" y="2557"/>
                            <a:ext cx="117" cy="1165"/>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59"/>
                        <wps:cNvSpPr>
                          <a:spLocks noChangeArrowheads="1"/>
                        </wps:cNvSpPr>
                        <wps:spPr bwMode="auto">
                          <a:xfrm>
                            <a:off x="5834" y="2557"/>
                            <a:ext cx="117" cy="1165"/>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58"/>
                        <wps:cNvSpPr>
                          <a:spLocks noChangeArrowheads="1"/>
                        </wps:cNvSpPr>
                        <wps:spPr bwMode="auto">
                          <a:xfrm>
                            <a:off x="5951" y="1973"/>
                            <a:ext cx="119" cy="1749"/>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57"/>
                        <wps:cNvSpPr>
                          <a:spLocks noChangeArrowheads="1"/>
                        </wps:cNvSpPr>
                        <wps:spPr bwMode="auto">
                          <a:xfrm>
                            <a:off x="5951" y="1973"/>
                            <a:ext cx="119" cy="1749"/>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56"/>
                        <wps:cNvSpPr>
                          <a:spLocks noChangeArrowheads="1"/>
                        </wps:cNvSpPr>
                        <wps:spPr bwMode="auto">
                          <a:xfrm>
                            <a:off x="6069" y="3143"/>
                            <a:ext cx="119" cy="580"/>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55"/>
                        <wps:cNvSpPr>
                          <a:spLocks noChangeArrowheads="1"/>
                        </wps:cNvSpPr>
                        <wps:spPr bwMode="auto">
                          <a:xfrm>
                            <a:off x="6069" y="3143"/>
                            <a:ext cx="119" cy="580"/>
                          </a:xfrm>
                          <a:prstGeom prst="rect">
                            <a:avLst/>
                          </a:prstGeom>
                          <a:noFill/>
                          <a:ln w="33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54"/>
                        <wps:cNvSpPr>
                          <a:spLocks noChangeArrowheads="1"/>
                        </wps:cNvSpPr>
                        <wps:spPr bwMode="auto">
                          <a:xfrm>
                            <a:off x="6187" y="2557"/>
                            <a:ext cx="118" cy="1165"/>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53"/>
                        <wps:cNvSpPr>
                          <a:spLocks noChangeArrowheads="1"/>
                        </wps:cNvSpPr>
                        <wps:spPr bwMode="auto">
                          <a:xfrm>
                            <a:off x="6187" y="2557"/>
                            <a:ext cx="118" cy="1165"/>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52"/>
                        <wps:cNvSpPr>
                          <a:spLocks noChangeArrowheads="1"/>
                        </wps:cNvSpPr>
                        <wps:spPr bwMode="auto">
                          <a:xfrm>
                            <a:off x="6305" y="2265"/>
                            <a:ext cx="119" cy="145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51"/>
                        <wps:cNvSpPr>
                          <a:spLocks noChangeArrowheads="1"/>
                        </wps:cNvSpPr>
                        <wps:spPr bwMode="auto">
                          <a:xfrm>
                            <a:off x="6305" y="2265"/>
                            <a:ext cx="119" cy="1458"/>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50"/>
                        <wps:cNvSpPr>
                          <a:spLocks noChangeArrowheads="1"/>
                        </wps:cNvSpPr>
                        <wps:spPr bwMode="auto">
                          <a:xfrm>
                            <a:off x="6423" y="2265"/>
                            <a:ext cx="117" cy="145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49"/>
                        <wps:cNvSpPr>
                          <a:spLocks noChangeArrowheads="1"/>
                        </wps:cNvSpPr>
                        <wps:spPr bwMode="auto">
                          <a:xfrm>
                            <a:off x="6423" y="2265"/>
                            <a:ext cx="117" cy="1458"/>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48"/>
                        <wps:cNvSpPr>
                          <a:spLocks noChangeArrowheads="1"/>
                        </wps:cNvSpPr>
                        <wps:spPr bwMode="auto">
                          <a:xfrm>
                            <a:off x="6539" y="2849"/>
                            <a:ext cx="119" cy="874"/>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47"/>
                        <wps:cNvSpPr>
                          <a:spLocks noChangeArrowheads="1"/>
                        </wps:cNvSpPr>
                        <wps:spPr bwMode="auto">
                          <a:xfrm>
                            <a:off x="6539" y="2849"/>
                            <a:ext cx="119" cy="874"/>
                          </a:xfrm>
                          <a:prstGeom prst="rect">
                            <a:avLst/>
                          </a:prstGeom>
                          <a:noFill/>
                          <a:ln w="33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46"/>
                        <wps:cNvSpPr>
                          <a:spLocks noChangeArrowheads="1"/>
                        </wps:cNvSpPr>
                        <wps:spPr bwMode="auto">
                          <a:xfrm>
                            <a:off x="6657" y="2557"/>
                            <a:ext cx="119" cy="1165"/>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5"/>
                        <wps:cNvSpPr>
                          <a:spLocks noChangeArrowheads="1"/>
                        </wps:cNvSpPr>
                        <wps:spPr bwMode="auto">
                          <a:xfrm>
                            <a:off x="6657" y="2557"/>
                            <a:ext cx="119" cy="1165"/>
                          </a:xfrm>
                          <a:prstGeom prst="rect">
                            <a:avLst/>
                          </a:prstGeom>
                          <a:noFill/>
                          <a:ln w="33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44"/>
                        <wps:cNvSpPr>
                          <a:spLocks noChangeArrowheads="1"/>
                        </wps:cNvSpPr>
                        <wps:spPr bwMode="auto">
                          <a:xfrm>
                            <a:off x="6775" y="3143"/>
                            <a:ext cx="119" cy="580"/>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43"/>
                        <wps:cNvSpPr>
                          <a:spLocks noChangeArrowheads="1"/>
                        </wps:cNvSpPr>
                        <wps:spPr bwMode="auto">
                          <a:xfrm>
                            <a:off x="6775" y="3143"/>
                            <a:ext cx="119" cy="580"/>
                          </a:xfrm>
                          <a:prstGeom prst="rect">
                            <a:avLst/>
                          </a:prstGeom>
                          <a:noFill/>
                          <a:ln w="33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42"/>
                        <wps:cNvSpPr>
                          <a:spLocks noChangeArrowheads="1"/>
                        </wps:cNvSpPr>
                        <wps:spPr bwMode="auto">
                          <a:xfrm>
                            <a:off x="6893" y="3434"/>
                            <a:ext cx="117" cy="28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41"/>
                        <wps:cNvSpPr>
                          <a:spLocks noChangeArrowheads="1"/>
                        </wps:cNvSpPr>
                        <wps:spPr bwMode="auto">
                          <a:xfrm>
                            <a:off x="6893" y="3434"/>
                            <a:ext cx="117" cy="288"/>
                          </a:xfrm>
                          <a:prstGeom prst="rect">
                            <a:avLst/>
                          </a:prstGeom>
                          <a:noFill/>
                          <a:ln w="33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40"/>
                        <wps:cNvSpPr>
                          <a:spLocks noChangeArrowheads="1"/>
                        </wps:cNvSpPr>
                        <wps:spPr bwMode="auto">
                          <a:xfrm>
                            <a:off x="7364" y="3434"/>
                            <a:ext cx="119" cy="288"/>
                          </a:xfrm>
                          <a:prstGeom prst="rect">
                            <a:avLst/>
                          </a:prstGeom>
                          <a:solidFill>
                            <a:srgbClr val="93B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39"/>
                        <wps:cNvSpPr>
                          <a:spLocks noChangeArrowheads="1"/>
                        </wps:cNvSpPr>
                        <wps:spPr bwMode="auto">
                          <a:xfrm>
                            <a:off x="7364" y="3434"/>
                            <a:ext cx="119" cy="288"/>
                          </a:xfrm>
                          <a:prstGeom prst="rect">
                            <a:avLst/>
                          </a:prstGeom>
                          <a:noFill/>
                          <a:ln w="33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8"/>
                        <wps:cNvSpPr>
                          <a:spLocks noChangeArrowheads="1"/>
                        </wps:cNvSpPr>
                        <wps:spPr bwMode="auto">
                          <a:xfrm>
                            <a:off x="2715" y="213"/>
                            <a:ext cx="4828" cy="3519"/>
                          </a:xfrm>
                          <a:prstGeom prst="rect">
                            <a:avLst/>
                          </a:prstGeom>
                          <a:noFill/>
                          <a:ln w="550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78D9E" id="Group 37" o:spid="_x0000_s1026" style="position:absolute;margin-left:132.1pt;margin-top:10.45pt;width:245.25pt;height:180.15pt;z-index:15773184;mso-position-horizontal-relative:page" coordorigin="2642,209" coordsize="4905,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">
                <v:rect id="Rectangle 113" o:spid="_x0000_s1027" style="position:absolute;left:2715;top:213;width:4828;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TIL8A&#10;AADcAAAADwAAAGRycy9kb3ducmV2LnhtbERPzYrCMBC+C75DGMGLaFpXRKpRVBA8LWh9gKEZ22oz&#10;KUnU+vZmYcHbfHy/s9p0phFPcr62rCCdJCCIC6trLhVc8sN4AcIHZI2NZVLwJg+bdb+3wkzbF5/o&#10;eQ6liCHsM1RQhdBmUvqiIoN+YlviyF2tMxgidKXUDl8x3DRymiRzabDm2FBhS/uKivv5YRSMftK6&#10;bU57uTukc3/JbyOauV+lhoNuuwQRqAtf8b/7qOP82RT+nokX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DFMgvwAAANwAAAAPAAAAAAAAAAAAAAAAAJgCAABkcnMvZG93bnJl&#10;di54bWxQSwUGAAAAAAQABAD1AAAAhAMAAAAA&#10;" filled="f" strokeweight=".15286mm"/>
                <v:shape id="AutoShape 112" o:spid="_x0000_s1028" style="position:absolute;left:2642;top:218;width:67;height:3510;visibility:visible;mso-wrap-style:square;v-text-anchor:top" coordsize="67,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SsMA&#10;AADcAAAADwAAAGRycy9kb3ducmV2LnhtbESPQYvCMBCF74L/IYzgRdZUV0S6RhFByF4EtXgemtm2&#10;azMpTazdf28WBG8zvDfve7Pe9rYWHbW+cqxgNk1AEOfOVFwoyC6HjxUIH5AN1o5JwR952G6GgzWm&#10;xj34RN05FCKGsE9RQRlCk0rp85Is+qlriKP241qLIa5tIU2LjxhuazlPkqW0WHEklNjQvqT8dr7b&#10;CJlU31J/4l6esu74Wxy0vWqt1HjU775ABOrD2/y61ibWXyzg/5k4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KSsMAAADcAAAADwAAAAAAAAAAAAAAAACYAgAAZHJzL2Rv&#10;d25yZXYueG1sUEsFBgAAAAAEAAQA9QAAAIgDAAAAAA==&#10;" path="m66,3509r-66,m66,2924r-66,m66,2338r-66,m66,1755r-66,m66,1169r-66,m66,583l,583m66,l,e" filled="f" strokeweight=".1251mm">
                  <v:path arrowok="t" o:connecttype="custom" o:connectlocs="66,3728;0,3728;66,3143;0,3143;66,2557;0,2557;66,1974;0,1974;66,1388;0,1388;66,802;0,802;66,219;0,219" o:connectangles="0,0,0,0,0,0,0,0,0,0,0,0,0,0"/>
                </v:shape>
                <v:shape id="AutoShape 111" o:spid="_x0000_s1029" style="position:absolute;left:2776;top:3738;width:4706;height:74;visibility:visible;mso-wrap-style:square;v-text-anchor:top" coordsize="470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ULcAA&#10;AADcAAAADwAAAGRycy9kb3ducmV2LnhtbERPTYvCMBC9C/6HMII3TXUXkWoUEXRlb1Y9eBuasS02&#10;k5KkWv/9ZkHwNo/3Oct1Z2rxIOcrywom4wQEcW51xYWC82k3moPwAVljbZkUvMjDetXvLTHV9slH&#10;emShEDGEfYoKyhCaVEqfl2TQj21DHLmbdQZDhK6Q2uEzhptaTpNkJg1WHBtKbGhbUn7PWqPgy7pX&#10;o6/HU3b+TfY/7Xba+steqeGg2yxABOrCR/x2H3Sc/z2D/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8ULcAAAADcAAAADwAAAAAAAAAAAAAAAACYAgAAZHJzL2Rvd25y&#10;ZXYueG1sUEsFBgAAAAAEAAQA9QAAAIUDAAAAAA==&#10;" path="m,l,73m117,r,38m235,r,38m353,r,38m471,r,38m587,r,73m705,r,38m823,r,38m941,r,38m1057,r,38m1176,r,73m1294,r,38m1412,r,38m1530,r,38m1646,r,38m1764,r,73m1882,r,38m2000,r,38m2116,r,38m2234,r,38m2352,r,73m2470,r,38m2588,r,38m2705,r,38m2823,r,38m2941,r,73m3059,r,38m3175,r,38m3293,r,38m3411,r,38m3529,r,73m3647,r,38m3764,r,38m3882,r,38m4000,r,38m4118,r,73m4234,r,38m4352,r,38m4470,r,38m4588,r,38m4706,r,73e" filled="f" strokeweight=".1251mm">
                  <v:path arrowok="t" o:connecttype="custom" o:connectlocs="0,3812;117,3777;235,3777;353,3777;471,3777;587,3812;705,3777;823,3777;941,3777;1057,3777;1176,3812;1294,3777;1412,3777;1530,3777;1646,3777;1764,3812;1882,3777;2000,3777;2116,3777;2234,3777;2352,3812;2470,3777;2588,3777;2705,3777;2823,3777;2941,3812;3059,3777;3175,3777;3293,3777;3411,3777;3529,3812;3647,3777;3764,3777;3882,3777;4000,3777;4118,3812;4234,3777;4352,3777;4470,3777;4588,3777;4706,3812" o:connectangles="0,0,0,0,0,0,0,0,0,0,0,0,0,0,0,0,0,0,0,0,0,0,0,0,0,0,0,0,0,0,0,0,0,0,0,0,0,0,0,0,0"/>
                </v:shape>
                <v:rect id="Rectangle 110" o:spid="_x0000_s1030" style="position:absolute;left:2776;top:3434;width:1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SDsUA&#10;AADcAAAADwAAAGRycy9kb3ducmV2LnhtbESPQWsCMRCF70L/Q5hCb5qtLbJsjWKVgvQgVAWvw2a6&#10;WdxMliTqtr++cxB6m+G9ee+b+XLwnbpSTG1gA8+TAhRxHWzLjYHj4WNcgkoZ2WIXmAz8UILl4mE0&#10;x8qGG3/RdZ8bJSGcKjTgcu4rrVPtyGOahJ5YtO8QPWZZY6NtxJuE+05Pi2KmPbYsDQ57Wjuqz/uL&#10;NzB1m/ftroyxXp9+25IPs6F8+TTm6XFYvYHKNOR/8/16awX/VW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VIOxQAAANwAAAAPAAAAAAAAAAAAAAAAAJgCAABkcnMv&#10;ZG93bnJldi54bWxQSwUGAAAAAAQABAD1AAAAigMAAAAA&#10;" fillcolor="#93bdff" stroked="f"/>
                <v:rect id="Rectangle 109" o:spid="_x0000_s1031" style="position:absolute;left:2776;top:3434;width:1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XlsQA&#10;AADcAAAADwAAAGRycy9kb3ducmV2LnhtbESPQWuDQBCF74X+h2UKvTWrgZRiskpIU/DQS6KHHAd3&#10;qlJ3Vtxt1H/fORR6m+G9ee+bQ7G4Qd1pCr1nA+kmAUXceNtza6CuPl7eQIWIbHHwTAZWClDkjw8H&#10;zKyf+UL3a2yVhHDI0EAX45hpHZqOHIaNH4lF+/KTwyjr1Go74SzhbtDbJHnVDnuWhg5HOnXUfF9/&#10;nIG2GprP3bstt7W+LWvlzpc0ORvz/LQc96AiLfHf/HddWsHfCb48IxPo/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F5bEAAAA3AAAAA8AAAAAAAAAAAAAAAAAmAIAAGRycy9k&#10;b3ducmV2LnhtbFBLBQYAAAAABAAEAPUAAACJAwAAAAA=&#10;" filled="f" strokeweight=".09194mm"/>
                <v:rect id="Rectangle 108" o:spid="_x0000_s1032" style="position:absolute;left:3010;top:3434;width:11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zOcIA&#10;AADcAAAADwAAAGRycy9kb3ducmV2LnhtbERPTWsCMRC9F/wPYQRvNetKZVmNopaC9FCoCl6HzbhZ&#10;3EyWJOrqr28Khd7m8T5nseptK27kQ+NYwWScgSCunG64VnA8fLwWIEJE1tg6JgUPCrBaDl4WWGp3&#10;52+67WMtUgiHEhWYGLtSylAZshjGriNO3Nl5izFBX0vt8Z7CbSvzLJtJiw2nBoMdbQ1Vl/3VKsjN&#10;+2b3VXhfbU/PpuDDrC+mn0qNhv16DiJSH//Ff+6dTvPfcv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M5wgAAANwAAAAPAAAAAAAAAAAAAAAAAJgCAABkcnMvZG93&#10;bnJldi54bWxQSwUGAAAAAAQABAD1AAAAhwMAAAAA&#10;" fillcolor="#93bdff" stroked="f"/>
                <v:rect id="Rectangle 107" o:spid="_x0000_s1033" style="position:absolute;left:3010;top:3434;width:11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il8IA&#10;AADcAAAADwAAAGRycy9kb3ducmV2LnhtbERPzWoCMRC+F/oOYYTealapS12NUtTWgpc2+gDDZppd&#10;upksSarbtzdCobf5+H5nuR5cJ84UYutZwWRcgCCuvWnZKjgdXx+fQcSEbLDzTAp+KcJ6dX+3xMr4&#10;C3/SWScrcgjHChU0KfWVlLFuyGEc+544c18+OEwZBitNwEsOd52cFkUpHbacGxrsadNQ/a1/nIKk&#10;t125320O1nzMD21pdXjbaaUeRsPLAkSiIf2L/9zvJs+fPcHtmXy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KXwgAAANwAAAAPAAAAAAAAAAAAAAAAAJgCAABkcnMvZG93&#10;bnJldi54bWxQSwUGAAAAAAQABAD1AAAAhwMAAAAA&#10;" filled="f" strokeweight=".09192mm"/>
                <v:rect id="Rectangle 106" o:spid="_x0000_s1034" style="position:absolute;left:3129;top:3434;width:11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1OsIA&#10;AADcAAAADwAAAGRycy9kb3ducmV2LnhtbERPTWsCMRC9F/wPYQRvNavSZVmNopaC9FCoCl6HzbhZ&#10;3EyWJOrqr28Khd7m8T5nseptK27kQ+NYwWScgSCunG64VnA8fLwWIEJE1tg6JgUPCrBaDl4WWGp3&#10;52+67WMtUgiHEhWYGLtSylAZshjGriNO3Nl5izFBX0vt8Z7CbSunWZZLiw2nBoMdbQ1Vl/3VKpia&#10;983uq/C+2p6eTcGHvC9mn0qNhv16DiJSH//Ff+6dTvPfcv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U6wgAAANwAAAAPAAAAAAAAAAAAAAAAAJgCAABkcnMvZG93&#10;bnJldi54bWxQSwUGAAAAAAQABAD1AAAAhwMAAAAA&#10;" fillcolor="#93bdff" stroked="f"/>
                <v:rect id="Rectangle 105" o:spid="_x0000_s1035" style="position:absolute;left:3129;top:3434;width:11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oksUA&#10;AADcAAAADwAAAGRycy9kb3ducmV2LnhtbESPzU4DMQyE70h9h8iVuNEslVjB0rRCbfmReoHAA1gb&#10;N7vqxlkloV3eHh+QuNma8czn1WYKgzpTyn1kA7eLChRxG13P3sDX5/PNPahckB0OkcnAD2XYrGdX&#10;K2xcvPAHnW3xSkI4N2igK2VstM5tRwHzIo7Eoh1jClhkTV67hBcJD4NeVlWtA/YsDR2OtO2oPdnv&#10;YKDY3VC/7rcH794fDn3tbXrZW2Ou59PTI6hCU/k3/12/OcG/E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uiSxQAAANwAAAAPAAAAAAAAAAAAAAAAAJgCAABkcnMv&#10;ZG93bnJldi54bWxQSwUGAAAAAAQABAD1AAAAigMAAAAA&#10;" filled="f" strokeweight=".09192mm"/>
                <v:rect id="Rectangle 104" o:spid="_x0000_s1036" style="position:absolute;left:3246;top:3434;width:1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aMUA&#10;AADcAAAADwAAAGRycy9kb3ducmV2LnhtbESPQWsCMRCF74L/IUyhN83WwrJsjdIqBelBqAq9Dpvp&#10;ZulmsiSprv76zkHobYb35r1vluvR9+pMMXWBDTzNC1DETbAdtwZOx/dZBSplZIt9YDJwpQTr1XSy&#10;xNqGC3/S+ZBbJSGcajTgch5qrVPjyGOah4FYtO8QPWZZY6ttxIuE+14viqLUHjuWBocDbRw1P4df&#10;b2Dhtm+7fRVjs/m6dRUfy7F6/jDm8WF8fQGVacz/5vv1zgp+Kfj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gJoxQAAANwAAAAPAAAAAAAAAAAAAAAAAJgCAABkcnMv&#10;ZG93bnJldi54bWxQSwUGAAAAAAQABAD1AAAAigMAAAAA&#10;" fillcolor="#93bdff" stroked="f"/>
                <v:rect id="Rectangle 103" o:spid="_x0000_s1037" style="position:absolute;left:3246;top:3434;width:1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mx74A&#10;AADcAAAADwAAAGRycy9kb3ducmV2LnhtbERPvQrCMBDeBd8hnOCmqQVFqlHEH3Bw0XZwPJqzLTaX&#10;0kStb28Ewe0+vt9brjtTiye1rrKsYDKOQBDnVldcKMjSw2gOwnlkjbVlUvAmB+tVv7fERNsXn+l5&#10;8YUIIewSVFB63yRSurwkg25sG+LA3Wxr0AfYFlK3+ArhppZxFM2kwYpDQ4kNbUvK75eHUVCkdX6a&#10;7vQxzuS1e6dmf55Ee6WGg26zAOGp83/xz33UYf4shu8z4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i5se+AAAA3AAAAA8AAAAAAAAAAAAAAAAAmAIAAGRycy9kb3ducmV2&#10;LnhtbFBLBQYAAAAABAAEAPUAAACDAwAAAAA=&#10;" filled="f" strokeweight=".09194mm"/>
                <v:rect id="Rectangle 102" o:spid="_x0000_s1038" style="position:absolute;left:3363;top:2265;width:11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Ea8IA&#10;AADcAAAADwAAAGRycy9kb3ducmV2LnhtbERPTWsCMRC9F/wPYQRvNauWZVmNopaC9FCoCl6HzbhZ&#10;3EyWJOrqr28Khd7m8T5nseptK27kQ+NYwWScgSCunG64VnA8fLwWIEJE1tg6JgUPCrBaDl4WWGp3&#10;52+67WMtUgiHEhWYGLtSylAZshjGriNO3Nl5izFBX0vt8Z7CbSunWZZLiw2nBoMdbQ1Vl/3VKpia&#10;983uq/C+2p6eTcGHvC9mn0qNhv16DiJSH//Ff+6dTvPzN/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QRrwgAAANwAAAAPAAAAAAAAAAAAAAAAAJgCAABkcnMvZG93&#10;bnJldi54bWxQSwUGAAAAAAQABAD1AAAAhwMAAAAA&#10;" fillcolor="#93bdff" stroked="f"/>
                <v:rect id="Rectangle 101" o:spid="_x0000_s1039" style="position:absolute;left:3363;top:2265;width:11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fTsIA&#10;AADcAAAADwAAAGRycy9kb3ducmV2LnhtbERPTUsDMRC9C/6HMEJvNmsPS12bFlEK7aGCteB12Iyb&#10;1c1k3Uy3qb++EQRv83ifs1gl36mRhtgGNnA3LUAR18G23Bg4vK1v56CiIFvsApOBM0VYLa+vFljZ&#10;cOJXGvfSqBzCsUIDTqSvtI61I49xGnrizH2EwaNkODTaDnjK4b7Ts6IotceWc4PDnp4c1V/7ozfw&#10;6Q4v9z/f7yM+b4+lnKXepRSNmdykxwdQQkn+xX/ujc3zyxJ+n8kX6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p9OwgAAANwAAAAPAAAAAAAAAAAAAAAAAJgCAABkcnMvZG93&#10;bnJldi54bWxQSwUGAAAAAAQABAD1AAAAhwMAAAAA&#10;" filled="f" strokeweight=".09228mm"/>
                <v:rect id="Rectangle 100" o:spid="_x0000_s1040" style="position:absolute;left:3481;top:3434;width:11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ObsUA&#10;AADcAAAADwAAAGRycy9kb3ducmV2LnhtbESPQWsCMRCF74L/IUyhN83WwrJsjdIqBelBqAq9Dpvp&#10;ZulmsiSprv76zkHobYb35r1vluvR9+pMMXWBDTzNC1DETbAdtwZOx/dZBSplZIt9YDJwpQTr1XSy&#10;xNqGC3/S+ZBbJSGcajTgch5qrVPjyGOah4FYtO8QPWZZY6ttxIuE+14viqLUHjuWBocDbRw1P4df&#10;b2Dhtm+7fRVjs/m6dRUfy7F6/jDm8WF8fQGVacz/5vv1zgp+KbT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A5uxQAAANwAAAAPAAAAAAAAAAAAAAAAAJgCAABkcnMv&#10;ZG93bnJldi54bWxQSwUGAAAAAAQABAD1AAAAigMAAAAA&#10;" fillcolor="#93bdff" stroked="f"/>
                <v:rect id="Rectangle 99" o:spid="_x0000_s1041" style="position:absolute;left:3481;top:3434;width:11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49MQA&#10;AADcAAAADwAAAGRycy9kb3ducmV2LnhtbESPzU4DMQyE70h9h8iVuNEsPSywNK1QW36kXiDwANbG&#10;za66cVZJaJe3xwckbrZmPPN5tZnCoM6Uch/ZwO2iAkXcRtezN/D1+XxzDyoXZIdDZDLwQxk269nV&#10;ChsXL/xBZ1u8khDODRroShkbrXPbUcC8iCOxaMeYAhZZk9cu4UXCw6CXVVXrgD1LQ4cjbTtqT/Y7&#10;GCh2N9Sv++3Bu/eHQ197m1721pjr+fT0CKrQVP7Nf9dvTvDv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uPTEAAAA3AAAAA8AAAAAAAAAAAAAAAAAmAIAAGRycy9k&#10;b3ducmV2LnhtbFBLBQYAAAAABAAEAPUAAACJAwAAAAA=&#10;" filled="f" strokeweight=".09192mm"/>
                <v:rect id="Rectangle 98" o:spid="_x0000_s1042" style="position:absolute;left:3599;top:2849;width:11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vWcIA&#10;AADcAAAADwAAAGRycy9kb3ducmV2LnhtbERPTWsCMRC9F/wPYQRvNesKdtkaRS0F8VCoCr0Om3Gz&#10;uJksSdRtf70pCN7m8T5nvuxtK67kQ+NYwWScgSCunG64VnA8fL4WIEJE1tg6JgW/FGC5GLzMsdTu&#10;xt903cdapBAOJSowMXallKEyZDGMXUecuJPzFmOCvpba4y2F21bmWTaTFhtODQY72hiqzvuLVZCb&#10;j/X2q/C+2vz8NQUfZn0x3Sk1GvardxCR+vgUP9xbnea/5fD/TLp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a9ZwgAAANwAAAAPAAAAAAAAAAAAAAAAAJgCAABkcnMvZG93&#10;bnJldi54bWxQSwUGAAAAAAQABAD1AAAAhwMAAAAA&#10;" fillcolor="#93bdff" stroked="f"/>
                <v:rect id="Rectangle 97" o:spid="_x0000_s1043" style="position:absolute;left:3599;top:2849;width:11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O/L8A&#10;AADcAAAADwAAAGRycy9kb3ducmV2LnhtbERPTWsCMRC9C/6HMIXeNFuRWlejiFCoR1cP7W3YTHcX&#10;N5OQpJr990YoeJvH+5z1NpleXMmHzrKCt2kBgri2uuNGwfn0OfkAESKyxt4yKRgowHYzHq2x1PbG&#10;R7pWsRE5hEOJCtoYXSllqFsyGKbWEWfu13qDMUPfSO3xlsNNL2dF8S4NdpwbWnS0b6m+VH9GAf7M&#10;B1+w5FAtF+mQlu67HpxSry9ptwIRKcWn+N/9pfP8xRwez+QL5O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gg78vwAAANwAAAAPAAAAAAAAAAAAAAAAAJgCAABkcnMvZG93bnJl&#10;di54bWxQSwUGAAAAAAQABAD1AAAAhAMAAAAA&#10;" filled="f" strokeweight=".09225mm"/>
                <v:rect id="Rectangle 96" o:spid="_x0000_s1044" style="position:absolute;left:3717;top:2557;width:1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pWsMA&#10;AADcAAAADwAAAGRycy9kb3ducmV2LnhtbERP32vCMBB+H+x/CDfwbaZT6Eo1LZsiyB6EqeDr0ZxN&#10;sbmUJNNuf/0iDPZ2H9/PW9aj7cWVfOgcK3iZZiCIG6c7bhUcD5vnAkSIyBp7x6TgmwLU1ePDEkvt&#10;bvxJ131sRQrhUKICE+NQShkaQxbD1A3EiTs7bzEm6FupPd5SuO3lLMtyabHj1GBwoJWh5rL/sgpm&#10;Zv2+3RXeN6vTT1fwIR+L+YdSk6fxbQEi0hj/xX/urU7zX3O4P5Mu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6pWsMAAADcAAAADwAAAAAAAAAAAAAAAACYAgAAZHJzL2Rv&#10;d25yZXYueG1sUEsFBgAAAAAEAAQA9QAAAIgDAAAAAA==&#10;" fillcolor="#93bdff" stroked="f"/>
                <v:rect id="Rectangle 95" o:spid="_x0000_s1045" style="position:absolute;left:3717;top:2557;width:1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4esUA&#10;AADcAAAADwAAAGRycy9kb3ducmV2LnhtbESPQU/DMAyF70j8h8hI3FgKhwFl2YRASHAAiTGJq9WY&#10;plvjlMbrMn49PiBxs/We3/u8WJXYm4nG3CV2cDmrwBA3yXfcOth8PF3cgMmC7LFPTA6OlGG1PD1Z&#10;YO3Tgd9pWktrNIRzjQ6CyFBbm5tAEfMsDcSqfaUxoug6ttaPeNDw2NurqprbiB1rQ8CBHgI1u/U+&#10;OtiGzdvtz/fnhI8v+7kcpXktJTt3flbu78AIFfk3/10/e8W/Vlp9Ri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h6xQAAANwAAAAPAAAAAAAAAAAAAAAAAJgCAABkcnMv&#10;ZG93bnJldi54bWxQSwUGAAAAAAQABAD1AAAAigMAAAAA&#10;" filled="f" strokeweight=".09228mm"/>
                <v:rect id="Rectangle 94" o:spid="_x0000_s1046" style="position:absolute;left:3833;top:2557;width:11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ksUA&#10;AADcAAAADwAAAGRycy9kb3ducmV2LnhtbESPQWsCMRCF74X+hzBCbzWrBQmrUdRSkB4KVcHrsJlu&#10;lm4mS5Lqtr++cyj0NsN78943q80YenWllLvIFmbTChRxE13HrYXz6eXRgMoF2WEfmSx8U4bN+v5u&#10;hbWLN36n67G0SkI412jBlzLUWufGU8A8jQOxaB8xBSyypla7hDcJD72eV9VCB+xYGjwOtPfUfB6/&#10;goW5f94d3kxKzf7y0xk+LUbz9Grtw2TcLkEVGsu/+e/64ATfCL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uSSxQAAANwAAAAPAAAAAAAAAAAAAAAAAJgCAABkcnMv&#10;ZG93bnJldi54bWxQSwUGAAAAAAQABAD1AAAAigMAAAAA&#10;" fillcolor="#93bdff" stroked="f"/>
                <v:rect id="Rectangle 93" o:spid="_x0000_s1047" style="position:absolute;left:3833;top:2557;width:11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t8MA&#10;AADcAAAADwAAAGRycy9kb3ducmV2LnhtbERPTUsDMRC9C/0PYQq92aw9lLo2LWIptAcFa8HrsBk3&#10;q5vJdjPdpv56Iwje5vE+Z7lOvlUD9bEJbOBuWoAiroJtuDZwfNveLkBFQbbYBiYDV4qwXo1ullja&#10;cOFXGg5SqxzCsUQDTqQrtY6VI49xGjrizH2E3qNk2Nfa9njJ4b7Vs6KYa48N5waHHT05qr4OZ2/g&#10;0x1f7r9P7wNu9ue5XKV6TikaMxmnxwdQQkn+xX/unc3zFzP4fSZ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t8MAAADcAAAADwAAAAAAAAAAAAAAAACYAgAAZHJzL2Rv&#10;d25yZXYueG1sUEsFBgAAAAAEAAQA9QAAAIgDAAAAAA==&#10;" filled="f" strokeweight=".09228mm"/>
                <v:rect id="Rectangle 92" o:spid="_x0000_s1048" style="position:absolute;left:3951;top:3434;width:11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ikcIA&#10;AADcAAAADwAAAGRycy9kb3ducmV2LnhtbERPS2sCMRC+F/wPYQRvNasWCVuj+ECQHgpVoddhM90s&#10;3UyWJOrqr28Khd7m43vOYtW7VlwpxMazhsm4AEFcedNwreF82j8rEDEhG2w9k4Y7RVgtB08LLI2/&#10;8Qddj6kWOYRjiRpsSl0pZawsOYxj3xFn7ssHhynDUEsT8JbDXSunRTGXDhvODRY72lqqvo8Xp2Fq&#10;d5vDuwqh2n4+GsWnea9mb1qPhv36FUSiPv2L/9wHk+erF/h9Jl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eKRwgAAANwAAAAPAAAAAAAAAAAAAAAAAJgCAABkcnMvZG93&#10;bnJldi54bWxQSwUGAAAAAAQABAD1AAAAhwMAAAAA&#10;" fillcolor="#93bdff" stroked="f"/>
                <v:rect id="Rectangle 91" o:spid="_x0000_s1049" style="position:absolute;left:3951;top:3434;width:11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1PMEA&#10;AADcAAAADwAAAGRycy9kb3ducmV2LnhtbERPzWoCMRC+F3yHMEJvNWsPi90apfhXwUuNPsCwmWaX&#10;biZLkur27RtB8DYf3+/Ml4PrxIVCbD0rmE4KEMS1Ny1bBefT9mUGIiZkg51nUvBHEZaL0dMcK+Ov&#10;fKSLTlbkEI4VKmhS6ispY92QwzjxPXHmvn1wmDIMVpqA1xzuOvlaFKV02HJuaLCnVUP1j/51CpJe&#10;d+XnZnWw5uvt0JZWh91GK/U8Hj7eQSQa0kN8d+9Nnj8r4fZMv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J9TzBAAAA3AAAAA8AAAAAAAAAAAAAAAAAmAIAAGRycy9kb3du&#10;cmV2LnhtbFBLBQYAAAAABAAEAPUAAACGAwAAAAA=&#10;" filled="f" strokeweight=".09192mm"/>
                <v:rect id="Rectangle 90" o:spid="_x0000_s1050" style="position:absolute;left:4069;top:1679;width:119;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lMUA&#10;AADcAAAADwAAAGRycy9kb3ducmV2LnhtbESPQWsCMRCF74X+hzBCbzWrBQmrUdRSkB4KVcHrsJlu&#10;lm4mS5Lqtr++cyj0NsN78943q80YenWllLvIFmbTChRxE13HrYXz6eXRgMoF2WEfmSx8U4bN+v5u&#10;hbWLN36n67G0SkI412jBlzLUWufGU8A8jQOxaB8xBSyypla7hDcJD72eV9VCB+xYGjwOtPfUfB6/&#10;goW5f94d3kxKzf7y0xk+LUbz9Grtw2TcLkEVGsu/+e/64AT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OiUxQAAANwAAAAPAAAAAAAAAAAAAAAAAJgCAABkcnMv&#10;ZG93bnJldi54bWxQSwUGAAAAAAQABAD1AAAAigMAAAAA&#10;" fillcolor="#93bdff" stroked="f"/>
                <v:rect id="Rectangle 89" o:spid="_x0000_s1051" style="position:absolute;left:4069;top:1679;width:119;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SXsEA&#10;AADcAAAADwAAAGRycy9kb3ducmV2LnhtbERPTYvCMBC9C/6HMMJeRFP3IG41iigrC550VfA2NmNT&#10;bCaliVr/vREEb/N4nzOZNbYUN6p94VjBoJ+AIM6cLjhXsPv/7Y1A+ICssXRMCh7kYTZttyaYanfn&#10;Dd22IRcxhH2KCkwIVSqlzwxZ9H1XEUfu7GqLIcI6l7rGewy3pfxOkqG0WHBsMFjRwlB22V6tAr3z&#10;xmSrsD8sN/qo3bp7Gq6uSn11mvkYRKAmfMRv95+O80c/8HomXi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n0l7BAAAA3AAAAA8AAAAAAAAAAAAAAAAAmAIAAGRycy9kb3du&#10;cmV2LnhtbFBLBQYAAAAABAAEAPUAAACGAwAAAAA=&#10;" filled="f" strokeweight=".09231mm"/>
                <v:rect id="Rectangle 88" o:spid="_x0000_s1052" style="position:absolute;left:4187;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yT8UA&#10;AADcAAAADwAAAGRycy9kb3ducmV2LnhtbESPQWsCMRCF74X+hzCF3mq2FmS7GqVVBOlBqBa8Dptx&#10;s7iZLEmqq7++cxB6m+G9ee+b2WLwnTpTTG1gA6+jAhRxHWzLjYGf/fqlBJUyssUuMBm4UoLF/PFh&#10;hpUNF/6m8y43SkI4VWjA5dxXWqfakcc0Cj2xaMcQPWZZY6NtxIuE+06Pi2KiPbYsDQ57WjqqT7tf&#10;b2DsVp+bbRljvTzc2pL3k6F8+zLm+Wn4mILKNOR/8/16YwX/XfD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3JPxQAAANwAAAAPAAAAAAAAAAAAAAAAAJgCAABkcnMv&#10;ZG93bnJldi54bWxQSwUGAAAAAAQABAD1AAAAigMAAAAA&#10;" fillcolor="#93bdff" stroked="f"/>
                <v:rect id="Rectangle 87" o:spid="_x0000_s1053" style="position:absolute;left:4187;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3HcIA&#10;AADcAAAADwAAAGRycy9kb3ducmV2LnhtbERPTUvDQBC9C/6HZQRvdhMPpY3dBlEKerBgLXgdsmM2&#10;mp1Ns9N06693BcHbPN7nrOrkezXRGLvABspZAYq4Cbbj1sD+bXOzABUF2WIfmAycKUK9vrxYYWXD&#10;iV9p2kmrcgjHCg04kaHSOjaOPMZZGIgz9xFGj5Lh2Go74imH+17fFsVce+w4Nzgc6MFR87U7egOf&#10;br9dfh/eJ3x8Ps7lLM1LStGY66t0fwdKKMm/+M/9ZPP8ZQm/z+QL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ncdwgAAANwAAAAPAAAAAAAAAAAAAAAAAJgCAABkcnMvZG93&#10;bnJldi54bWxQSwUGAAAAAAQABAD1AAAAhwMAAAAA&#10;" filled="f" strokeweight=".09228mm"/>
                <v:rect id="Rectangle 86" o:spid="_x0000_s1054" style="position:absolute;left:4305;top:2849;width:117;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Jo8IA&#10;AADcAAAADwAAAGRycy9kb3ducmV2LnhtbERPTWsCMRC9F/wPYQRvNesKsq5GUYsgPRSqgtdhM24W&#10;N5MlSXXtr28Khd7m8T5nue5tK+7kQ+NYwWScgSCunG64VnA+7V8LECEia2wdk4InBVivBi9LLLV7&#10;8Cfdj7EWKYRDiQpMjF0pZagMWQxj1xEn7uq8xZigr6X2+EjhtpV5ls2kxYZTg8GOdoaq2/HLKsjN&#10;2/bwUXhf7S7fTcGnWV9M35UaDfvNAkSkPv6L/9wHnebP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UmjwgAAANwAAAAPAAAAAAAAAAAAAAAAAJgCAABkcnMvZG93&#10;bnJldi54bWxQSwUGAAAAAAQABAD1AAAAhwMAAAAA&#10;" fillcolor="#93bdff" stroked="f"/>
                <v:rect id="Rectangle 85" o:spid="_x0000_s1055" style="position:absolute;left:4305;top:2849;width:117;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wcsAA&#10;AADcAAAADwAAAGRycy9kb3ducmV2LnhtbERPTWsCMRC9F/wPYYTealZbqrsaRQqFeuy2B70Nm3F3&#10;cTMJSarZf28Khd7m8T5ns0tmEFfyobesYD4rQBA3VvfcKvj+en9agQgRWeNgmRSMFGC3nTxssNL2&#10;xp90rWMrcgiHChV0MbpKytB0ZDDMrCPO3Nl6gzFD30rt8ZbDzSAXRfEqDfacGzp09NZRc6l/jAI8&#10;vYy+YMmhLpfpkEp3bEan1OM07dcgIqX4L/5zf+g8v3yG32fyB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dwcsAAAADcAAAADwAAAAAAAAAAAAAAAACYAgAAZHJzL2Rvd25y&#10;ZXYueG1sUEsFBgAAAAAEAAQA9QAAAIUDAAAAAA==&#10;" filled="f" strokeweight=".09225mm"/>
                <v:rect id="Rectangle 84" o:spid="_x0000_s1056" style="position:absolute;left:4421;top:2849;width:11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0TMIA&#10;AADcAAAADwAAAGRycy9kb3ducmV2LnhtbERPS2sCMRC+F/wPYYTeatYHsm6NYpWCeCj4gF6HzXSz&#10;dDNZklRXf70RCt7m43vOfNnZRpzJh9qxguEgA0FcOl1zpeB0/HzLQYSIrLFxTAquFGC56L3MsdDu&#10;wns6H2IlUgiHAhWYGNtCylAashgGriVO3I/zFmOCvpLa4yWF20aOsmwqLdacGgy2tDZU/h7+rIKR&#10;2Xxsv3Lvy/X3rc75OO3y8U6p1363egcRqYtP8b97q9P82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HRMwgAAANwAAAAPAAAAAAAAAAAAAAAAAJgCAABkcnMvZG93&#10;bnJldi54bWxQSwUGAAAAAAQABAD1AAAAhwMAAAAA&#10;" fillcolor="#93bdff" stroked="f"/>
                <v:rect id="Rectangle 83" o:spid="_x0000_s1057" style="position:absolute;left:4421;top:2849;width:11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NncAA&#10;AADcAAAADwAAAGRycy9kb3ducmV2LnhtbERPTWsCMRC9F/wPYYTealZpq7saRQqFeuy2B70Nm3F3&#10;cTMJSarZf28Khd7m8T5ns0tmEFfyobesYD4rQBA3VvfcKvj+en9agQgRWeNgmRSMFGC3nTxssNL2&#10;xp90rWMrcgiHChV0MbpKytB0ZDDMrCPO3Nl6gzFD30rt8ZbDzSAXRfEqDfacGzp09NZRc6l/jAI8&#10;PY++YMmhLpfpkEp3bEan1OM07dcgIqX4L/5zf+g8v3yB32fyB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JNncAAAADcAAAADwAAAAAAAAAAAAAAAACYAgAAZHJzL2Rvd25y&#10;ZXYueG1sUEsFBgAAAAAEAAQA9QAAAIUDAAAAAA==&#10;" filled="f" strokeweight=".09225mm"/>
                <v:rect id="Rectangle 82" o:spid="_x0000_s1058" style="position:absolute;left:4539;top:1679;width:119;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PoMIA&#10;AADcAAAADwAAAGRycy9kb3ducmV2LnhtbERPTWsCMRC9F/wPYQRvNavCsq5GUYsgPRSqgtdhM24W&#10;N5MlSXXtr28Khd7m8T5nue5tK+7kQ+NYwWScgSCunG64VnA+7V8LECEia2wdk4InBVivBi9LLLV7&#10;8Cfdj7EWKYRDiQpMjF0pZagMWQxj1xEn7uq8xZigr6X2+EjhtpXTLMulxYZTg8GOdoaq2/HLKpia&#10;t+3ho/C+2l2+m4JPeV/M3pUaDfvNAkSkPv6L/9wHnebP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k+gwgAAANwAAAAPAAAAAAAAAAAAAAAAAJgCAABkcnMvZG93&#10;bnJldi54bWxQSwUGAAAAAAQABAD1AAAAhwMAAAAA&#10;" fillcolor="#93bdff" stroked="f"/>
                <v:rect id="Rectangle 81" o:spid="_x0000_s1059" style="position:absolute;left:4539;top:1679;width:119;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1asEA&#10;AADcAAAADwAAAGRycy9kb3ducmV2LnhtbERPS4vCMBC+C/6HMMJeRFM9uFqNIoqysCef4G1sxqbY&#10;TEoTtfvvNwsL3ubje85s0dhSPKn2hWMFg34CgjhzuuBcwfGw6Y1B+ICssXRMCn7Iw2Lebs0w1e7F&#10;O3ruQy5iCPsUFZgQqlRKnxmy6PuuIo7czdUWQ4R1LnWNrxhuSzlMkpG0WHBsMFjRylB23z+sAn30&#10;xmTbcDqvd/qi3Xf3Oto+lProNMspiEBNeIv/3V86zp98wt8z8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tdWrBAAAA3AAAAA8AAAAAAAAAAAAAAAAAmAIAAGRycy9kb3du&#10;cmV2LnhtbFBLBQYAAAAABAAEAPUAAACGAwAAAAA=&#10;" filled="f" strokeweight=".09231mm"/>
                <v:rect id="Rectangle 80" o:spid="_x0000_s1060" style="position:absolute;left:4658;top:2265;width:11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ScUA&#10;AADcAAAADwAAAGRycy9kb3ducmV2LnhtbESPQWsCMRCF74X+hzCF3mq2FmS7GqVVBOlBqBa8Dptx&#10;s7iZLEmqq7++cxB6m+G9ee+b2WLwnTpTTG1gA6+jAhRxHWzLjYGf/fqlBJUyssUuMBm4UoLF/PFh&#10;hpUNF/6m8y43SkI4VWjA5dxXWqfakcc0Cj2xaMcQPWZZY6NtxIuE+06Pi2KiPbYsDQ57WjqqT7tf&#10;b2DsVp+bbRljvTzc2pL3k6F8+zLm+Wn4mILKNOR/8/16YwX/XWj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X5JxQAAANwAAAAPAAAAAAAAAAAAAAAAAJgCAABkcnMv&#10;ZG93bnJldi54bWxQSwUGAAAAAAQABAD1AAAAigMAAAAA&#10;" fillcolor="#93bdff" stroked="f"/>
                <v:rect id="Rectangle 79" o:spid="_x0000_s1061" style="position:absolute;left:4658;top:2265;width:11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7G8MA&#10;AADcAAAADwAAAGRycy9kb3ducmV2LnhtbERPTUsDMRC9C/0PYQRvNquH4q5Ni1gEPSjYFnodNuNm&#10;281k3Uy3qb/eCEJv83ifM18m36mRhtgGNnA3LUAR18G23BjYbl5uH0BFQbbYBSYDZ4qwXEyu5ljZ&#10;cOJPGtfSqBzCsUIDTqSvtI61I49xGnrizH2FwaNkODTaDnjK4b7T90Ux0x5bzg0Oe3p2VB/WR29g&#10;77Yf5c/3bsTV23EmZ6nfU4rG3Fynp0dQQkku4n/3q83zyxL+ns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x7G8MAAADcAAAADwAAAAAAAAAAAAAAAACYAgAAZHJzL2Rv&#10;d25yZXYueG1sUEsFBgAAAAAEAAQA9QAAAIgDAAAAAA==&#10;" filled="f" strokeweight=".09228mm"/>
                <v:rect id="Rectangle 78" o:spid="_x0000_s1062" style="position:absolute;left:4776;top:1973;width:117;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GtMEA&#10;AADcAAAADwAAAGRycy9kb3ducmV2LnhtbERPS2sCMRC+F/ofwhS81WwVZNkaRS0F6UHwAb0Om3Gz&#10;uJksSarb/vrOQfD48b3ny8F36koxtYENvI0LUMR1sC03Bk7Hz9cSVMrIFrvAZOCXEiwXz09zrGy4&#10;8Z6uh9woCeFUoQGXc19pnWpHHtM49MTCnUP0mAXGRtuINwn3nZ4UxUx7bFkaHPa0cVRfDj/ewMR9&#10;rLe7MsZ68/3XlnycDeX0y5jRy7B6B5VpyA/x3b214itkvpyRI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YhrTBAAAA3AAAAA8AAAAAAAAAAAAAAAAAmAIAAGRycy9kb3du&#10;cmV2LnhtbFBLBQYAAAAABAAEAPUAAACGAwAAAAA=&#10;" fillcolor="#93bdff" stroked="f"/>
                <v:rect id="Rectangle 77" o:spid="_x0000_s1063" style="position:absolute;left:4776;top:1973;width:117;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8fsIA&#10;AADcAAAADwAAAGRycy9kb3ducmV2LnhtbESPQYvCMBSE74L/ITzBi2iqB1mqUURRBE+67oK3Z/Ns&#10;is1LaaLWf28EweMwM98w03ljS3Gn2heOFQwHCQjizOmCcwXH33X/B4QPyBpLx6TgSR7ms3Zriql2&#10;D97T/RByESHsU1RgQqhSKX1myKIfuIo4ehdXWwxR1rnUNT4i3JZylCRjabHguGCwoqWh7Hq4WQX6&#10;6I3JNuHvf7XXJ+12vfN4c1Oq22kWExCBmvANf9pbrWCUDOF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7x+wgAAANwAAAAPAAAAAAAAAAAAAAAAAJgCAABkcnMvZG93&#10;bnJldi54bWxQSwUGAAAAAAQABAD1AAAAhwMAAAAA&#10;" filled="f" strokeweight=".09231mm"/>
                <v:rect id="Rectangle 76" o:spid="_x0000_s1064" style="position:absolute;left:4892;top:2557;width:11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9WMQA&#10;AADcAAAADwAAAGRycy9kb3ducmV2LnhtbESPwWrDMBBE74H+g9hCb4lcF4JxI5s0pRByKCQO5LpY&#10;W8vEWhlJTdx8fVUo5DjMvBlmVU92EBfyoXes4HmRgSBune65U3BsPuYFiBCRNQ6OScEPBairh9kK&#10;S+2uvKfLIXYilXAoUYGJcSylDK0hi2HhRuLkfTlvMSbpO6k9XlO5HWSeZUtpsee0YHCkjaH2fPi2&#10;CnLz/rb9LLxvN6dbX3CznIqXnVJPj9P6FUSkKd7D//RWJy7L4e9MO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vVjEAAAA3AAAAA8AAAAAAAAAAAAAAAAAmAIAAGRycy9k&#10;b3ducmV2LnhtbFBLBQYAAAAABAAEAPUAAACJAwAAAAA=&#10;" fillcolor="#93bdff" stroked="f"/>
                <v:rect id="Rectangle 75" o:spid="_x0000_s1065" style="position:absolute;left:4892;top:2557;width:11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4CsUA&#10;AADcAAAADwAAAGRycy9kb3ducmV2LnhtbESPQUsDMRSE7wX/Q3iCtzZrhaJr0yKKoAeFtgteH5vn&#10;ZnXzsm5et6m/3hSEHoeZ+YZZrpPv1EhDbAMbuJ4VoIjrYFtuDFS75+ktqCjIFrvAZOBIEdari8kS&#10;SxsOvKFxK43KEI4lGnAifal1rB15jLPQE2fvMwweJcuh0XbAQ4b7Ts+LYqE9tpwXHPb06Kj+3u69&#10;gS9Xvd/9/nyM+PS6X8hR6reUojFXl+nhHpRQknP4v/1iDcyLGzidy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7gKxQAAANwAAAAPAAAAAAAAAAAAAAAAAJgCAABkcnMv&#10;ZG93bnJldi54bWxQSwUGAAAAAAQABAD1AAAAigMAAAAA&#10;" filled="f" strokeweight=".09228mm"/>
                <v:rect id="Rectangle 74" o:spid="_x0000_s1066" style="position:absolute;left:5010;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At8QA&#10;AADcAAAADwAAAGRycy9kb3ducmV2LnhtbESPT2sCMRTE74V+h/AKvdWstsiyGsU/COKh0FXw+tg8&#10;N4ublyWJuvrpTaHQ4zDzm2Gm89624ko+NI4VDAcZCOLK6YZrBYf95iMHESKyxtYxKbhTgPns9WWK&#10;hXY3/qFrGWuRSjgUqMDE2BVShsqQxTBwHXHyTs5bjEn6WmqPt1RuWznKsrG02HBaMNjRylB1Li9W&#10;wcisl9vv3PtqdXw0Oe/Hff65U+r9rV9MQETq43/4j97qxGVf8HsmHQ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gLfEAAAA3AAAAA8AAAAAAAAAAAAAAAAAmAIAAGRycy9k&#10;b3ducmV2LnhtbFBLBQYAAAAABAAEAPUAAACJAwAAAAA=&#10;" fillcolor="#93bdff" stroked="f"/>
                <v:rect id="Rectangle 73" o:spid="_x0000_s1067" style="position:absolute;left:5010;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F5cUA&#10;AADcAAAADwAAAGRycy9kb3ducmV2LnhtbESPQUsDMRSE7wX/Q3iCtzZrwaJr0yKKoAeFtgteH5vn&#10;ZnXzsm5et6m/3hSEHoeZ+YZZrpPv1EhDbAMbuJ4VoIjrYFtuDFS75+ktqCjIFrvAZOBIEdari8kS&#10;SxsOvKFxK43KEI4lGnAifal1rB15jLPQE2fvMwweJcuh0XbAQ4b7Ts+LYqE9tpwXHPb06Kj+3u69&#10;gS9Xvd/9/nyM+PS6X8hR6reUojFXl+nhHpRQknP4v/1iDcyLGzidy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oXlxQAAANwAAAAPAAAAAAAAAAAAAAAAAJgCAABkcnMv&#10;ZG93bnJldi54bWxQSwUGAAAAAAQABAD1AAAAigMAAAAA&#10;" filled="f" strokeweight=".09228mm"/>
                <v:rect id="Rectangle 72" o:spid="_x0000_s1068" style="position:absolute;left:5128;top:2265;width:11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7W8MA&#10;AADcAAAADwAAAGRycy9kb3ducmV2LnhtbESPT2sCMRTE7wW/Q3iCt5rVwrKsRvEPBfFQqApeH5vn&#10;ZnHzsiRRVz99Uyj0OMz8Zpj5sretuJMPjWMFk3EGgrhyuuFawen4+V6ACBFZY+uYFDwpwHIxeJtj&#10;qd2Dv+l+iLVIJRxKVGBi7EopQ2XIYhi7jjh5F+ctxiR9LbXHRyq3rZxmWS4tNpwWDHa0MVRdDzer&#10;YGq2691X4X21Ob+ago95X3zslRoN+9UMRKQ+/of/6J1OXJb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27W8MAAADcAAAADwAAAAAAAAAAAAAAAACYAgAAZHJzL2Rv&#10;d25yZXYueG1sUEsFBgAAAAAEAAQA9QAAAIgDAAAAAA==&#10;" fillcolor="#93bdff" stroked="f"/>
                <v:rect id="Rectangle 71" o:spid="_x0000_s1069" style="position:absolute;left:5128;top:2265;width:11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CcUA&#10;AADcAAAADwAAAGRycy9kb3ducmV2LnhtbESPQUsDMRSE74L/ITzBm83aQ1vXpkUsBT0oWBe8PjbP&#10;zermZd28btP+eiMUPA4z8w2zXCffqZGG2AY2cDspQBHXwbbcGKjetzcLUFGQLXaBycCRIqxXlxdL&#10;LG048BuNO2lUhnAs0YAT6UutY+3IY5yEnjh7n2HwKFkOjbYDHjLcd3paFDPtseW84LCnR0f1927v&#10;DXy56vXu9PMx4uZ5P5Oj1C8pRWOur9LDPSihJP/hc/vJGpgWc/g7k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L4JxQAAANwAAAAPAAAAAAAAAAAAAAAAAJgCAABkcnMv&#10;ZG93bnJldi54bWxQSwUGAAAAAAQABAD1AAAAigMAAAAA&#10;" filled="f" strokeweight=".09228mm"/>
                <v:rect id="Rectangle 70" o:spid="_x0000_s1070" style="position:absolute;left:5246;top:802;width:11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KssEA&#10;AADcAAAADwAAAGRycy9kb3ducmV2LnhtbERPS2sCMRC+F/ofwhS81WwVZNkaRS0F6UHwAb0Om3Gz&#10;uJksSarb/vrOQfD48b3ny8F36koxtYENvI0LUMR1sC03Bk7Hz9cSVMrIFrvAZOCXEiwXz09zrGy4&#10;8Z6uh9woCeFUoQGXc19pnWpHHtM49MTCnUP0mAXGRtuINwn3nZ4UxUx7bFkaHPa0cVRfDj/ewMR9&#10;rLe7MsZ68/3XlnycDeX0y5jRy7B6B5VpyA/x3b214itkrZyRI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irLBAAAA3AAAAA8AAAAAAAAAAAAAAAAAmAIAAGRycy9kb3du&#10;cmV2LnhtbFBLBQYAAAAABAAEAPUAAACGAwAAAAA=&#10;" fillcolor="#93bdff" stroked="f"/>
                <v:rect id="Rectangle 69" o:spid="_x0000_s1071" style="position:absolute;left:5246;top:802;width:11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weMMA&#10;AADcAAAADwAAAGRycy9kb3ducmV2LnhtbESPQYvCMBSE78L+h/AEL6KpHkS7RpEVRfCkdhe8vW3e&#10;NmWbl9JErf/eCILHYWa+YebL1lbiSo0vHSsYDRMQxLnTJRcKstNmMAXhA7LGyjEpuJOH5eKjM8dU&#10;uxsf6HoMhYgQ9ikqMCHUqZQ+N2TRD11NHL0/11gMUTaF1A3eItxWcpwkE2mx5LhgsKYvQ/n/8WIV&#10;6Mwbk2/D98/6oM/a7fu/k+1FqV63XX2CCNSGd/jV3mkF42QG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GweMMAAADcAAAADwAAAAAAAAAAAAAAAACYAgAAZHJzL2Rv&#10;d25yZXYueG1sUEsFBgAAAAAEAAQA9QAAAIgDAAAAAA==&#10;" filled="f" strokeweight=".09231mm"/>
                <v:rect id="Rectangle 68" o:spid="_x0000_s1072" style="position:absolute;left:5364;top:2557;width:1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QacEA&#10;AADcAAAADwAAAGRycy9kb3ducmV2LnhtbERPTWsCMRC9F/ofwgjealYFWbZGUYsgPQjVQq/DZrpZ&#10;3EyWJOq2v75zEHp8vO/levCdulFMbWAD00kBirgOtuXGwOd5/1KCShnZYheYDPxQgvXq+WmJlQ13&#10;/qDbKTdKQjhVaMDl3Fdap9qRxzQJPbFw3yF6zAJjo23Eu4T7Ts+KYqE9tiwNDnvaOaovp6s3MHNv&#10;28OxjLHeff22JZ8XQzl/N2Y8GjavoDIN+V/8cB+s+KYyX87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BEGnBAAAA3AAAAA8AAAAAAAAAAAAAAAAAmAIAAGRycy9kb3du&#10;cmV2LnhtbFBLBQYAAAAABAAEAPUAAACGAwAAAAA=&#10;" fillcolor="#93bdff" stroked="f"/>
                <v:rect id="Rectangle 67" o:spid="_x0000_s1073" style="position:absolute;left:5364;top:2557;width:1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VO8UA&#10;AADcAAAADwAAAGRycy9kb3ducmV2LnhtbESPQUsDMRSE70L/Q3gFbza7PRRdmxZpEfSgYC14fWxe&#10;N1s3L+vmdZv6640geBxm5htmuU6+UyMNsQ1soJwVoIjrYFtuDOzfH29uQUVBttgFJgMXirBeTa6W&#10;WNlw5jcad9KoDOFYoQEn0ldax9qRxzgLPXH2DmHwKFkOjbYDnjPcd3peFAvtseW84LCnjaP6c3fy&#10;Bo5u/3r3/fUx4vb5tJCL1C8pRWOup+nhHpRQkv/wX/vJGpiXJ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BU7xQAAANwAAAAPAAAAAAAAAAAAAAAAAJgCAABkcnMv&#10;ZG93bnJldi54bWxQSwUGAAAAAAQABAD1AAAAigMAAAAA&#10;" filled="f" strokeweight=".09228mm"/>
                <v:rect id="Rectangle 66" o:spid="_x0000_s1074" style="position:absolute;left:5480;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rhcMA&#10;AADcAAAADwAAAGRycy9kb3ducmV2LnhtbESPQWsCMRSE70L/Q3gFb5p1BVm2RmkVQTwIVaHXx+Z1&#10;s3TzsiRRV3+9EYQeh5lvhpkve9uKC/nQOFYwGWcgiCunG64VnI6bUQEiRGSNrWNScKMAy8XbYI6l&#10;dlf+pssh1iKVcChRgYmxK6UMlSGLYew64uT9Om8xJulrqT1eU7ltZZ5lM2mx4bRgsKOVoervcLYK&#10;crP+2u4L76vVz70p+Djri+lOqeF7//kBIlIf/8MveqsTN8nh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8rhcMAAADcAAAADwAAAAAAAAAAAAAAAACYAgAAZHJzL2Rv&#10;d25yZXYueG1sUEsFBgAAAAAEAAQA9QAAAIgDAAAAAA==&#10;" fillcolor="#93bdff" stroked="f"/>
                <v:rect id="Rectangle 65" o:spid="_x0000_s1075" style="position:absolute;left:5480;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u18UA&#10;AADcAAAADwAAAGRycy9kb3ducmV2LnhtbESPQUsDMRSE74L/ITzBm822QtG1aSkVQQ8K1oLXx+Z1&#10;s+3mZbt53ab+eiMIPQ4z8w0zWyTfqoH62AQ2MB4VoIirYBuuDWy+Xu4eQEVBttgGJgNnirCYX1/N&#10;sLThxJ80rKVWGcKxRANOpCu1jpUjj3EUOuLsbUPvUbLsa217PGW4b/WkKKbaY8N5wWFHK0fVfn30&#10;BnZu8/H4c/ge8PntOJWzVO8pRWNub9LyCZRQkkv4v/1qDUzG9/B3Jh8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i7XxQAAANwAAAAPAAAAAAAAAAAAAAAAAJgCAABkcnMv&#10;ZG93bnJldi54bWxQSwUGAAAAAAQABAD1AAAAigMAAAAA&#10;" filled="f" strokeweight=".09228mm"/>
                <v:rect id="Rectangle 64" o:spid="_x0000_s1076" style="position:absolute;left:5598;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asUA&#10;AADcAAAADwAAAGRycy9kb3ducmV2LnhtbESPQWvCQBSE7wX/w/IEb3UTLRJS11AtBemh0Ch4fWRf&#10;s6HZt2F31eiv7xYKPQ4z3wyzrkbbiwv50DlWkM8zEMSN0x23Co6Ht8cCRIjIGnvHpOBGAarN5GGN&#10;pXZX/qRLHVuRSjiUqMDEOJRShsaQxTB3A3Hyvpy3GJP0rdQer6nc9nKRZStpseO0YHCgnaHmuz5b&#10;BQvzut1/FN43u9O9K/iwGovlu1Kz6fjyDCLSGP/Df/ReJy5/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ZqxQAAANwAAAAPAAAAAAAAAAAAAAAAAJgCAABkcnMv&#10;ZG93bnJldi54bWxQSwUGAAAAAAQABAD1AAAAigMAAAAA&#10;" fillcolor="#93bdff" stroked="f"/>
                <v:rect id="Rectangle 63" o:spid="_x0000_s1077" style="position:absolute;left:5598;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TOMUA&#10;AADcAAAADwAAAGRycy9kb3ducmV2LnhtbESPQUsDMRSE74L/ITzBm822YNG1aSkVQQ8K1oLXx+Z1&#10;s+3mZbt53ab+eiMIPQ4z8w0zWyTfqoH62AQ2MB4VoIirYBuuDWy+Xu4eQEVBttgGJgNnirCYX1/N&#10;sLThxJ80rKVWGcKxRANOpCu1jpUjj3EUOuLsbUPvUbLsa217PGW4b/WkKKbaY8N5wWFHK0fVfn30&#10;BnZu8/H4c/ge8PntOJWzVO8pRWNub9LyCZRQkkv4v/1qDUzG9/B3Jh8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xM4xQAAANwAAAAPAAAAAAAAAAAAAAAAAJgCAABkcnMv&#10;ZG93bnJldi54bWxQSwUGAAAAAAQABAD1AAAAigMAAAAA&#10;" filled="f" strokeweight=".09228mm"/>
                <v:rect id="Rectangle 62" o:spid="_x0000_s1078" style="position:absolute;left:5716;top:1679;width:119;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thsQA&#10;AADcAAAADwAAAGRycy9kb3ducmV2LnhtbESPT2sCMRTE74V+h/AK3mpWhWXZGqVVBPEg+Ad6fWxe&#10;N0s3L0sSdfXTG0HwOMz8ZpjpvLetOJMPjWMFo2EGgrhyuuFawfGw+ixAhIissXVMCq4UYD57f5ti&#10;qd2Fd3Tex1qkEg4lKjAxdqWUoTJkMQxdR5y8P+ctxiR9LbXHSyq3rRxnWS4tNpwWDHa0MFT9709W&#10;wdgsf9bbwvtq8XtrCj7kfTHZKDX46L+/QETq4yv8pNc6caMc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LYbEAAAA3AAAAA8AAAAAAAAAAAAAAAAAmAIAAGRycy9k&#10;b3ducmV2LnhtbFBLBQYAAAAABAAEAPUAAACJAwAAAAA=&#10;" fillcolor="#93bdff" stroked="f"/>
                <v:rect id="Rectangle 61" o:spid="_x0000_s1079" style="position:absolute;left:5716;top:1679;width:119;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XTMUA&#10;AADcAAAADwAAAGRycy9kb3ducmV2LnhtbESPQWvCQBSE74L/YXmCF2k2etCSZpXSYih4UtNCb6/Z&#10;12xo9m3Irib9926h4HGYmW+YfDfaVlyp941jBcskBUFcOd1wraA87x8eQfiArLF1TAp+ycNuO53k&#10;mGk38JGup1CLCGGfoQITQpdJ6StDFn3iOuLofbveYoiyr6XucYhw28pVmq6lxYbjgsGOXgxVP6eL&#10;VaBLb0xVhPeP16P+1O6w+FoXF6Xms/H5CUSgMdzD/+03rWC13MD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xdMxQAAANwAAAAPAAAAAAAAAAAAAAAAAJgCAABkcnMv&#10;ZG93bnJldi54bWxQSwUGAAAAAAQABAD1AAAAigMAAAAA&#10;" filled="f" strokeweight=".09231mm"/>
                <v:rect id="Rectangle 60" o:spid="_x0000_s1080" style="position:absolute;left:5834;top:2557;width:1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cb8EA&#10;AADcAAAADwAAAGRycy9kb3ducmV2LnhtbERPTWsCMRC9F/ofwgjealYFWbZGUYsgPQjVQq/DZrpZ&#10;3EyWJOq2v75zEHp8vO/levCdulFMbWAD00kBirgOtuXGwOd5/1KCShnZYheYDPxQgvXq+WmJlQ13&#10;/qDbKTdKQjhVaMDl3Fdap9qRxzQJPbFw3yF6zAJjo23Eu4T7Ts+KYqE9tiwNDnvaOaovp6s3MHNv&#10;28OxjLHeff22JZ8XQzl/N2Y8GjavoDIN+V/8cB+s+KayVs7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3HG/BAAAA3AAAAA8AAAAAAAAAAAAAAAAAmAIAAGRycy9kb3du&#10;cmV2LnhtbFBLBQYAAAAABAAEAPUAAACGAwAAAAA=&#10;" fillcolor="#93bdff" stroked="f"/>
                <v:rect id="Rectangle 59" o:spid="_x0000_s1081" style="position:absolute;left:5834;top:2557;width:1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ZPcUA&#10;AADcAAAADwAAAGRycy9kb3ducmV2LnhtbESPQUsDMRSE74L/ITzBm822h2LXpkUsgh4UbAu9PjbP&#10;zbabl+3mdZv6640g9DjMzDfMfJl8qwbqYxPYwHhUgCKugm24NrDdvD48goqCbLENTAYuFGG5uL2Z&#10;Y2nDmb9oWEutMoRjiQacSFdqHStHHuModMTZ+w69R8myr7Xt8ZzhvtWTophqjw3nBYcdvTiqDuuT&#10;N7B328/Zz3E34Or9NJWLVB8pRWPu79LzEyihJNfwf/vNGpiMZ/B3Jh8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hk9xQAAANwAAAAPAAAAAAAAAAAAAAAAAJgCAABkcnMv&#10;ZG93bnJldi54bWxQSwUGAAAAAAQABAD1AAAAigMAAAAA&#10;" filled="f" strokeweight=".09228mm"/>
                <v:rect id="Rectangle 58" o:spid="_x0000_s1082" style="position:absolute;left:5951;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a1MEA&#10;AADcAAAADwAAAGRycy9kb3ducmV2LnhtbERPS2sCMRC+F/wPYQq91Wy3IMtqFB8UpIdCVfA6bMbN&#10;4mayJKlu++s7h0KPH997sRp9r24UUxfYwMu0AEXcBNtxa+B0fHuuQKWMbLEPTAa+KcFqOXlYYG3D&#10;nT/pdsitkhBONRpwOQ+11qlx5DFNw0As3CVEj1lgbLWNeJdw3+uyKGbaY8fS4HCgraPmevjyBkq3&#10;2+w/qhib7fmnq/g4G6vXd2OeHsf1HFSmMf+L/9x7K75S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t2tTBAAAA3AAAAA8AAAAAAAAAAAAAAAAAmAIAAGRycy9kb3du&#10;cmV2LnhtbFBLBQYAAAAABAAEAPUAAACGAwAAAAA=&#10;" fillcolor="#93bdff" stroked="f"/>
                <v:rect id="Rectangle 57" o:spid="_x0000_s1083" style="position:absolute;left:5951;top:1973;width:1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fhsUA&#10;AADcAAAADwAAAGRycy9kb3ducmV2LnhtbESPQUsDMRSE70L/Q3gFbzbbPRRdmxZpEfSgYC14fWxe&#10;N1s3L+vmdZv6640geBxm5htmuU6+UyMNsQ1sYD4rQBHXwbbcGNi/P97cgoqCbLELTAYuFGG9mlwt&#10;sbLhzG807qRRGcKxQgNOpK+0jrUjj3EWeuLsHcLgUbIcGm0HPGe473RZFAvtseW84LCnjaP6c3fy&#10;Bo5u/3r3/fUx4vb5tJCL1C8pRWOup+nhHpRQkv/wX/vJGijLO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N+GxQAAANwAAAAPAAAAAAAAAAAAAAAAAJgCAABkcnMv&#10;ZG93bnJldi54bWxQSwUGAAAAAAQABAD1AAAAigMAAAAA&#10;" filled="f" strokeweight=".09228mm"/>
                <v:rect id="Rectangle 56" o:spid="_x0000_s1084" style="position:absolute;left:6069;top:3143;width:11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hOMQA&#10;AADcAAAADwAAAGRycy9kb3ducmV2LnhtbESPzWrDMBCE74W+g9hCbo0cF4JxIpv8UAg5FJoUel2s&#10;jWVirYykJE6evioUehxmvhlmWY+2F1fyoXOsYDbNQBA3TnfcKvg6vr8WIEJE1tg7JgV3ClBXz09L&#10;LLW78SddD7EVqYRDiQpMjEMpZWgMWQxTNxAn7+S8xZikb6X2eEvltpd5ls2lxY7TgsGBNoaa8+Fi&#10;FeRmu959FN43m+9HV/BxPhZve6UmL+NqASLSGP/Df/ROJy7P4fdMO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z4TjEAAAA3AAAAA8AAAAAAAAAAAAAAAAAmAIAAGRycy9k&#10;b3ducmV2LnhtbFBLBQYAAAAABAAEAPUAAACJAwAAAAA=&#10;" fillcolor="#93bdff" stroked="f"/>
                <v:rect id="Rectangle 55" o:spid="_x0000_s1085" style="position:absolute;left:6069;top:3143;width:11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SRMMA&#10;AADcAAAADwAAAGRycy9kb3ducmV2LnhtbESPwWrDMBBE74H+g9hCb4lcF5fgRjEhxBB6amJ/wGJt&#10;bRNr5UpqbP99VSj0OMybGWZXzGYQd3K+t6zgeZOAIG6s7rlVUFflegvCB2SNg2VSsJCHYv+w2mGu&#10;7cQXul9DK2IJ+xwVdCGMuZS+6cig39iROHqf1hkMUbpWaodTLDeDTJPkVRrsOS50ONKxo+Z2/TYK&#10;HM8f52Z7+VoiX9L7VGdVdlLq6XE+vIEINId/+C991grS9AV+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3SRMMAAADcAAAADwAAAAAAAAAAAAAAAACYAgAAZHJzL2Rv&#10;d25yZXYueG1sUEsFBgAAAAAEAAQA9QAAAIgDAAAAAA==&#10;" filled="f" strokeweight=".09219mm"/>
                <v:rect id="Rectangle 54" o:spid="_x0000_s1086" style="position:absolute;left:6187;top:2557;width:11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c18QA&#10;AADcAAAADwAAAGRycy9kb3ducmV2LnhtbESPQWsCMRSE7wX/Q3iCt5p1LbKsRlFLQXooVAWvj81z&#10;s7h5WZKoq7++KRR6HGa+GWax6m0rbuRD41jBZJyBIK6cbrhWcDx8vBYgQkTW2DomBQ8KsFoOXhZY&#10;anfnb7rtYy1SCYcSFZgYu1LKUBmyGMauI07e2XmLMUlfS+3xnsptK/Msm0mLDacFgx1tDVWX/dUq&#10;yM37ZvdVeF9tT8+m4MOsL6afSo2G/XoOIlIf/8N/9E4nLn+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W3NfEAAAA3AAAAA8AAAAAAAAAAAAAAAAAmAIAAGRycy9k&#10;b3ducmV2LnhtbFBLBQYAAAAABAAEAPUAAACJAwAAAAA=&#10;" fillcolor="#93bdff" stroked="f"/>
                <v:rect id="Rectangle 53" o:spid="_x0000_s1087" style="position:absolute;left:6187;top:2557;width:11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ZhcUA&#10;AADcAAAADwAAAGRycy9kb3ducmV2LnhtbESPQUsDMRSE70L/Q3gFbzbbBYuuTUtRBD0oWAteH5vn&#10;ZtvNy7p53ab+eiMIHoeZ+YZZrpPv1EhDbAMbmM8KUMR1sC03Bnbvj1c3oKIgW+wCk4EzRVivJhdL&#10;rGw48RuNW2lUhnCs0IAT6SutY+3IY5yFnjh7n2HwKFkOjbYDnjLcd7osioX22HJecNjTvaP6sD16&#10;A3u3e739/voY8eH5uJCz1C8pRWMup2lzB0ooyX/4r/1kDZTlN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9mFxQAAANwAAAAPAAAAAAAAAAAAAAAAAJgCAABkcnMv&#10;ZG93bnJldi54bWxQSwUGAAAAAAQABAD1AAAAigMAAAAA&#10;" filled="f" strokeweight=".09228mm"/>
                <v:rect id="Rectangle 52" o:spid="_x0000_s1088" style="position:absolute;left:6305;top:2265;width:11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nO8MA&#10;AADcAAAADwAAAGRycy9kb3ducmV2LnhtbESPQWsCMRSE74X+h/AK3mrWFZZlNYpaBPFQqApeH5vn&#10;ZnHzsiSprv76plDocZj5Zpj5crCduJEPrWMFk3EGgrh2uuVGwem4fS9BhIissXNMCh4UYLl4fZlj&#10;pd2dv+h2iI1IJRwqVGBi7CspQ23IYhi7njh5F+ctxiR9I7XHeyq3ncyzrJAWW04LBnvaGKqvh2+r&#10;IDcf691n6X29OT/bko/FUE73So3ehtUMRKQh/of/6J1OXF7A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nO8MAAADcAAAADwAAAAAAAAAAAAAAAACYAgAAZHJzL2Rv&#10;d25yZXYueG1sUEsFBgAAAAAEAAQA9QAAAIgDAAAAAA==&#10;" fillcolor="#93bdff" stroked="f"/>
                <v:rect id="Rectangle 51" o:spid="_x0000_s1089" style="position:absolute;left:6305;top:2265;width:11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acUA&#10;AADcAAAADwAAAGRycy9kb3ducmV2LnhtbESPQUsDMRSE70L/Q3gFbzbbPVRdm5aiCHpQsBa8PjbP&#10;zbabl3Xzuk399UYQPA4z8w2zXCffqZGG2AY2MJ8VoIjrYFtuDOzeH69uQEVBttgFJgNnirBeTS6W&#10;WNlw4jcat9KoDOFYoQEn0ldax9qRxzgLPXH2PsPgUbIcGm0HPGW473RZFAvtseW84LCne0f1YXv0&#10;BvZu93r7/fUx4sPzcSFnqV9SisZcTtPmDpRQkv/wX/vJGijLa/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eJpxQAAANwAAAAPAAAAAAAAAAAAAAAAAJgCAABkcnMv&#10;ZG93bnJldi54bWxQSwUGAAAAAAQABAD1AAAAigMAAAAA&#10;" filled="f" strokeweight=".09228mm"/>
                <v:rect id="Rectangle 50" o:spid="_x0000_s1090" style="position:absolute;left:6423;top:2265;width:117;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W0sEA&#10;AADcAAAADwAAAGRycy9kb3ducmV2LnhtbERPS2sCMRC+F/wPYQq91Wy3IMtqFB8UpIdCVfA6bMbN&#10;4mayJKlu++s7h0KPH997sRp9r24UUxfYwMu0AEXcBNtxa+B0fHuuQKWMbLEPTAa+KcFqOXlYYG3D&#10;nT/pdsitkhBONRpwOQ+11qlx5DFNw0As3CVEj1lgbLWNeJdw3+uyKGbaY8fS4HCgraPmevjyBkq3&#10;2+w/qhib7fmnq/g4G6vXd2OeHsf1HFSmMf+L/9x7K75S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1tLBAAAA3AAAAA8AAAAAAAAAAAAAAAAAmAIAAGRycy9kb3du&#10;cmV2LnhtbFBLBQYAAAAABAAEAPUAAACGAwAAAAA=&#10;" fillcolor="#93bdff" stroked="f"/>
                <v:rect id="Rectangle 49" o:spid="_x0000_s1091" style="position:absolute;left:6423;top:2265;width:117;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TgMUA&#10;AADcAAAADwAAAGRycy9kb3ducmV2LnhtbESPQUsDMRSE74L/ITyhN5t1D8WuTYtYBHtQsBa8Pjav&#10;m62bl+3mdZv6640geBxm5htmsUq+UyMNsQ1s4G5agCKug225MbD7eL69BxUF2WIXmAxcKMJqeX21&#10;wMqGM7/TuJVGZQjHCg04kb7SOtaOPMZp6Imztw+DR8lyaLQd8JzhvtNlUcy0x5bzgsOenhzVX9uT&#10;N3Bwu7f59/FzxPXmNJOL1K8pRWMmN+nxAZRQkv/wX/vFGijLOfyey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tOAxQAAANwAAAAPAAAAAAAAAAAAAAAAAJgCAABkcnMv&#10;ZG93bnJldi54bWxQSwUGAAAAAAQABAD1AAAAigMAAAAA&#10;" filled="f" strokeweight=".09228mm"/>
                <v:rect id="Rectangle 48" o:spid="_x0000_s1092" style="position:absolute;left:6539;top:2849;width:11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MCcEA&#10;AADcAAAADwAAAGRycy9kb3ducmV2LnhtbERPTWsCMRC9F/ofwhS81awKsqxGUYsgPQjVQq/DZtws&#10;biZLkuq2v75zEHp8vO/levCdulFMbWADk3EBirgOtuXGwOd5/1qCShnZYheYDPxQgvXq+WmJlQ13&#10;/qDbKTdKQjhVaMDl3Fdap9qRxzQOPbFwlxA9ZoGx0TbiXcJ9p6dFMdceW5YGhz3tHNXX07c3MHVv&#10;28OxjLHeff22JZ/nQzl7N2b0MmwWoDIN+V/8cB+s+GYyX87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0TAnBAAAA3AAAAA8AAAAAAAAAAAAAAAAAmAIAAGRycy9kb3du&#10;cmV2LnhtbFBLBQYAAAAABAAEAPUAAACGAwAAAAA=&#10;" fillcolor="#93bdff" stroked="f"/>
                <v:rect id="Rectangle 47" o:spid="_x0000_s1093" style="position:absolute;left:6539;top:2849;width:11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12MIA&#10;AADcAAAADwAAAGRycy9kb3ducmV2LnhtbESPQWsCMRSE74L/ITyhN81qpa2rUUQotEe3PbS3x+a5&#10;u7h5CUnU7L9vBKHHYWa+YTa7ZHpxJR86ywrmswIEcW11x42C76/36RuIEJE19pZJwUABdtvxaIOl&#10;tjc+0rWKjcgQDiUqaGN0pZShbslgmFlHnL2T9QZjlr6R2uMtw00vF0XxIg12nBdadHRoqT5XF6MA&#10;f5eDL1hyqFav6TOt3E89OKWeJmm/BhEpxf/wo/2hFSye53A/k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nXYwgAAANwAAAAPAAAAAAAAAAAAAAAAAJgCAABkcnMvZG93&#10;bnJldi54bWxQSwUGAAAAAAQABAD1AAAAhwMAAAAA&#10;" filled="f" strokeweight=".09225mm"/>
                <v:rect id="Rectangle 46" o:spid="_x0000_s1094" style="position:absolute;left:6657;top:2557;width:11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35cQA&#10;AADcAAAADwAAAGRycy9kb3ducmV2LnhtbESPT2sCMRTE7wW/Q3iCt5p1BVlWo/iHgngoVAWvj81z&#10;s7h5WZJUVz99Uyj0OMz8ZpjFqretuJMPjWMFk3EGgrhyuuFawfn08V6ACBFZY+uYFDwpwGo5eFtg&#10;qd2Dv+h+jLVIJRxKVGBi7EopQ2XIYhi7jjh5V+ctxiR9LbXHRyq3rcyzbCYtNpwWDHa0NVTdjt9W&#10;QW52m/1n4X21vbyagk+zvpgelBoN+/UcRKQ+/of/6L1O3DS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d+XEAAAA3AAAAA8AAAAAAAAAAAAAAAAAmAIAAGRycy9k&#10;b3ducmV2LnhtbFBLBQYAAAAABAAEAPUAAACJAwAAAAA=&#10;" fillcolor="#93bdff" stroked="f"/>
                <v:rect id="Rectangle 45" o:spid="_x0000_s1095" style="position:absolute;left:6657;top:2557;width:11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yt8UA&#10;AADcAAAADwAAAGRycy9kb3ducmV2LnhtbESPQUsDMRSE70L/Q3gFbzbbFoquTYtUBD0oWAteH5vX&#10;zdbNy7p53ab+eiMIPQ4z8w2zXCffqoH62AQ2MJ0UoIirYBuuDew+nm5uQUVBttgGJgNnirBeja6W&#10;WNpw4ncatlKrDOFYogEn0pVax8qRxzgJHXH29qH3KFn2tbY9njLct3pWFAvtseG84LCjjaPqa3v0&#10;Bg5u93b38/054OPLcSFnqV5TisZcj9PDPSihJJfwf/vZGpjN5/B3Jh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3K3xQAAANwAAAAPAAAAAAAAAAAAAAAAAJgCAABkcnMv&#10;ZG93bnJldi54bWxQSwUGAAAAAAQABAD1AAAAigMAAAAA&#10;" filled="f" strokeweight=".09228mm"/>
                <v:rect id="Rectangle 44" o:spid="_x0000_s1096" style="position:absolute;left:6775;top:3143;width:11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KCsQA&#10;AADcAAAADwAAAGRycy9kb3ducmV2LnhtbESPQWsCMRSE7wX/Q3iCt5p1LbKsxkUtgvRQqBZ6fWye&#10;m8XNy5Kkuvrrm0Khx2Hmm2FW1WA7cSUfWscKZtMMBHHtdMuNgs/T/rkAESKyxs4xKbhTgGo9elph&#10;qd2NP+h6jI1IJRxKVGBi7EspQ23IYpi6njh5Z+ctxiR9I7XHWyq3ncyzbCEttpwWDPa0M1Rfjt9W&#10;QW5et4f3wvt69/VoCz4thmL+ptRkPGyWICIN8T/8Rx904uY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SgrEAAAA3AAAAA8AAAAAAAAAAAAAAAAAmAIAAGRycy9k&#10;b3ducmV2LnhtbFBLBQYAAAAABAAEAPUAAACJAwAAAAA=&#10;" fillcolor="#93bdff" stroked="f"/>
                <v:rect id="Rectangle 43" o:spid="_x0000_s1097" style="position:absolute;left:6775;top:3143;width:11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5dsAA&#10;AADcAAAADwAAAGRycy9kb3ducmV2LnhtbESP3YrCMBSE7wXfIRzBO0116SLVKCIK4pV/D3Bojm2x&#10;OalJ1ta3N4Kwl8N8M8MsVp2pxZOcrywrmIwTEMS51RUXCq6X3WgGwgdkjbVlUvAiD6tlv7fATNuW&#10;T/Q8h0LEEvYZKihDaDIpfV6SQT+2DXH0btYZDFG6QmqHbSw3tZwmya80WHFcKLGhTUn5/fxnFDju&#10;jvt8dnq8Ir+jQ3tNL+lWqeGgW89BBOrCP/xN77WC6U8Knz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F5dsAAAADcAAAADwAAAAAAAAAAAAAAAACYAgAAZHJzL2Rvd25y&#10;ZXYueG1sUEsFBgAAAAAEAAQA9QAAAIUDAAAAAA==&#10;" filled="f" strokeweight=".09219mm"/>
                <v:rect id="Rectangle 42" o:spid="_x0000_s1098" style="position:absolute;left:6893;top:3434;width:1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x5sQA&#10;AADcAAAADwAAAGRycy9kb3ducmV2LnhtbESPT2sCMRTE7wW/Q3iCt5pVYVlWo/iHgngoVAWvj81z&#10;s7h5WZJUVz99Uyj0OMz8ZpjFqretuJMPjWMFk3EGgrhyuuFawfn08V6ACBFZY+uYFDwpwGo5eFtg&#10;qd2Dv+h+jLVIJRxKVGBi7EopQ2XIYhi7jjh5V+ctxiR9LbXHRyq3rZxmWS4tNpwWDHa0NVTdjt9W&#10;wdTsNvvPwvtqe3k1BZ/yvpgdlBoN+/UcRKQ+/of/6L1O3Cy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cebEAAAA3AAAAA8AAAAAAAAAAAAAAAAAmAIAAGRycy9k&#10;b3ducmV2LnhtbFBLBQYAAAAABAAEAPUAAACJAwAAAAA=&#10;" fillcolor="#93bdff" stroked="f"/>
                <v:rect id="Rectangle 41" o:spid="_x0000_s1099" style="position:absolute;left:6893;top:3434;width:1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LPsQA&#10;AADcAAAADwAAAGRycy9kb3ducmV2LnhtbESPT4vCMBTE74LfITzBm6atrCvVWMQ/4GEvWg97fDTP&#10;tti8lCZq/fZmYcHjMDO/YVZZbxrxoM7VlhXE0wgEcWF1zaWCS36YLEA4j6yxsUwKXuQgWw8HK0y1&#10;ffKJHmdfigBhl6KCyvs2ldIVFRl0U9sSB+9qO4M+yK6UusNngJtGJlE0lwZrDgsVtrStqLid70ZB&#10;mTfFz9dOH5OL/O1fudmf4miv1HjUb5YgPPX+E/5vH7WCZPYNf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Cz7EAAAA3AAAAA8AAAAAAAAAAAAAAAAAmAIAAGRycy9k&#10;b3ducmV2LnhtbFBLBQYAAAAABAAEAPUAAACJAwAAAAA=&#10;" filled="f" strokeweight=".09194mm"/>
                <v:rect id="Rectangle 40" o:spid="_x0000_s1100" style="position:absolute;left:7364;top:3434;width:11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AD8EA&#10;AADcAAAADwAAAGRycy9kb3ducmV2LnhtbERPTWsCMRC9F/ofwhS81awKsqxGUYsgPQjVQq/DZtws&#10;biZLkuq2v75zEHp8vO/levCdulFMbWADk3EBirgOtuXGwOd5/1qCShnZYheYDPxQgvXq+WmJlQ13&#10;/qDbKTdKQjhVaMDl3Fdap9qRxzQOPbFwlxA9ZoGx0TbiXcJ9p6dFMdceW5YGhz3tHNXX07c3MHVv&#10;28OxjLHeff22JZ/nQzl7N2b0MmwWoDIN+V/8cB+s+GayVs7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CQA/BAAAA3AAAAA8AAAAAAAAAAAAAAAAAmAIAAGRycy9kb3du&#10;cmV2LnhtbFBLBQYAAAAABAAEAPUAAACGAwAAAAA=&#10;" fillcolor="#93bdff" stroked="f"/>
                <v:rect id="Rectangle 39" o:spid="_x0000_s1101" style="position:absolute;left:7364;top:3434;width:11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J1cQA&#10;AADcAAAADwAAAGRycy9kb3ducmV2LnhtbESP0WoCMRRE3wv9h3ALvtVsFZa6GqVYtQVfbOoHXDbX&#10;7OLmZklSXf/eFAp9HGbmDLNYDa4TFwqx9azgZVyAIK69adkqOH5vn19BxIRssPNMCm4UYbV8fFhg&#10;ZfyVv+iikxUZwrFCBU1KfSVlrBtyGMe+J87eyQeHKctgpQl4zXDXyUlRlNJhy3mhwZ7WDdVn/eMU&#10;JP3elR+b9d6aw2zfllaH3UYrNXoa3uYgEg3pP/zX/jQKJtMZ/J7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ydXEAAAA3AAAAA8AAAAAAAAAAAAAAAAAmAIAAGRycy9k&#10;b3ducmV2LnhtbFBLBQYAAAAABAAEAPUAAACJAwAAAAA=&#10;" filled="f" strokeweight=".09192mm"/>
                <v:rect id="Rectangle 38" o:spid="_x0000_s1102" style="position:absolute;left:2715;top:213;width:4828;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JsL0A&#10;AADcAAAADwAAAGRycy9kb3ducmV2LnhtbERPSwrCMBDdC94hjOBGNK2KSDWKCoIrwc8BhmZsq82k&#10;JFHr7c1CcPl4/+W6NbV4kfOVZQXpKAFBnFtdcaHgetkP5yB8QNZYWyYFH/KwXnU7S8y0ffOJXudQ&#10;iBjCPkMFZQhNJqXPSzLoR7YhjtzNOoMhQldI7fAdw00tx0kykwYrjg0lNrQrKX+cn0bBYJJWTX3a&#10;ye0+nfnr5T6gqTsq1e+1mwWIQG34i3/ug1Ywnsb58Uw8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7cJsL0AAADcAAAADwAAAAAAAAAAAAAAAACYAgAAZHJzL2Rvd25yZXYu&#10;eG1sUEsFBgAAAAAEAAQA9QAAAIIDAAAAAA==&#10;" filled="f" strokeweight=".15286mm"/>
                <w10:wrap anchorx="page"/>
              </v:group>
            </w:pict>
          </mc:Fallback>
        </mc:AlternateContent>
      </w:r>
      <w:r>
        <w:rPr>
          <w:noProof/>
          <w:lang w:val="en-US"/>
        </w:rPr>
        <mc:AlternateContent>
          <mc:Choice Requires="wps">
            <w:drawing>
              <wp:anchor distT="0" distB="0" distL="114300" distR="114300" simplePos="0" relativeHeight="15773696" behindDoc="0" locked="0" layoutInCell="1" allowOverlap="1">
                <wp:simplePos x="0" y="0"/>
                <wp:positionH relativeFrom="page">
                  <wp:posOffset>4975860</wp:posOffset>
                </wp:positionH>
                <wp:positionV relativeFrom="paragraph">
                  <wp:posOffset>136525</wp:posOffset>
                </wp:positionV>
                <wp:extent cx="1510665" cy="2118995"/>
                <wp:effectExtent l="0" t="0" r="0" b="0"/>
                <wp:wrapNone/>
                <wp:docPr id="1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2118995"/>
                        </a:xfrm>
                        <a:prstGeom prst="rect">
                          <a:avLst/>
                        </a:prstGeom>
                        <a:noFill/>
                        <a:ln w="55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2D8A" w:rsidRDefault="00662D8A">
                            <w:pPr>
                              <w:spacing w:before="61" w:line="252" w:lineRule="auto"/>
                              <w:ind w:left="104" w:right="710"/>
                              <w:rPr>
                                <w:rFonts w:ascii="Arial MT"/>
                                <w:sz w:val="19"/>
                              </w:rPr>
                            </w:pPr>
                            <w:r>
                              <w:rPr>
                                <w:rFonts w:ascii="Arial MT"/>
                                <w:spacing w:val="-1"/>
                                <w:w w:val="105"/>
                                <w:sz w:val="19"/>
                              </w:rPr>
                              <w:t>Series: Residuals</w:t>
                            </w:r>
                            <w:r>
                              <w:rPr>
                                <w:rFonts w:ascii="Arial MT"/>
                                <w:spacing w:val="-53"/>
                                <w:w w:val="105"/>
                                <w:sz w:val="19"/>
                              </w:rPr>
                              <w:t xml:space="preserve"> </w:t>
                            </w:r>
                            <w:r>
                              <w:rPr>
                                <w:rFonts w:ascii="Arial MT"/>
                                <w:w w:val="105"/>
                                <w:sz w:val="19"/>
                              </w:rPr>
                              <w:t>Sample</w:t>
                            </w:r>
                            <w:r>
                              <w:rPr>
                                <w:rFonts w:ascii="Arial MT"/>
                                <w:spacing w:val="-8"/>
                                <w:w w:val="105"/>
                                <w:sz w:val="19"/>
                              </w:rPr>
                              <w:t xml:space="preserve"> </w:t>
                            </w:r>
                            <w:r>
                              <w:rPr>
                                <w:rFonts w:ascii="Arial MT"/>
                                <w:w w:val="105"/>
                                <w:sz w:val="19"/>
                              </w:rPr>
                              <w:t>1</w:t>
                            </w:r>
                            <w:r>
                              <w:rPr>
                                <w:rFonts w:ascii="Arial MT"/>
                                <w:spacing w:val="-8"/>
                                <w:w w:val="105"/>
                                <w:sz w:val="19"/>
                              </w:rPr>
                              <w:t xml:space="preserve"> </w:t>
                            </w:r>
                            <w:r>
                              <w:rPr>
                                <w:rFonts w:ascii="Arial MT"/>
                                <w:w w:val="105"/>
                                <w:sz w:val="19"/>
                              </w:rPr>
                              <w:t>145</w:t>
                            </w:r>
                          </w:p>
                          <w:p w:rsidR="00662D8A" w:rsidRDefault="00662D8A">
                            <w:pPr>
                              <w:spacing w:line="218" w:lineRule="exact"/>
                              <w:ind w:left="104"/>
                              <w:rPr>
                                <w:rFonts w:ascii="Arial MT"/>
                                <w:sz w:val="19"/>
                              </w:rPr>
                            </w:pPr>
                            <w:r>
                              <w:rPr>
                                <w:rFonts w:ascii="Arial MT"/>
                                <w:w w:val="105"/>
                                <w:sz w:val="19"/>
                              </w:rPr>
                              <w:t>Observations</w:t>
                            </w:r>
                            <w:r>
                              <w:rPr>
                                <w:rFonts w:ascii="Arial MT"/>
                                <w:spacing w:val="-9"/>
                                <w:w w:val="105"/>
                                <w:sz w:val="19"/>
                              </w:rPr>
                              <w:t xml:space="preserve"> </w:t>
                            </w:r>
                            <w:r>
                              <w:rPr>
                                <w:rFonts w:ascii="Arial MT"/>
                                <w:w w:val="105"/>
                                <w:sz w:val="19"/>
                              </w:rPr>
                              <w:t>144</w:t>
                            </w:r>
                          </w:p>
                          <w:p w:rsidR="00662D8A" w:rsidRDefault="00662D8A">
                            <w:pPr>
                              <w:pStyle w:val="BodyText"/>
                              <w:spacing w:before="10"/>
                              <w:rPr>
                                <w:rFonts w:ascii="Arial MT"/>
                                <w:sz w:val="20"/>
                              </w:rPr>
                            </w:pPr>
                          </w:p>
                          <w:p w:rsidR="00662D8A" w:rsidRDefault="00662D8A">
                            <w:pPr>
                              <w:tabs>
                                <w:tab w:val="left" w:pos="1446"/>
                              </w:tabs>
                              <w:ind w:left="104"/>
                              <w:rPr>
                                <w:rFonts w:ascii="Arial MT"/>
                                <w:sz w:val="19"/>
                              </w:rPr>
                            </w:pPr>
                            <w:r>
                              <w:rPr>
                                <w:rFonts w:ascii="Arial MT"/>
                                <w:w w:val="105"/>
                                <w:sz w:val="19"/>
                              </w:rPr>
                              <w:t>Mean</w:t>
                            </w:r>
                            <w:r>
                              <w:rPr>
                                <w:rFonts w:ascii="Arial MT"/>
                                <w:w w:val="105"/>
                                <w:sz w:val="19"/>
                              </w:rPr>
                              <w:tab/>
                              <w:t>1.11e-16</w:t>
                            </w:r>
                          </w:p>
                          <w:p w:rsidR="00662D8A" w:rsidRDefault="00662D8A">
                            <w:pPr>
                              <w:tabs>
                                <w:tab w:val="right" w:pos="2256"/>
                              </w:tabs>
                              <w:spacing w:before="11"/>
                              <w:ind w:left="104"/>
                              <w:rPr>
                                <w:rFonts w:ascii="Arial MT"/>
                                <w:sz w:val="19"/>
                              </w:rPr>
                            </w:pPr>
                            <w:r>
                              <w:rPr>
                                <w:rFonts w:ascii="Arial MT"/>
                                <w:w w:val="105"/>
                                <w:sz w:val="19"/>
                              </w:rPr>
                              <w:t>Median</w:t>
                            </w:r>
                            <w:r>
                              <w:rPr>
                                <w:rFonts w:ascii="Arial MT"/>
                                <w:w w:val="105"/>
                                <w:sz w:val="19"/>
                              </w:rPr>
                              <w:tab/>
                              <w:t>0.072452</w:t>
                            </w:r>
                          </w:p>
                          <w:p w:rsidR="00662D8A" w:rsidRDefault="00662D8A">
                            <w:pPr>
                              <w:tabs>
                                <w:tab w:val="right" w:pos="2256"/>
                              </w:tabs>
                              <w:spacing w:before="11"/>
                              <w:ind w:left="104"/>
                              <w:rPr>
                                <w:rFonts w:ascii="Arial MT"/>
                                <w:sz w:val="19"/>
                              </w:rPr>
                            </w:pPr>
                            <w:r>
                              <w:rPr>
                                <w:rFonts w:ascii="Arial MT"/>
                                <w:w w:val="105"/>
                                <w:sz w:val="19"/>
                              </w:rPr>
                              <w:t>Maximum</w:t>
                            </w:r>
                            <w:r>
                              <w:rPr>
                                <w:rFonts w:ascii="Arial MT"/>
                                <w:w w:val="105"/>
                                <w:sz w:val="19"/>
                              </w:rPr>
                              <w:tab/>
                              <w:t>1.955686</w:t>
                            </w:r>
                          </w:p>
                          <w:p w:rsidR="00662D8A" w:rsidRDefault="00662D8A">
                            <w:pPr>
                              <w:tabs>
                                <w:tab w:val="left" w:pos="1392"/>
                              </w:tabs>
                              <w:spacing w:before="11"/>
                              <w:ind w:left="104"/>
                              <w:rPr>
                                <w:rFonts w:ascii="Arial MT"/>
                                <w:sz w:val="19"/>
                              </w:rPr>
                            </w:pPr>
                            <w:r>
                              <w:rPr>
                                <w:rFonts w:ascii="Arial MT"/>
                                <w:w w:val="105"/>
                                <w:sz w:val="19"/>
                              </w:rPr>
                              <w:t>Minimum</w:t>
                            </w:r>
                            <w:r>
                              <w:rPr>
                                <w:rFonts w:ascii="Arial MT"/>
                                <w:w w:val="105"/>
                                <w:sz w:val="19"/>
                              </w:rPr>
                              <w:tab/>
                              <w:t>-1.933914</w:t>
                            </w:r>
                          </w:p>
                          <w:p w:rsidR="00662D8A" w:rsidRDefault="00662D8A">
                            <w:pPr>
                              <w:tabs>
                                <w:tab w:val="right" w:pos="2256"/>
                              </w:tabs>
                              <w:spacing w:before="11"/>
                              <w:ind w:left="104"/>
                              <w:rPr>
                                <w:rFonts w:ascii="Arial MT"/>
                                <w:sz w:val="19"/>
                              </w:rPr>
                            </w:pPr>
                            <w:r>
                              <w:rPr>
                                <w:rFonts w:ascii="Arial MT"/>
                                <w:w w:val="105"/>
                                <w:sz w:val="19"/>
                              </w:rPr>
                              <w:t>Std.</w:t>
                            </w:r>
                            <w:r>
                              <w:rPr>
                                <w:rFonts w:ascii="Arial MT"/>
                                <w:spacing w:val="-9"/>
                                <w:w w:val="105"/>
                                <w:sz w:val="19"/>
                              </w:rPr>
                              <w:t xml:space="preserve"> </w:t>
                            </w:r>
                            <w:r>
                              <w:rPr>
                                <w:rFonts w:ascii="Arial MT"/>
                                <w:w w:val="105"/>
                                <w:sz w:val="19"/>
                              </w:rPr>
                              <w:t>Dev.</w:t>
                            </w:r>
                            <w:r>
                              <w:rPr>
                                <w:rFonts w:ascii="Arial MT"/>
                                <w:w w:val="105"/>
                                <w:sz w:val="19"/>
                              </w:rPr>
                              <w:tab/>
                              <w:t>0.841697</w:t>
                            </w:r>
                          </w:p>
                          <w:p w:rsidR="00662D8A" w:rsidRDefault="00662D8A">
                            <w:pPr>
                              <w:tabs>
                                <w:tab w:val="left" w:pos="1392"/>
                              </w:tabs>
                              <w:spacing w:before="10"/>
                              <w:ind w:left="104"/>
                              <w:rPr>
                                <w:rFonts w:ascii="Arial MT"/>
                                <w:sz w:val="19"/>
                              </w:rPr>
                            </w:pPr>
                            <w:r>
                              <w:rPr>
                                <w:rFonts w:ascii="Arial MT"/>
                                <w:w w:val="105"/>
                                <w:sz w:val="19"/>
                              </w:rPr>
                              <w:t>Skewness</w:t>
                            </w:r>
                            <w:r>
                              <w:rPr>
                                <w:rFonts w:ascii="Arial MT"/>
                                <w:w w:val="105"/>
                                <w:sz w:val="19"/>
                              </w:rPr>
                              <w:tab/>
                              <w:t>-0.102630</w:t>
                            </w:r>
                          </w:p>
                          <w:p w:rsidR="00662D8A" w:rsidRDefault="00662D8A">
                            <w:pPr>
                              <w:tabs>
                                <w:tab w:val="right" w:pos="2256"/>
                              </w:tabs>
                              <w:spacing w:before="11"/>
                              <w:ind w:left="104"/>
                              <w:rPr>
                                <w:rFonts w:ascii="Arial MT"/>
                                <w:sz w:val="19"/>
                              </w:rPr>
                            </w:pPr>
                            <w:r>
                              <w:rPr>
                                <w:rFonts w:ascii="Arial MT"/>
                                <w:w w:val="105"/>
                                <w:sz w:val="19"/>
                              </w:rPr>
                              <w:t>Kurtosis</w:t>
                            </w:r>
                            <w:r>
                              <w:rPr>
                                <w:rFonts w:ascii="Arial MT"/>
                                <w:w w:val="105"/>
                                <w:sz w:val="19"/>
                              </w:rPr>
                              <w:tab/>
                              <w:t>2.256368</w:t>
                            </w:r>
                          </w:p>
                          <w:p w:rsidR="00662D8A" w:rsidRDefault="00662D8A">
                            <w:pPr>
                              <w:tabs>
                                <w:tab w:val="right" w:pos="2256"/>
                              </w:tabs>
                              <w:spacing w:before="241"/>
                              <w:ind w:left="104"/>
                              <w:rPr>
                                <w:rFonts w:ascii="Arial MT"/>
                                <w:sz w:val="19"/>
                              </w:rPr>
                            </w:pPr>
                            <w:r>
                              <w:rPr>
                                <w:rFonts w:ascii="Arial MT"/>
                                <w:w w:val="105"/>
                                <w:sz w:val="19"/>
                              </w:rPr>
                              <w:t>Jarque-Bera</w:t>
                            </w:r>
                            <w:r>
                              <w:rPr>
                                <w:rFonts w:ascii="Arial MT"/>
                                <w:w w:val="105"/>
                                <w:sz w:val="19"/>
                              </w:rPr>
                              <w:tab/>
                              <w:t>3.570723</w:t>
                            </w:r>
                          </w:p>
                          <w:p w:rsidR="00662D8A" w:rsidRDefault="00662D8A">
                            <w:pPr>
                              <w:tabs>
                                <w:tab w:val="right" w:pos="2256"/>
                              </w:tabs>
                              <w:spacing w:before="10"/>
                              <w:ind w:left="104"/>
                              <w:rPr>
                                <w:rFonts w:ascii="Arial MT"/>
                                <w:sz w:val="19"/>
                              </w:rPr>
                            </w:pPr>
                            <w:r>
                              <w:rPr>
                                <w:rFonts w:ascii="Arial MT"/>
                                <w:w w:val="105"/>
                                <w:sz w:val="19"/>
                              </w:rPr>
                              <w:t>Probability</w:t>
                            </w:r>
                            <w:r>
                              <w:rPr>
                                <w:rFonts w:ascii="Arial MT"/>
                                <w:w w:val="105"/>
                                <w:sz w:val="19"/>
                              </w:rPr>
                              <w:tab/>
                              <w:t>0.167736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left:0;text-align:left;margin-left:391.8pt;margin-top:10.75pt;width:118.95pt;height:166.8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" filled="f" strokeweight=".15433mm">
                <v:textbox inset="0,0,0,0">
                  <w:txbxContent>
                    <w:p w:rsidR="00662D8A" w:rsidRDefault="00662D8A">
                      <w:pPr>
                        <w:spacing w:before="61" w:line="252" w:lineRule="auto"/>
                        <w:ind w:left="104" w:right="710"/>
                        <w:rPr>
                          <w:rFonts w:ascii="Arial MT"/>
                          <w:sz w:val="19"/>
                        </w:rPr>
                      </w:pPr>
                      <w:r>
                        <w:rPr>
                          <w:rFonts w:ascii="Arial MT"/>
                          <w:spacing w:val="-1"/>
                          <w:w w:val="105"/>
                          <w:sz w:val="19"/>
                        </w:rPr>
                        <w:t>Series: Residuals</w:t>
                      </w:r>
                      <w:r>
                        <w:rPr>
                          <w:rFonts w:ascii="Arial MT"/>
                          <w:spacing w:val="-53"/>
                          <w:w w:val="105"/>
                          <w:sz w:val="19"/>
                        </w:rPr>
                        <w:t xml:space="preserve"> </w:t>
                      </w:r>
                      <w:r>
                        <w:rPr>
                          <w:rFonts w:ascii="Arial MT"/>
                          <w:w w:val="105"/>
                          <w:sz w:val="19"/>
                        </w:rPr>
                        <w:t>Sample</w:t>
                      </w:r>
                      <w:r>
                        <w:rPr>
                          <w:rFonts w:ascii="Arial MT"/>
                          <w:spacing w:val="-8"/>
                          <w:w w:val="105"/>
                          <w:sz w:val="19"/>
                        </w:rPr>
                        <w:t xml:space="preserve"> </w:t>
                      </w:r>
                      <w:r>
                        <w:rPr>
                          <w:rFonts w:ascii="Arial MT"/>
                          <w:w w:val="105"/>
                          <w:sz w:val="19"/>
                        </w:rPr>
                        <w:t>1</w:t>
                      </w:r>
                      <w:r>
                        <w:rPr>
                          <w:rFonts w:ascii="Arial MT"/>
                          <w:spacing w:val="-8"/>
                          <w:w w:val="105"/>
                          <w:sz w:val="19"/>
                        </w:rPr>
                        <w:t xml:space="preserve"> </w:t>
                      </w:r>
                      <w:r>
                        <w:rPr>
                          <w:rFonts w:ascii="Arial MT"/>
                          <w:w w:val="105"/>
                          <w:sz w:val="19"/>
                        </w:rPr>
                        <w:t>145</w:t>
                      </w:r>
                    </w:p>
                    <w:p w:rsidR="00662D8A" w:rsidRDefault="00662D8A">
                      <w:pPr>
                        <w:spacing w:line="218" w:lineRule="exact"/>
                        <w:ind w:left="104"/>
                        <w:rPr>
                          <w:rFonts w:ascii="Arial MT"/>
                          <w:sz w:val="19"/>
                        </w:rPr>
                      </w:pPr>
                      <w:r>
                        <w:rPr>
                          <w:rFonts w:ascii="Arial MT"/>
                          <w:w w:val="105"/>
                          <w:sz w:val="19"/>
                        </w:rPr>
                        <w:t>Observations</w:t>
                      </w:r>
                      <w:r>
                        <w:rPr>
                          <w:rFonts w:ascii="Arial MT"/>
                          <w:spacing w:val="-9"/>
                          <w:w w:val="105"/>
                          <w:sz w:val="19"/>
                        </w:rPr>
                        <w:t xml:space="preserve"> </w:t>
                      </w:r>
                      <w:r>
                        <w:rPr>
                          <w:rFonts w:ascii="Arial MT"/>
                          <w:w w:val="105"/>
                          <w:sz w:val="19"/>
                        </w:rPr>
                        <w:t>144</w:t>
                      </w:r>
                    </w:p>
                    <w:p w:rsidR="00662D8A" w:rsidRDefault="00662D8A">
                      <w:pPr>
                        <w:pStyle w:val="BodyText"/>
                        <w:spacing w:before="10"/>
                        <w:rPr>
                          <w:rFonts w:ascii="Arial MT"/>
                          <w:sz w:val="20"/>
                        </w:rPr>
                      </w:pPr>
                    </w:p>
                    <w:p w:rsidR="00662D8A" w:rsidRDefault="00662D8A">
                      <w:pPr>
                        <w:tabs>
                          <w:tab w:val="left" w:pos="1446"/>
                        </w:tabs>
                        <w:ind w:left="104"/>
                        <w:rPr>
                          <w:rFonts w:ascii="Arial MT"/>
                          <w:sz w:val="19"/>
                        </w:rPr>
                      </w:pPr>
                      <w:r>
                        <w:rPr>
                          <w:rFonts w:ascii="Arial MT"/>
                          <w:w w:val="105"/>
                          <w:sz w:val="19"/>
                        </w:rPr>
                        <w:t>Mean</w:t>
                      </w:r>
                      <w:r>
                        <w:rPr>
                          <w:rFonts w:ascii="Arial MT"/>
                          <w:w w:val="105"/>
                          <w:sz w:val="19"/>
                        </w:rPr>
                        <w:tab/>
                        <w:t>1.11e-16</w:t>
                      </w:r>
                    </w:p>
                    <w:p w:rsidR="00662D8A" w:rsidRDefault="00662D8A">
                      <w:pPr>
                        <w:tabs>
                          <w:tab w:val="right" w:pos="2256"/>
                        </w:tabs>
                        <w:spacing w:before="11"/>
                        <w:ind w:left="104"/>
                        <w:rPr>
                          <w:rFonts w:ascii="Arial MT"/>
                          <w:sz w:val="19"/>
                        </w:rPr>
                      </w:pPr>
                      <w:r>
                        <w:rPr>
                          <w:rFonts w:ascii="Arial MT"/>
                          <w:w w:val="105"/>
                          <w:sz w:val="19"/>
                        </w:rPr>
                        <w:t>Median</w:t>
                      </w:r>
                      <w:r>
                        <w:rPr>
                          <w:rFonts w:ascii="Arial MT"/>
                          <w:w w:val="105"/>
                          <w:sz w:val="19"/>
                        </w:rPr>
                        <w:tab/>
                        <w:t>0.072452</w:t>
                      </w:r>
                    </w:p>
                    <w:p w:rsidR="00662D8A" w:rsidRDefault="00662D8A">
                      <w:pPr>
                        <w:tabs>
                          <w:tab w:val="right" w:pos="2256"/>
                        </w:tabs>
                        <w:spacing w:before="11"/>
                        <w:ind w:left="104"/>
                        <w:rPr>
                          <w:rFonts w:ascii="Arial MT"/>
                          <w:sz w:val="19"/>
                        </w:rPr>
                      </w:pPr>
                      <w:r>
                        <w:rPr>
                          <w:rFonts w:ascii="Arial MT"/>
                          <w:w w:val="105"/>
                          <w:sz w:val="19"/>
                        </w:rPr>
                        <w:t>Maximum</w:t>
                      </w:r>
                      <w:r>
                        <w:rPr>
                          <w:rFonts w:ascii="Arial MT"/>
                          <w:w w:val="105"/>
                          <w:sz w:val="19"/>
                        </w:rPr>
                        <w:tab/>
                        <w:t>1.955686</w:t>
                      </w:r>
                    </w:p>
                    <w:p w:rsidR="00662D8A" w:rsidRDefault="00662D8A">
                      <w:pPr>
                        <w:tabs>
                          <w:tab w:val="left" w:pos="1392"/>
                        </w:tabs>
                        <w:spacing w:before="11"/>
                        <w:ind w:left="104"/>
                        <w:rPr>
                          <w:rFonts w:ascii="Arial MT"/>
                          <w:sz w:val="19"/>
                        </w:rPr>
                      </w:pPr>
                      <w:r>
                        <w:rPr>
                          <w:rFonts w:ascii="Arial MT"/>
                          <w:w w:val="105"/>
                          <w:sz w:val="19"/>
                        </w:rPr>
                        <w:t>Minimum</w:t>
                      </w:r>
                      <w:r>
                        <w:rPr>
                          <w:rFonts w:ascii="Arial MT"/>
                          <w:w w:val="105"/>
                          <w:sz w:val="19"/>
                        </w:rPr>
                        <w:tab/>
                        <w:t>-1.933914</w:t>
                      </w:r>
                    </w:p>
                    <w:p w:rsidR="00662D8A" w:rsidRDefault="00662D8A">
                      <w:pPr>
                        <w:tabs>
                          <w:tab w:val="right" w:pos="2256"/>
                        </w:tabs>
                        <w:spacing w:before="11"/>
                        <w:ind w:left="104"/>
                        <w:rPr>
                          <w:rFonts w:ascii="Arial MT"/>
                          <w:sz w:val="19"/>
                        </w:rPr>
                      </w:pPr>
                      <w:r>
                        <w:rPr>
                          <w:rFonts w:ascii="Arial MT"/>
                          <w:w w:val="105"/>
                          <w:sz w:val="19"/>
                        </w:rPr>
                        <w:t>Std.</w:t>
                      </w:r>
                      <w:r>
                        <w:rPr>
                          <w:rFonts w:ascii="Arial MT"/>
                          <w:spacing w:val="-9"/>
                          <w:w w:val="105"/>
                          <w:sz w:val="19"/>
                        </w:rPr>
                        <w:t xml:space="preserve"> </w:t>
                      </w:r>
                      <w:r>
                        <w:rPr>
                          <w:rFonts w:ascii="Arial MT"/>
                          <w:w w:val="105"/>
                          <w:sz w:val="19"/>
                        </w:rPr>
                        <w:t>Dev.</w:t>
                      </w:r>
                      <w:r>
                        <w:rPr>
                          <w:rFonts w:ascii="Arial MT"/>
                          <w:w w:val="105"/>
                          <w:sz w:val="19"/>
                        </w:rPr>
                        <w:tab/>
                        <w:t>0.841697</w:t>
                      </w:r>
                    </w:p>
                    <w:p w:rsidR="00662D8A" w:rsidRDefault="00662D8A">
                      <w:pPr>
                        <w:tabs>
                          <w:tab w:val="left" w:pos="1392"/>
                        </w:tabs>
                        <w:spacing w:before="10"/>
                        <w:ind w:left="104"/>
                        <w:rPr>
                          <w:rFonts w:ascii="Arial MT"/>
                          <w:sz w:val="19"/>
                        </w:rPr>
                      </w:pPr>
                      <w:r>
                        <w:rPr>
                          <w:rFonts w:ascii="Arial MT"/>
                          <w:w w:val="105"/>
                          <w:sz w:val="19"/>
                        </w:rPr>
                        <w:t>Skewness</w:t>
                      </w:r>
                      <w:r>
                        <w:rPr>
                          <w:rFonts w:ascii="Arial MT"/>
                          <w:w w:val="105"/>
                          <w:sz w:val="19"/>
                        </w:rPr>
                        <w:tab/>
                        <w:t>-0.102630</w:t>
                      </w:r>
                    </w:p>
                    <w:p w:rsidR="00662D8A" w:rsidRDefault="00662D8A">
                      <w:pPr>
                        <w:tabs>
                          <w:tab w:val="right" w:pos="2256"/>
                        </w:tabs>
                        <w:spacing w:before="11"/>
                        <w:ind w:left="104"/>
                        <w:rPr>
                          <w:rFonts w:ascii="Arial MT"/>
                          <w:sz w:val="19"/>
                        </w:rPr>
                      </w:pPr>
                      <w:r>
                        <w:rPr>
                          <w:rFonts w:ascii="Arial MT"/>
                          <w:w w:val="105"/>
                          <w:sz w:val="19"/>
                        </w:rPr>
                        <w:t>Kurtosis</w:t>
                      </w:r>
                      <w:r>
                        <w:rPr>
                          <w:rFonts w:ascii="Arial MT"/>
                          <w:w w:val="105"/>
                          <w:sz w:val="19"/>
                        </w:rPr>
                        <w:tab/>
                        <w:t>2.256368</w:t>
                      </w:r>
                    </w:p>
                    <w:p w:rsidR="00662D8A" w:rsidRDefault="00662D8A">
                      <w:pPr>
                        <w:tabs>
                          <w:tab w:val="right" w:pos="2256"/>
                        </w:tabs>
                        <w:spacing w:before="241"/>
                        <w:ind w:left="104"/>
                        <w:rPr>
                          <w:rFonts w:ascii="Arial MT"/>
                          <w:sz w:val="19"/>
                        </w:rPr>
                      </w:pPr>
                      <w:r>
                        <w:rPr>
                          <w:rFonts w:ascii="Arial MT"/>
                          <w:w w:val="105"/>
                          <w:sz w:val="19"/>
                        </w:rPr>
                        <w:t>Jarque-Bera</w:t>
                      </w:r>
                      <w:r>
                        <w:rPr>
                          <w:rFonts w:ascii="Arial MT"/>
                          <w:w w:val="105"/>
                          <w:sz w:val="19"/>
                        </w:rPr>
                        <w:tab/>
                        <w:t>3.570723</w:t>
                      </w:r>
                    </w:p>
                    <w:p w:rsidR="00662D8A" w:rsidRDefault="00662D8A">
                      <w:pPr>
                        <w:tabs>
                          <w:tab w:val="right" w:pos="2256"/>
                        </w:tabs>
                        <w:spacing w:before="10"/>
                        <w:ind w:left="104"/>
                        <w:rPr>
                          <w:rFonts w:ascii="Arial MT"/>
                          <w:sz w:val="19"/>
                        </w:rPr>
                      </w:pPr>
                      <w:r>
                        <w:rPr>
                          <w:rFonts w:ascii="Arial MT"/>
                          <w:w w:val="105"/>
                          <w:sz w:val="19"/>
                        </w:rPr>
                        <w:t>Probability</w:t>
                      </w:r>
                      <w:r>
                        <w:rPr>
                          <w:rFonts w:ascii="Arial MT"/>
                          <w:w w:val="105"/>
                          <w:sz w:val="19"/>
                        </w:rPr>
                        <w:tab/>
                        <w:t>0.167736</w:t>
                      </w:r>
                    </w:p>
                  </w:txbxContent>
                </v:textbox>
                <w10:wrap anchorx="page"/>
              </v:shape>
            </w:pict>
          </mc:Fallback>
        </mc:AlternateContent>
      </w:r>
      <w:r w:rsidR="00662D8A">
        <w:rPr>
          <w:rFonts w:ascii="Arial MT"/>
          <w:w w:val="105"/>
          <w:sz w:val="16"/>
        </w:rPr>
        <w:t>12</w:t>
      </w:r>
    </w:p>
    <w:p w:rsidR="006B30FC" w:rsidRDefault="006B30FC">
      <w:pPr>
        <w:pStyle w:val="BodyText"/>
        <w:spacing w:before="2"/>
        <w:rPr>
          <w:rFonts w:ascii="Arial MT"/>
          <w:sz w:val="26"/>
        </w:rPr>
      </w:pPr>
    </w:p>
    <w:p w:rsidR="006B30FC" w:rsidRDefault="00662D8A">
      <w:pPr>
        <w:spacing w:before="98"/>
        <w:ind w:left="1093"/>
        <w:rPr>
          <w:rFonts w:ascii="Arial MT"/>
          <w:sz w:val="16"/>
        </w:rPr>
      </w:pPr>
      <w:r>
        <w:rPr>
          <w:rFonts w:ascii="Arial MT"/>
          <w:w w:val="105"/>
          <w:sz w:val="16"/>
        </w:rPr>
        <w:t>10</w:t>
      </w:r>
    </w:p>
    <w:p w:rsidR="006B30FC" w:rsidRDefault="006B30FC">
      <w:pPr>
        <w:pStyle w:val="BodyText"/>
        <w:rPr>
          <w:rFonts w:ascii="Arial MT"/>
          <w:sz w:val="18"/>
        </w:rPr>
      </w:pPr>
    </w:p>
    <w:p w:rsidR="006B30FC" w:rsidRDefault="006B30FC">
      <w:pPr>
        <w:pStyle w:val="BodyText"/>
        <w:spacing w:before="11"/>
        <w:rPr>
          <w:rFonts w:ascii="Arial MT"/>
          <w:sz w:val="16"/>
        </w:rPr>
      </w:pPr>
    </w:p>
    <w:p w:rsidR="006B30FC" w:rsidRDefault="00662D8A">
      <w:pPr>
        <w:ind w:left="1186"/>
        <w:rPr>
          <w:rFonts w:ascii="Arial MT"/>
          <w:sz w:val="16"/>
        </w:rPr>
      </w:pPr>
      <w:r>
        <w:rPr>
          <w:rFonts w:ascii="Arial MT"/>
          <w:w w:val="105"/>
          <w:sz w:val="16"/>
        </w:rPr>
        <w:t>8</w:t>
      </w:r>
    </w:p>
    <w:p w:rsidR="006B30FC" w:rsidRDefault="006B30FC">
      <w:pPr>
        <w:pStyle w:val="BodyText"/>
        <w:spacing w:before="5"/>
        <w:rPr>
          <w:rFonts w:ascii="Arial MT"/>
          <w:sz w:val="26"/>
        </w:rPr>
      </w:pPr>
    </w:p>
    <w:p w:rsidR="006B30FC" w:rsidRDefault="00662D8A">
      <w:pPr>
        <w:spacing w:before="98"/>
        <w:ind w:left="1186"/>
        <w:rPr>
          <w:rFonts w:ascii="Arial MT"/>
          <w:sz w:val="16"/>
        </w:rPr>
      </w:pPr>
      <w:r>
        <w:rPr>
          <w:rFonts w:ascii="Arial MT"/>
          <w:w w:val="105"/>
          <w:sz w:val="16"/>
        </w:rPr>
        <w:t>6</w:t>
      </w:r>
    </w:p>
    <w:p w:rsidR="006B30FC" w:rsidRDefault="006B30FC">
      <w:pPr>
        <w:pStyle w:val="BodyText"/>
        <w:rPr>
          <w:rFonts w:ascii="Arial MT"/>
          <w:sz w:val="18"/>
        </w:rPr>
      </w:pPr>
    </w:p>
    <w:p w:rsidR="006B30FC" w:rsidRDefault="006B30FC">
      <w:pPr>
        <w:pStyle w:val="BodyText"/>
        <w:spacing w:before="8"/>
        <w:rPr>
          <w:rFonts w:ascii="Arial MT"/>
          <w:sz w:val="16"/>
        </w:rPr>
      </w:pPr>
    </w:p>
    <w:p w:rsidR="006B30FC" w:rsidRDefault="00662D8A">
      <w:pPr>
        <w:spacing w:before="1"/>
        <w:ind w:left="1186"/>
        <w:rPr>
          <w:rFonts w:ascii="Arial MT"/>
          <w:sz w:val="16"/>
        </w:rPr>
      </w:pPr>
      <w:r>
        <w:rPr>
          <w:rFonts w:ascii="Arial MT"/>
          <w:w w:val="105"/>
          <w:sz w:val="16"/>
        </w:rPr>
        <w:t>4</w:t>
      </w:r>
    </w:p>
    <w:p w:rsidR="006B30FC" w:rsidRDefault="006B30FC">
      <w:pPr>
        <w:pStyle w:val="BodyText"/>
        <w:spacing w:before="4"/>
        <w:rPr>
          <w:rFonts w:ascii="Arial MT"/>
          <w:sz w:val="26"/>
        </w:rPr>
      </w:pPr>
    </w:p>
    <w:p w:rsidR="006B30FC" w:rsidRDefault="00662D8A">
      <w:pPr>
        <w:spacing w:before="98"/>
        <w:ind w:left="1186"/>
        <w:rPr>
          <w:rFonts w:ascii="Arial MT"/>
          <w:sz w:val="16"/>
        </w:rPr>
      </w:pPr>
      <w:r>
        <w:rPr>
          <w:rFonts w:ascii="Arial MT"/>
          <w:w w:val="105"/>
          <w:sz w:val="16"/>
        </w:rPr>
        <w:t>2</w:t>
      </w:r>
    </w:p>
    <w:p w:rsidR="006B30FC" w:rsidRDefault="006B30FC">
      <w:pPr>
        <w:pStyle w:val="BodyText"/>
        <w:spacing w:before="5"/>
        <w:rPr>
          <w:rFonts w:ascii="Arial MT"/>
          <w:sz w:val="26"/>
        </w:rPr>
      </w:pPr>
    </w:p>
    <w:p w:rsidR="006B30FC" w:rsidRDefault="006B30FC">
      <w:pPr>
        <w:rPr>
          <w:rFonts w:ascii="Arial MT"/>
          <w:sz w:val="26"/>
        </w:rPr>
        <w:sectPr w:rsidR="006B30FC">
          <w:pgSz w:w="12240" w:h="15840"/>
          <w:pgMar w:top="980" w:right="180" w:bottom="720" w:left="1320" w:header="761" w:footer="523" w:gutter="0"/>
          <w:cols w:space="720"/>
        </w:sectPr>
      </w:pPr>
    </w:p>
    <w:p w:rsidR="006B30FC" w:rsidRDefault="00662D8A">
      <w:pPr>
        <w:spacing w:before="98"/>
        <w:ind w:left="1186"/>
        <w:rPr>
          <w:rFonts w:ascii="Arial MT"/>
          <w:sz w:val="16"/>
        </w:rPr>
      </w:pPr>
      <w:r>
        <w:rPr>
          <w:rFonts w:ascii="Arial MT"/>
          <w:w w:val="105"/>
          <w:sz w:val="16"/>
        </w:rPr>
        <w:t>0</w:t>
      </w:r>
    </w:p>
    <w:p w:rsidR="006B30FC" w:rsidRDefault="00662D8A">
      <w:pPr>
        <w:spacing w:before="19"/>
        <w:ind w:left="1309"/>
        <w:rPr>
          <w:rFonts w:ascii="Arial MT"/>
          <w:sz w:val="16"/>
        </w:rPr>
      </w:pPr>
      <w:r>
        <w:rPr>
          <w:rFonts w:ascii="Arial MT"/>
          <w:w w:val="105"/>
          <w:sz w:val="16"/>
        </w:rPr>
        <w:t>-2.0</w:t>
      </w:r>
    </w:p>
    <w:p w:rsidR="006B30FC" w:rsidRDefault="00662D8A">
      <w:pPr>
        <w:pStyle w:val="BodyText"/>
        <w:spacing w:before="2"/>
        <w:rPr>
          <w:rFonts w:ascii="Arial MT"/>
          <w:sz w:val="26"/>
        </w:rPr>
      </w:pPr>
      <w:r>
        <w:br w:type="column"/>
      </w:r>
    </w:p>
    <w:p w:rsidR="006B30FC" w:rsidRDefault="00662D8A">
      <w:pPr>
        <w:ind w:left="251"/>
        <w:rPr>
          <w:rFonts w:ascii="Arial MT"/>
          <w:sz w:val="16"/>
        </w:rPr>
      </w:pPr>
      <w:r>
        <w:rPr>
          <w:rFonts w:ascii="Arial MT"/>
          <w:w w:val="105"/>
          <w:sz w:val="16"/>
        </w:rPr>
        <w:t>-1.5</w:t>
      </w:r>
    </w:p>
    <w:p w:rsidR="006B30FC" w:rsidRDefault="00662D8A">
      <w:pPr>
        <w:pStyle w:val="BodyText"/>
        <w:spacing w:before="2"/>
        <w:rPr>
          <w:rFonts w:ascii="Arial MT"/>
          <w:sz w:val="26"/>
        </w:rPr>
      </w:pPr>
      <w:r>
        <w:br w:type="column"/>
      </w:r>
    </w:p>
    <w:p w:rsidR="006B30FC" w:rsidRDefault="00662D8A">
      <w:pPr>
        <w:ind w:left="253"/>
        <w:rPr>
          <w:rFonts w:ascii="Arial MT"/>
          <w:sz w:val="16"/>
        </w:rPr>
      </w:pPr>
      <w:r>
        <w:rPr>
          <w:rFonts w:ascii="Arial MT"/>
          <w:w w:val="105"/>
          <w:sz w:val="16"/>
        </w:rPr>
        <w:t>-1.0</w:t>
      </w:r>
    </w:p>
    <w:p w:rsidR="006B30FC" w:rsidRDefault="00662D8A">
      <w:pPr>
        <w:pStyle w:val="BodyText"/>
        <w:spacing w:before="2"/>
        <w:rPr>
          <w:rFonts w:ascii="Arial MT"/>
          <w:sz w:val="26"/>
        </w:rPr>
      </w:pPr>
      <w:r>
        <w:br w:type="column"/>
      </w:r>
    </w:p>
    <w:p w:rsidR="006B30FC" w:rsidRDefault="00662D8A">
      <w:pPr>
        <w:ind w:left="253"/>
        <w:rPr>
          <w:rFonts w:ascii="Arial MT"/>
          <w:sz w:val="16"/>
        </w:rPr>
      </w:pPr>
      <w:r>
        <w:rPr>
          <w:rFonts w:ascii="Arial MT"/>
          <w:w w:val="105"/>
          <w:sz w:val="16"/>
        </w:rPr>
        <w:t>-0.5</w:t>
      </w:r>
    </w:p>
    <w:p w:rsidR="006B30FC" w:rsidRDefault="00662D8A">
      <w:pPr>
        <w:pStyle w:val="BodyText"/>
        <w:spacing w:before="2"/>
        <w:rPr>
          <w:rFonts w:ascii="Arial MT"/>
          <w:sz w:val="26"/>
        </w:rPr>
      </w:pPr>
      <w:r>
        <w:br w:type="column"/>
      </w:r>
    </w:p>
    <w:p w:rsidR="006B30FC" w:rsidRDefault="00662D8A">
      <w:pPr>
        <w:ind w:left="280"/>
        <w:rPr>
          <w:rFonts w:ascii="Arial MT"/>
          <w:sz w:val="16"/>
        </w:rPr>
      </w:pPr>
      <w:r>
        <w:rPr>
          <w:rFonts w:ascii="Arial MT"/>
          <w:w w:val="105"/>
          <w:sz w:val="16"/>
        </w:rPr>
        <w:t>0.0</w:t>
      </w:r>
    </w:p>
    <w:p w:rsidR="006B30FC" w:rsidRDefault="00662D8A">
      <w:pPr>
        <w:pStyle w:val="BodyText"/>
        <w:spacing w:before="2"/>
        <w:rPr>
          <w:rFonts w:ascii="Arial MT"/>
          <w:sz w:val="26"/>
        </w:rPr>
      </w:pPr>
      <w:r>
        <w:br w:type="column"/>
      </w:r>
    </w:p>
    <w:p w:rsidR="006B30FC" w:rsidRDefault="00662D8A">
      <w:pPr>
        <w:ind w:left="306"/>
        <w:rPr>
          <w:rFonts w:ascii="Arial MT"/>
          <w:sz w:val="16"/>
        </w:rPr>
      </w:pPr>
      <w:r>
        <w:rPr>
          <w:rFonts w:ascii="Arial MT"/>
          <w:w w:val="105"/>
          <w:sz w:val="16"/>
        </w:rPr>
        <w:t>0.5</w:t>
      </w:r>
    </w:p>
    <w:p w:rsidR="006B30FC" w:rsidRDefault="00662D8A">
      <w:pPr>
        <w:pStyle w:val="BodyText"/>
        <w:spacing w:before="2"/>
        <w:rPr>
          <w:rFonts w:ascii="Arial MT"/>
          <w:sz w:val="26"/>
        </w:rPr>
      </w:pPr>
      <w:r>
        <w:br w:type="column"/>
      </w:r>
    </w:p>
    <w:p w:rsidR="006B30FC" w:rsidRDefault="00662D8A">
      <w:pPr>
        <w:ind w:left="306"/>
        <w:rPr>
          <w:rFonts w:ascii="Arial MT"/>
          <w:sz w:val="16"/>
        </w:rPr>
      </w:pPr>
      <w:r>
        <w:rPr>
          <w:rFonts w:ascii="Arial MT"/>
          <w:w w:val="105"/>
          <w:sz w:val="16"/>
        </w:rPr>
        <w:t>1.0</w:t>
      </w:r>
    </w:p>
    <w:p w:rsidR="006B30FC" w:rsidRDefault="00662D8A">
      <w:pPr>
        <w:pStyle w:val="BodyText"/>
        <w:spacing w:before="2"/>
        <w:rPr>
          <w:rFonts w:ascii="Arial MT"/>
          <w:sz w:val="26"/>
        </w:rPr>
      </w:pPr>
      <w:r>
        <w:br w:type="column"/>
      </w:r>
    </w:p>
    <w:p w:rsidR="006B30FC" w:rsidRDefault="00662D8A">
      <w:pPr>
        <w:tabs>
          <w:tab w:val="left" w:pos="895"/>
        </w:tabs>
        <w:ind w:left="306"/>
        <w:rPr>
          <w:rFonts w:ascii="Arial MT"/>
          <w:sz w:val="16"/>
        </w:rPr>
      </w:pPr>
      <w:r>
        <w:rPr>
          <w:rFonts w:ascii="Arial MT"/>
          <w:w w:val="105"/>
          <w:sz w:val="16"/>
        </w:rPr>
        <w:t>1.5</w:t>
      </w:r>
      <w:r>
        <w:rPr>
          <w:rFonts w:ascii="Arial MT"/>
          <w:w w:val="105"/>
          <w:sz w:val="16"/>
        </w:rPr>
        <w:tab/>
        <w:t>2.0</w:t>
      </w:r>
    </w:p>
    <w:p w:rsidR="006B30FC" w:rsidRDefault="006B30FC">
      <w:pPr>
        <w:rPr>
          <w:rFonts w:ascii="Arial MT"/>
          <w:sz w:val="16"/>
        </w:rPr>
        <w:sectPr w:rsidR="006B30FC">
          <w:type w:val="continuous"/>
          <w:pgSz w:w="12240" w:h="15840"/>
          <w:pgMar w:top="1560" w:right="180" w:bottom="720" w:left="1320" w:header="720" w:footer="720" w:gutter="0"/>
          <w:cols w:num="8" w:space="720" w:equalWidth="0">
            <w:col w:w="1606" w:space="40"/>
            <w:col w:w="547" w:space="39"/>
            <w:col w:w="549" w:space="39"/>
            <w:col w:w="549" w:space="40"/>
            <w:col w:w="522" w:space="39"/>
            <w:col w:w="549" w:space="40"/>
            <w:col w:w="549" w:space="39"/>
            <w:col w:w="5593"/>
          </w:cols>
        </w:sectPr>
      </w:pPr>
    </w:p>
    <w:p w:rsidR="006B30FC" w:rsidRDefault="006B30FC">
      <w:pPr>
        <w:pStyle w:val="BodyText"/>
        <w:rPr>
          <w:rFonts w:ascii="Arial MT"/>
          <w:sz w:val="20"/>
        </w:rPr>
      </w:pPr>
    </w:p>
    <w:p w:rsidR="006B30FC" w:rsidRDefault="006B30FC">
      <w:pPr>
        <w:pStyle w:val="BodyText"/>
        <w:rPr>
          <w:rFonts w:ascii="Arial MT"/>
          <w:sz w:val="20"/>
        </w:rPr>
      </w:pPr>
    </w:p>
    <w:p w:rsidR="006B30FC" w:rsidRDefault="006B30FC">
      <w:pPr>
        <w:pStyle w:val="BodyText"/>
        <w:spacing w:before="1"/>
        <w:rPr>
          <w:rFonts w:ascii="Arial MT"/>
        </w:rPr>
      </w:pPr>
    </w:p>
    <w:p w:rsidR="006B30FC" w:rsidRDefault="00662D8A">
      <w:pPr>
        <w:pStyle w:val="Heading1"/>
        <w:spacing w:before="90"/>
        <w:ind w:left="3285" w:firstLine="0"/>
      </w:pPr>
      <w:r>
        <w:t>Gambar</w:t>
      </w:r>
      <w:r>
        <w:rPr>
          <w:spacing w:val="-6"/>
        </w:rPr>
        <w:t xml:space="preserve"> </w:t>
      </w:r>
      <w:r>
        <w:t>4.1 Hasil</w:t>
      </w:r>
      <w:r>
        <w:rPr>
          <w:spacing w:val="-4"/>
        </w:rPr>
        <w:t xml:space="preserve"> </w:t>
      </w:r>
      <w:r>
        <w:t>Uji Normalitas</w:t>
      </w:r>
    </w:p>
    <w:p w:rsidR="006B30FC" w:rsidRDefault="006B30FC">
      <w:pPr>
        <w:pStyle w:val="BodyText"/>
        <w:rPr>
          <w:b/>
          <w:sz w:val="26"/>
        </w:rPr>
      </w:pPr>
    </w:p>
    <w:p w:rsidR="006B30FC" w:rsidRDefault="00662D8A">
      <w:pPr>
        <w:pStyle w:val="BodyText"/>
        <w:spacing w:before="175" w:line="480" w:lineRule="auto"/>
        <w:ind w:left="524" w:right="1296"/>
        <w:jc w:val="both"/>
      </w:pPr>
      <w:r>
        <w:t>Dari</w:t>
      </w:r>
      <w:r>
        <w:rPr>
          <w:spacing w:val="1"/>
        </w:rPr>
        <w:t xml:space="preserve"> </w:t>
      </w:r>
      <w:r>
        <w:t>hasil</w:t>
      </w:r>
      <w:r>
        <w:rPr>
          <w:spacing w:val="1"/>
        </w:rPr>
        <w:t xml:space="preserve"> </w:t>
      </w:r>
      <w:r>
        <w:t>uji</w:t>
      </w:r>
      <w:r>
        <w:rPr>
          <w:spacing w:val="1"/>
        </w:rPr>
        <w:t xml:space="preserve"> </w:t>
      </w:r>
      <w:r>
        <w:t>normalitas</w:t>
      </w:r>
      <w:r>
        <w:rPr>
          <w:spacing w:val="1"/>
        </w:rPr>
        <w:t xml:space="preserve"> </w:t>
      </w:r>
      <w:r>
        <w:t>di</w:t>
      </w:r>
      <w:r>
        <w:rPr>
          <w:spacing w:val="1"/>
        </w:rPr>
        <w:t xml:space="preserve"> </w:t>
      </w:r>
      <w:r>
        <w:t>atas,</w:t>
      </w:r>
      <w:r>
        <w:rPr>
          <w:spacing w:val="1"/>
        </w:rPr>
        <w:t xml:space="preserve"> </w:t>
      </w:r>
      <w:r>
        <w:t>dari</w:t>
      </w:r>
      <w:r>
        <w:rPr>
          <w:spacing w:val="1"/>
        </w:rPr>
        <w:t xml:space="preserve"> </w:t>
      </w:r>
      <w:r>
        <w:t>145</w:t>
      </w:r>
      <w:r>
        <w:rPr>
          <w:spacing w:val="1"/>
        </w:rPr>
        <w:t xml:space="preserve"> </w:t>
      </w:r>
      <w:r>
        <w:t>sampel</w:t>
      </w:r>
      <w:r>
        <w:rPr>
          <w:spacing w:val="1"/>
        </w:rPr>
        <w:t xml:space="preserve"> </w:t>
      </w:r>
      <w:r>
        <w:t>diperoleh</w:t>
      </w:r>
      <w:r>
        <w:rPr>
          <w:spacing w:val="1"/>
        </w:rPr>
        <w:t xml:space="preserve"> </w:t>
      </w:r>
      <w:r>
        <w:t>nilai</w:t>
      </w:r>
      <w:r>
        <w:rPr>
          <w:spacing w:val="1"/>
        </w:rPr>
        <w:t xml:space="preserve"> </w:t>
      </w:r>
      <w:r>
        <w:t>probabilitas</w:t>
      </w:r>
      <w:r>
        <w:rPr>
          <w:spacing w:val="1"/>
        </w:rPr>
        <w:t xml:space="preserve"> </w:t>
      </w:r>
      <w:r>
        <w:t>sebesar</w:t>
      </w:r>
      <w:r>
        <w:rPr>
          <w:spacing w:val="1"/>
        </w:rPr>
        <w:t xml:space="preserve"> </w:t>
      </w:r>
      <w:r>
        <w:t>0.167736. Hal ini</w:t>
      </w:r>
      <w:r>
        <w:rPr>
          <w:spacing w:val="1"/>
        </w:rPr>
        <w:t xml:space="preserve"> </w:t>
      </w:r>
      <w:r>
        <w:t>mengindikasikan</w:t>
      </w:r>
      <w:r>
        <w:rPr>
          <w:spacing w:val="1"/>
        </w:rPr>
        <w:t xml:space="preserve"> </w:t>
      </w:r>
      <w:r>
        <w:t>bahwa data dalam penelitian ini terdistribusi secara</w:t>
      </w:r>
      <w:r>
        <w:rPr>
          <w:spacing w:val="1"/>
        </w:rPr>
        <w:t xml:space="preserve"> </w:t>
      </w:r>
      <w:r>
        <w:t>normal karena</w:t>
      </w:r>
      <w:r>
        <w:rPr>
          <w:spacing w:val="1"/>
        </w:rPr>
        <w:t xml:space="preserve"> </w:t>
      </w:r>
      <w:r>
        <w:t>nilai probabilitasnya</w:t>
      </w:r>
      <w:r>
        <w:rPr>
          <w:spacing w:val="60"/>
        </w:rPr>
        <w:t xml:space="preserve"> </w:t>
      </w:r>
      <w:r>
        <w:t>lebih besar dari nilai α =0.05. Dari hasil uji normalitas</w:t>
      </w:r>
      <w:r>
        <w:rPr>
          <w:spacing w:val="1"/>
        </w:rPr>
        <w:t xml:space="preserve"> </w:t>
      </w:r>
      <w:r>
        <w:t>di atas juga diperoleh satatistika deskriptif secara keseluruhan dari data yang terdiri dari 145</w:t>
      </w:r>
      <w:r>
        <w:rPr>
          <w:spacing w:val="1"/>
        </w:rPr>
        <w:t xml:space="preserve"> </w:t>
      </w:r>
      <w:r>
        <w:t>sampel</w:t>
      </w:r>
      <w:r>
        <w:rPr>
          <w:spacing w:val="18"/>
        </w:rPr>
        <w:t xml:space="preserve"> </w:t>
      </w:r>
      <w:r>
        <w:t>dan</w:t>
      </w:r>
      <w:r>
        <w:rPr>
          <w:spacing w:val="19"/>
        </w:rPr>
        <w:t xml:space="preserve"> </w:t>
      </w:r>
      <w:r>
        <w:t>6</w:t>
      </w:r>
      <w:r>
        <w:rPr>
          <w:spacing w:val="27"/>
        </w:rPr>
        <w:t xml:space="preserve"> </w:t>
      </w:r>
      <w:r>
        <w:t>variabel.</w:t>
      </w:r>
      <w:r>
        <w:rPr>
          <w:spacing w:val="25"/>
        </w:rPr>
        <w:t xml:space="preserve"> </w:t>
      </w:r>
      <w:r>
        <w:t>Gambar</w:t>
      </w:r>
      <w:r>
        <w:rPr>
          <w:spacing w:val="25"/>
        </w:rPr>
        <w:t xml:space="preserve"> </w:t>
      </w:r>
      <w:r>
        <w:t>di</w:t>
      </w:r>
      <w:r>
        <w:rPr>
          <w:spacing w:val="18"/>
        </w:rPr>
        <w:t xml:space="preserve"> </w:t>
      </w:r>
      <w:r>
        <w:t>atas</w:t>
      </w:r>
      <w:r>
        <w:rPr>
          <w:spacing w:val="26"/>
        </w:rPr>
        <w:t xml:space="preserve"> </w:t>
      </w:r>
      <w:r>
        <w:t>menunjukkan</w:t>
      </w:r>
      <w:r>
        <w:rPr>
          <w:spacing w:val="23"/>
        </w:rPr>
        <w:t xml:space="preserve"> </w:t>
      </w:r>
      <w:r>
        <w:t>bahwa</w:t>
      </w:r>
      <w:r>
        <w:rPr>
          <w:spacing w:val="28"/>
        </w:rPr>
        <w:t xml:space="preserve"> </w:t>
      </w:r>
      <w:r>
        <w:t>nilai</w:t>
      </w:r>
      <w:r>
        <w:rPr>
          <w:spacing w:val="23"/>
        </w:rPr>
        <w:t xml:space="preserve"> </w:t>
      </w:r>
      <w:r>
        <w:t>mean</w:t>
      </w:r>
      <w:r>
        <w:rPr>
          <w:spacing w:val="19"/>
        </w:rPr>
        <w:t xml:space="preserve"> </w:t>
      </w:r>
      <w:r>
        <w:t>sebesar</w:t>
      </w:r>
      <w:r>
        <w:rPr>
          <w:spacing w:val="24"/>
        </w:rPr>
        <w:t xml:space="preserve"> </w:t>
      </w:r>
      <w:r>
        <w:t>1.11,</w:t>
      </w:r>
      <w:r>
        <w:rPr>
          <w:spacing w:val="25"/>
        </w:rPr>
        <w:t xml:space="preserve"> </w:t>
      </w:r>
      <w:r>
        <w:t>nilai</w:t>
      </w:r>
    </w:p>
    <w:p w:rsidR="006B30FC" w:rsidRDefault="006B30FC">
      <w:pPr>
        <w:spacing w:line="480" w:lineRule="auto"/>
        <w:jc w:val="both"/>
        <w:sectPr w:rsidR="006B30FC">
          <w:type w:val="continuous"/>
          <w:pgSz w:w="12240" w:h="15840"/>
          <w:pgMar w:top="1560" w:right="180" w:bottom="720" w:left="1320" w:header="720" w:footer="720"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6"/>
        </w:rPr>
      </w:pPr>
    </w:p>
    <w:p w:rsidR="006B30FC" w:rsidRDefault="00662D8A">
      <w:pPr>
        <w:pStyle w:val="BodyText"/>
        <w:spacing w:before="90" w:line="480" w:lineRule="auto"/>
        <w:ind w:left="524" w:right="1222"/>
      </w:pPr>
      <w:r>
        <w:t>median</w:t>
      </w:r>
      <w:r>
        <w:rPr>
          <w:spacing w:val="10"/>
        </w:rPr>
        <w:t xml:space="preserve"> </w:t>
      </w:r>
      <w:r>
        <w:t>dan</w:t>
      </w:r>
      <w:r>
        <w:rPr>
          <w:spacing w:val="16"/>
        </w:rPr>
        <w:t xml:space="preserve"> </w:t>
      </w:r>
      <w:r>
        <w:t>standar</w:t>
      </w:r>
      <w:r>
        <w:rPr>
          <w:spacing w:val="16"/>
        </w:rPr>
        <w:t xml:space="preserve"> </w:t>
      </w:r>
      <w:r>
        <w:t>deviasi</w:t>
      </w:r>
      <w:r>
        <w:rPr>
          <w:spacing w:val="16"/>
        </w:rPr>
        <w:t xml:space="preserve"> </w:t>
      </w:r>
      <w:r>
        <w:t>sebesar</w:t>
      </w:r>
      <w:r>
        <w:rPr>
          <w:spacing w:val="19"/>
        </w:rPr>
        <w:t xml:space="preserve"> </w:t>
      </w:r>
      <w:r>
        <w:t>0.072452</w:t>
      </w:r>
      <w:r>
        <w:rPr>
          <w:spacing w:val="15"/>
        </w:rPr>
        <w:t xml:space="preserve"> </w:t>
      </w:r>
      <w:r>
        <w:t>dan</w:t>
      </w:r>
      <w:r>
        <w:rPr>
          <w:spacing w:val="15"/>
        </w:rPr>
        <w:t xml:space="preserve"> </w:t>
      </w:r>
      <w:r>
        <w:t>0.841697,</w:t>
      </w:r>
      <w:r>
        <w:rPr>
          <w:spacing w:val="17"/>
        </w:rPr>
        <w:t xml:space="preserve"> </w:t>
      </w:r>
      <w:r>
        <w:t>nilai</w:t>
      </w:r>
      <w:r>
        <w:rPr>
          <w:spacing w:val="16"/>
        </w:rPr>
        <w:t xml:space="preserve"> </w:t>
      </w:r>
      <w:r>
        <w:t>maksimum</w:t>
      </w:r>
      <w:r>
        <w:rPr>
          <w:spacing w:val="10"/>
        </w:rPr>
        <w:t xml:space="preserve"> </w:t>
      </w:r>
      <w:r>
        <w:t>1.955686</w:t>
      </w:r>
      <w:r>
        <w:rPr>
          <w:spacing w:val="15"/>
        </w:rPr>
        <w:t xml:space="preserve"> </w:t>
      </w:r>
      <w:r>
        <w:t>dan</w:t>
      </w:r>
      <w:r>
        <w:rPr>
          <w:spacing w:val="-57"/>
        </w:rPr>
        <w:t xml:space="preserve"> </w:t>
      </w:r>
      <w:r>
        <w:t>nilai</w:t>
      </w:r>
      <w:r>
        <w:rPr>
          <w:spacing w:val="-4"/>
        </w:rPr>
        <w:t xml:space="preserve"> </w:t>
      </w:r>
      <w:r>
        <w:t>minimum</w:t>
      </w:r>
      <w:r>
        <w:rPr>
          <w:spacing w:val="-3"/>
        </w:rPr>
        <w:t xml:space="preserve"> </w:t>
      </w:r>
      <w:r>
        <w:t>sebesar</w:t>
      </w:r>
      <w:r>
        <w:rPr>
          <w:spacing w:val="6"/>
        </w:rPr>
        <w:t xml:space="preserve"> </w:t>
      </w:r>
      <w:r>
        <w:t>-1.933914.</w:t>
      </w:r>
    </w:p>
    <w:p w:rsidR="006B30FC" w:rsidRDefault="006B30FC">
      <w:pPr>
        <w:pStyle w:val="BodyText"/>
        <w:spacing w:before="4"/>
        <w:rPr>
          <w:sz w:val="21"/>
        </w:rPr>
      </w:pPr>
    </w:p>
    <w:p w:rsidR="006B30FC" w:rsidRDefault="00662D8A">
      <w:pPr>
        <w:pStyle w:val="Heading1"/>
        <w:numPr>
          <w:ilvl w:val="2"/>
          <w:numId w:val="2"/>
        </w:numPr>
        <w:tabs>
          <w:tab w:val="left" w:pos="1244"/>
          <w:tab w:val="left" w:pos="1245"/>
        </w:tabs>
        <w:ind w:left="1244" w:hanging="721"/>
      </w:pPr>
      <w:r>
        <w:t>Uji</w:t>
      </w:r>
      <w:r>
        <w:rPr>
          <w:spacing w:val="-7"/>
        </w:rPr>
        <w:t xml:space="preserve"> </w:t>
      </w:r>
      <w:r>
        <w:t>Multikolonieritas</w:t>
      </w:r>
    </w:p>
    <w:p w:rsidR="006B30FC" w:rsidRDefault="006B30FC">
      <w:pPr>
        <w:pStyle w:val="BodyText"/>
        <w:rPr>
          <w:b/>
          <w:sz w:val="26"/>
        </w:rPr>
      </w:pPr>
    </w:p>
    <w:p w:rsidR="006B30FC" w:rsidRDefault="00662D8A">
      <w:pPr>
        <w:spacing w:before="179"/>
        <w:ind w:left="3102"/>
        <w:rPr>
          <w:b/>
          <w:sz w:val="24"/>
        </w:rPr>
      </w:pPr>
      <w:r>
        <w:rPr>
          <w:b/>
          <w:sz w:val="24"/>
        </w:rPr>
        <w:t>Tabel</w:t>
      </w:r>
      <w:r>
        <w:rPr>
          <w:b/>
          <w:spacing w:val="-6"/>
          <w:sz w:val="24"/>
        </w:rPr>
        <w:t xml:space="preserve"> </w:t>
      </w:r>
      <w:r>
        <w:rPr>
          <w:b/>
          <w:sz w:val="24"/>
        </w:rPr>
        <w:t>4.4 Hasil</w:t>
      </w:r>
      <w:r>
        <w:rPr>
          <w:b/>
          <w:spacing w:val="-4"/>
          <w:sz w:val="24"/>
        </w:rPr>
        <w:t xml:space="preserve"> </w:t>
      </w:r>
      <w:r>
        <w:rPr>
          <w:b/>
          <w:sz w:val="24"/>
        </w:rPr>
        <w:t>Uji</w:t>
      </w:r>
      <w:r>
        <w:rPr>
          <w:b/>
          <w:spacing w:val="-1"/>
          <w:sz w:val="24"/>
        </w:rPr>
        <w:t xml:space="preserve"> </w:t>
      </w:r>
      <w:r>
        <w:rPr>
          <w:b/>
          <w:sz w:val="24"/>
        </w:rPr>
        <w:t>Multikolonieritas</w:t>
      </w:r>
    </w:p>
    <w:p w:rsidR="006B30FC" w:rsidRDefault="006B30FC">
      <w:pPr>
        <w:pStyle w:val="BodyText"/>
        <w:rPr>
          <w:b/>
          <w:sz w:val="20"/>
        </w:rPr>
      </w:pPr>
    </w:p>
    <w:p w:rsidR="006B30FC" w:rsidRDefault="006B30FC">
      <w:pPr>
        <w:pStyle w:val="BodyText"/>
        <w:spacing w:before="8"/>
        <w:rPr>
          <w:b/>
          <w:sz w:val="21"/>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94"/>
        <w:gridCol w:w="995"/>
        <w:gridCol w:w="995"/>
        <w:gridCol w:w="966"/>
        <w:gridCol w:w="1144"/>
        <w:gridCol w:w="1144"/>
        <w:gridCol w:w="1000"/>
      </w:tblGrid>
      <w:tr w:rsidR="006B30FC">
        <w:trPr>
          <w:trHeight w:val="306"/>
        </w:trPr>
        <w:tc>
          <w:tcPr>
            <w:tcW w:w="567" w:type="dxa"/>
          </w:tcPr>
          <w:p w:rsidR="006B30FC" w:rsidRDefault="006B30FC">
            <w:pPr>
              <w:pStyle w:val="TableParagraph"/>
              <w:spacing w:before="0" w:line="240" w:lineRule="auto"/>
              <w:rPr>
                <w:rFonts w:ascii="Times New Roman"/>
                <w:sz w:val="20"/>
              </w:rPr>
            </w:pPr>
          </w:p>
        </w:tc>
        <w:tc>
          <w:tcPr>
            <w:tcW w:w="994" w:type="dxa"/>
          </w:tcPr>
          <w:p w:rsidR="006B30FC" w:rsidRDefault="00662D8A">
            <w:pPr>
              <w:pStyle w:val="TableParagraph"/>
              <w:spacing w:before="0" w:line="203" w:lineRule="exact"/>
              <w:ind w:left="348" w:right="345"/>
              <w:jc w:val="center"/>
              <w:rPr>
                <w:rFonts w:ascii="Arial MT"/>
                <w:sz w:val="18"/>
              </w:rPr>
            </w:pPr>
            <w:r>
              <w:rPr>
                <w:rFonts w:ascii="Arial MT"/>
                <w:sz w:val="18"/>
              </w:rPr>
              <w:t>HS</w:t>
            </w:r>
          </w:p>
        </w:tc>
        <w:tc>
          <w:tcPr>
            <w:tcW w:w="995" w:type="dxa"/>
          </w:tcPr>
          <w:p w:rsidR="006B30FC" w:rsidRDefault="00662D8A">
            <w:pPr>
              <w:pStyle w:val="TableParagraph"/>
              <w:spacing w:before="0" w:line="203" w:lineRule="exact"/>
              <w:ind w:left="72" w:right="58"/>
              <w:jc w:val="center"/>
              <w:rPr>
                <w:rFonts w:ascii="Arial MT"/>
                <w:sz w:val="18"/>
              </w:rPr>
            </w:pPr>
            <w:r>
              <w:rPr>
                <w:rFonts w:ascii="Arial MT"/>
                <w:sz w:val="18"/>
              </w:rPr>
              <w:t>ROA</w:t>
            </w:r>
          </w:p>
        </w:tc>
        <w:tc>
          <w:tcPr>
            <w:tcW w:w="995" w:type="dxa"/>
          </w:tcPr>
          <w:p w:rsidR="006B30FC" w:rsidRDefault="00662D8A">
            <w:pPr>
              <w:pStyle w:val="TableParagraph"/>
              <w:spacing w:before="0" w:line="203" w:lineRule="exact"/>
              <w:ind w:left="69" w:right="61"/>
              <w:jc w:val="center"/>
              <w:rPr>
                <w:rFonts w:ascii="Arial MT"/>
                <w:sz w:val="18"/>
              </w:rPr>
            </w:pPr>
            <w:r>
              <w:rPr>
                <w:rFonts w:ascii="Arial MT"/>
                <w:sz w:val="18"/>
              </w:rPr>
              <w:t>NPM</w:t>
            </w:r>
          </w:p>
        </w:tc>
        <w:tc>
          <w:tcPr>
            <w:tcW w:w="966" w:type="dxa"/>
          </w:tcPr>
          <w:p w:rsidR="006B30FC" w:rsidRDefault="00662D8A">
            <w:pPr>
              <w:pStyle w:val="TableParagraph"/>
              <w:spacing w:before="0" w:line="203" w:lineRule="exact"/>
              <w:ind w:left="299"/>
              <w:rPr>
                <w:rFonts w:ascii="Arial MT"/>
                <w:sz w:val="18"/>
              </w:rPr>
            </w:pPr>
            <w:r>
              <w:rPr>
                <w:rFonts w:ascii="Arial MT"/>
                <w:sz w:val="18"/>
              </w:rPr>
              <w:t>EPS</w:t>
            </w:r>
          </w:p>
        </w:tc>
        <w:tc>
          <w:tcPr>
            <w:tcW w:w="1144" w:type="dxa"/>
          </w:tcPr>
          <w:p w:rsidR="006B30FC" w:rsidRDefault="00662D8A">
            <w:pPr>
              <w:pStyle w:val="TableParagraph"/>
              <w:spacing w:before="0" w:line="203" w:lineRule="exact"/>
              <w:ind w:left="140" w:right="140"/>
              <w:jc w:val="center"/>
              <w:rPr>
                <w:rFonts w:ascii="Arial MT"/>
                <w:sz w:val="18"/>
              </w:rPr>
            </w:pPr>
            <w:r>
              <w:rPr>
                <w:rFonts w:ascii="Arial MT"/>
                <w:sz w:val="18"/>
              </w:rPr>
              <w:t>PER</w:t>
            </w:r>
          </w:p>
        </w:tc>
        <w:tc>
          <w:tcPr>
            <w:tcW w:w="1144" w:type="dxa"/>
          </w:tcPr>
          <w:p w:rsidR="006B30FC" w:rsidRDefault="00662D8A">
            <w:pPr>
              <w:pStyle w:val="TableParagraph"/>
              <w:spacing w:before="0" w:line="203" w:lineRule="exact"/>
              <w:ind w:left="139" w:right="140"/>
              <w:jc w:val="center"/>
              <w:rPr>
                <w:rFonts w:ascii="Arial MT"/>
                <w:sz w:val="18"/>
              </w:rPr>
            </w:pPr>
            <w:r>
              <w:rPr>
                <w:rFonts w:ascii="Arial MT"/>
                <w:sz w:val="18"/>
              </w:rPr>
              <w:t>MBR</w:t>
            </w:r>
          </w:p>
        </w:tc>
        <w:tc>
          <w:tcPr>
            <w:tcW w:w="1000" w:type="dxa"/>
          </w:tcPr>
          <w:p w:rsidR="006B30FC" w:rsidRDefault="00662D8A">
            <w:pPr>
              <w:pStyle w:val="TableParagraph"/>
              <w:spacing w:before="0" w:line="203" w:lineRule="exact"/>
              <w:ind w:left="69" w:right="69"/>
              <w:jc w:val="center"/>
              <w:rPr>
                <w:rFonts w:ascii="Arial MT"/>
                <w:sz w:val="18"/>
              </w:rPr>
            </w:pPr>
            <w:r>
              <w:rPr>
                <w:rFonts w:ascii="Arial MT"/>
                <w:sz w:val="18"/>
              </w:rPr>
              <w:t>DR</w:t>
            </w:r>
          </w:p>
        </w:tc>
      </w:tr>
      <w:tr w:rsidR="006B30FC">
        <w:trPr>
          <w:trHeight w:val="312"/>
        </w:trPr>
        <w:tc>
          <w:tcPr>
            <w:tcW w:w="567" w:type="dxa"/>
          </w:tcPr>
          <w:p w:rsidR="006B30FC" w:rsidRDefault="00662D8A">
            <w:pPr>
              <w:pStyle w:val="TableParagraph"/>
              <w:spacing w:before="1" w:line="240" w:lineRule="auto"/>
              <w:ind w:left="61" w:right="53"/>
              <w:jc w:val="center"/>
              <w:rPr>
                <w:rFonts w:ascii="Arial MT"/>
                <w:sz w:val="18"/>
              </w:rPr>
            </w:pPr>
            <w:r>
              <w:rPr>
                <w:rFonts w:ascii="Arial MT"/>
                <w:sz w:val="18"/>
              </w:rPr>
              <w:t>HS</w:t>
            </w:r>
          </w:p>
        </w:tc>
        <w:tc>
          <w:tcPr>
            <w:tcW w:w="994" w:type="dxa"/>
          </w:tcPr>
          <w:p w:rsidR="006B30FC" w:rsidRDefault="00662D8A">
            <w:pPr>
              <w:pStyle w:val="TableParagraph"/>
              <w:spacing w:before="1" w:line="240" w:lineRule="auto"/>
              <w:ind w:right="79"/>
              <w:jc w:val="right"/>
              <w:rPr>
                <w:rFonts w:ascii="Arial MT"/>
                <w:sz w:val="18"/>
              </w:rPr>
            </w:pPr>
            <w:r>
              <w:rPr>
                <w:rFonts w:ascii="Arial MT"/>
                <w:sz w:val="18"/>
              </w:rPr>
              <w:t>1.000000</w:t>
            </w:r>
          </w:p>
        </w:tc>
        <w:tc>
          <w:tcPr>
            <w:tcW w:w="995" w:type="dxa"/>
          </w:tcPr>
          <w:p w:rsidR="006B30FC" w:rsidRDefault="00662D8A">
            <w:pPr>
              <w:pStyle w:val="TableParagraph"/>
              <w:spacing w:before="1" w:line="240" w:lineRule="auto"/>
              <w:ind w:left="72" w:right="7"/>
              <w:jc w:val="center"/>
              <w:rPr>
                <w:rFonts w:ascii="Arial MT"/>
                <w:sz w:val="18"/>
              </w:rPr>
            </w:pPr>
            <w:r>
              <w:rPr>
                <w:rFonts w:ascii="Arial MT"/>
                <w:sz w:val="18"/>
              </w:rPr>
              <w:t>0.563957</w:t>
            </w:r>
          </w:p>
        </w:tc>
        <w:tc>
          <w:tcPr>
            <w:tcW w:w="995" w:type="dxa"/>
          </w:tcPr>
          <w:p w:rsidR="006B30FC" w:rsidRDefault="00662D8A">
            <w:pPr>
              <w:pStyle w:val="TableParagraph"/>
              <w:spacing w:before="1" w:line="240" w:lineRule="auto"/>
              <w:ind w:left="72" w:right="9"/>
              <w:jc w:val="center"/>
              <w:rPr>
                <w:rFonts w:ascii="Arial MT"/>
                <w:sz w:val="18"/>
              </w:rPr>
            </w:pPr>
            <w:r>
              <w:rPr>
                <w:rFonts w:ascii="Arial MT"/>
                <w:sz w:val="18"/>
              </w:rPr>
              <w:t>0.228730</w:t>
            </w:r>
          </w:p>
        </w:tc>
        <w:tc>
          <w:tcPr>
            <w:tcW w:w="966" w:type="dxa"/>
          </w:tcPr>
          <w:p w:rsidR="006B30FC" w:rsidRDefault="00662D8A">
            <w:pPr>
              <w:pStyle w:val="TableParagraph"/>
              <w:spacing w:before="1" w:line="240" w:lineRule="auto"/>
              <w:ind w:right="67"/>
              <w:jc w:val="right"/>
              <w:rPr>
                <w:rFonts w:ascii="Arial MT"/>
                <w:sz w:val="18"/>
              </w:rPr>
            </w:pPr>
            <w:r>
              <w:rPr>
                <w:rFonts w:ascii="Arial MT"/>
                <w:sz w:val="18"/>
              </w:rPr>
              <w:t>0.425440</w:t>
            </w:r>
          </w:p>
        </w:tc>
        <w:tc>
          <w:tcPr>
            <w:tcW w:w="1144" w:type="dxa"/>
          </w:tcPr>
          <w:p w:rsidR="006B30FC" w:rsidRDefault="00662D8A">
            <w:pPr>
              <w:pStyle w:val="TableParagraph"/>
              <w:spacing w:before="1" w:line="240" w:lineRule="auto"/>
              <w:ind w:left="142" w:right="140"/>
              <w:jc w:val="center"/>
              <w:rPr>
                <w:rFonts w:ascii="Arial MT"/>
                <w:sz w:val="18"/>
              </w:rPr>
            </w:pPr>
            <w:r>
              <w:rPr>
                <w:rFonts w:ascii="Arial MT"/>
                <w:sz w:val="18"/>
              </w:rPr>
              <w:t>-0.233802</w:t>
            </w:r>
          </w:p>
        </w:tc>
        <w:tc>
          <w:tcPr>
            <w:tcW w:w="1144" w:type="dxa"/>
          </w:tcPr>
          <w:p w:rsidR="006B30FC" w:rsidRDefault="00662D8A">
            <w:pPr>
              <w:pStyle w:val="TableParagraph"/>
              <w:spacing w:before="1" w:line="240" w:lineRule="auto"/>
              <w:ind w:left="142" w:right="89"/>
              <w:jc w:val="center"/>
              <w:rPr>
                <w:rFonts w:ascii="Arial MT"/>
                <w:sz w:val="18"/>
              </w:rPr>
            </w:pPr>
            <w:r>
              <w:rPr>
                <w:rFonts w:ascii="Arial MT"/>
                <w:sz w:val="18"/>
              </w:rPr>
              <w:t>0.040444</w:t>
            </w:r>
          </w:p>
        </w:tc>
        <w:tc>
          <w:tcPr>
            <w:tcW w:w="1000" w:type="dxa"/>
          </w:tcPr>
          <w:p w:rsidR="006B30FC" w:rsidRDefault="00662D8A">
            <w:pPr>
              <w:pStyle w:val="TableParagraph"/>
              <w:spacing w:before="1" w:line="240" w:lineRule="auto"/>
              <w:ind w:left="69" w:right="69"/>
              <w:jc w:val="center"/>
              <w:rPr>
                <w:rFonts w:ascii="Arial MT"/>
                <w:sz w:val="18"/>
              </w:rPr>
            </w:pPr>
            <w:r>
              <w:rPr>
                <w:rFonts w:ascii="Arial MT"/>
                <w:sz w:val="18"/>
              </w:rPr>
              <w:t>-0.011988</w:t>
            </w:r>
          </w:p>
        </w:tc>
      </w:tr>
      <w:tr w:rsidR="006B30FC">
        <w:trPr>
          <w:trHeight w:val="311"/>
        </w:trPr>
        <w:tc>
          <w:tcPr>
            <w:tcW w:w="567" w:type="dxa"/>
          </w:tcPr>
          <w:p w:rsidR="006B30FC" w:rsidRDefault="00662D8A">
            <w:pPr>
              <w:pStyle w:val="TableParagraph"/>
              <w:spacing w:before="0" w:line="203" w:lineRule="exact"/>
              <w:ind w:left="61" w:right="51"/>
              <w:jc w:val="center"/>
              <w:rPr>
                <w:rFonts w:ascii="Arial MT"/>
                <w:sz w:val="18"/>
              </w:rPr>
            </w:pPr>
            <w:r>
              <w:rPr>
                <w:rFonts w:ascii="Arial MT"/>
                <w:sz w:val="18"/>
              </w:rPr>
              <w:t>ROA</w:t>
            </w:r>
          </w:p>
        </w:tc>
        <w:tc>
          <w:tcPr>
            <w:tcW w:w="994" w:type="dxa"/>
          </w:tcPr>
          <w:p w:rsidR="006B30FC" w:rsidRDefault="00662D8A">
            <w:pPr>
              <w:pStyle w:val="TableParagraph"/>
              <w:spacing w:before="0" w:line="203" w:lineRule="exact"/>
              <w:ind w:right="79"/>
              <w:jc w:val="right"/>
              <w:rPr>
                <w:rFonts w:ascii="Arial MT"/>
                <w:sz w:val="18"/>
              </w:rPr>
            </w:pPr>
            <w:r>
              <w:rPr>
                <w:rFonts w:ascii="Arial MT"/>
                <w:sz w:val="18"/>
              </w:rPr>
              <w:t>0.563957</w:t>
            </w:r>
          </w:p>
        </w:tc>
        <w:tc>
          <w:tcPr>
            <w:tcW w:w="995" w:type="dxa"/>
          </w:tcPr>
          <w:p w:rsidR="006B30FC" w:rsidRDefault="00662D8A">
            <w:pPr>
              <w:pStyle w:val="TableParagraph"/>
              <w:spacing w:before="0" w:line="203" w:lineRule="exact"/>
              <w:ind w:left="72" w:right="7"/>
              <w:jc w:val="center"/>
              <w:rPr>
                <w:rFonts w:ascii="Arial MT"/>
                <w:sz w:val="18"/>
              </w:rPr>
            </w:pPr>
            <w:r>
              <w:rPr>
                <w:rFonts w:ascii="Arial MT"/>
                <w:sz w:val="18"/>
              </w:rPr>
              <w:t>1.000000</w:t>
            </w:r>
          </w:p>
        </w:tc>
        <w:tc>
          <w:tcPr>
            <w:tcW w:w="995" w:type="dxa"/>
          </w:tcPr>
          <w:p w:rsidR="006B30FC" w:rsidRDefault="00662D8A">
            <w:pPr>
              <w:pStyle w:val="TableParagraph"/>
              <w:spacing w:before="0" w:line="203" w:lineRule="exact"/>
              <w:ind w:left="72" w:right="9"/>
              <w:jc w:val="center"/>
              <w:rPr>
                <w:rFonts w:ascii="Arial MT"/>
                <w:sz w:val="18"/>
              </w:rPr>
            </w:pPr>
            <w:r>
              <w:rPr>
                <w:rFonts w:ascii="Arial MT"/>
                <w:sz w:val="18"/>
              </w:rPr>
              <w:t>0.396903</w:t>
            </w:r>
          </w:p>
        </w:tc>
        <w:tc>
          <w:tcPr>
            <w:tcW w:w="966" w:type="dxa"/>
          </w:tcPr>
          <w:p w:rsidR="006B30FC" w:rsidRDefault="00662D8A">
            <w:pPr>
              <w:pStyle w:val="TableParagraph"/>
              <w:spacing w:before="0" w:line="203" w:lineRule="exact"/>
              <w:ind w:right="67"/>
              <w:jc w:val="right"/>
              <w:rPr>
                <w:rFonts w:ascii="Arial MT"/>
                <w:sz w:val="18"/>
              </w:rPr>
            </w:pPr>
            <w:r>
              <w:rPr>
                <w:rFonts w:ascii="Arial MT"/>
                <w:sz w:val="18"/>
              </w:rPr>
              <w:t>0.727748</w:t>
            </w:r>
          </w:p>
        </w:tc>
        <w:tc>
          <w:tcPr>
            <w:tcW w:w="1144" w:type="dxa"/>
          </w:tcPr>
          <w:p w:rsidR="006B30FC" w:rsidRDefault="00662D8A">
            <w:pPr>
              <w:pStyle w:val="TableParagraph"/>
              <w:spacing w:before="0" w:line="203" w:lineRule="exact"/>
              <w:ind w:left="142" w:right="140"/>
              <w:jc w:val="center"/>
              <w:rPr>
                <w:rFonts w:ascii="Arial MT"/>
                <w:sz w:val="18"/>
              </w:rPr>
            </w:pPr>
            <w:r>
              <w:rPr>
                <w:rFonts w:ascii="Arial MT"/>
                <w:sz w:val="18"/>
              </w:rPr>
              <w:t>-0.037024</w:t>
            </w:r>
          </w:p>
        </w:tc>
        <w:tc>
          <w:tcPr>
            <w:tcW w:w="1144" w:type="dxa"/>
          </w:tcPr>
          <w:p w:rsidR="006B30FC" w:rsidRDefault="00662D8A">
            <w:pPr>
              <w:pStyle w:val="TableParagraph"/>
              <w:spacing w:before="0" w:line="203" w:lineRule="exact"/>
              <w:ind w:left="142" w:right="89"/>
              <w:jc w:val="center"/>
              <w:rPr>
                <w:rFonts w:ascii="Arial MT"/>
                <w:sz w:val="18"/>
              </w:rPr>
            </w:pPr>
            <w:r>
              <w:rPr>
                <w:rFonts w:ascii="Arial MT"/>
                <w:sz w:val="18"/>
              </w:rPr>
              <w:t>0.066147</w:t>
            </w:r>
          </w:p>
        </w:tc>
        <w:tc>
          <w:tcPr>
            <w:tcW w:w="1000" w:type="dxa"/>
          </w:tcPr>
          <w:p w:rsidR="006B30FC" w:rsidRDefault="00662D8A">
            <w:pPr>
              <w:pStyle w:val="TableParagraph"/>
              <w:spacing w:before="0" w:line="203" w:lineRule="exact"/>
              <w:ind w:left="69" w:right="69"/>
              <w:jc w:val="center"/>
              <w:rPr>
                <w:rFonts w:ascii="Arial MT"/>
                <w:sz w:val="18"/>
              </w:rPr>
            </w:pPr>
            <w:r>
              <w:rPr>
                <w:rFonts w:ascii="Arial MT"/>
                <w:sz w:val="18"/>
              </w:rPr>
              <w:t>-0.262923</w:t>
            </w:r>
          </w:p>
        </w:tc>
      </w:tr>
      <w:tr w:rsidR="006B30FC">
        <w:trPr>
          <w:trHeight w:val="311"/>
        </w:trPr>
        <w:tc>
          <w:tcPr>
            <w:tcW w:w="567" w:type="dxa"/>
          </w:tcPr>
          <w:p w:rsidR="006B30FC" w:rsidRDefault="00662D8A">
            <w:pPr>
              <w:pStyle w:val="TableParagraph"/>
              <w:spacing w:before="0" w:line="203" w:lineRule="exact"/>
              <w:ind w:left="61" w:right="54"/>
              <w:jc w:val="center"/>
              <w:rPr>
                <w:rFonts w:ascii="Arial MT"/>
                <w:sz w:val="18"/>
              </w:rPr>
            </w:pPr>
            <w:r>
              <w:rPr>
                <w:rFonts w:ascii="Arial MT"/>
                <w:sz w:val="18"/>
              </w:rPr>
              <w:t>NPM</w:t>
            </w:r>
          </w:p>
        </w:tc>
        <w:tc>
          <w:tcPr>
            <w:tcW w:w="994" w:type="dxa"/>
          </w:tcPr>
          <w:p w:rsidR="006B30FC" w:rsidRDefault="00662D8A">
            <w:pPr>
              <w:pStyle w:val="TableParagraph"/>
              <w:spacing w:before="0" w:line="203" w:lineRule="exact"/>
              <w:ind w:right="79"/>
              <w:jc w:val="right"/>
              <w:rPr>
                <w:rFonts w:ascii="Arial MT"/>
                <w:sz w:val="18"/>
              </w:rPr>
            </w:pPr>
            <w:r>
              <w:rPr>
                <w:rFonts w:ascii="Arial MT"/>
                <w:sz w:val="18"/>
              </w:rPr>
              <w:t>0.228730</w:t>
            </w:r>
          </w:p>
        </w:tc>
        <w:tc>
          <w:tcPr>
            <w:tcW w:w="995" w:type="dxa"/>
          </w:tcPr>
          <w:p w:rsidR="006B30FC" w:rsidRDefault="00662D8A">
            <w:pPr>
              <w:pStyle w:val="TableParagraph"/>
              <w:spacing w:before="0" w:line="203" w:lineRule="exact"/>
              <w:ind w:left="72" w:right="7"/>
              <w:jc w:val="center"/>
              <w:rPr>
                <w:rFonts w:ascii="Arial MT"/>
                <w:sz w:val="18"/>
              </w:rPr>
            </w:pPr>
            <w:r>
              <w:rPr>
                <w:rFonts w:ascii="Arial MT"/>
                <w:sz w:val="18"/>
              </w:rPr>
              <w:t>0.396903</w:t>
            </w:r>
          </w:p>
        </w:tc>
        <w:tc>
          <w:tcPr>
            <w:tcW w:w="995" w:type="dxa"/>
          </w:tcPr>
          <w:p w:rsidR="006B30FC" w:rsidRDefault="00662D8A">
            <w:pPr>
              <w:pStyle w:val="TableParagraph"/>
              <w:spacing w:before="0" w:line="203" w:lineRule="exact"/>
              <w:ind w:left="72" w:right="9"/>
              <w:jc w:val="center"/>
              <w:rPr>
                <w:rFonts w:ascii="Arial MT"/>
                <w:sz w:val="18"/>
              </w:rPr>
            </w:pPr>
            <w:r>
              <w:rPr>
                <w:rFonts w:ascii="Arial MT"/>
                <w:sz w:val="18"/>
              </w:rPr>
              <w:t>1.000000</w:t>
            </w:r>
          </w:p>
        </w:tc>
        <w:tc>
          <w:tcPr>
            <w:tcW w:w="966" w:type="dxa"/>
          </w:tcPr>
          <w:p w:rsidR="006B30FC" w:rsidRDefault="00662D8A">
            <w:pPr>
              <w:pStyle w:val="TableParagraph"/>
              <w:spacing w:before="0" w:line="203" w:lineRule="exact"/>
              <w:ind w:right="67"/>
              <w:jc w:val="right"/>
              <w:rPr>
                <w:rFonts w:ascii="Arial MT"/>
                <w:sz w:val="18"/>
              </w:rPr>
            </w:pPr>
            <w:r>
              <w:rPr>
                <w:rFonts w:ascii="Arial MT"/>
                <w:sz w:val="18"/>
              </w:rPr>
              <w:t>0.607650</w:t>
            </w:r>
          </w:p>
        </w:tc>
        <w:tc>
          <w:tcPr>
            <w:tcW w:w="1144" w:type="dxa"/>
          </w:tcPr>
          <w:p w:rsidR="006B30FC" w:rsidRDefault="00662D8A">
            <w:pPr>
              <w:pStyle w:val="TableParagraph"/>
              <w:spacing w:before="0" w:line="203" w:lineRule="exact"/>
              <w:ind w:left="142" w:right="87"/>
              <w:jc w:val="center"/>
              <w:rPr>
                <w:rFonts w:ascii="Arial MT"/>
                <w:sz w:val="18"/>
              </w:rPr>
            </w:pPr>
            <w:r>
              <w:rPr>
                <w:rFonts w:ascii="Arial MT"/>
                <w:sz w:val="18"/>
              </w:rPr>
              <w:t>0.032617</w:t>
            </w:r>
          </w:p>
        </w:tc>
        <w:tc>
          <w:tcPr>
            <w:tcW w:w="1144" w:type="dxa"/>
          </w:tcPr>
          <w:p w:rsidR="006B30FC" w:rsidRDefault="00662D8A">
            <w:pPr>
              <w:pStyle w:val="TableParagraph"/>
              <w:spacing w:before="0" w:line="203" w:lineRule="exact"/>
              <w:ind w:left="142" w:right="89"/>
              <w:jc w:val="center"/>
              <w:rPr>
                <w:rFonts w:ascii="Arial MT"/>
                <w:sz w:val="18"/>
              </w:rPr>
            </w:pPr>
            <w:r>
              <w:rPr>
                <w:rFonts w:ascii="Arial MT"/>
                <w:sz w:val="18"/>
              </w:rPr>
              <w:t>0.033165</w:t>
            </w:r>
          </w:p>
        </w:tc>
        <w:tc>
          <w:tcPr>
            <w:tcW w:w="1000" w:type="dxa"/>
          </w:tcPr>
          <w:p w:rsidR="006B30FC" w:rsidRDefault="00662D8A">
            <w:pPr>
              <w:pStyle w:val="TableParagraph"/>
              <w:spacing w:before="0" w:line="203" w:lineRule="exact"/>
              <w:ind w:left="69" w:right="69"/>
              <w:jc w:val="center"/>
              <w:rPr>
                <w:rFonts w:ascii="Arial MT"/>
                <w:sz w:val="18"/>
              </w:rPr>
            </w:pPr>
            <w:r>
              <w:rPr>
                <w:rFonts w:ascii="Arial MT"/>
                <w:sz w:val="18"/>
              </w:rPr>
              <w:t>-0.541674</w:t>
            </w:r>
          </w:p>
        </w:tc>
      </w:tr>
      <w:tr w:rsidR="006B30FC">
        <w:trPr>
          <w:trHeight w:val="311"/>
        </w:trPr>
        <w:tc>
          <w:tcPr>
            <w:tcW w:w="567" w:type="dxa"/>
          </w:tcPr>
          <w:p w:rsidR="006B30FC" w:rsidRDefault="00662D8A">
            <w:pPr>
              <w:pStyle w:val="TableParagraph"/>
              <w:spacing w:before="0" w:line="203" w:lineRule="exact"/>
              <w:ind w:left="59" w:right="55"/>
              <w:jc w:val="center"/>
              <w:rPr>
                <w:rFonts w:ascii="Arial MT"/>
                <w:sz w:val="18"/>
              </w:rPr>
            </w:pPr>
            <w:r>
              <w:rPr>
                <w:rFonts w:ascii="Arial MT"/>
                <w:sz w:val="18"/>
              </w:rPr>
              <w:t>EPS</w:t>
            </w:r>
          </w:p>
        </w:tc>
        <w:tc>
          <w:tcPr>
            <w:tcW w:w="994" w:type="dxa"/>
          </w:tcPr>
          <w:p w:rsidR="006B30FC" w:rsidRDefault="00662D8A">
            <w:pPr>
              <w:pStyle w:val="TableParagraph"/>
              <w:spacing w:before="0" w:line="203" w:lineRule="exact"/>
              <w:ind w:right="79"/>
              <w:jc w:val="right"/>
              <w:rPr>
                <w:rFonts w:ascii="Arial MT"/>
                <w:sz w:val="18"/>
              </w:rPr>
            </w:pPr>
            <w:r>
              <w:rPr>
                <w:rFonts w:ascii="Arial MT"/>
                <w:sz w:val="18"/>
              </w:rPr>
              <w:t>0.425440</w:t>
            </w:r>
          </w:p>
        </w:tc>
        <w:tc>
          <w:tcPr>
            <w:tcW w:w="995" w:type="dxa"/>
          </w:tcPr>
          <w:p w:rsidR="006B30FC" w:rsidRDefault="00662D8A">
            <w:pPr>
              <w:pStyle w:val="TableParagraph"/>
              <w:spacing w:before="0" w:line="203" w:lineRule="exact"/>
              <w:ind w:left="72" w:right="7"/>
              <w:jc w:val="center"/>
              <w:rPr>
                <w:rFonts w:ascii="Arial MT"/>
                <w:sz w:val="18"/>
              </w:rPr>
            </w:pPr>
            <w:r>
              <w:rPr>
                <w:rFonts w:ascii="Arial MT"/>
                <w:sz w:val="18"/>
              </w:rPr>
              <w:t>0.727748</w:t>
            </w:r>
          </w:p>
        </w:tc>
        <w:tc>
          <w:tcPr>
            <w:tcW w:w="995" w:type="dxa"/>
          </w:tcPr>
          <w:p w:rsidR="006B30FC" w:rsidRDefault="00662D8A">
            <w:pPr>
              <w:pStyle w:val="TableParagraph"/>
              <w:spacing w:before="0" w:line="203" w:lineRule="exact"/>
              <w:ind w:left="72" w:right="9"/>
              <w:jc w:val="center"/>
              <w:rPr>
                <w:rFonts w:ascii="Arial MT"/>
                <w:sz w:val="18"/>
              </w:rPr>
            </w:pPr>
            <w:r>
              <w:rPr>
                <w:rFonts w:ascii="Arial MT"/>
                <w:sz w:val="18"/>
              </w:rPr>
              <w:t>0.607650</w:t>
            </w:r>
          </w:p>
        </w:tc>
        <w:tc>
          <w:tcPr>
            <w:tcW w:w="966" w:type="dxa"/>
          </w:tcPr>
          <w:p w:rsidR="006B30FC" w:rsidRDefault="00662D8A">
            <w:pPr>
              <w:pStyle w:val="TableParagraph"/>
              <w:spacing w:before="0" w:line="203" w:lineRule="exact"/>
              <w:ind w:right="67"/>
              <w:jc w:val="right"/>
              <w:rPr>
                <w:rFonts w:ascii="Arial MT"/>
                <w:sz w:val="18"/>
              </w:rPr>
            </w:pPr>
            <w:r>
              <w:rPr>
                <w:rFonts w:ascii="Arial MT"/>
                <w:sz w:val="18"/>
              </w:rPr>
              <w:t>1.000000</w:t>
            </w:r>
          </w:p>
        </w:tc>
        <w:tc>
          <w:tcPr>
            <w:tcW w:w="1144" w:type="dxa"/>
          </w:tcPr>
          <w:p w:rsidR="006B30FC" w:rsidRDefault="00662D8A">
            <w:pPr>
              <w:pStyle w:val="TableParagraph"/>
              <w:spacing w:before="0" w:line="203" w:lineRule="exact"/>
              <w:ind w:left="142" w:right="140"/>
              <w:jc w:val="center"/>
              <w:rPr>
                <w:rFonts w:ascii="Arial MT"/>
                <w:sz w:val="18"/>
              </w:rPr>
            </w:pPr>
            <w:r>
              <w:rPr>
                <w:rFonts w:ascii="Arial MT"/>
                <w:sz w:val="18"/>
              </w:rPr>
              <w:t>-0.038942</w:t>
            </w:r>
          </w:p>
        </w:tc>
        <w:tc>
          <w:tcPr>
            <w:tcW w:w="1144" w:type="dxa"/>
          </w:tcPr>
          <w:p w:rsidR="006B30FC" w:rsidRDefault="00662D8A">
            <w:pPr>
              <w:pStyle w:val="TableParagraph"/>
              <w:spacing w:before="0" w:line="203" w:lineRule="exact"/>
              <w:ind w:left="142" w:right="89"/>
              <w:jc w:val="center"/>
              <w:rPr>
                <w:rFonts w:ascii="Arial MT"/>
                <w:sz w:val="18"/>
              </w:rPr>
            </w:pPr>
            <w:r>
              <w:rPr>
                <w:rFonts w:ascii="Arial MT"/>
                <w:sz w:val="18"/>
              </w:rPr>
              <w:t>0.070930</w:t>
            </w:r>
          </w:p>
        </w:tc>
        <w:tc>
          <w:tcPr>
            <w:tcW w:w="1000" w:type="dxa"/>
          </w:tcPr>
          <w:p w:rsidR="006B30FC" w:rsidRDefault="00662D8A">
            <w:pPr>
              <w:pStyle w:val="TableParagraph"/>
              <w:spacing w:before="0" w:line="203" w:lineRule="exact"/>
              <w:ind w:left="69" w:right="69"/>
              <w:jc w:val="center"/>
              <w:rPr>
                <w:rFonts w:ascii="Arial MT"/>
                <w:sz w:val="18"/>
              </w:rPr>
            </w:pPr>
            <w:r>
              <w:rPr>
                <w:rFonts w:ascii="Arial MT"/>
                <w:sz w:val="18"/>
              </w:rPr>
              <w:t>-0.423953</w:t>
            </w:r>
          </w:p>
        </w:tc>
      </w:tr>
      <w:tr w:rsidR="006B30FC">
        <w:trPr>
          <w:trHeight w:val="306"/>
        </w:trPr>
        <w:tc>
          <w:tcPr>
            <w:tcW w:w="567" w:type="dxa"/>
          </w:tcPr>
          <w:p w:rsidR="006B30FC" w:rsidRDefault="00662D8A">
            <w:pPr>
              <w:pStyle w:val="TableParagraph"/>
              <w:spacing w:before="0" w:line="203" w:lineRule="exact"/>
              <w:ind w:left="59" w:right="55"/>
              <w:jc w:val="center"/>
              <w:rPr>
                <w:rFonts w:ascii="Arial MT"/>
                <w:sz w:val="18"/>
              </w:rPr>
            </w:pPr>
            <w:r>
              <w:rPr>
                <w:rFonts w:ascii="Arial MT"/>
                <w:sz w:val="18"/>
              </w:rPr>
              <w:t>PER</w:t>
            </w:r>
          </w:p>
        </w:tc>
        <w:tc>
          <w:tcPr>
            <w:tcW w:w="994" w:type="dxa"/>
          </w:tcPr>
          <w:p w:rsidR="006B30FC" w:rsidRDefault="00662D8A">
            <w:pPr>
              <w:pStyle w:val="TableParagraph"/>
              <w:spacing w:before="0" w:line="203" w:lineRule="exact"/>
              <w:ind w:right="74"/>
              <w:jc w:val="right"/>
              <w:rPr>
                <w:rFonts w:ascii="Arial MT"/>
                <w:sz w:val="18"/>
              </w:rPr>
            </w:pPr>
            <w:r>
              <w:rPr>
                <w:rFonts w:ascii="Arial MT"/>
                <w:sz w:val="18"/>
              </w:rPr>
              <w:t>-0.233802</w:t>
            </w:r>
          </w:p>
        </w:tc>
        <w:tc>
          <w:tcPr>
            <w:tcW w:w="995" w:type="dxa"/>
          </w:tcPr>
          <w:p w:rsidR="006B30FC" w:rsidRDefault="00662D8A">
            <w:pPr>
              <w:pStyle w:val="TableParagraph"/>
              <w:spacing w:before="0" w:line="203" w:lineRule="exact"/>
              <w:ind w:left="72" w:right="60"/>
              <w:jc w:val="center"/>
              <w:rPr>
                <w:rFonts w:ascii="Arial MT"/>
                <w:sz w:val="18"/>
              </w:rPr>
            </w:pPr>
            <w:r>
              <w:rPr>
                <w:rFonts w:ascii="Arial MT"/>
                <w:sz w:val="18"/>
              </w:rPr>
              <w:t>-0.037024</w:t>
            </w:r>
          </w:p>
        </w:tc>
        <w:tc>
          <w:tcPr>
            <w:tcW w:w="995" w:type="dxa"/>
          </w:tcPr>
          <w:p w:rsidR="006B30FC" w:rsidRDefault="00662D8A">
            <w:pPr>
              <w:pStyle w:val="TableParagraph"/>
              <w:spacing w:before="0" w:line="203" w:lineRule="exact"/>
              <w:ind w:left="72" w:right="9"/>
              <w:jc w:val="center"/>
              <w:rPr>
                <w:rFonts w:ascii="Arial MT"/>
                <w:sz w:val="18"/>
              </w:rPr>
            </w:pPr>
            <w:r>
              <w:rPr>
                <w:rFonts w:ascii="Arial MT"/>
                <w:sz w:val="18"/>
              </w:rPr>
              <w:t>0.032617</w:t>
            </w:r>
          </w:p>
        </w:tc>
        <w:tc>
          <w:tcPr>
            <w:tcW w:w="966" w:type="dxa"/>
          </w:tcPr>
          <w:p w:rsidR="006B30FC" w:rsidRDefault="00662D8A">
            <w:pPr>
              <w:pStyle w:val="TableParagraph"/>
              <w:spacing w:before="0" w:line="203" w:lineRule="exact"/>
              <w:ind w:right="63"/>
              <w:jc w:val="right"/>
              <w:rPr>
                <w:rFonts w:ascii="Arial MT"/>
                <w:sz w:val="18"/>
              </w:rPr>
            </w:pPr>
            <w:r>
              <w:rPr>
                <w:rFonts w:ascii="Arial MT"/>
                <w:sz w:val="18"/>
              </w:rPr>
              <w:t>-0.038942</w:t>
            </w:r>
          </w:p>
        </w:tc>
        <w:tc>
          <w:tcPr>
            <w:tcW w:w="1144" w:type="dxa"/>
          </w:tcPr>
          <w:p w:rsidR="006B30FC" w:rsidRDefault="00662D8A">
            <w:pPr>
              <w:pStyle w:val="TableParagraph"/>
              <w:spacing w:before="0" w:line="203" w:lineRule="exact"/>
              <w:ind w:left="142" w:right="87"/>
              <w:jc w:val="center"/>
              <w:rPr>
                <w:rFonts w:ascii="Arial MT"/>
                <w:sz w:val="18"/>
              </w:rPr>
            </w:pPr>
            <w:r>
              <w:rPr>
                <w:rFonts w:ascii="Arial MT"/>
                <w:sz w:val="18"/>
              </w:rPr>
              <w:t>1.000000</w:t>
            </w:r>
          </w:p>
        </w:tc>
        <w:tc>
          <w:tcPr>
            <w:tcW w:w="1144" w:type="dxa"/>
          </w:tcPr>
          <w:p w:rsidR="006B30FC" w:rsidRDefault="00662D8A">
            <w:pPr>
              <w:pStyle w:val="TableParagraph"/>
              <w:spacing w:before="0" w:line="203" w:lineRule="exact"/>
              <w:ind w:left="142" w:right="89"/>
              <w:jc w:val="center"/>
              <w:rPr>
                <w:rFonts w:ascii="Arial MT"/>
                <w:sz w:val="18"/>
              </w:rPr>
            </w:pPr>
            <w:r>
              <w:rPr>
                <w:rFonts w:ascii="Arial MT"/>
                <w:sz w:val="18"/>
              </w:rPr>
              <w:t>0.006291</w:t>
            </w:r>
          </w:p>
        </w:tc>
        <w:tc>
          <w:tcPr>
            <w:tcW w:w="1000" w:type="dxa"/>
          </w:tcPr>
          <w:p w:rsidR="006B30FC" w:rsidRDefault="00662D8A">
            <w:pPr>
              <w:pStyle w:val="TableParagraph"/>
              <w:spacing w:before="0" w:line="203" w:lineRule="exact"/>
              <w:ind w:left="69" w:right="69"/>
              <w:jc w:val="center"/>
              <w:rPr>
                <w:rFonts w:ascii="Arial MT"/>
                <w:sz w:val="18"/>
              </w:rPr>
            </w:pPr>
            <w:r>
              <w:rPr>
                <w:rFonts w:ascii="Arial MT"/>
                <w:sz w:val="18"/>
              </w:rPr>
              <w:t>-0.169608</w:t>
            </w:r>
          </w:p>
        </w:tc>
      </w:tr>
      <w:tr w:rsidR="006B30FC">
        <w:trPr>
          <w:trHeight w:val="311"/>
        </w:trPr>
        <w:tc>
          <w:tcPr>
            <w:tcW w:w="567" w:type="dxa"/>
          </w:tcPr>
          <w:p w:rsidR="006B30FC" w:rsidRDefault="00662D8A">
            <w:pPr>
              <w:pStyle w:val="TableParagraph"/>
              <w:spacing w:before="0" w:line="203" w:lineRule="exact"/>
              <w:ind w:left="61" w:right="55"/>
              <w:jc w:val="center"/>
              <w:rPr>
                <w:rFonts w:ascii="Arial MT"/>
                <w:sz w:val="18"/>
              </w:rPr>
            </w:pPr>
            <w:r>
              <w:rPr>
                <w:rFonts w:ascii="Arial MT"/>
                <w:sz w:val="18"/>
              </w:rPr>
              <w:t>MBR</w:t>
            </w:r>
          </w:p>
        </w:tc>
        <w:tc>
          <w:tcPr>
            <w:tcW w:w="994" w:type="dxa"/>
          </w:tcPr>
          <w:p w:rsidR="006B30FC" w:rsidRDefault="00662D8A">
            <w:pPr>
              <w:pStyle w:val="TableParagraph"/>
              <w:spacing w:before="0" w:line="203" w:lineRule="exact"/>
              <w:ind w:right="79"/>
              <w:jc w:val="right"/>
              <w:rPr>
                <w:rFonts w:ascii="Arial MT"/>
                <w:sz w:val="18"/>
              </w:rPr>
            </w:pPr>
            <w:r>
              <w:rPr>
                <w:rFonts w:ascii="Arial MT"/>
                <w:sz w:val="18"/>
              </w:rPr>
              <w:t>0.040444</w:t>
            </w:r>
          </w:p>
        </w:tc>
        <w:tc>
          <w:tcPr>
            <w:tcW w:w="995" w:type="dxa"/>
          </w:tcPr>
          <w:p w:rsidR="006B30FC" w:rsidRDefault="00662D8A">
            <w:pPr>
              <w:pStyle w:val="TableParagraph"/>
              <w:spacing w:before="0" w:line="203" w:lineRule="exact"/>
              <w:ind w:left="72" w:right="7"/>
              <w:jc w:val="center"/>
              <w:rPr>
                <w:rFonts w:ascii="Arial MT"/>
                <w:sz w:val="18"/>
              </w:rPr>
            </w:pPr>
            <w:r>
              <w:rPr>
                <w:rFonts w:ascii="Arial MT"/>
                <w:sz w:val="18"/>
              </w:rPr>
              <w:t>0.066147</w:t>
            </w:r>
          </w:p>
        </w:tc>
        <w:tc>
          <w:tcPr>
            <w:tcW w:w="995" w:type="dxa"/>
          </w:tcPr>
          <w:p w:rsidR="006B30FC" w:rsidRDefault="00662D8A">
            <w:pPr>
              <w:pStyle w:val="TableParagraph"/>
              <w:spacing w:before="0" w:line="203" w:lineRule="exact"/>
              <w:ind w:left="72" w:right="9"/>
              <w:jc w:val="center"/>
              <w:rPr>
                <w:rFonts w:ascii="Arial MT"/>
                <w:sz w:val="18"/>
              </w:rPr>
            </w:pPr>
            <w:r>
              <w:rPr>
                <w:rFonts w:ascii="Arial MT"/>
                <w:sz w:val="18"/>
              </w:rPr>
              <w:t>0.033165</w:t>
            </w:r>
          </w:p>
        </w:tc>
        <w:tc>
          <w:tcPr>
            <w:tcW w:w="966" w:type="dxa"/>
          </w:tcPr>
          <w:p w:rsidR="006B30FC" w:rsidRDefault="00662D8A">
            <w:pPr>
              <w:pStyle w:val="TableParagraph"/>
              <w:spacing w:before="0" w:line="203" w:lineRule="exact"/>
              <w:ind w:right="67"/>
              <w:jc w:val="right"/>
              <w:rPr>
                <w:rFonts w:ascii="Arial MT"/>
                <w:sz w:val="18"/>
              </w:rPr>
            </w:pPr>
            <w:r>
              <w:rPr>
                <w:rFonts w:ascii="Arial MT"/>
                <w:sz w:val="18"/>
              </w:rPr>
              <w:t>0.070930</w:t>
            </w:r>
          </w:p>
        </w:tc>
        <w:tc>
          <w:tcPr>
            <w:tcW w:w="1144" w:type="dxa"/>
          </w:tcPr>
          <w:p w:rsidR="006B30FC" w:rsidRDefault="00662D8A">
            <w:pPr>
              <w:pStyle w:val="TableParagraph"/>
              <w:spacing w:before="0" w:line="203" w:lineRule="exact"/>
              <w:ind w:left="142" w:right="87"/>
              <w:jc w:val="center"/>
              <w:rPr>
                <w:rFonts w:ascii="Arial MT"/>
                <w:sz w:val="18"/>
              </w:rPr>
            </w:pPr>
            <w:r>
              <w:rPr>
                <w:rFonts w:ascii="Arial MT"/>
                <w:sz w:val="18"/>
              </w:rPr>
              <w:t>0.006291</w:t>
            </w:r>
          </w:p>
        </w:tc>
        <w:tc>
          <w:tcPr>
            <w:tcW w:w="1144" w:type="dxa"/>
          </w:tcPr>
          <w:p w:rsidR="006B30FC" w:rsidRDefault="00662D8A">
            <w:pPr>
              <w:pStyle w:val="TableParagraph"/>
              <w:spacing w:before="0" w:line="203" w:lineRule="exact"/>
              <w:ind w:left="142" w:right="89"/>
              <w:jc w:val="center"/>
              <w:rPr>
                <w:rFonts w:ascii="Arial MT"/>
                <w:sz w:val="18"/>
              </w:rPr>
            </w:pPr>
            <w:r>
              <w:rPr>
                <w:rFonts w:ascii="Arial MT"/>
                <w:sz w:val="18"/>
              </w:rPr>
              <w:t>1.000000</w:t>
            </w:r>
          </w:p>
        </w:tc>
        <w:tc>
          <w:tcPr>
            <w:tcW w:w="1000" w:type="dxa"/>
          </w:tcPr>
          <w:p w:rsidR="006B30FC" w:rsidRDefault="00662D8A">
            <w:pPr>
              <w:pStyle w:val="TableParagraph"/>
              <w:spacing w:before="0" w:line="203" w:lineRule="exact"/>
              <w:ind w:left="69" w:right="19"/>
              <w:jc w:val="center"/>
              <w:rPr>
                <w:rFonts w:ascii="Arial MT"/>
                <w:sz w:val="18"/>
              </w:rPr>
            </w:pPr>
            <w:r>
              <w:rPr>
                <w:rFonts w:ascii="Arial MT"/>
                <w:sz w:val="18"/>
              </w:rPr>
              <w:t>0.104222</w:t>
            </w:r>
          </w:p>
        </w:tc>
      </w:tr>
      <w:tr w:rsidR="006B30FC">
        <w:trPr>
          <w:trHeight w:val="311"/>
        </w:trPr>
        <w:tc>
          <w:tcPr>
            <w:tcW w:w="567" w:type="dxa"/>
          </w:tcPr>
          <w:p w:rsidR="006B30FC" w:rsidRDefault="00662D8A">
            <w:pPr>
              <w:pStyle w:val="TableParagraph"/>
              <w:spacing w:before="0" w:line="203" w:lineRule="exact"/>
              <w:ind w:left="61" w:right="53"/>
              <w:jc w:val="center"/>
              <w:rPr>
                <w:rFonts w:ascii="Arial MT"/>
                <w:sz w:val="18"/>
              </w:rPr>
            </w:pPr>
            <w:r>
              <w:rPr>
                <w:rFonts w:ascii="Arial MT"/>
                <w:sz w:val="18"/>
              </w:rPr>
              <w:t>DR</w:t>
            </w:r>
          </w:p>
        </w:tc>
        <w:tc>
          <w:tcPr>
            <w:tcW w:w="994" w:type="dxa"/>
          </w:tcPr>
          <w:p w:rsidR="006B30FC" w:rsidRDefault="00662D8A">
            <w:pPr>
              <w:pStyle w:val="TableParagraph"/>
              <w:spacing w:before="0" w:line="203" w:lineRule="exact"/>
              <w:ind w:right="74"/>
              <w:jc w:val="right"/>
              <w:rPr>
                <w:rFonts w:ascii="Arial MT"/>
                <w:sz w:val="18"/>
              </w:rPr>
            </w:pPr>
            <w:r>
              <w:rPr>
                <w:rFonts w:ascii="Arial MT"/>
                <w:sz w:val="18"/>
              </w:rPr>
              <w:t>-0.011988</w:t>
            </w:r>
          </w:p>
        </w:tc>
        <w:tc>
          <w:tcPr>
            <w:tcW w:w="995" w:type="dxa"/>
          </w:tcPr>
          <w:p w:rsidR="006B30FC" w:rsidRDefault="00662D8A">
            <w:pPr>
              <w:pStyle w:val="TableParagraph"/>
              <w:spacing w:before="0" w:line="203" w:lineRule="exact"/>
              <w:ind w:left="72" w:right="60"/>
              <w:jc w:val="center"/>
              <w:rPr>
                <w:rFonts w:ascii="Arial MT"/>
                <w:sz w:val="18"/>
              </w:rPr>
            </w:pPr>
            <w:r>
              <w:rPr>
                <w:rFonts w:ascii="Arial MT"/>
                <w:sz w:val="18"/>
              </w:rPr>
              <w:t>-0.262923</w:t>
            </w:r>
          </w:p>
        </w:tc>
        <w:tc>
          <w:tcPr>
            <w:tcW w:w="995" w:type="dxa"/>
          </w:tcPr>
          <w:p w:rsidR="006B30FC" w:rsidRDefault="00662D8A">
            <w:pPr>
              <w:pStyle w:val="TableParagraph"/>
              <w:spacing w:before="0" w:line="203" w:lineRule="exact"/>
              <w:ind w:left="71" w:right="61"/>
              <w:jc w:val="center"/>
              <w:rPr>
                <w:rFonts w:ascii="Arial MT"/>
                <w:sz w:val="18"/>
              </w:rPr>
            </w:pPr>
            <w:r>
              <w:rPr>
                <w:rFonts w:ascii="Arial MT"/>
                <w:sz w:val="18"/>
              </w:rPr>
              <w:t>-0.541674</w:t>
            </w:r>
          </w:p>
        </w:tc>
        <w:tc>
          <w:tcPr>
            <w:tcW w:w="966" w:type="dxa"/>
          </w:tcPr>
          <w:p w:rsidR="006B30FC" w:rsidRDefault="00662D8A">
            <w:pPr>
              <w:pStyle w:val="TableParagraph"/>
              <w:spacing w:before="0" w:line="203" w:lineRule="exact"/>
              <w:ind w:right="63"/>
              <w:jc w:val="right"/>
              <w:rPr>
                <w:rFonts w:ascii="Arial MT"/>
                <w:sz w:val="18"/>
              </w:rPr>
            </w:pPr>
            <w:r>
              <w:rPr>
                <w:rFonts w:ascii="Arial MT"/>
                <w:sz w:val="18"/>
              </w:rPr>
              <w:t>-0.423953</w:t>
            </w:r>
          </w:p>
        </w:tc>
        <w:tc>
          <w:tcPr>
            <w:tcW w:w="1144" w:type="dxa"/>
          </w:tcPr>
          <w:p w:rsidR="006B30FC" w:rsidRDefault="00662D8A">
            <w:pPr>
              <w:pStyle w:val="TableParagraph"/>
              <w:spacing w:before="0" w:line="203" w:lineRule="exact"/>
              <w:ind w:left="142" w:right="140"/>
              <w:jc w:val="center"/>
              <w:rPr>
                <w:rFonts w:ascii="Arial MT"/>
                <w:sz w:val="18"/>
              </w:rPr>
            </w:pPr>
            <w:r>
              <w:rPr>
                <w:rFonts w:ascii="Arial MT"/>
                <w:sz w:val="18"/>
              </w:rPr>
              <w:t>-0.169608</w:t>
            </w:r>
          </w:p>
        </w:tc>
        <w:tc>
          <w:tcPr>
            <w:tcW w:w="1144" w:type="dxa"/>
          </w:tcPr>
          <w:p w:rsidR="006B30FC" w:rsidRDefault="00662D8A">
            <w:pPr>
              <w:pStyle w:val="TableParagraph"/>
              <w:spacing w:before="0" w:line="203" w:lineRule="exact"/>
              <w:ind w:left="142" w:right="89"/>
              <w:jc w:val="center"/>
              <w:rPr>
                <w:rFonts w:ascii="Arial MT"/>
                <w:sz w:val="18"/>
              </w:rPr>
            </w:pPr>
            <w:r>
              <w:rPr>
                <w:rFonts w:ascii="Arial MT"/>
                <w:sz w:val="18"/>
              </w:rPr>
              <w:t>0.104222</w:t>
            </w:r>
          </w:p>
        </w:tc>
        <w:tc>
          <w:tcPr>
            <w:tcW w:w="1000" w:type="dxa"/>
          </w:tcPr>
          <w:p w:rsidR="006B30FC" w:rsidRDefault="00662D8A">
            <w:pPr>
              <w:pStyle w:val="TableParagraph"/>
              <w:spacing w:before="0" w:line="203" w:lineRule="exact"/>
              <w:ind w:left="69" w:right="19"/>
              <w:jc w:val="center"/>
              <w:rPr>
                <w:rFonts w:ascii="Arial MT"/>
                <w:sz w:val="18"/>
              </w:rPr>
            </w:pPr>
            <w:r>
              <w:rPr>
                <w:rFonts w:ascii="Arial MT"/>
                <w:sz w:val="18"/>
              </w:rPr>
              <w:t>1.000000</w:t>
            </w:r>
          </w:p>
        </w:tc>
      </w:tr>
    </w:tbl>
    <w:p w:rsidR="006B30FC" w:rsidRDefault="00662D8A">
      <w:pPr>
        <w:spacing w:line="203" w:lineRule="exact"/>
        <w:ind w:left="1081"/>
        <w:rPr>
          <w:rFonts w:ascii="Arial MT"/>
          <w:sz w:val="18"/>
        </w:rPr>
      </w:pPr>
      <w:r>
        <w:rPr>
          <w:noProof/>
          <w:lang w:val="en-US"/>
        </w:rPr>
        <w:drawing>
          <wp:anchor distT="0" distB="0" distL="0" distR="0" simplePos="0" relativeHeight="15775744" behindDoc="0" locked="0" layoutInCell="1" allowOverlap="1">
            <wp:simplePos x="0" y="0"/>
            <wp:positionH relativeFrom="page">
              <wp:posOffset>1943100</wp:posOffset>
            </wp:positionH>
            <wp:positionV relativeFrom="paragraph">
              <wp:posOffset>-1528889</wp:posOffset>
            </wp:positionV>
            <wp:extent cx="3886213" cy="3886213"/>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7" cstate="print"/>
                    <a:stretch>
                      <a:fillRect/>
                    </a:stretch>
                  </pic:blipFill>
                  <pic:spPr>
                    <a:xfrm>
                      <a:off x="0" y="0"/>
                      <a:ext cx="3886213" cy="3886213"/>
                    </a:xfrm>
                    <a:prstGeom prst="rect">
                      <a:avLst/>
                    </a:prstGeom>
                  </pic:spPr>
                </pic:pic>
              </a:graphicData>
            </a:graphic>
          </wp:anchor>
        </w:drawing>
      </w:r>
      <w:r>
        <w:rPr>
          <w:rFonts w:ascii="Arial MT"/>
          <w:sz w:val="18"/>
        </w:rPr>
        <w:t>Sumber</w:t>
      </w:r>
      <w:r>
        <w:rPr>
          <w:rFonts w:ascii="Arial MT"/>
          <w:spacing w:val="-3"/>
          <w:sz w:val="18"/>
        </w:rPr>
        <w:t xml:space="preserve"> </w:t>
      </w:r>
      <w:r>
        <w:rPr>
          <w:rFonts w:ascii="Arial MT"/>
          <w:sz w:val="18"/>
        </w:rPr>
        <w:t>Data</w:t>
      </w:r>
      <w:r>
        <w:rPr>
          <w:rFonts w:ascii="Arial MT"/>
          <w:spacing w:val="-4"/>
          <w:sz w:val="18"/>
        </w:rPr>
        <w:t xml:space="preserve"> </w:t>
      </w:r>
      <w:r>
        <w:rPr>
          <w:rFonts w:ascii="Arial MT"/>
          <w:sz w:val="18"/>
        </w:rPr>
        <w:t>Olahan</w:t>
      </w:r>
      <w:r>
        <w:rPr>
          <w:rFonts w:ascii="Arial MT"/>
          <w:spacing w:val="-4"/>
          <w:sz w:val="18"/>
        </w:rPr>
        <w:t xml:space="preserve"> </w:t>
      </w:r>
      <w:r>
        <w:rPr>
          <w:rFonts w:ascii="Arial MT"/>
          <w:sz w:val="18"/>
        </w:rPr>
        <w:t>:</w:t>
      </w:r>
      <w:r>
        <w:rPr>
          <w:rFonts w:ascii="Arial MT"/>
          <w:spacing w:val="-3"/>
          <w:sz w:val="18"/>
        </w:rPr>
        <w:t xml:space="preserve"> </w:t>
      </w:r>
      <w:r>
        <w:rPr>
          <w:rFonts w:ascii="Arial MT"/>
          <w:sz w:val="18"/>
        </w:rPr>
        <w:t>Eviews</w:t>
      </w:r>
      <w:r>
        <w:rPr>
          <w:rFonts w:ascii="Arial MT"/>
          <w:spacing w:val="1"/>
          <w:sz w:val="18"/>
        </w:rPr>
        <w:t xml:space="preserve"> </w:t>
      </w:r>
      <w:r>
        <w:rPr>
          <w:rFonts w:ascii="Arial MT"/>
          <w:sz w:val="18"/>
        </w:rPr>
        <w:t>6</w:t>
      </w:r>
    </w:p>
    <w:p w:rsidR="006B30FC" w:rsidRDefault="006B30FC">
      <w:pPr>
        <w:pStyle w:val="BodyText"/>
        <w:rPr>
          <w:rFonts w:ascii="Arial MT"/>
          <w:sz w:val="20"/>
        </w:rPr>
      </w:pPr>
    </w:p>
    <w:p w:rsidR="006B30FC" w:rsidRDefault="006B30FC">
      <w:pPr>
        <w:pStyle w:val="BodyText"/>
        <w:rPr>
          <w:rFonts w:ascii="Arial MT"/>
          <w:sz w:val="20"/>
        </w:rPr>
      </w:pPr>
    </w:p>
    <w:p w:rsidR="006B30FC" w:rsidRDefault="006B30FC">
      <w:pPr>
        <w:pStyle w:val="BodyText"/>
        <w:rPr>
          <w:rFonts w:ascii="Arial MT"/>
          <w:sz w:val="20"/>
        </w:rPr>
      </w:pPr>
    </w:p>
    <w:p w:rsidR="006B30FC" w:rsidRDefault="00662D8A">
      <w:pPr>
        <w:pStyle w:val="BodyText"/>
        <w:spacing w:before="133" w:line="480" w:lineRule="auto"/>
        <w:ind w:left="524" w:right="1428"/>
        <w:jc w:val="both"/>
      </w:pPr>
      <w:r>
        <w:t>Melihat</w:t>
      </w:r>
      <w:r>
        <w:rPr>
          <w:spacing w:val="1"/>
        </w:rPr>
        <w:t xml:space="preserve"> </w:t>
      </w:r>
      <w:r>
        <w:t>hasil besaran korelasi antar variabel independen tampak</w:t>
      </w:r>
      <w:r>
        <w:rPr>
          <w:spacing w:val="1"/>
        </w:rPr>
        <w:t xml:space="preserve"> </w:t>
      </w:r>
      <w:r>
        <w:t>bahwa variabel ROA</w:t>
      </w:r>
      <w:r>
        <w:rPr>
          <w:spacing w:val="1"/>
        </w:rPr>
        <w:t xml:space="preserve"> </w:t>
      </w:r>
      <w:r>
        <w:t>mempunyai korelasi cukup tinggi dengan variabel EPS dengan tingkat korelasi sebesar -</w:t>
      </w:r>
      <w:r>
        <w:rPr>
          <w:spacing w:val="1"/>
        </w:rPr>
        <w:t xml:space="preserve"> </w:t>
      </w:r>
      <w:r>
        <w:t>0,728 atau sekitar 72,8%. Akan tetapi korelasi ini masih berada di bawah 95%, oleh karena</w:t>
      </w:r>
      <w:r>
        <w:rPr>
          <w:spacing w:val="-57"/>
        </w:rPr>
        <w:t xml:space="preserve"> </w:t>
      </w:r>
      <w:r>
        <w:t>itu dapat dikatakan tidak terjadi</w:t>
      </w:r>
      <w:r>
        <w:rPr>
          <w:spacing w:val="1"/>
        </w:rPr>
        <w:t xml:space="preserve"> </w:t>
      </w:r>
      <w:r>
        <w:t>multikolonieritas. Jadi dapat disimpulkan bahwa tidak ada</w:t>
      </w:r>
      <w:r>
        <w:rPr>
          <w:spacing w:val="-57"/>
        </w:rPr>
        <w:t xml:space="preserve"> </w:t>
      </w:r>
      <w:r>
        <w:t>multikolonieritas</w:t>
      </w:r>
      <w:r>
        <w:rPr>
          <w:spacing w:val="-1"/>
        </w:rPr>
        <w:t xml:space="preserve"> </w:t>
      </w:r>
      <w:r>
        <w:t>antar</w:t>
      </w:r>
      <w:r>
        <w:rPr>
          <w:spacing w:val="2"/>
        </w:rPr>
        <w:t xml:space="preserve"> </w:t>
      </w:r>
      <w:r>
        <w:t>variabel</w:t>
      </w:r>
      <w:r>
        <w:rPr>
          <w:spacing w:val="-3"/>
        </w:rPr>
        <w:t xml:space="preserve"> </w:t>
      </w:r>
      <w:r>
        <w:t>independen</w:t>
      </w:r>
      <w:r>
        <w:rPr>
          <w:spacing w:val="-3"/>
        </w:rPr>
        <w:t xml:space="preserve"> </w:t>
      </w:r>
      <w:r>
        <w:t>dalam</w:t>
      </w:r>
      <w:r>
        <w:rPr>
          <w:spacing w:val="1"/>
        </w:rPr>
        <w:t xml:space="preserve"> </w:t>
      </w:r>
      <w:r>
        <w:t>model</w:t>
      </w:r>
      <w:r>
        <w:rPr>
          <w:spacing w:val="-7"/>
        </w:rPr>
        <w:t xml:space="preserve"> </w:t>
      </w:r>
      <w:r>
        <w:t>regresi.</w:t>
      </w:r>
    </w:p>
    <w:p w:rsidR="006B30FC" w:rsidRDefault="006B30FC">
      <w:pPr>
        <w:pStyle w:val="BodyText"/>
        <w:spacing w:before="9"/>
        <w:rPr>
          <w:sz w:val="21"/>
        </w:rPr>
      </w:pPr>
    </w:p>
    <w:p w:rsidR="006B30FC" w:rsidRDefault="00662D8A">
      <w:pPr>
        <w:pStyle w:val="Heading1"/>
        <w:numPr>
          <w:ilvl w:val="2"/>
          <w:numId w:val="2"/>
        </w:numPr>
        <w:tabs>
          <w:tab w:val="left" w:pos="1245"/>
        </w:tabs>
        <w:ind w:left="1244" w:hanging="721"/>
        <w:jc w:val="both"/>
      </w:pPr>
      <w:r>
        <w:t>Uji</w:t>
      </w:r>
      <w:r>
        <w:rPr>
          <w:spacing w:val="-4"/>
        </w:rPr>
        <w:t xml:space="preserve"> </w:t>
      </w:r>
      <w:r>
        <w:t>Autokorelasi</w:t>
      </w:r>
    </w:p>
    <w:p w:rsidR="006B30FC" w:rsidRDefault="006B30FC">
      <w:pPr>
        <w:pStyle w:val="BodyText"/>
        <w:spacing w:before="9"/>
        <w:rPr>
          <w:b/>
          <w:sz w:val="22"/>
        </w:rPr>
      </w:pPr>
    </w:p>
    <w:p w:rsidR="006B30FC" w:rsidRDefault="00662D8A">
      <w:pPr>
        <w:pStyle w:val="BodyText"/>
        <w:ind w:left="1244"/>
      </w:pPr>
      <w:r>
        <w:t>Dibawah</w:t>
      </w:r>
      <w:r>
        <w:rPr>
          <w:spacing w:val="1"/>
        </w:rPr>
        <w:t xml:space="preserve"> </w:t>
      </w:r>
      <w:r>
        <w:t>ini</w:t>
      </w:r>
      <w:r>
        <w:rPr>
          <w:spacing w:val="-8"/>
        </w:rPr>
        <w:t xml:space="preserve"> </w:t>
      </w:r>
      <w:r>
        <w:t>adalah</w:t>
      </w:r>
      <w:r>
        <w:rPr>
          <w:spacing w:val="-4"/>
        </w:rPr>
        <w:t xml:space="preserve"> </w:t>
      </w:r>
      <w:r>
        <w:t>hasil</w:t>
      </w:r>
      <w:r>
        <w:rPr>
          <w:spacing w:val="-7"/>
        </w:rPr>
        <w:t xml:space="preserve"> </w:t>
      </w:r>
      <w:r>
        <w:t>dari</w:t>
      </w:r>
      <w:r>
        <w:rPr>
          <w:spacing w:val="-8"/>
        </w:rPr>
        <w:t xml:space="preserve"> </w:t>
      </w:r>
      <w:r>
        <w:t>pengujian</w:t>
      </w:r>
      <w:r>
        <w:rPr>
          <w:spacing w:val="-4"/>
        </w:rPr>
        <w:t xml:space="preserve"> </w:t>
      </w:r>
      <w:r>
        <w:t>autokorelasi:</w:t>
      </w:r>
    </w:p>
    <w:p w:rsidR="006B30FC" w:rsidRDefault="006B30FC">
      <w:pPr>
        <w:pStyle w:val="BodyText"/>
        <w:spacing w:before="5"/>
        <w:rPr>
          <w:sz w:val="21"/>
        </w:rPr>
      </w:pPr>
    </w:p>
    <w:p w:rsidR="006B30FC" w:rsidRDefault="0036285B">
      <w:pPr>
        <w:pStyle w:val="Heading1"/>
        <w:ind w:left="3338" w:firstLine="0"/>
      </w:pPr>
      <w:r>
        <w:rPr>
          <w:noProof/>
          <w:lang w:val="en-US"/>
        </w:rPr>
        <mc:AlternateContent>
          <mc:Choice Requires="wps">
            <w:drawing>
              <wp:anchor distT="0" distB="0" distL="114300" distR="114300" simplePos="0" relativeHeight="481963008" behindDoc="1" locked="0" layoutInCell="1" allowOverlap="1">
                <wp:simplePos x="0" y="0"/>
                <wp:positionH relativeFrom="page">
                  <wp:posOffset>1930400</wp:posOffset>
                </wp:positionH>
                <wp:positionV relativeFrom="paragraph">
                  <wp:posOffset>532765</wp:posOffset>
                </wp:positionV>
                <wp:extent cx="1280160" cy="8890"/>
                <wp:effectExtent l="0" t="0" r="0" b="0"/>
                <wp:wrapNone/>
                <wp:docPr id="1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4A3F6" id="Rectangle 35" o:spid="_x0000_s1026" style="position:absolute;margin-left:152pt;margin-top:41.95pt;width:100.8pt;height:.7pt;z-index:-213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WweA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15775232" behindDoc="0" locked="0" layoutInCell="1" allowOverlap="1">
                <wp:simplePos x="0" y="0"/>
                <wp:positionH relativeFrom="page">
                  <wp:posOffset>1930400</wp:posOffset>
                </wp:positionH>
                <wp:positionV relativeFrom="paragraph">
                  <wp:posOffset>962660</wp:posOffset>
                </wp:positionV>
                <wp:extent cx="4150360" cy="27940"/>
                <wp:effectExtent l="0" t="0" r="0" b="0"/>
                <wp:wrapNone/>
                <wp:docPr id="1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0360" cy="27940"/>
                        </a:xfrm>
                        <a:custGeom>
                          <a:avLst/>
                          <a:gdLst>
                            <a:gd name="T0" fmla="+- 0 5056 3040"/>
                            <a:gd name="T1" fmla="*/ T0 w 6536"/>
                            <a:gd name="T2" fmla="+- 0 1545 1516"/>
                            <a:gd name="T3" fmla="*/ 1545 h 44"/>
                            <a:gd name="T4" fmla="+- 0 3040 3040"/>
                            <a:gd name="T5" fmla="*/ T4 w 6536"/>
                            <a:gd name="T6" fmla="+- 0 1545 1516"/>
                            <a:gd name="T7" fmla="*/ 1545 h 44"/>
                            <a:gd name="T8" fmla="+- 0 3040 3040"/>
                            <a:gd name="T9" fmla="*/ T8 w 6536"/>
                            <a:gd name="T10" fmla="+- 0 1559 1516"/>
                            <a:gd name="T11" fmla="*/ 1559 h 44"/>
                            <a:gd name="T12" fmla="+- 0 5056 3040"/>
                            <a:gd name="T13" fmla="*/ T12 w 6536"/>
                            <a:gd name="T14" fmla="+- 0 1559 1516"/>
                            <a:gd name="T15" fmla="*/ 1559 h 44"/>
                            <a:gd name="T16" fmla="+- 0 5056 3040"/>
                            <a:gd name="T17" fmla="*/ T16 w 6536"/>
                            <a:gd name="T18" fmla="+- 0 1545 1516"/>
                            <a:gd name="T19" fmla="*/ 1545 h 44"/>
                            <a:gd name="T20" fmla="+- 0 8576 3040"/>
                            <a:gd name="T21" fmla="*/ T20 w 6536"/>
                            <a:gd name="T22" fmla="+- 0 1545 1516"/>
                            <a:gd name="T23" fmla="*/ 1545 h 44"/>
                            <a:gd name="T24" fmla="+- 0 7448 3040"/>
                            <a:gd name="T25" fmla="*/ T24 w 6536"/>
                            <a:gd name="T26" fmla="+- 0 1545 1516"/>
                            <a:gd name="T27" fmla="*/ 1545 h 44"/>
                            <a:gd name="T28" fmla="+- 0 7366 3040"/>
                            <a:gd name="T29" fmla="*/ T28 w 6536"/>
                            <a:gd name="T30" fmla="+- 0 1545 1516"/>
                            <a:gd name="T31" fmla="*/ 1545 h 44"/>
                            <a:gd name="T32" fmla="+- 0 7366 3040"/>
                            <a:gd name="T33" fmla="*/ T32 w 6536"/>
                            <a:gd name="T34" fmla="+- 0 1545 1516"/>
                            <a:gd name="T35" fmla="*/ 1545 h 44"/>
                            <a:gd name="T36" fmla="+- 0 6242 3040"/>
                            <a:gd name="T37" fmla="*/ T36 w 6536"/>
                            <a:gd name="T38" fmla="+- 0 1545 1516"/>
                            <a:gd name="T39" fmla="*/ 1545 h 44"/>
                            <a:gd name="T40" fmla="+- 0 6161 3040"/>
                            <a:gd name="T41" fmla="*/ T40 w 6536"/>
                            <a:gd name="T42" fmla="+- 0 1545 1516"/>
                            <a:gd name="T43" fmla="*/ 1545 h 44"/>
                            <a:gd name="T44" fmla="+- 0 6161 3040"/>
                            <a:gd name="T45" fmla="*/ T44 w 6536"/>
                            <a:gd name="T46" fmla="+- 0 1545 1516"/>
                            <a:gd name="T47" fmla="*/ 1545 h 44"/>
                            <a:gd name="T48" fmla="+- 0 5138 3040"/>
                            <a:gd name="T49" fmla="*/ T48 w 6536"/>
                            <a:gd name="T50" fmla="+- 0 1545 1516"/>
                            <a:gd name="T51" fmla="*/ 1545 h 44"/>
                            <a:gd name="T52" fmla="+- 0 5056 3040"/>
                            <a:gd name="T53" fmla="*/ T52 w 6536"/>
                            <a:gd name="T54" fmla="+- 0 1545 1516"/>
                            <a:gd name="T55" fmla="*/ 1545 h 44"/>
                            <a:gd name="T56" fmla="+- 0 5056 3040"/>
                            <a:gd name="T57" fmla="*/ T56 w 6536"/>
                            <a:gd name="T58" fmla="+- 0 1559 1516"/>
                            <a:gd name="T59" fmla="*/ 1559 h 44"/>
                            <a:gd name="T60" fmla="+- 0 5138 3040"/>
                            <a:gd name="T61" fmla="*/ T60 w 6536"/>
                            <a:gd name="T62" fmla="+- 0 1559 1516"/>
                            <a:gd name="T63" fmla="*/ 1559 h 44"/>
                            <a:gd name="T64" fmla="+- 0 6161 3040"/>
                            <a:gd name="T65" fmla="*/ T64 w 6536"/>
                            <a:gd name="T66" fmla="+- 0 1559 1516"/>
                            <a:gd name="T67" fmla="*/ 1559 h 44"/>
                            <a:gd name="T68" fmla="+- 0 6161 3040"/>
                            <a:gd name="T69" fmla="*/ T68 w 6536"/>
                            <a:gd name="T70" fmla="+- 0 1559 1516"/>
                            <a:gd name="T71" fmla="*/ 1559 h 44"/>
                            <a:gd name="T72" fmla="+- 0 6242 3040"/>
                            <a:gd name="T73" fmla="*/ T72 w 6536"/>
                            <a:gd name="T74" fmla="+- 0 1559 1516"/>
                            <a:gd name="T75" fmla="*/ 1559 h 44"/>
                            <a:gd name="T76" fmla="+- 0 7366 3040"/>
                            <a:gd name="T77" fmla="*/ T76 w 6536"/>
                            <a:gd name="T78" fmla="+- 0 1559 1516"/>
                            <a:gd name="T79" fmla="*/ 1559 h 44"/>
                            <a:gd name="T80" fmla="+- 0 7366 3040"/>
                            <a:gd name="T81" fmla="*/ T80 w 6536"/>
                            <a:gd name="T82" fmla="+- 0 1559 1516"/>
                            <a:gd name="T83" fmla="*/ 1559 h 44"/>
                            <a:gd name="T84" fmla="+- 0 7448 3040"/>
                            <a:gd name="T85" fmla="*/ T84 w 6536"/>
                            <a:gd name="T86" fmla="+- 0 1559 1516"/>
                            <a:gd name="T87" fmla="*/ 1559 h 44"/>
                            <a:gd name="T88" fmla="+- 0 8576 3040"/>
                            <a:gd name="T89" fmla="*/ T88 w 6536"/>
                            <a:gd name="T90" fmla="+- 0 1559 1516"/>
                            <a:gd name="T91" fmla="*/ 1559 h 44"/>
                            <a:gd name="T92" fmla="+- 0 8576 3040"/>
                            <a:gd name="T93" fmla="*/ T92 w 6536"/>
                            <a:gd name="T94" fmla="+- 0 1545 1516"/>
                            <a:gd name="T95" fmla="*/ 1545 h 44"/>
                            <a:gd name="T96" fmla="+- 0 8576 3040"/>
                            <a:gd name="T97" fmla="*/ T96 w 6536"/>
                            <a:gd name="T98" fmla="+- 0 1516 1516"/>
                            <a:gd name="T99" fmla="*/ 1516 h 44"/>
                            <a:gd name="T100" fmla="+- 0 7448 3040"/>
                            <a:gd name="T101" fmla="*/ T100 w 6536"/>
                            <a:gd name="T102" fmla="+- 0 1516 1516"/>
                            <a:gd name="T103" fmla="*/ 1516 h 44"/>
                            <a:gd name="T104" fmla="+- 0 7366 3040"/>
                            <a:gd name="T105" fmla="*/ T104 w 6536"/>
                            <a:gd name="T106" fmla="+- 0 1516 1516"/>
                            <a:gd name="T107" fmla="*/ 1516 h 44"/>
                            <a:gd name="T108" fmla="+- 0 7366 3040"/>
                            <a:gd name="T109" fmla="*/ T108 w 6536"/>
                            <a:gd name="T110" fmla="+- 0 1516 1516"/>
                            <a:gd name="T111" fmla="*/ 1516 h 44"/>
                            <a:gd name="T112" fmla="+- 0 6242 3040"/>
                            <a:gd name="T113" fmla="*/ T112 w 6536"/>
                            <a:gd name="T114" fmla="+- 0 1516 1516"/>
                            <a:gd name="T115" fmla="*/ 1516 h 44"/>
                            <a:gd name="T116" fmla="+- 0 6161 3040"/>
                            <a:gd name="T117" fmla="*/ T116 w 6536"/>
                            <a:gd name="T118" fmla="+- 0 1516 1516"/>
                            <a:gd name="T119" fmla="*/ 1516 h 44"/>
                            <a:gd name="T120" fmla="+- 0 6161 3040"/>
                            <a:gd name="T121" fmla="*/ T120 w 6536"/>
                            <a:gd name="T122" fmla="+- 0 1516 1516"/>
                            <a:gd name="T123" fmla="*/ 1516 h 44"/>
                            <a:gd name="T124" fmla="+- 0 5138 3040"/>
                            <a:gd name="T125" fmla="*/ T124 w 6536"/>
                            <a:gd name="T126" fmla="+- 0 1516 1516"/>
                            <a:gd name="T127" fmla="*/ 1516 h 44"/>
                            <a:gd name="T128" fmla="+- 0 5056 3040"/>
                            <a:gd name="T129" fmla="*/ T128 w 6536"/>
                            <a:gd name="T130" fmla="+- 0 1516 1516"/>
                            <a:gd name="T131" fmla="*/ 1516 h 44"/>
                            <a:gd name="T132" fmla="+- 0 5056 3040"/>
                            <a:gd name="T133" fmla="*/ T132 w 6536"/>
                            <a:gd name="T134" fmla="+- 0 1530 1516"/>
                            <a:gd name="T135" fmla="*/ 1530 h 44"/>
                            <a:gd name="T136" fmla="+- 0 5138 3040"/>
                            <a:gd name="T137" fmla="*/ T136 w 6536"/>
                            <a:gd name="T138" fmla="+- 0 1530 1516"/>
                            <a:gd name="T139" fmla="*/ 1530 h 44"/>
                            <a:gd name="T140" fmla="+- 0 6161 3040"/>
                            <a:gd name="T141" fmla="*/ T140 w 6536"/>
                            <a:gd name="T142" fmla="+- 0 1530 1516"/>
                            <a:gd name="T143" fmla="*/ 1530 h 44"/>
                            <a:gd name="T144" fmla="+- 0 6161 3040"/>
                            <a:gd name="T145" fmla="*/ T144 w 6536"/>
                            <a:gd name="T146" fmla="+- 0 1530 1516"/>
                            <a:gd name="T147" fmla="*/ 1530 h 44"/>
                            <a:gd name="T148" fmla="+- 0 6242 3040"/>
                            <a:gd name="T149" fmla="*/ T148 w 6536"/>
                            <a:gd name="T150" fmla="+- 0 1530 1516"/>
                            <a:gd name="T151" fmla="*/ 1530 h 44"/>
                            <a:gd name="T152" fmla="+- 0 7366 3040"/>
                            <a:gd name="T153" fmla="*/ T152 w 6536"/>
                            <a:gd name="T154" fmla="+- 0 1530 1516"/>
                            <a:gd name="T155" fmla="*/ 1530 h 44"/>
                            <a:gd name="T156" fmla="+- 0 7366 3040"/>
                            <a:gd name="T157" fmla="*/ T156 w 6536"/>
                            <a:gd name="T158" fmla="+- 0 1530 1516"/>
                            <a:gd name="T159" fmla="*/ 1530 h 44"/>
                            <a:gd name="T160" fmla="+- 0 7448 3040"/>
                            <a:gd name="T161" fmla="*/ T160 w 6536"/>
                            <a:gd name="T162" fmla="+- 0 1530 1516"/>
                            <a:gd name="T163" fmla="*/ 1530 h 44"/>
                            <a:gd name="T164" fmla="+- 0 8576 3040"/>
                            <a:gd name="T165" fmla="*/ T164 w 6536"/>
                            <a:gd name="T166" fmla="+- 0 1530 1516"/>
                            <a:gd name="T167" fmla="*/ 1530 h 44"/>
                            <a:gd name="T168" fmla="+- 0 8576 3040"/>
                            <a:gd name="T169" fmla="*/ T168 w 6536"/>
                            <a:gd name="T170" fmla="+- 0 1516 1516"/>
                            <a:gd name="T171" fmla="*/ 1516 h 44"/>
                            <a:gd name="T172" fmla="+- 0 9575 3040"/>
                            <a:gd name="T173" fmla="*/ T172 w 6536"/>
                            <a:gd name="T174" fmla="+- 0 1545 1516"/>
                            <a:gd name="T175" fmla="*/ 1545 h 44"/>
                            <a:gd name="T176" fmla="+- 0 8658 3040"/>
                            <a:gd name="T177" fmla="*/ T176 w 6536"/>
                            <a:gd name="T178" fmla="+- 0 1545 1516"/>
                            <a:gd name="T179" fmla="*/ 1545 h 44"/>
                            <a:gd name="T180" fmla="+- 0 8576 3040"/>
                            <a:gd name="T181" fmla="*/ T180 w 6536"/>
                            <a:gd name="T182" fmla="+- 0 1545 1516"/>
                            <a:gd name="T183" fmla="*/ 1545 h 44"/>
                            <a:gd name="T184" fmla="+- 0 8576 3040"/>
                            <a:gd name="T185" fmla="*/ T184 w 6536"/>
                            <a:gd name="T186" fmla="+- 0 1559 1516"/>
                            <a:gd name="T187" fmla="*/ 1559 h 44"/>
                            <a:gd name="T188" fmla="+- 0 8658 3040"/>
                            <a:gd name="T189" fmla="*/ T188 w 6536"/>
                            <a:gd name="T190" fmla="+- 0 1559 1516"/>
                            <a:gd name="T191" fmla="*/ 1559 h 44"/>
                            <a:gd name="T192" fmla="+- 0 9575 3040"/>
                            <a:gd name="T193" fmla="*/ T192 w 6536"/>
                            <a:gd name="T194" fmla="+- 0 1559 1516"/>
                            <a:gd name="T195" fmla="*/ 1559 h 44"/>
                            <a:gd name="T196" fmla="+- 0 9575 3040"/>
                            <a:gd name="T197" fmla="*/ T196 w 6536"/>
                            <a:gd name="T198" fmla="+- 0 1545 1516"/>
                            <a:gd name="T199" fmla="*/ 1545 h 44"/>
                            <a:gd name="T200" fmla="+- 0 9575 3040"/>
                            <a:gd name="T201" fmla="*/ T200 w 6536"/>
                            <a:gd name="T202" fmla="+- 0 1516 1516"/>
                            <a:gd name="T203" fmla="*/ 1516 h 44"/>
                            <a:gd name="T204" fmla="+- 0 8658 3040"/>
                            <a:gd name="T205" fmla="*/ T204 w 6536"/>
                            <a:gd name="T206" fmla="+- 0 1516 1516"/>
                            <a:gd name="T207" fmla="*/ 1516 h 44"/>
                            <a:gd name="T208" fmla="+- 0 8576 3040"/>
                            <a:gd name="T209" fmla="*/ T208 w 6536"/>
                            <a:gd name="T210" fmla="+- 0 1516 1516"/>
                            <a:gd name="T211" fmla="*/ 1516 h 44"/>
                            <a:gd name="T212" fmla="+- 0 8576 3040"/>
                            <a:gd name="T213" fmla="*/ T212 w 6536"/>
                            <a:gd name="T214" fmla="+- 0 1530 1516"/>
                            <a:gd name="T215" fmla="*/ 1530 h 44"/>
                            <a:gd name="T216" fmla="+- 0 8658 3040"/>
                            <a:gd name="T217" fmla="*/ T216 w 6536"/>
                            <a:gd name="T218" fmla="+- 0 1530 1516"/>
                            <a:gd name="T219" fmla="*/ 1530 h 44"/>
                            <a:gd name="T220" fmla="+- 0 9575 3040"/>
                            <a:gd name="T221" fmla="*/ T220 w 6536"/>
                            <a:gd name="T222" fmla="+- 0 1530 1516"/>
                            <a:gd name="T223" fmla="*/ 1530 h 44"/>
                            <a:gd name="T224" fmla="+- 0 9575 3040"/>
                            <a:gd name="T225" fmla="*/ T224 w 6536"/>
                            <a:gd name="T226" fmla="+- 0 1516 1516"/>
                            <a:gd name="T227" fmla="*/ 151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36" h="44">
                              <a:moveTo>
                                <a:pt x="2016" y="29"/>
                              </a:moveTo>
                              <a:lnTo>
                                <a:pt x="0" y="29"/>
                              </a:lnTo>
                              <a:lnTo>
                                <a:pt x="0" y="43"/>
                              </a:lnTo>
                              <a:lnTo>
                                <a:pt x="2016" y="43"/>
                              </a:lnTo>
                              <a:lnTo>
                                <a:pt x="2016" y="29"/>
                              </a:lnTo>
                              <a:close/>
                              <a:moveTo>
                                <a:pt x="5536" y="29"/>
                              </a:moveTo>
                              <a:lnTo>
                                <a:pt x="4408" y="29"/>
                              </a:lnTo>
                              <a:lnTo>
                                <a:pt x="4326" y="29"/>
                              </a:lnTo>
                              <a:lnTo>
                                <a:pt x="3202" y="29"/>
                              </a:lnTo>
                              <a:lnTo>
                                <a:pt x="3121" y="29"/>
                              </a:lnTo>
                              <a:lnTo>
                                <a:pt x="2098" y="29"/>
                              </a:lnTo>
                              <a:lnTo>
                                <a:pt x="2016" y="29"/>
                              </a:lnTo>
                              <a:lnTo>
                                <a:pt x="2016" y="43"/>
                              </a:lnTo>
                              <a:lnTo>
                                <a:pt x="2098" y="43"/>
                              </a:lnTo>
                              <a:lnTo>
                                <a:pt x="3121" y="43"/>
                              </a:lnTo>
                              <a:lnTo>
                                <a:pt x="3202" y="43"/>
                              </a:lnTo>
                              <a:lnTo>
                                <a:pt x="4326" y="43"/>
                              </a:lnTo>
                              <a:lnTo>
                                <a:pt x="4408" y="43"/>
                              </a:lnTo>
                              <a:lnTo>
                                <a:pt x="5536" y="43"/>
                              </a:lnTo>
                              <a:lnTo>
                                <a:pt x="5536" y="29"/>
                              </a:lnTo>
                              <a:close/>
                              <a:moveTo>
                                <a:pt x="5536" y="0"/>
                              </a:moveTo>
                              <a:lnTo>
                                <a:pt x="4408" y="0"/>
                              </a:lnTo>
                              <a:lnTo>
                                <a:pt x="4326" y="0"/>
                              </a:lnTo>
                              <a:lnTo>
                                <a:pt x="3202" y="0"/>
                              </a:lnTo>
                              <a:lnTo>
                                <a:pt x="3121" y="0"/>
                              </a:lnTo>
                              <a:lnTo>
                                <a:pt x="2098" y="0"/>
                              </a:lnTo>
                              <a:lnTo>
                                <a:pt x="2016" y="0"/>
                              </a:lnTo>
                              <a:lnTo>
                                <a:pt x="2016" y="14"/>
                              </a:lnTo>
                              <a:lnTo>
                                <a:pt x="2098" y="14"/>
                              </a:lnTo>
                              <a:lnTo>
                                <a:pt x="3121" y="14"/>
                              </a:lnTo>
                              <a:lnTo>
                                <a:pt x="3202" y="14"/>
                              </a:lnTo>
                              <a:lnTo>
                                <a:pt x="4326" y="14"/>
                              </a:lnTo>
                              <a:lnTo>
                                <a:pt x="4408" y="14"/>
                              </a:lnTo>
                              <a:lnTo>
                                <a:pt x="5536" y="14"/>
                              </a:lnTo>
                              <a:lnTo>
                                <a:pt x="5536" y="0"/>
                              </a:lnTo>
                              <a:close/>
                              <a:moveTo>
                                <a:pt x="6535" y="29"/>
                              </a:moveTo>
                              <a:lnTo>
                                <a:pt x="5618" y="29"/>
                              </a:lnTo>
                              <a:lnTo>
                                <a:pt x="5536" y="29"/>
                              </a:lnTo>
                              <a:lnTo>
                                <a:pt x="5536" y="43"/>
                              </a:lnTo>
                              <a:lnTo>
                                <a:pt x="5618" y="43"/>
                              </a:lnTo>
                              <a:lnTo>
                                <a:pt x="6535" y="43"/>
                              </a:lnTo>
                              <a:lnTo>
                                <a:pt x="6535" y="29"/>
                              </a:lnTo>
                              <a:close/>
                              <a:moveTo>
                                <a:pt x="6535" y="0"/>
                              </a:moveTo>
                              <a:lnTo>
                                <a:pt x="5618" y="0"/>
                              </a:lnTo>
                              <a:lnTo>
                                <a:pt x="5536" y="0"/>
                              </a:lnTo>
                              <a:lnTo>
                                <a:pt x="5536" y="14"/>
                              </a:lnTo>
                              <a:lnTo>
                                <a:pt x="5618" y="14"/>
                              </a:lnTo>
                              <a:lnTo>
                                <a:pt x="6535" y="14"/>
                              </a:lnTo>
                              <a:lnTo>
                                <a:pt x="6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A5CD" id="AutoShape 34" o:spid="_x0000_s1026" style="position:absolute;margin-left:152pt;margin-top:75.8pt;width:326.8pt;height:2.2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" path="m2016,29l,29,,43r2016,l2016,29xm5536,29r-1128,l4326,29r-1124,l3121,29r-1023,l2016,29r,14l2098,43r1023,l3202,43r1124,l4408,43r1128,l5536,29xm5536,l4408,r-82,l3202,r-81,l2098,r-82,l2016,14r82,l3121,14r81,l4326,14r82,l5536,14r,-14xm6535,29r-917,l5536,29r,14l5618,43r917,l6535,29xm6535,l5618,r-82,l5536,14r82,l6535,14r,-14xe" fillcolor="black" stroked="f">
                <v:path arrowok="t" o:connecttype="custom" o:connectlocs="1280160,981075;0,981075;0,989965;1280160,989965;1280160,981075;3515360,981075;2799080,981075;2747010,981075;2747010,981075;2033270,981075;1981835,981075;1981835,981075;1332230,981075;1280160,981075;1280160,989965;1332230,989965;1981835,989965;1981835,989965;2033270,989965;2747010,989965;2747010,989965;2799080,989965;3515360,989965;3515360,981075;3515360,962660;2799080,962660;2747010,962660;2747010,962660;2033270,962660;1981835,962660;1981835,962660;1332230,962660;1280160,962660;1280160,971550;1332230,971550;1981835,971550;1981835,971550;2033270,971550;2747010,971550;2747010,971550;2799080,971550;3515360,971550;3515360,962660;4149725,981075;3567430,981075;3515360,981075;3515360,989965;3567430,989965;4149725,989965;4149725,981075;4149725,962660;3567430,962660;3515360,962660;3515360,971550;3567430,971550;4149725,971550;4149725,962660" o:connectangles="0,0,0,0,0,0,0,0,0,0,0,0,0,0,0,0,0,0,0,0,0,0,0,0,0,0,0,0,0,0,0,0,0,0,0,0,0,0,0,0,0,0,0,0,0,0,0,0,0,0,0,0,0,0,0,0,0"/>
                <w10:wrap anchorx="page"/>
              </v:shape>
            </w:pict>
          </mc:Fallback>
        </mc:AlternateContent>
      </w:r>
      <w:r w:rsidR="00662D8A">
        <w:t>Tabel</w:t>
      </w:r>
      <w:r w:rsidR="00662D8A">
        <w:rPr>
          <w:spacing w:val="-6"/>
        </w:rPr>
        <w:t xml:space="preserve"> </w:t>
      </w:r>
      <w:r w:rsidR="00662D8A">
        <w:t>4.5 Hasil</w:t>
      </w:r>
      <w:r w:rsidR="00662D8A">
        <w:rPr>
          <w:spacing w:val="-5"/>
        </w:rPr>
        <w:t xml:space="preserve"> </w:t>
      </w:r>
      <w:r w:rsidR="00662D8A">
        <w:t>Uji Autokorelasi</w:t>
      </w:r>
    </w:p>
    <w:p w:rsidR="006B30FC" w:rsidRDefault="006B30FC">
      <w:pPr>
        <w:pStyle w:val="BodyText"/>
        <w:spacing w:before="11"/>
        <w:rPr>
          <w:b/>
          <w:sz w:val="22"/>
        </w:rPr>
      </w:pPr>
    </w:p>
    <w:tbl>
      <w:tblPr>
        <w:tblW w:w="0" w:type="auto"/>
        <w:tblInd w:w="1727" w:type="dxa"/>
        <w:tblLayout w:type="fixed"/>
        <w:tblCellMar>
          <w:left w:w="0" w:type="dxa"/>
          <w:right w:w="0" w:type="dxa"/>
        </w:tblCellMar>
        <w:tblLook w:val="01E0" w:firstRow="1" w:lastRow="1" w:firstColumn="1" w:lastColumn="1" w:noHBand="0" w:noVBand="0"/>
      </w:tblPr>
      <w:tblGrid>
        <w:gridCol w:w="2016"/>
        <w:gridCol w:w="1205"/>
        <w:gridCol w:w="2281"/>
        <w:gridCol w:w="1030"/>
      </w:tblGrid>
      <w:tr w:rsidR="006B30FC">
        <w:trPr>
          <w:trHeight w:val="313"/>
        </w:trPr>
        <w:tc>
          <w:tcPr>
            <w:tcW w:w="6532" w:type="dxa"/>
            <w:gridSpan w:val="4"/>
          </w:tcPr>
          <w:p w:rsidR="006B30FC" w:rsidRDefault="00662D8A">
            <w:pPr>
              <w:pStyle w:val="TableParagraph"/>
              <w:spacing w:before="0" w:line="203" w:lineRule="exact"/>
              <w:rPr>
                <w:rFonts w:ascii="Arial MT"/>
                <w:sz w:val="18"/>
              </w:rPr>
            </w:pPr>
            <w:r>
              <w:rPr>
                <w:rFonts w:ascii="Arial MT"/>
                <w:sz w:val="18"/>
              </w:rPr>
              <w:t>Breusch-Godfrey</w:t>
            </w:r>
            <w:r>
              <w:rPr>
                <w:rFonts w:ascii="Arial MT"/>
                <w:spacing w:val="-2"/>
                <w:sz w:val="18"/>
              </w:rPr>
              <w:t xml:space="preserve"> </w:t>
            </w:r>
            <w:r>
              <w:rPr>
                <w:rFonts w:ascii="Arial MT"/>
                <w:sz w:val="18"/>
              </w:rPr>
              <w:t>Serial</w:t>
            </w:r>
            <w:r>
              <w:rPr>
                <w:rFonts w:ascii="Arial MT"/>
                <w:spacing w:val="-3"/>
                <w:sz w:val="18"/>
              </w:rPr>
              <w:t xml:space="preserve"> </w:t>
            </w:r>
            <w:r>
              <w:rPr>
                <w:rFonts w:ascii="Arial MT"/>
                <w:sz w:val="18"/>
              </w:rPr>
              <w:t>Correlation</w:t>
            </w:r>
            <w:r>
              <w:rPr>
                <w:rFonts w:ascii="Arial MT"/>
                <w:spacing w:val="-3"/>
                <w:sz w:val="18"/>
              </w:rPr>
              <w:t xml:space="preserve"> </w:t>
            </w:r>
            <w:r>
              <w:rPr>
                <w:rFonts w:ascii="Arial MT"/>
                <w:sz w:val="18"/>
              </w:rPr>
              <w:t>LM</w:t>
            </w:r>
            <w:r>
              <w:rPr>
                <w:rFonts w:ascii="Arial MT"/>
                <w:spacing w:val="-9"/>
                <w:sz w:val="18"/>
              </w:rPr>
              <w:t xml:space="preserve"> </w:t>
            </w:r>
            <w:r>
              <w:rPr>
                <w:rFonts w:ascii="Arial MT"/>
                <w:sz w:val="18"/>
              </w:rPr>
              <w:t>Test:</w:t>
            </w:r>
          </w:p>
        </w:tc>
      </w:tr>
      <w:tr w:rsidR="006B30FC">
        <w:trPr>
          <w:trHeight w:val="307"/>
        </w:trPr>
        <w:tc>
          <w:tcPr>
            <w:tcW w:w="2016" w:type="dxa"/>
            <w:tcBorders>
              <w:top w:val="single" w:sz="6" w:space="0" w:color="000000"/>
            </w:tcBorders>
          </w:tcPr>
          <w:p w:rsidR="006B30FC" w:rsidRDefault="00662D8A">
            <w:pPr>
              <w:pStyle w:val="TableParagraph"/>
              <w:spacing w:before="89" w:line="198" w:lineRule="exact"/>
              <w:rPr>
                <w:rFonts w:ascii="Arial MT"/>
                <w:sz w:val="18"/>
              </w:rPr>
            </w:pPr>
            <w:r>
              <w:rPr>
                <w:rFonts w:ascii="Arial MT"/>
                <w:sz w:val="18"/>
              </w:rPr>
              <w:t>F-statistic</w:t>
            </w:r>
          </w:p>
        </w:tc>
        <w:tc>
          <w:tcPr>
            <w:tcW w:w="1205" w:type="dxa"/>
            <w:tcBorders>
              <w:top w:val="double" w:sz="2" w:space="0" w:color="000000"/>
            </w:tcBorders>
          </w:tcPr>
          <w:p w:rsidR="006B30FC" w:rsidRDefault="00662D8A">
            <w:pPr>
              <w:pStyle w:val="TableParagraph"/>
              <w:spacing w:before="89" w:line="198" w:lineRule="exact"/>
              <w:ind w:right="102"/>
              <w:jc w:val="right"/>
              <w:rPr>
                <w:rFonts w:ascii="Arial MT"/>
                <w:sz w:val="18"/>
              </w:rPr>
            </w:pPr>
            <w:r>
              <w:rPr>
                <w:rFonts w:ascii="Arial MT"/>
                <w:sz w:val="18"/>
              </w:rPr>
              <w:t>1.550843</w:t>
            </w:r>
          </w:p>
        </w:tc>
        <w:tc>
          <w:tcPr>
            <w:tcW w:w="2281" w:type="dxa"/>
            <w:tcBorders>
              <w:top w:val="double" w:sz="2" w:space="0" w:color="000000"/>
            </w:tcBorders>
          </w:tcPr>
          <w:p w:rsidR="006B30FC" w:rsidRDefault="00662D8A">
            <w:pPr>
              <w:pStyle w:val="TableParagraph"/>
              <w:spacing w:before="89" w:line="198" w:lineRule="exact"/>
              <w:ind w:left="106"/>
              <w:rPr>
                <w:rFonts w:ascii="Arial MT"/>
                <w:sz w:val="18"/>
              </w:rPr>
            </w:pPr>
            <w:r>
              <w:rPr>
                <w:rFonts w:ascii="Arial MT"/>
                <w:sz w:val="18"/>
              </w:rPr>
              <w:t>Prob.</w:t>
            </w:r>
            <w:r>
              <w:rPr>
                <w:rFonts w:ascii="Arial MT"/>
                <w:spacing w:val="-4"/>
                <w:sz w:val="18"/>
              </w:rPr>
              <w:t xml:space="preserve"> </w:t>
            </w:r>
            <w:r>
              <w:rPr>
                <w:rFonts w:ascii="Arial MT"/>
                <w:sz w:val="18"/>
              </w:rPr>
              <w:t>F(28,109)</w:t>
            </w:r>
          </w:p>
        </w:tc>
        <w:tc>
          <w:tcPr>
            <w:tcW w:w="1030" w:type="dxa"/>
            <w:tcBorders>
              <w:top w:val="double" w:sz="2" w:space="0" w:color="000000"/>
            </w:tcBorders>
          </w:tcPr>
          <w:p w:rsidR="006B30FC" w:rsidRDefault="00662D8A">
            <w:pPr>
              <w:pStyle w:val="TableParagraph"/>
              <w:spacing w:before="89" w:line="198" w:lineRule="exact"/>
              <w:jc w:val="right"/>
              <w:rPr>
                <w:rFonts w:ascii="Arial MT"/>
                <w:sz w:val="18"/>
              </w:rPr>
            </w:pPr>
            <w:r>
              <w:rPr>
                <w:rFonts w:ascii="Arial MT"/>
                <w:sz w:val="18"/>
              </w:rPr>
              <w:t>0.0572</w:t>
            </w:r>
          </w:p>
        </w:tc>
      </w:tr>
      <w:tr w:rsidR="006B30FC">
        <w:trPr>
          <w:trHeight w:val="310"/>
        </w:trPr>
        <w:tc>
          <w:tcPr>
            <w:tcW w:w="2016" w:type="dxa"/>
            <w:tcBorders>
              <w:bottom w:val="single" w:sz="6" w:space="0" w:color="000000"/>
            </w:tcBorders>
          </w:tcPr>
          <w:p w:rsidR="006B30FC" w:rsidRDefault="00662D8A">
            <w:pPr>
              <w:pStyle w:val="TableParagraph"/>
              <w:spacing w:before="7" w:line="240" w:lineRule="auto"/>
              <w:rPr>
                <w:rFonts w:ascii="Arial MT"/>
                <w:sz w:val="18"/>
              </w:rPr>
            </w:pPr>
            <w:r>
              <w:rPr>
                <w:rFonts w:ascii="Arial MT"/>
                <w:sz w:val="18"/>
              </w:rPr>
              <w:t>Obs*R-squared</w:t>
            </w:r>
          </w:p>
        </w:tc>
        <w:tc>
          <w:tcPr>
            <w:tcW w:w="1205" w:type="dxa"/>
          </w:tcPr>
          <w:p w:rsidR="006B30FC" w:rsidRDefault="00662D8A">
            <w:pPr>
              <w:pStyle w:val="TableParagraph"/>
              <w:spacing w:before="7" w:line="240" w:lineRule="auto"/>
              <w:ind w:right="102"/>
              <w:jc w:val="right"/>
              <w:rPr>
                <w:rFonts w:ascii="Arial MT"/>
                <w:sz w:val="18"/>
              </w:rPr>
            </w:pPr>
            <w:r>
              <w:rPr>
                <w:rFonts w:ascii="Arial MT"/>
                <w:sz w:val="18"/>
              </w:rPr>
              <w:t>41.02383</w:t>
            </w:r>
          </w:p>
        </w:tc>
        <w:tc>
          <w:tcPr>
            <w:tcW w:w="2281" w:type="dxa"/>
          </w:tcPr>
          <w:p w:rsidR="006B30FC" w:rsidRDefault="00662D8A">
            <w:pPr>
              <w:pStyle w:val="TableParagraph"/>
              <w:spacing w:before="7" w:line="240" w:lineRule="auto"/>
              <w:ind w:left="106"/>
              <w:rPr>
                <w:rFonts w:ascii="Arial MT"/>
                <w:sz w:val="18"/>
              </w:rPr>
            </w:pPr>
            <w:r>
              <w:rPr>
                <w:rFonts w:ascii="Arial MT"/>
                <w:sz w:val="18"/>
              </w:rPr>
              <w:t>Prob.</w:t>
            </w:r>
            <w:r>
              <w:rPr>
                <w:rFonts w:ascii="Arial MT"/>
                <w:spacing w:val="-4"/>
                <w:sz w:val="18"/>
              </w:rPr>
              <w:t xml:space="preserve"> </w:t>
            </w:r>
            <w:r>
              <w:rPr>
                <w:rFonts w:ascii="Arial MT"/>
                <w:sz w:val="18"/>
              </w:rPr>
              <w:t>Chi-Square(28)</w:t>
            </w:r>
          </w:p>
        </w:tc>
        <w:tc>
          <w:tcPr>
            <w:tcW w:w="1030" w:type="dxa"/>
          </w:tcPr>
          <w:p w:rsidR="006B30FC" w:rsidRDefault="00662D8A">
            <w:pPr>
              <w:pStyle w:val="TableParagraph"/>
              <w:spacing w:before="7" w:line="240" w:lineRule="auto"/>
              <w:jc w:val="right"/>
              <w:rPr>
                <w:rFonts w:ascii="Arial MT"/>
                <w:sz w:val="18"/>
              </w:rPr>
            </w:pPr>
            <w:r>
              <w:rPr>
                <w:rFonts w:ascii="Arial MT"/>
                <w:sz w:val="18"/>
              </w:rPr>
              <w:t>0.0534</w:t>
            </w:r>
          </w:p>
        </w:tc>
      </w:tr>
    </w:tbl>
    <w:p w:rsidR="006B30FC" w:rsidRDefault="006B30FC">
      <w:pPr>
        <w:jc w:val="right"/>
        <w:rPr>
          <w:rFonts w:ascii="Arial MT"/>
          <w:sz w:val="18"/>
        </w:rPr>
        <w:sectPr w:rsidR="006B30FC">
          <w:pgSz w:w="12240" w:h="15840"/>
          <w:pgMar w:top="980" w:right="180" w:bottom="720" w:left="1320" w:header="761" w:footer="523" w:gutter="0"/>
          <w:cols w:space="720"/>
        </w:sectPr>
      </w:pPr>
    </w:p>
    <w:p w:rsidR="006B30FC" w:rsidRDefault="006B30FC">
      <w:pPr>
        <w:pStyle w:val="BodyText"/>
        <w:rPr>
          <w:b/>
          <w:sz w:val="20"/>
        </w:rPr>
      </w:pPr>
    </w:p>
    <w:p w:rsidR="006B30FC" w:rsidRDefault="006B30FC">
      <w:pPr>
        <w:pStyle w:val="BodyText"/>
        <w:rPr>
          <w:b/>
          <w:sz w:val="20"/>
        </w:rPr>
      </w:pPr>
    </w:p>
    <w:p w:rsidR="006B30FC" w:rsidRDefault="006B30FC">
      <w:pPr>
        <w:pStyle w:val="BodyText"/>
        <w:spacing w:before="4"/>
        <w:rPr>
          <w:b/>
          <w:sz w:val="26"/>
        </w:rPr>
      </w:pPr>
    </w:p>
    <w:p w:rsidR="006B30FC" w:rsidRDefault="00662D8A">
      <w:pPr>
        <w:spacing w:before="90" w:line="480" w:lineRule="auto"/>
        <w:ind w:left="524" w:right="1285" w:firstLine="710"/>
        <w:jc w:val="both"/>
        <w:rPr>
          <w:sz w:val="24"/>
        </w:rPr>
      </w:pPr>
      <w:r>
        <w:rPr>
          <w:sz w:val="24"/>
        </w:rPr>
        <w:t>Berdasarkan tabel hasil uji autokorelasi di atas, diperoleh hasil probabilitas</w:t>
      </w:r>
      <w:r>
        <w:rPr>
          <w:spacing w:val="1"/>
          <w:sz w:val="24"/>
        </w:rPr>
        <w:t xml:space="preserve"> </w:t>
      </w:r>
      <w:r>
        <w:rPr>
          <w:i/>
          <w:sz w:val="24"/>
        </w:rPr>
        <w:t>Chi-</w:t>
      </w:r>
      <w:r>
        <w:rPr>
          <w:i/>
          <w:spacing w:val="1"/>
          <w:sz w:val="24"/>
        </w:rPr>
        <w:t xml:space="preserve"> </w:t>
      </w:r>
      <w:r>
        <w:rPr>
          <w:i/>
          <w:sz w:val="24"/>
        </w:rPr>
        <w:t xml:space="preserve">Square Obs*R-squared </w:t>
      </w:r>
      <w:r>
        <w:rPr>
          <w:sz w:val="24"/>
        </w:rPr>
        <w:t>sebesar 0.0534. Hasil ini mengindikasikan bahwa data telah lolos uji</w:t>
      </w:r>
      <w:r>
        <w:rPr>
          <w:spacing w:val="-57"/>
          <w:sz w:val="24"/>
        </w:rPr>
        <w:t xml:space="preserve"> </w:t>
      </w:r>
      <w:r>
        <w:rPr>
          <w:sz w:val="24"/>
        </w:rPr>
        <w:t>autokorelasi</w:t>
      </w:r>
      <w:r>
        <w:rPr>
          <w:spacing w:val="-2"/>
          <w:sz w:val="24"/>
        </w:rPr>
        <w:t xml:space="preserve"> </w:t>
      </w:r>
      <w:r>
        <w:rPr>
          <w:sz w:val="24"/>
        </w:rPr>
        <w:t>karena</w:t>
      </w:r>
      <w:r>
        <w:rPr>
          <w:spacing w:val="5"/>
          <w:sz w:val="24"/>
        </w:rPr>
        <w:t xml:space="preserve"> </w:t>
      </w:r>
      <w:r>
        <w:rPr>
          <w:sz w:val="24"/>
        </w:rPr>
        <w:t>nilai</w:t>
      </w:r>
      <w:r>
        <w:rPr>
          <w:spacing w:val="-2"/>
          <w:sz w:val="24"/>
        </w:rPr>
        <w:t xml:space="preserve"> </w:t>
      </w:r>
      <w:r>
        <w:rPr>
          <w:i/>
          <w:sz w:val="24"/>
        </w:rPr>
        <w:t>Chi-Square</w:t>
      </w:r>
      <w:r>
        <w:rPr>
          <w:i/>
          <w:spacing w:val="1"/>
          <w:sz w:val="24"/>
        </w:rPr>
        <w:t xml:space="preserve"> </w:t>
      </w:r>
      <w:r>
        <w:rPr>
          <w:i/>
          <w:sz w:val="24"/>
        </w:rPr>
        <w:t>Obs*R-squared</w:t>
      </w:r>
      <w:r>
        <w:rPr>
          <w:i/>
          <w:spacing w:val="7"/>
          <w:sz w:val="24"/>
        </w:rPr>
        <w:t xml:space="preserve"> </w:t>
      </w:r>
      <w:r>
        <w:rPr>
          <w:sz w:val="24"/>
        </w:rPr>
        <w:t>lebih</w:t>
      </w:r>
      <w:r>
        <w:rPr>
          <w:spacing w:val="1"/>
          <w:sz w:val="24"/>
        </w:rPr>
        <w:t xml:space="preserve"> </w:t>
      </w:r>
      <w:r>
        <w:rPr>
          <w:sz w:val="24"/>
        </w:rPr>
        <w:t>besar</w:t>
      </w:r>
      <w:r>
        <w:rPr>
          <w:spacing w:val="2"/>
          <w:sz w:val="24"/>
        </w:rPr>
        <w:t xml:space="preserve"> </w:t>
      </w:r>
      <w:r>
        <w:rPr>
          <w:sz w:val="24"/>
        </w:rPr>
        <w:t>dari</w:t>
      </w:r>
      <w:r>
        <w:rPr>
          <w:spacing w:val="-7"/>
          <w:sz w:val="24"/>
        </w:rPr>
        <w:t xml:space="preserve"> </w:t>
      </w:r>
      <w:r>
        <w:rPr>
          <w:sz w:val="24"/>
        </w:rPr>
        <w:t>0.05.</w:t>
      </w:r>
    </w:p>
    <w:p w:rsidR="006B30FC" w:rsidRDefault="006B30FC">
      <w:pPr>
        <w:pStyle w:val="BodyText"/>
        <w:spacing w:before="5"/>
        <w:rPr>
          <w:sz w:val="21"/>
        </w:rPr>
      </w:pPr>
    </w:p>
    <w:p w:rsidR="006B30FC" w:rsidRDefault="00662D8A">
      <w:pPr>
        <w:pStyle w:val="Heading1"/>
        <w:numPr>
          <w:ilvl w:val="2"/>
          <w:numId w:val="2"/>
        </w:numPr>
        <w:tabs>
          <w:tab w:val="left" w:pos="1245"/>
        </w:tabs>
        <w:ind w:left="1244" w:hanging="721"/>
        <w:jc w:val="both"/>
      </w:pPr>
      <w:r>
        <w:t>Uji</w:t>
      </w:r>
      <w:r>
        <w:rPr>
          <w:spacing w:val="-4"/>
        </w:rPr>
        <w:t xml:space="preserve"> </w:t>
      </w:r>
      <w:r>
        <w:t>Heteroskedastisitas</w:t>
      </w:r>
    </w:p>
    <w:p w:rsidR="006B30FC" w:rsidRDefault="006B30FC">
      <w:pPr>
        <w:pStyle w:val="BodyText"/>
        <w:rPr>
          <w:b/>
          <w:sz w:val="26"/>
        </w:rPr>
      </w:pPr>
    </w:p>
    <w:p w:rsidR="006B30FC" w:rsidRDefault="0036285B">
      <w:pPr>
        <w:spacing w:before="216"/>
        <w:ind w:left="3170"/>
        <w:rPr>
          <w:b/>
        </w:rPr>
      </w:pPr>
      <w:r>
        <w:rPr>
          <w:noProof/>
          <w:lang w:val="en-US"/>
        </w:rPr>
        <mc:AlternateContent>
          <mc:Choice Requires="wps">
            <w:drawing>
              <wp:anchor distT="0" distB="0" distL="114300" distR="114300" simplePos="0" relativeHeight="481964544" behindDoc="1" locked="0" layoutInCell="1" allowOverlap="1">
                <wp:simplePos x="0" y="0"/>
                <wp:positionH relativeFrom="page">
                  <wp:posOffset>1930400</wp:posOffset>
                </wp:positionH>
                <wp:positionV relativeFrom="paragraph">
                  <wp:posOffset>804545</wp:posOffset>
                </wp:positionV>
                <wp:extent cx="1280160" cy="8890"/>
                <wp:effectExtent l="0" t="0" r="0" b="0"/>
                <wp:wrapNone/>
                <wp:docPr id="1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3F21F" id="Rectangle 33" o:spid="_x0000_s1026" style="position:absolute;margin-left:152pt;margin-top:63.35pt;width:100.8pt;height:.7pt;z-index:-213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fCdwIAAPw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" fillcolor="black" stroked="f">
                <w10:wrap anchorx="page"/>
              </v:rect>
            </w:pict>
          </mc:Fallback>
        </mc:AlternateContent>
      </w:r>
      <w:r w:rsidR="00662D8A">
        <w:rPr>
          <w:b/>
        </w:rPr>
        <w:t>Tabel</w:t>
      </w:r>
      <w:r w:rsidR="00662D8A">
        <w:rPr>
          <w:b/>
          <w:spacing w:val="-5"/>
        </w:rPr>
        <w:t xml:space="preserve"> </w:t>
      </w:r>
      <w:r w:rsidR="00662D8A">
        <w:rPr>
          <w:b/>
        </w:rPr>
        <w:t>4.6 Hasil</w:t>
      </w:r>
      <w:r w:rsidR="00662D8A">
        <w:rPr>
          <w:b/>
          <w:spacing w:val="-5"/>
        </w:rPr>
        <w:t xml:space="preserve"> </w:t>
      </w:r>
      <w:r w:rsidR="00662D8A">
        <w:rPr>
          <w:b/>
        </w:rPr>
        <w:t>Uji</w:t>
      </w:r>
      <w:r w:rsidR="00662D8A">
        <w:rPr>
          <w:b/>
          <w:spacing w:val="-4"/>
        </w:rPr>
        <w:t xml:space="preserve"> </w:t>
      </w:r>
      <w:r w:rsidR="00662D8A">
        <w:rPr>
          <w:b/>
        </w:rPr>
        <w:t>Heteroskedastisitas</w:t>
      </w:r>
    </w:p>
    <w:p w:rsidR="006B30FC" w:rsidRDefault="006B30FC">
      <w:pPr>
        <w:pStyle w:val="BodyText"/>
        <w:rPr>
          <w:b/>
          <w:sz w:val="20"/>
        </w:rPr>
      </w:pPr>
    </w:p>
    <w:p w:rsidR="006B30FC" w:rsidRDefault="006B30FC">
      <w:pPr>
        <w:pStyle w:val="BodyText"/>
        <w:spacing w:before="10" w:after="1"/>
        <w:rPr>
          <w:b/>
          <w:sz w:val="19"/>
        </w:rPr>
      </w:pPr>
    </w:p>
    <w:tbl>
      <w:tblPr>
        <w:tblW w:w="0" w:type="auto"/>
        <w:tblInd w:w="1727" w:type="dxa"/>
        <w:tblLayout w:type="fixed"/>
        <w:tblCellMar>
          <w:left w:w="0" w:type="dxa"/>
          <w:right w:w="0" w:type="dxa"/>
        </w:tblCellMar>
        <w:tblLook w:val="01E0" w:firstRow="1" w:lastRow="1" w:firstColumn="1" w:lastColumn="1" w:noHBand="0" w:noVBand="0"/>
      </w:tblPr>
      <w:tblGrid>
        <w:gridCol w:w="2016"/>
        <w:gridCol w:w="1222"/>
        <w:gridCol w:w="2356"/>
        <w:gridCol w:w="938"/>
      </w:tblGrid>
      <w:tr w:rsidR="006B30FC">
        <w:trPr>
          <w:trHeight w:val="352"/>
        </w:trPr>
        <w:tc>
          <w:tcPr>
            <w:tcW w:w="6532" w:type="dxa"/>
            <w:gridSpan w:val="4"/>
          </w:tcPr>
          <w:p w:rsidR="006B30FC" w:rsidRDefault="00662D8A">
            <w:pPr>
              <w:pStyle w:val="TableParagraph"/>
              <w:spacing w:before="0" w:line="247" w:lineRule="exact"/>
              <w:rPr>
                <w:rFonts w:ascii="Arial MT"/>
              </w:rPr>
            </w:pPr>
            <w:r>
              <w:rPr>
                <w:rFonts w:ascii="Arial MT"/>
              </w:rPr>
              <w:t>Heteroskedasticity</w:t>
            </w:r>
            <w:r>
              <w:rPr>
                <w:rFonts w:ascii="Arial MT"/>
                <w:spacing w:val="-2"/>
              </w:rPr>
              <w:t xml:space="preserve"> </w:t>
            </w:r>
            <w:r>
              <w:rPr>
                <w:rFonts w:ascii="Arial MT"/>
              </w:rPr>
              <w:t>Test:</w:t>
            </w:r>
            <w:r>
              <w:rPr>
                <w:rFonts w:ascii="Arial MT"/>
                <w:spacing w:val="-10"/>
              </w:rPr>
              <w:t xml:space="preserve"> </w:t>
            </w:r>
            <w:r>
              <w:rPr>
                <w:rFonts w:ascii="Arial MT"/>
              </w:rPr>
              <w:t>White</w:t>
            </w:r>
          </w:p>
        </w:tc>
      </w:tr>
      <w:tr w:rsidR="006B30FC">
        <w:trPr>
          <w:trHeight w:val="330"/>
        </w:trPr>
        <w:tc>
          <w:tcPr>
            <w:tcW w:w="2016" w:type="dxa"/>
            <w:tcBorders>
              <w:top w:val="single" w:sz="6" w:space="0" w:color="000000"/>
            </w:tcBorders>
          </w:tcPr>
          <w:p w:rsidR="006B30FC" w:rsidRDefault="00662D8A">
            <w:pPr>
              <w:pStyle w:val="TableParagraph"/>
              <w:spacing w:before="76" w:line="235" w:lineRule="exact"/>
              <w:rPr>
                <w:rFonts w:ascii="Arial MT"/>
              </w:rPr>
            </w:pPr>
            <w:r>
              <w:rPr>
                <w:rFonts w:ascii="Arial MT"/>
              </w:rPr>
              <w:t>F-statistic</w:t>
            </w:r>
          </w:p>
        </w:tc>
        <w:tc>
          <w:tcPr>
            <w:tcW w:w="1222" w:type="dxa"/>
            <w:tcBorders>
              <w:top w:val="double" w:sz="2" w:space="0" w:color="000000"/>
            </w:tcBorders>
          </w:tcPr>
          <w:p w:rsidR="006B30FC" w:rsidRDefault="00662D8A">
            <w:pPr>
              <w:pStyle w:val="TableParagraph"/>
              <w:spacing w:before="76" w:line="235" w:lineRule="exact"/>
              <w:ind w:right="123"/>
              <w:jc w:val="right"/>
              <w:rPr>
                <w:rFonts w:ascii="Arial MT"/>
              </w:rPr>
            </w:pPr>
            <w:r>
              <w:rPr>
                <w:rFonts w:ascii="Arial MT"/>
              </w:rPr>
              <w:t>2.403502</w:t>
            </w:r>
          </w:p>
        </w:tc>
        <w:tc>
          <w:tcPr>
            <w:tcW w:w="2356" w:type="dxa"/>
            <w:tcBorders>
              <w:top w:val="double" w:sz="2" w:space="0" w:color="000000"/>
            </w:tcBorders>
          </w:tcPr>
          <w:p w:rsidR="006B30FC" w:rsidRDefault="00662D8A">
            <w:pPr>
              <w:pStyle w:val="TableParagraph"/>
              <w:spacing w:before="76" w:line="235" w:lineRule="exact"/>
              <w:ind w:left="127"/>
              <w:rPr>
                <w:rFonts w:ascii="Arial MT"/>
              </w:rPr>
            </w:pPr>
            <w:r>
              <w:rPr>
                <w:rFonts w:ascii="Arial MT"/>
              </w:rPr>
              <w:t>Prob. F(6,137)</w:t>
            </w:r>
          </w:p>
        </w:tc>
        <w:tc>
          <w:tcPr>
            <w:tcW w:w="938" w:type="dxa"/>
            <w:tcBorders>
              <w:top w:val="double" w:sz="2" w:space="0" w:color="000000"/>
            </w:tcBorders>
          </w:tcPr>
          <w:p w:rsidR="006B30FC" w:rsidRDefault="00662D8A">
            <w:pPr>
              <w:pStyle w:val="TableParagraph"/>
              <w:spacing w:before="76" w:line="235" w:lineRule="exact"/>
              <w:ind w:right="2"/>
              <w:jc w:val="right"/>
              <w:rPr>
                <w:rFonts w:ascii="Arial MT"/>
              </w:rPr>
            </w:pPr>
            <w:r>
              <w:rPr>
                <w:rFonts w:ascii="Arial MT"/>
              </w:rPr>
              <w:t>0.0307</w:t>
            </w:r>
          </w:p>
        </w:tc>
      </w:tr>
      <w:tr w:rsidR="006B30FC">
        <w:trPr>
          <w:trHeight w:val="252"/>
        </w:trPr>
        <w:tc>
          <w:tcPr>
            <w:tcW w:w="2016" w:type="dxa"/>
          </w:tcPr>
          <w:p w:rsidR="006B30FC" w:rsidRDefault="00662D8A">
            <w:pPr>
              <w:pStyle w:val="TableParagraph"/>
              <w:spacing w:before="0" w:line="232" w:lineRule="exact"/>
              <w:rPr>
                <w:rFonts w:ascii="Arial MT"/>
              </w:rPr>
            </w:pPr>
            <w:r>
              <w:rPr>
                <w:rFonts w:ascii="Arial MT"/>
              </w:rPr>
              <w:t>Obs*R-squared</w:t>
            </w:r>
          </w:p>
        </w:tc>
        <w:tc>
          <w:tcPr>
            <w:tcW w:w="1222" w:type="dxa"/>
          </w:tcPr>
          <w:p w:rsidR="006B30FC" w:rsidRDefault="00662D8A">
            <w:pPr>
              <w:pStyle w:val="TableParagraph"/>
              <w:spacing w:before="0" w:line="232" w:lineRule="exact"/>
              <w:ind w:right="123"/>
              <w:jc w:val="right"/>
              <w:rPr>
                <w:rFonts w:ascii="Arial MT"/>
              </w:rPr>
            </w:pPr>
            <w:r>
              <w:rPr>
                <w:rFonts w:ascii="Arial MT"/>
              </w:rPr>
              <w:t>13.71425</w:t>
            </w:r>
          </w:p>
        </w:tc>
        <w:tc>
          <w:tcPr>
            <w:tcW w:w="2356" w:type="dxa"/>
          </w:tcPr>
          <w:p w:rsidR="006B30FC" w:rsidRDefault="00662D8A">
            <w:pPr>
              <w:pStyle w:val="TableParagraph"/>
              <w:spacing w:before="0" w:line="232" w:lineRule="exact"/>
              <w:ind w:left="127"/>
              <w:rPr>
                <w:rFonts w:ascii="Arial MT"/>
              </w:rPr>
            </w:pPr>
            <w:r>
              <w:rPr>
                <w:rFonts w:ascii="Arial MT"/>
              </w:rPr>
              <w:t>Prob.</w:t>
            </w:r>
            <w:r>
              <w:rPr>
                <w:rFonts w:ascii="Arial MT"/>
                <w:spacing w:val="-1"/>
              </w:rPr>
              <w:t xml:space="preserve"> </w:t>
            </w:r>
            <w:r>
              <w:rPr>
                <w:rFonts w:ascii="Arial MT"/>
              </w:rPr>
              <w:t>Chi-Square(6)</w:t>
            </w:r>
          </w:p>
        </w:tc>
        <w:tc>
          <w:tcPr>
            <w:tcW w:w="938" w:type="dxa"/>
          </w:tcPr>
          <w:p w:rsidR="006B30FC" w:rsidRDefault="00662D8A">
            <w:pPr>
              <w:pStyle w:val="TableParagraph"/>
              <w:spacing w:before="0" w:line="232" w:lineRule="exact"/>
              <w:ind w:right="2"/>
              <w:jc w:val="right"/>
              <w:rPr>
                <w:rFonts w:ascii="Arial MT"/>
              </w:rPr>
            </w:pPr>
            <w:r>
              <w:rPr>
                <w:rFonts w:ascii="Arial MT"/>
              </w:rPr>
              <w:t>0.0330</w:t>
            </w:r>
          </w:p>
        </w:tc>
      </w:tr>
      <w:tr w:rsidR="006B30FC">
        <w:trPr>
          <w:trHeight w:val="597"/>
        </w:trPr>
        <w:tc>
          <w:tcPr>
            <w:tcW w:w="2016" w:type="dxa"/>
            <w:tcBorders>
              <w:bottom w:val="single" w:sz="6" w:space="0" w:color="000000"/>
            </w:tcBorders>
          </w:tcPr>
          <w:p w:rsidR="006B30FC" w:rsidRDefault="00662D8A">
            <w:pPr>
              <w:pStyle w:val="TableParagraph"/>
              <w:spacing w:before="0" w:line="242" w:lineRule="auto"/>
              <w:ind w:right="320"/>
              <w:rPr>
                <w:rFonts w:ascii="Arial MT"/>
              </w:rPr>
            </w:pPr>
            <w:r>
              <w:rPr>
                <w:rFonts w:ascii="Arial MT"/>
              </w:rPr>
              <w:t>Scaled explained</w:t>
            </w:r>
            <w:r>
              <w:rPr>
                <w:rFonts w:ascii="Arial MT"/>
                <w:spacing w:val="-60"/>
              </w:rPr>
              <w:t xml:space="preserve"> </w:t>
            </w:r>
            <w:r>
              <w:rPr>
                <w:rFonts w:ascii="Arial MT"/>
              </w:rPr>
              <w:t>SS</w:t>
            </w:r>
          </w:p>
        </w:tc>
        <w:tc>
          <w:tcPr>
            <w:tcW w:w="1222" w:type="dxa"/>
          </w:tcPr>
          <w:p w:rsidR="006B30FC" w:rsidRDefault="006B30FC">
            <w:pPr>
              <w:pStyle w:val="TableParagraph"/>
              <w:spacing w:before="10" w:line="240" w:lineRule="auto"/>
              <w:rPr>
                <w:rFonts w:ascii="Times New Roman"/>
                <w:b/>
                <w:sz w:val="21"/>
              </w:rPr>
            </w:pPr>
          </w:p>
          <w:p w:rsidR="006B30FC" w:rsidRDefault="00662D8A">
            <w:pPr>
              <w:pStyle w:val="TableParagraph"/>
              <w:spacing w:before="0" w:line="240" w:lineRule="auto"/>
              <w:ind w:right="123"/>
              <w:jc w:val="right"/>
              <w:rPr>
                <w:rFonts w:ascii="Arial MT"/>
              </w:rPr>
            </w:pPr>
            <w:r>
              <w:rPr>
                <w:rFonts w:ascii="Arial MT"/>
              </w:rPr>
              <w:t>7.797851</w:t>
            </w:r>
          </w:p>
        </w:tc>
        <w:tc>
          <w:tcPr>
            <w:tcW w:w="2356" w:type="dxa"/>
          </w:tcPr>
          <w:p w:rsidR="006B30FC" w:rsidRDefault="006B30FC">
            <w:pPr>
              <w:pStyle w:val="TableParagraph"/>
              <w:spacing w:before="10" w:line="240" w:lineRule="auto"/>
              <w:rPr>
                <w:rFonts w:ascii="Times New Roman"/>
                <w:b/>
                <w:sz w:val="21"/>
              </w:rPr>
            </w:pPr>
          </w:p>
          <w:p w:rsidR="006B30FC" w:rsidRDefault="00662D8A">
            <w:pPr>
              <w:pStyle w:val="TableParagraph"/>
              <w:spacing w:before="0" w:line="240" w:lineRule="auto"/>
              <w:ind w:left="127"/>
              <w:rPr>
                <w:rFonts w:ascii="Arial MT"/>
              </w:rPr>
            </w:pPr>
            <w:r>
              <w:rPr>
                <w:rFonts w:ascii="Arial MT"/>
              </w:rPr>
              <w:t>Prob.</w:t>
            </w:r>
            <w:r>
              <w:rPr>
                <w:rFonts w:ascii="Arial MT"/>
                <w:spacing w:val="-1"/>
              </w:rPr>
              <w:t xml:space="preserve"> </w:t>
            </w:r>
            <w:r>
              <w:rPr>
                <w:rFonts w:ascii="Arial MT"/>
              </w:rPr>
              <w:t>Chi-Square(6)</w:t>
            </w:r>
          </w:p>
        </w:tc>
        <w:tc>
          <w:tcPr>
            <w:tcW w:w="938" w:type="dxa"/>
          </w:tcPr>
          <w:p w:rsidR="006B30FC" w:rsidRDefault="006B30FC">
            <w:pPr>
              <w:pStyle w:val="TableParagraph"/>
              <w:spacing w:before="10" w:line="240" w:lineRule="auto"/>
              <w:rPr>
                <w:rFonts w:ascii="Times New Roman"/>
                <w:b/>
                <w:sz w:val="21"/>
              </w:rPr>
            </w:pPr>
          </w:p>
          <w:p w:rsidR="006B30FC" w:rsidRDefault="00662D8A">
            <w:pPr>
              <w:pStyle w:val="TableParagraph"/>
              <w:spacing w:before="0" w:line="240" w:lineRule="auto"/>
              <w:ind w:right="2"/>
              <w:jc w:val="right"/>
              <w:rPr>
                <w:rFonts w:ascii="Arial MT"/>
              </w:rPr>
            </w:pPr>
            <w:r>
              <w:rPr>
                <w:rFonts w:ascii="Arial MT"/>
              </w:rPr>
              <w:t>0.2533</w:t>
            </w:r>
          </w:p>
        </w:tc>
      </w:tr>
    </w:tbl>
    <w:p w:rsidR="006B30FC" w:rsidRDefault="006B30FC">
      <w:pPr>
        <w:pStyle w:val="BodyText"/>
        <w:spacing w:before="9"/>
        <w:rPr>
          <w:b/>
          <w:sz w:val="23"/>
        </w:rPr>
      </w:pPr>
    </w:p>
    <w:p w:rsidR="006B30FC" w:rsidRDefault="0036285B">
      <w:pPr>
        <w:spacing w:before="92"/>
        <w:ind w:left="1633"/>
      </w:pPr>
      <w:r>
        <w:rPr>
          <w:noProof/>
          <w:lang w:val="en-US"/>
        </w:rPr>
        <mc:AlternateContent>
          <mc:Choice Requires="wps">
            <w:drawing>
              <wp:anchor distT="0" distB="0" distL="114300" distR="114300" simplePos="0" relativeHeight="15776768" behindDoc="0" locked="0" layoutInCell="1" allowOverlap="1">
                <wp:simplePos x="0" y="0"/>
                <wp:positionH relativeFrom="page">
                  <wp:posOffset>1930400</wp:posOffset>
                </wp:positionH>
                <wp:positionV relativeFrom="paragraph">
                  <wp:posOffset>-182880</wp:posOffset>
                </wp:positionV>
                <wp:extent cx="4150360" cy="27940"/>
                <wp:effectExtent l="0" t="0" r="0" b="0"/>
                <wp:wrapNone/>
                <wp:docPr id="1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0360" cy="27940"/>
                        </a:xfrm>
                        <a:custGeom>
                          <a:avLst/>
                          <a:gdLst>
                            <a:gd name="T0" fmla="+- 0 5056 3040"/>
                            <a:gd name="T1" fmla="*/ T0 w 6536"/>
                            <a:gd name="T2" fmla="+- 0 -259 -288"/>
                            <a:gd name="T3" fmla="*/ -259 h 44"/>
                            <a:gd name="T4" fmla="+- 0 3040 3040"/>
                            <a:gd name="T5" fmla="*/ T4 w 6536"/>
                            <a:gd name="T6" fmla="+- 0 -259 -288"/>
                            <a:gd name="T7" fmla="*/ -259 h 44"/>
                            <a:gd name="T8" fmla="+- 0 3040 3040"/>
                            <a:gd name="T9" fmla="*/ T8 w 6536"/>
                            <a:gd name="T10" fmla="+- 0 -245 -288"/>
                            <a:gd name="T11" fmla="*/ -245 h 44"/>
                            <a:gd name="T12" fmla="+- 0 5056 3040"/>
                            <a:gd name="T13" fmla="*/ T12 w 6536"/>
                            <a:gd name="T14" fmla="+- 0 -245 -288"/>
                            <a:gd name="T15" fmla="*/ -245 h 44"/>
                            <a:gd name="T16" fmla="+- 0 5056 3040"/>
                            <a:gd name="T17" fmla="*/ T16 w 6536"/>
                            <a:gd name="T18" fmla="+- 0 -259 -288"/>
                            <a:gd name="T19" fmla="*/ -259 h 44"/>
                            <a:gd name="T20" fmla="+- 0 8576 3040"/>
                            <a:gd name="T21" fmla="*/ T20 w 6536"/>
                            <a:gd name="T22" fmla="+- 0 -259 -288"/>
                            <a:gd name="T23" fmla="*/ -259 h 44"/>
                            <a:gd name="T24" fmla="+- 0 7448 3040"/>
                            <a:gd name="T25" fmla="*/ T24 w 6536"/>
                            <a:gd name="T26" fmla="+- 0 -259 -288"/>
                            <a:gd name="T27" fmla="*/ -259 h 44"/>
                            <a:gd name="T28" fmla="+- 0 7366 3040"/>
                            <a:gd name="T29" fmla="*/ T28 w 6536"/>
                            <a:gd name="T30" fmla="+- 0 -259 -288"/>
                            <a:gd name="T31" fmla="*/ -259 h 44"/>
                            <a:gd name="T32" fmla="+- 0 7366 3040"/>
                            <a:gd name="T33" fmla="*/ T32 w 6536"/>
                            <a:gd name="T34" fmla="+- 0 -259 -288"/>
                            <a:gd name="T35" fmla="*/ -259 h 44"/>
                            <a:gd name="T36" fmla="+- 0 6242 3040"/>
                            <a:gd name="T37" fmla="*/ T36 w 6536"/>
                            <a:gd name="T38" fmla="+- 0 -259 -288"/>
                            <a:gd name="T39" fmla="*/ -259 h 44"/>
                            <a:gd name="T40" fmla="+- 0 6161 3040"/>
                            <a:gd name="T41" fmla="*/ T40 w 6536"/>
                            <a:gd name="T42" fmla="+- 0 -259 -288"/>
                            <a:gd name="T43" fmla="*/ -259 h 44"/>
                            <a:gd name="T44" fmla="+- 0 6161 3040"/>
                            <a:gd name="T45" fmla="*/ T44 w 6536"/>
                            <a:gd name="T46" fmla="+- 0 -259 -288"/>
                            <a:gd name="T47" fmla="*/ -259 h 44"/>
                            <a:gd name="T48" fmla="+- 0 5138 3040"/>
                            <a:gd name="T49" fmla="*/ T48 w 6536"/>
                            <a:gd name="T50" fmla="+- 0 -259 -288"/>
                            <a:gd name="T51" fmla="*/ -259 h 44"/>
                            <a:gd name="T52" fmla="+- 0 5056 3040"/>
                            <a:gd name="T53" fmla="*/ T52 w 6536"/>
                            <a:gd name="T54" fmla="+- 0 -259 -288"/>
                            <a:gd name="T55" fmla="*/ -259 h 44"/>
                            <a:gd name="T56" fmla="+- 0 5056 3040"/>
                            <a:gd name="T57" fmla="*/ T56 w 6536"/>
                            <a:gd name="T58" fmla="+- 0 -245 -288"/>
                            <a:gd name="T59" fmla="*/ -245 h 44"/>
                            <a:gd name="T60" fmla="+- 0 5138 3040"/>
                            <a:gd name="T61" fmla="*/ T60 w 6536"/>
                            <a:gd name="T62" fmla="+- 0 -245 -288"/>
                            <a:gd name="T63" fmla="*/ -245 h 44"/>
                            <a:gd name="T64" fmla="+- 0 6161 3040"/>
                            <a:gd name="T65" fmla="*/ T64 w 6536"/>
                            <a:gd name="T66" fmla="+- 0 -245 -288"/>
                            <a:gd name="T67" fmla="*/ -245 h 44"/>
                            <a:gd name="T68" fmla="+- 0 6161 3040"/>
                            <a:gd name="T69" fmla="*/ T68 w 6536"/>
                            <a:gd name="T70" fmla="+- 0 -245 -288"/>
                            <a:gd name="T71" fmla="*/ -245 h 44"/>
                            <a:gd name="T72" fmla="+- 0 6242 3040"/>
                            <a:gd name="T73" fmla="*/ T72 w 6536"/>
                            <a:gd name="T74" fmla="+- 0 -245 -288"/>
                            <a:gd name="T75" fmla="*/ -245 h 44"/>
                            <a:gd name="T76" fmla="+- 0 7366 3040"/>
                            <a:gd name="T77" fmla="*/ T76 w 6536"/>
                            <a:gd name="T78" fmla="+- 0 -245 -288"/>
                            <a:gd name="T79" fmla="*/ -245 h 44"/>
                            <a:gd name="T80" fmla="+- 0 7366 3040"/>
                            <a:gd name="T81" fmla="*/ T80 w 6536"/>
                            <a:gd name="T82" fmla="+- 0 -245 -288"/>
                            <a:gd name="T83" fmla="*/ -245 h 44"/>
                            <a:gd name="T84" fmla="+- 0 7448 3040"/>
                            <a:gd name="T85" fmla="*/ T84 w 6536"/>
                            <a:gd name="T86" fmla="+- 0 -245 -288"/>
                            <a:gd name="T87" fmla="*/ -245 h 44"/>
                            <a:gd name="T88" fmla="+- 0 8576 3040"/>
                            <a:gd name="T89" fmla="*/ T88 w 6536"/>
                            <a:gd name="T90" fmla="+- 0 -245 -288"/>
                            <a:gd name="T91" fmla="*/ -245 h 44"/>
                            <a:gd name="T92" fmla="+- 0 8576 3040"/>
                            <a:gd name="T93" fmla="*/ T92 w 6536"/>
                            <a:gd name="T94" fmla="+- 0 -259 -288"/>
                            <a:gd name="T95" fmla="*/ -259 h 44"/>
                            <a:gd name="T96" fmla="+- 0 8576 3040"/>
                            <a:gd name="T97" fmla="*/ T96 w 6536"/>
                            <a:gd name="T98" fmla="+- 0 -288 -288"/>
                            <a:gd name="T99" fmla="*/ -288 h 44"/>
                            <a:gd name="T100" fmla="+- 0 7448 3040"/>
                            <a:gd name="T101" fmla="*/ T100 w 6536"/>
                            <a:gd name="T102" fmla="+- 0 -288 -288"/>
                            <a:gd name="T103" fmla="*/ -288 h 44"/>
                            <a:gd name="T104" fmla="+- 0 7366 3040"/>
                            <a:gd name="T105" fmla="*/ T104 w 6536"/>
                            <a:gd name="T106" fmla="+- 0 -288 -288"/>
                            <a:gd name="T107" fmla="*/ -288 h 44"/>
                            <a:gd name="T108" fmla="+- 0 7366 3040"/>
                            <a:gd name="T109" fmla="*/ T108 w 6536"/>
                            <a:gd name="T110" fmla="+- 0 -288 -288"/>
                            <a:gd name="T111" fmla="*/ -288 h 44"/>
                            <a:gd name="T112" fmla="+- 0 6242 3040"/>
                            <a:gd name="T113" fmla="*/ T112 w 6536"/>
                            <a:gd name="T114" fmla="+- 0 -288 -288"/>
                            <a:gd name="T115" fmla="*/ -288 h 44"/>
                            <a:gd name="T116" fmla="+- 0 6161 3040"/>
                            <a:gd name="T117" fmla="*/ T116 w 6536"/>
                            <a:gd name="T118" fmla="+- 0 -288 -288"/>
                            <a:gd name="T119" fmla="*/ -288 h 44"/>
                            <a:gd name="T120" fmla="+- 0 6161 3040"/>
                            <a:gd name="T121" fmla="*/ T120 w 6536"/>
                            <a:gd name="T122" fmla="+- 0 -288 -288"/>
                            <a:gd name="T123" fmla="*/ -288 h 44"/>
                            <a:gd name="T124" fmla="+- 0 5138 3040"/>
                            <a:gd name="T125" fmla="*/ T124 w 6536"/>
                            <a:gd name="T126" fmla="+- 0 -288 -288"/>
                            <a:gd name="T127" fmla="*/ -288 h 44"/>
                            <a:gd name="T128" fmla="+- 0 5056 3040"/>
                            <a:gd name="T129" fmla="*/ T128 w 6536"/>
                            <a:gd name="T130" fmla="+- 0 -288 -288"/>
                            <a:gd name="T131" fmla="*/ -288 h 44"/>
                            <a:gd name="T132" fmla="+- 0 5056 3040"/>
                            <a:gd name="T133" fmla="*/ T132 w 6536"/>
                            <a:gd name="T134" fmla="+- 0 -274 -288"/>
                            <a:gd name="T135" fmla="*/ -274 h 44"/>
                            <a:gd name="T136" fmla="+- 0 5138 3040"/>
                            <a:gd name="T137" fmla="*/ T136 w 6536"/>
                            <a:gd name="T138" fmla="+- 0 -274 -288"/>
                            <a:gd name="T139" fmla="*/ -274 h 44"/>
                            <a:gd name="T140" fmla="+- 0 6161 3040"/>
                            <a:gd name="T141" fmla="*/ T140 w 6536"/>
                            <a:gd name="T142" fmla="+- 0 -274 -288"/>
                            <a:gd name="T143" fmla="*/ -274 h 44"/>
                            <a:gd name="T144" fmla="+- 0 6161 3040"/>
                            <a:gd name="T145" fmla="*/ T144 w 6536"/>
                            <a:gd name="T146" fmla="+- 0 -274 -288"/>
                            <a:gd name="T147" fmla="*/ -274 h 44"/>
                            <a:gd name="T148" fmla="+- 0 6242 3040"/>
                            <a:gd name="T149" fmla="*/ T148 w 6536"/>
                            <a:gd name="T150" fmla="+- 0 -274 -288"/>
                            <a:gd name="T151" fmla="*/ -274 h 44"/>
                            <a:gd name="T152" fmla="+- 0 7366 3040"/>
                            <a:gd name="T153" fmla="*/ T152 w 6536"/>
                            <a:gd name="T154" fmla="+- 0 -274 -288"/>
                            <a:gd name="T155" fmla="*/ -274 h 44"/>
                            <a:gd name="T156" fmla="+- 0 7366 3040"/>
                            <a:gd name="T157" fmla="*/ T156 w 6536"/>
                            <a:gd name="T158" fmla="+- 0 -274 -288"/>
                            <a:gd name="T159" fmla="*/ -274 h 44"/>
                            <a:gd name="T160" fmla="+- 0 7448 3040"/>
                            <a:gd name="T161" fmla="*/ T160 w 6536"/>
                            <a:gd name="T162" fmla="+- 0 -274 -288"/>
                            <a:gd name="T163" fmla="*/ -274 h 44"/>
                            <a:gd name="T164" fmla="+- 0 8576 3040"/>
                            <a:gd name="T165" fmla="*/ T164 w 6536"/>
                            <a:gd name="T166" fmla="+- 0 -274 -288"/>
                            <a:gd name="T167" fmla="*/ -274 h 44"/>
                            <a:gd name="T168" fmla="+- 0 8576 3040"/>
                            <a:gd name="T169" fmla="*/ T168 w 6536"/>
                            <a:gd name="T170" fmla="+- 0 -288 -288"/>
                            <a:gd name="T171" fmla="*/ -288 h 44"/>
                            <a:gd name="T172" fmla="+- 0 9575 3040"/>
                            <a:gd name="T173" fmla="*/ T172 w 6536"/>
                            <a:gd name="T174" fmla="+- 0 -259 -288"/>
                            <a:gd name="T175" fmla="*/ -259 h 44"/>
                            <a:gd name="T176" fmla="+- 0 8658 3040"/>
                            <a:gd name="T177" fmla="*/ T176 w 6536"/>
                            <a:gd name="T178" fmla="+- 0 -259 -288"/>
                            <a:gd name="T179" fmla="*/ -259 h 44"/>
                            <a:gd name="T180" fmla="+- 0 8576 3040"/>
                            <a:gd name="T181" fmla="*/ T180 w 6536"/>
                            <a:gd name="T182" fmla="+- 0 -259 -288"/>
                            <a:gd name="T183" fmla="*/ -259 h 44"/>
                            <a:gd name="T184" fmla="+- 0 8576 3040"/>
                            <a:gd name="T185" fmla="*/ T184 w 6536"/>
                            <a:gd name="T186" fmla="+- 0 -245 -288"/>
                            <a:gd name="T187" fmla="*/ -245 h 44"/>
                            <a:gd name="T188" fmla="+- 0 8658 3040"/>
                            <a:gd name="T189" fmla="*/ T188 w 6536"/>
                            <a:gd name="T190" fmla="+- 0 -245 -288"/>
                            <a:gd name="T191" fmla="*/ -245 h 44"/>
                            <a:gd name="T192" fmla="+- 0 9575 3040"/>
                            <a:gd name="T193" fmla="*/ T192 w 6536"/>
                            <a:gd name="T194" fmla="+- 0 -245 -288"/>
                            <a:gd name="T195" fmla="*/ -245 h 44"/>
                            <a:gd name="T196" fmla="+- 0 9575 3040"/>
                            <a:gd name="T197" fmla="*/ T196 w 6536"/>
                            <a:gd name="T198" fmla="+- 0 -259 -288"/>
                            <a:gd name="T199" fmla="*/ -259 h 44"/>
                            <a:gd name="T200" fmla="+- 0 9575 3040"/>
                            <a:gd name="T201" fmla="*/ T200 w 6536"/>
                            <a:gd name="T202" fmla="+- 0 -288 -288"/>
                            <a:gd name="T203" fmla="*/ -288 h 44"/>
                            <a:gd name="T204" fmla="+- 0 8658 3040"/>
                            <a:gd name="T205" fmla="*/ T204 w 6536"/>
                            <a:gd name="T206" fmla="+- 0 -288 -288"/>
                            <a:gd name="T207" fmla="*/ -288 h 44"/>
                            <a:gd name="T208" fmla="+- 0 8576 3040"/>
                            <a:gd name="T209" fmla="*/ T208 w 6536"/>
                            <a:gd name="T210" fmla="+- 0 -288 -288"/>
                            <a:gd name="T211" fmla="*/ -288 h 44"/>
                            <a:gd name="T212" fmla="+- 0 8576 3040"/>
                            <a:gd name="T213" fmla="*/ T212 w 6536"/>
                            <a:gd name="T214" fmla="+- 0 -274 -288"/>
                            <a:gd name="T215" fmla="*/ -274 h 44"/>
                            <a:gd name="T216" fmla="+- 0 8658 3040"/>
                            <a:gd name="T217" fmla="*/ T216 w 6536"/>
                            <a:gd name="T218" fmla="+- 0 -274 -288"/>
                            <a:gd name="T219" fmla="*/ -274 h 44"/>
                            <a:gd name="T220" fmla="+- 0 9575 3040"/>
                            <a:gd name="T221" fmla="*/ T220 w 6536"/>
                            <a:gd name="T222" fmla="+- 0 -274 -288"/>
                            <a:gd name="T223" fmla="*/ -274 h 44"/>
                            <a:gd name="T224" fmla="+- 0 9575 3040"/>
                            <a:gd name="T225" fmla="*/ T224 w 6536"/>
                            <a:gd name="T226" fmla="+- 0 -288 -288"/>
                            <a:gd name="T227" fmla="*/ -2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36" h="44">
                              <a:moveTo>
                                <a:pt x="2016" y="29"/>
                              </a:moveTo>
                              <a:lnTo>
                                <a:pt x="0" y="29"/>
                              </a:lnTo>
                              <a:lnTo>
                                <a:pt x="0" y="43"/>
                              </a:lnTo>
                              <a:lnTo>
                                <a:pt x="2016" y="43"/>
                              </a:lnTo>
                              <a:lnTo>
                                <a:pt x="2016" y="29"/>
                              </a:lnTo>
                              <a:close/>
                              <a:moveTo>
                                <a:pt x="5536" y="29"/>
                              </a:moveTo>
                              <a:lnTo>
                                <a:pt x="4408" y="29"/>
                              </a:lnTo>
                              <a:lnTo>
                                <a:pt x="4326" y="29"/>
                              </a:lnTo>
                              <a:lnTo>
                                <a:pt x="3202" y="29"/>
                              </a:lnTo>
                              <a:lnTo>
                                <a:pt x="3121" y="29"/>
                              </a:lnTo>
                              <a:lnTo>
                                <a:pt x="2098" y="29"/>
                              </a:lnTo>
                              <a:lnTo>
                                <a:pt x="2016" y="29"/>
                              </a:lnTo>
                              <a:lnTo>
                                <a:pt x="2016" y="43"/>
                              </a:lnTo>
                              <a:lnTo>
                                <a:pt x="2098" y="43"/>
                              </a:lnTo>
                              <a:lnTo>
                                <a:pt x="3121" y="43"/>
                              </a:lnTo>
                              <a:lnTo>
                                <a:pt x="3202" y="43"/>
                              </a:lnTo>
                              <a:lnTo>
                                <a:pt x="4326" y="43"/>
                              </a:lnTo>
                              <a:lnTo>
                                <a:pt x="4408" y="43"/>
                              </a:lnTo>
                              <a:lnTo>
                                <a:pt x="5536" y="43"/>
                              </a:lnTo>
                              <a:lnTo>
                                <a:pt x="5536" y="29"/>
                              </a:lnTo>
                              <a:close/>
                              <a:moveTo>
                                <a:pt x="5536" y="0"/>
                              </a:moveTo>
                              <a:lnTo>
                                <a:pt x="4408" y="0"/>
                              </a:lnTo>
                              <a:lnTo>
                                <a:pt x="4326" y="0"/>
                              </a:lnTo>
                              <a:lnTo>
                                <a:pt x="3202" y="0"/>
                              </a:lnTo>
                              <a:lnTo>
                                <a:pt x="3121" y="0"/>
                              </a:lnTo>
                              <a:lnTo>
                                <a:pt x="2098" y="0"/>
                              </a:lnTo>
                              <a:lnTo>
                                <a:pt x="2016" y="0"/>
                              </a:lnTo>
                              <a:lnTo>
                                <a:pt x="2016" y="14"/>
                              </a:lnTo>
                              <a:lnTo>
                                <a:pt x="2098" y="14"/>
                              </a:lnTo>
                              <a:lnTo>
                                <a:pt x="3121" y="14"/>
                              </a:lnTo>
                              <a:lnTo>
                                <a:pt x="3202" y="14"/>
                              </a:lnTo>
                              <a:lnTo>
                                <a:pt x="4326" y="14"/>
                              </a:lnTo>
                              <a:lnTo>
                                <a:pt x="4408" y="14"/>
                              </a:lnTo>
                              <a:lnTo>
                                <a:pt x="5536" y="14"/>
                              </a:lnTo>
                              <a:lnTo>
                                <a:pt x="5536" y="0"/>
                              </a:lnTo>
                              <a:close/>
                              <a:moveTo>
                                <a:pt x="6535" y="29"/>
                              </a:moveTo>
                              <a:lnTo>
                                <a:pt x="5618" y="29"/>
                              </a:lnTo>
                              <a:lnTo>
                                <a:pt x="5536" y="29"/>
                              </a:lnTo>
                              <a:lnTo>
                                <a:pt x="5536" y="43"/>
                              </a:lnTo>
                              <a:lnTo>
                                <a:pt x="5618" y="43"/>
                              </a:lnTo>
                              <a:lnTo>
                                <a:pt x="6535" y="43"/>
                              </a:lnTo>
                              <a:lnTo>
                                <a:pt x="6535" y="29"/>
                              </a:lnTo>
                              <a:close/>
                              <a:moveTo>
                                <a:pt x="6535" y="0"/>
                              </a:moveTo>
                              <a:lnTo>
                                <a:pt x="5618" y="0"/>
                              </a:lnTo>
                              <a:lnTo>
                                <a:pt x="5536" y="0"/>
                              </a:lnTo>
                              <a:lnTo>
                                <a:pt x="5536" y="14"/>
                              </a:lnTo>
                              <a:lnTo>
                                <a:pt x="5618" y="14"/>
                              </a:lnTo>
                              <a:lnTo>
                                <a:pt x="6535" y="14"/>
                              </a:lnTo>
                              <a:lnTo>
                                <a:pt x="6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82AF" id="AutoShape 32" o:spid="_x0000_s1026" style="position:absolute;margin-left:152pt;margin-top:-14.4pt;width:326.8pt;height:2.2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" path="m2016,29l,29,,43r2016,l2016,29xm5536,29r-1128,l4326,29r-1124,l3121,29r-1023,l2016,29r,14l2098,43r1023,l3202,43r1124,l4408,43r1128,l5536,29xm5536,l4408,r-82,l3202,r-81,l2098,r-82,l2016,14r82,l3121,14r81,l4326,14r82,l5536,14r,-14xm6535,29r-917,l5536,29r,14l5618,43r917,l6535,29xm6535,l5618,r-82,l5536,14r82,l6535,14r,-14xe" fillcolor="black" stroked="f">
                <v:path arrowok="t" o:connecttype="custom" o:connectlocs="1280160,-164465;0,-164465;0,-155575;1280160,-155575;1280160,-164465;3515360,-164465;2799080,-164465;2747010,-164465;2747010,-164465;2033270,-164465;1981835,-164465;1981835,-164465;1332230,-164465;1280160,-164465;1280160,-155575;1332230,-155575;1981835,-155575;1981835,-155575;2033270,-155575;2747010,-155575;2747010,-155575;2799080,-155575;3515360,-155575;3515360,-164465;3515360,-182880;2799080,-182880;2747010,-182880;2747010,-182880;2033270,-182880;1981835,-182880;1981835,-182880;1332230,-182880;1280160,-182880;1280160,-173990;1332230,-173990;1981835,-173990;1981835,-173990;2033270,-173990;2747010,-173990;2747010,-173990;2799080,-173990;3515360,-173990;3515360,-182880;4149725,-164465;3567430,-164465;3515360,-164465;3515360,-155575;3567430,-155575;4149725,-155575;4149725,-164465;4149725,-182880;3567430,-182880;3515360,-182880;3515360,-173990;3567430,-173990;4149725,-173990;4149725,-182880" o:connectangles="0,0,0,0,0,0,0,0,0,0,0,0,0,0,0,0,0,0,0,0,0,0,0,0,0,0,0,0,0,0,0,0,0,0,0,0,0,0,0,0,0,0,0,0,0,0,0,0,0,0,0,0,0,0,0,0,0"/>
                <w10:wrap anchorx="page"/>
              </v:shape>
            </w:pict>
          </mc:Fallback>
        </mc:AlternateContent>
      </w:r>
      <w:r w:rsidR="00662D8A">
        <w:rPr>
          <w:noProof/>
          <w:lang w:val="en-US"/>
        </w:rPr>
        <w:drawing>
          <wp:anchor distT="0" distB="0" distL="0" distR="0" simplePos="0" relativeHeight="15777280" behindDoc="0" locked="0" layoutInCell="1" allowOverlap="1">
            <wp:simplePos x="0" y="0"/>
            <wp:positionH relativeFrom="page">
              <wp:posOffset>1943100</wp:posOffset>
            </wp:positionH>
            <wp:positionV relativeFrom="paragraph">
              <wp:posOffset>-1426611</wp:posOffset>
            </wp:positionV>
            <wp:extent cx="3886213" cy="3886213"/>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7" cstate="print"/>
                    <a:stretch>
                      <a:fillRect/>
                    </a:stretch>
                  </pic:blipFill>
                  <pic:spPr>
                    <a:xfrm>
                      <a:off x="0" y="0"/>
                      <a:ext cx="3886213" cy="3886213"/>
                    </a:xfrm>
                    <a:prstGeom prst="rect">
                      <a:avLst/>
                    </a:prstGeom>
                  </pic:spPr>
                </pic:pic>
              </a:graphicData>
            </a:graphic>
          </wp:anchor>
        </w:drawing>
      </w:r>
      <w:r w:rsidR="00662D8A">
        <w:t>Sumber Data</w:t>
      </w:r>
      <w:r w:rsidR="00662D8A">
        <w:rPr>
          <w:spacing w:val="-5"/>
        </w:rPr>
        <w:t xml:space="preserve"> </w:t>
      </w:r>
      <w:r w:rsidR="00662D8A">
        <w:t>Olahan:</w:t>
      </w:r>
      <w:r w:rsidR="00662D8A">
        <w:rPr>
          <w:spacing w:val="-6"/>
        </w:rPr>
        <w:t xml:space="preserve"> </w:t>
      </w:r>
      <w:r w:rsidR="00662D8A">
        <w:t>EViews</w:t>
      </w:r>
      <w:r w:rsidR="00662D8A">
        <w:rPr>
          <w:spacing w:val="-2"/>
        </w:rPr>
        <w:t xml:space="preserve"> </w:t>
      </w:r>
      <w:r w:rsidR="00662D8A">
        <w:t>6</w:t>
      </w:r>
    </w:p>
    <w:p w:rsidR="006B30FC" w:rsidRDefault="006B30FC">
      <w:pPr>
        <w:pStyle w:val="BodyText"/>
      </w:pPr>
    </w:p>
    <w:p w:rsidR="006B30FC" w:rsidRDefault="00662D8A">
      <w:pPr>
        <w:pStyle w:val="BodyText"/>
        <w:spacing w:before="177" w:line="480" w:lineRule="auto"/>
        <w:ind w:left="524" w:right="1291" w:firstLine="720"/>
        <w:jc w:val="both"/>
      </w:pPr>
      <w:r>
        <w:t>Uji</w:t>
      </w:r>
      <w:r>
        <w:rPr>
          <w:spacing w:val="1"/>
        </w:rPr>
        <w:t xml:space="preserve"> </w:t>
      </w:r>
      <w:r>
        <w:t>selanjutnya</w:t>
      </w:r>
      <w:r>
        <w:rPr>
          <w:spacing w:val="1"/>
        </w:rPr>
        <w:t xml:space="preserve"> </w:t>
      </w:r>
      <w:r>
        <w:t>adalah</w:t>
      </w:r>
      <w:r>
        <w:rPr>
          <w:spacing w:val="1"/>
        </w:rPr>
        <w:t xml:space="preserve"> </w:t>
      </w:r>
      <w:r>
        <w:t>uji</w:t>
      </w:r>
      <w:r>
        <w:rPr>
          <w:spacing w:val="1"/>
        </w:rPr>
        <w:t xml:space="preserve"> </w:t>
      </w:r>
      <w:r>
        <w:t>heteroskedastisitas</w:t>
      </w:r>
      <w:r>
        <w:rPr>
          <w:spacing w:val="1"/>
        </w:rPr>
        <w:t xml:space="preserve"> </w:t>
      </w:r>
      <w:r>
        <w:t>dengan</w:t>
      </w:r>
      <w:r>
        <w:rPr>
          <w:spacing w:val="1"/>
        </w:rPr>
        <w:t xml:space="preserve"> </w:t>
      </w:r>
      <w:r>
        <w:t>menggunakan</w:t>
      </w:r>
      <w:r>
        <w:rPr>
          <w:spacing w:val="1"/>
        </w:rPr>
        <w:t xml:space="preserve"> </w:t>
      </w:r>
      <w:r>
        <w:rPr>
          <w:i/>
        </w:rPr>
        <w:t>White</w:t>
      </w:r>
      <w:r>
        <w:rPr>
          <w:i/>
          <w:spacing w:val="1"/>
        </w:rPr>
        <w:t xml:space="preserve"> </w:t>
      </w:r>
      <w:r>
        <w:rPr>
          <w:i/>
        </w:rPr>
        <w:t>Heteroscedasticity Test</w:t>
      </w:r>
      <w:r>
        <w:t>. Berdasarkan hasil pada tabel uji heteroskedastisitas dibawah ini,</w:t>
      </w:r>
      <w:r>
        <w:rPr>
          <w:spacing w:val="1"/>
        </w:rPr>
        <w:t xml:space="preserve"> </w:t>
      </w:r>
      <w:r>
        <w:t>dapat dilihat bahwa nilai probability Chi Squarenya sebesar 0.0330 yang berarti nilainya</w:t>
      </w:r>
      <w:r>
        <w:rPr>
          <w:spacing w:val="1"/>
        </w:rPr>
        <w:t xml:space="preserve"> </w:t>
      </w:r>
      <w:r>
        <w:t>lebih</w:t>
      </w:r>
      <w:r>
        <w:rPr>
          <w:spacing w:val="-5"/>
        </w:rPr>
        <w:t xml:space="preserve"> </w:t>
      </w:r>
      <w:r>
        <w:t>kecil</w:t>
      </w:r>
      <w:r>
        <w:rPr>
          <w:spacing w:val="-8"/>
        </w:rPr>
        <w:t xml:space="preserve"> </w:t>
      </w:r>
      <w:r>
        <w:t>dari</w:t>
      </w:r>
      <w:r>
        <w:rPr>
          <w:spacing w:val="-8"/>
        </w:rPr>
        <w:t xml:space="preserve"> </w:t>
      </w:r>
      <w:r>
        <w:t>0,05.</w:t>
      </w:r>
      <w:r>
        <w:rPr>
          <w:spacing w:val="3"/>
        </w:rPr>
        <w:t xml:space="preserve"> </w:t>
      </w:r>
      <w:r>
        <w:t>Ini</w:t>
      </w:r>
      <w:r>
        <w:rPr>
          <w:spacing w:val="-4"/>
        </w:rPr>
        <w:t xml:space="preserve"> </w:t>
      </w:r>
      <w:r>
        <w:t>berarti</w:t>
      </w:r>
      <w:r>
        <w:rPr>
          <w:spacing w:val="-8"/>
        </w:rPr>
        <w:t xml:space="preserve"> </w:t>
      </w:r>
      <w:r>
        <w:t>data</w:t>
      </w:r>
      <w:r>
        <w:rPr>
          <w:spacing w:val="5"/>
        </w:rPr>
        <w:t xml:space="preserve"> </w:t>
      </w:r>
      <w:r>
        <w:t>dalam</w:t>
      </w:r>
      <w:r>
        <w:rPr>
          <w:spacing w:val="-8"/>
        </w:rPr>
        <w:t xml:space="preserve"> </w:t>
      </w:r>
      <w:r>
        <w:t>penelitian ini</w:t>
      </w:r>
      <w:r>
        <w:rPr>
          <w:spacing w:val="-1"/>
        </w:rPr>
        <w:t xml:space="preserve"> </w:t>
      </w:r>
      <w:r>
        <w:t>tidak</w:t>
      </w:r>
      <w:r>
        <w:rPr>
          <w:spacing w:val="5"/>
        </w:rPr>
        <w:t xml:space="preserve"> </w:t>
      </w:r>
      <w:r>
        <w:t>lulus</w:t>
      </w:r>
      <w:r>
        <w:rPr>
          <w:spacing w:val="-2"/>
        </w:rPr>
        <w:t xml:space="preserve"> </w:t>
      </w:r>
      <w:r>
        <w:t>uji</w:t>
      </w:r>
      <w:r>
        <w:rPr>
          <w:spacing w:val="-4"/>
        </w:rPr>
        <w:t xml:space="preserve"> </w:t>
      </w:r>
      <w:r>
        <w:t>heteroskedastisitas.</w:t>
      </w:r>
    </w:p>
    <w:p w:rsidR="006B30FC" w:rsidRDefault="00662D8A">
      <w:pPr>
        <w:pStyle w:val="BodyText"/>
        <w:spacing w:before="203" w:line="480" w:lineRule="auto"/>
        <w:ind w:left="524" w:right="1289" w:firstLine="720"/>
        <w:jc w:val="both"/>
      </w:pPr>
      <w:r>
        <w:t>Untuk mengatasi masalah heteroskedastisitas ini, model dalam sektor pertambangan</w:t>
      </w:r>
      <w:r>
        <w:rPr>
          <w:spacing w:val="1"/>
        </w:rPr>
        <w:t xml:space="preserve"> </w:t>
      </w:r>
      <w:r>
        <w:t xml:space="preserve">ini akan menggunakan metode </w:t>
      </w:r>
      <w:r>
        <w:rPr>
          <w:i/>
        </w:rPr>
        <w:t>Newey West</w:t>
      </w:r>
      <w:r>
        <w:rPr>
          <w:i/>
          <w:spacing w:val="1"/>
        </w:rPr>
        <w:t xml:space="preserve"> </w:t>
      </w:r>
      <w:r>
        <w:t>HAC dalam mengestimasi</w:t>
      </w:r>
      <w:r>
        <w:rPr>
          <w:spacing w:val="1"/>
        </w:rPr>
        <w:t xml:space="preserve"> </w:t>
      </w:r>
      <w:r>
        <w:t>model.</w:t>
      </w:r>
      <w:r>
        <w:rPr>
          <w:spacing w:val="1"/>
        </w:rPr>
        <w:t xml:space="preserve"> </w:t>
      </w:r>
      <w:r>
        <w:t>Masalah</w:t>
      </w:r>
      <w:r>
        <w:rPr>
          <w:spacing w:val="1"/>
        </w:rPr>
        <w:t xml:space="preserve"> </w:t>
      </w:r>
      <w:r>
        <w:t>autokorelasi dan heteroskedastisitas sangat mungkin muncul dalam penelitian ini. Hal ini</w:t>
      </w:r>
      <w:r>
        <w:rPr>
          <w:spacing w:val="1"/>
        </w:rPr>
        <w:t xml:space="preserve"> </w:t>
      </w:r>
      <w:r>
        <w:t>disebabkan</w:t>
      </w:r>
      <w:r>
        <w:rPr>
          <w:spacing w:val="-5"/>
        </w:rPr>
        <w:t xml:space="preserve"> </w:t>
      </w:r>
      <w:r>
        <w:t>oleh</w:t>
      </w:r>
      <w:r>
        <w:rPr>
          <w:spacing w:val="-4"/>
        </w:rPr>
        <w:t xml:space="preserve"> </w:t>
      </w:r>
      <w:r>
        <w:t>data</w:t>
      </w:r>
      <w:r>
        <w:rPr>
          <w:spacing w:val="2"/>
        </w:rPr>
        <w:t xml:space="preserve"> </w:t>
      </w:r>
      <w:r>
        <w:t>variabel</w:t>
      </w:r>
      <w:r>
        <w:rPr>
          <w:spacing w:val="-5"/>
        </w:rPr>
        <w:t xml:space="preserve"> </w:t>
      </w:r>
      <w:r>
        <w:t>independen</w:t>
      </w:r>
      <w:r>
        <w:rPr>
          <w:spacing w:val="1"/>
        </w:rPr>
        <w:t xml:space="preserve"> </w:t>
      </w:r>
      <w:r>
        <w:t>yang</w:t>
      </w:r>
      <w:r>
        <w:rPr>
          <w:spacing w:val="4"/>
        </w:rPr>
        <w:t xml:space="preserve"> </w:t>
      </w:r>
      <w:r>
        <w:t>berulang</w:t>
      </w:r>
      <w:r>
        <w:rPr>
          <w:spacing w:val="1"/>
        </w:rPr>
        <w:t xml:space="preserve"> </w:t>
      </w:r>
      <w:r>
        <w:t>dan jumlahnya</w:t>
      </w:r>
      <w:r>
        <w:rPr>
          <w:spacing w:val="4"/>
        </w:rPr>
        <w:t xml:space="preserve"> </w:t>
      </w:r>
      <w:r>
        <w:t>banyak.</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36285B">
      <w:pPr>
        <w:pStyle w:val="BodyText"/>
        <w:rPr>
          <w:sz w:val="20"/>
        </w:rPr>
      </w:pPr>
      <w:r>
        <w:rPr>
          <w:noProof/>
          <w:lang w:val="en-US"/>
        </w:rPr>
        <w:lastRenderedPageBreak/>
        <mc:AlternateContent>
          <mc:Choice Requires="wps">
            <w:drawing>
              <wp:anchor distT="0" distB="0" distL="114300" distR="114300" simplePos="0" relativeHeight="481966592" behindDoc="1" locked="0" layoutInCell="1" allowOverlap="1">
                <wp:simplePos x="0" y="0"/>
                <wp:positionH relativeFrom="page">
                  <wp:posOffset>1930400</wp:posOffset>
                </wp:positionH>
                <wp:positionV relativeFrom="page">
                  <wp:posOffset>3329940</wp:posOffset>
                </wp:positionV>
                <wp:extent cx="1280160" cy="8890"/>
                <wp:effectExtent l="0" t="0" r="0" b="0"/>
                <wp:wrapNone/>
                <wp:docPr id="1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BE8FE" id="Rectangle 31" o:spid="_x0000_s1026" style="position:absolute;margin-left:152pt;margin-top:262.2pt;width:100.8pt;height:.7pt;z-index:-213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4dgIAAPw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" fillcolor="black" stroked="f">
                <w10:wrap anchorx="page" anchory="page"/>
              </v:rect>
            </w:pict>
          </mc:Fallback>
        </mc:AlternateContent>
      </w:r>
    </w:p>
    <w:p w:rsidR="006B30FC" w:rsidRDefault="006B30FC">
      <w:pPr>
        <w:pStyle w:val="BodyText"/>
        <w:rPr>
          <w:sz w:val="20"/>
        </w:rPr>
      </w:pPr>
    </w:p>
    <w:p w:rsidR="006B30FC" w:rsidRDefault="006B30FC">
      <w:pPr>
        <w:pStyle w:val="BodyText"/>
        <w:spacing w:before="9"/>
        <w:rPr>
          <w:sz w:val="26"/>
        </w:rPr>
      </w:pPr>
    </w:p>
    <w:p w:rsidR="006B30FC" w:rsidRDefault="00662D8A">
      <w:pPr>
        <w:pStyle w:val="Heading1"/>
        <w:numPr>
          <w:ilvl w:val="1"/>
          <w:numId w:val="2"/>
        </w:numPr>
        <w:tabs>
          <w:tab w:val="left" w:pos="1244"/>
          <w:tab w:val="left" w:pos="1245"/>
        </w:tabs>
        <w:spacing w:before="90"/>
        <w:ind w:hanging="721"/>
      </w:pPr>
      <w:r>
        <w:t>Hasil</w:t>
      </w:r>
      <w:r>
        <w:rPr>
          <w:spacing w:val="-4"/>
        </w:rPr>
        <w:t xml:space="preserve"> </w:t>
      </w:r>
      <w:r>
        <w:t>Regresi</w:t>
      </w:r>
      <w:r>
        <w:rPr>
          <w:spacing w:val="1"/>
        </w:rPr>
        <w:t xml:space="preserve"> </w:t>
      </w:r>
      <w:r>
        <w:t>Linear</w:t>
      </w:r>
    </w:p>
    <w:p w:rsidR="006B30FC" w:rsidRDefault="006B30FC">
      <w:pPr>
        <w:pStyle w:val="BodyText"/>
        <w:rPr>
          <w:b/>
          <w:sz w:val="26"/>
        </w:rPr>
      </w:pPr>
    </w:p>
    <w:p w:rsidR="006B30FC" w:rsidRDefault="0036285B">
      <w:pPr>
        <w:spacing w:before="179"/>
        <w:ind w:left="2891"/>
        <w:rPr>
          <w:b/>
          <w:sz w:val="24"/>
        </w:rPr>
      </w:pPr>
      <w:r>
        <w:rPr>
          <w:noProof/>
          <w:lang w:val="en-US"/>
        </w:rPr>
        <mc:AlternateContent>
          <mc:Choice Requires="wps">
            <w:drawing>
              <wp:anchor distT="0" distB="0" distL="114300" distR="114300" simplePos="0" relativeHeight="481966080" behindDoc="1" locked="0" layoutInCell="1" allowOverlap="1">
                <wp:simplePos x="0" y="0"/>
                <wp:positionH relativeFrom="page">
                  <wp:posOffset>1930400</wp:posOffset>
                </wp:positionH>
                <wp:positionV relativeFrom="paragraph">
                  <wp:posOffset>1511935</wp:posOffset>
                </wp:positionV>
                <wp:extent cx="1280160" cy="8890"/>
                <wp:effectExtent l="0" t="0" r="0" b="0"/>
                <wp:wrapNone/>
                <wp:docPr id="1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D0FCB" id="Rectangle 30" o:spid="_x0000_s1026" style="position:absolute;margin-left:152pt;margin-top:119.05pt;width:100.8pt;height:.7pt;z-index:-213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" fillcolor="black" stroked="f">
                <w10:wrap anchorx="page"/>
              </v:rect>
            </w:pict>
          </mc:Fallback>
        </mc:AlternateContent>
      </w:r>
      <w:r w:rsidR="00662D8A">
        <w:rPr>
          <w:b/>
          <w:sz w:val="24"/>
        </w:rPr>
        <w:t>Tabel</w:t>
      </w:r>
      <w:r w:rsidR="00662D8A">
        <w:rPr>
          <w:b/>
          <w:spacing w:val="-6"/>
          <w:sz w:val="24"/>
        </w:rPr>
        <w:t xml:space="preserve"> </w:t>
      </w:r>
      <w:r w:rsidR="00662D8A">
        <w:rPr>
          <w:b/>
          <w:sz w:val="24"/>
        </w:rPr>
        <w:t>4.7</w:t>
      </w:r>
      <w:r w:rsidR="00662D8A">
        <w:rPr>
          <w:b/>
          <w:spacing w:val="1"/>
          <w:sz w:val="24"/>
        </w:rPr>
        <w:t xml:space="preserve"> </w:t>
      </w:r>
      <w:r w:rsidR="00662D8A">
        <w:rPr>
          <w:b/>
          <w:sz w:val="24"/>
        </w:rPr>
        <w:t>Hasil</w:t>
      </w:r>
      <w:r w:rsidR="00662D8A">
        <w:rPr>
          <w:b/>
          <w:spacing w:val="-4"/>
          <w:sz w:val="24"/>
        </w:rPr>
        <w:t xml:space="preserve"> </w:t>
      </w:r>
      <w:r w:rsidR="00662D8A">
        <w:rPr>
          <w:b/>
          <w:sz w:val="24"/>
        </w:rPr>
        <w:t>Regresi</w:t>
      </w:r>
      <w:r w:rsidR="00662D8A">
        <w:rPr>
          <w:b/>
          <w:spacing w:val="-1"/>
          <w:sz w:val="24"/>
        </w:rPr>
        <w:t xml:space="preserve"> </w:t>
      </w:r>
      <w:r w:rsidR="00662D8A">
        <w:rPr>
          <w:b/>
          <w:sz w:val="24"/>
        </w:rPr>
        <w:t>Linear</w:t>
      </w:r>
      <w:r w:rsidR="00662D8A">
        <w:rPr>
          <w:b/>
          <w:spacing w:val="-6"/>
          <w:sz w:val="24"/>
        </w:rPr>
        <w:t xml:space="preserve"> </w:t>
      </w:r>
      <w:r w:rsidR="00662D8A">
        <w:rPr>
          <w:b/>
          <w:sz w:val="24"/>
        </w:rPr>
        <w:t>Berganda</w:t>
      </w:r>
    </w:p>
    <w:p w:rsidR="006B30FC" w:rsidRDefault="006B30FC">
      <w:pPr>
        <w:pStyle w:val="BodyText"/>
        <w:rPr>
          <w:b/>
          <w:sz w:val="20"/>
        </w:rPr>
      </w:pPr>
    </w:p>
    <w:p w:rsidR="006B30FC" w:rsidRDefault="006B30FC">
      <w:pPr>
        <w:pStyle w:val="BodyText"/>
        <w:spacing w:before="4"/>
        <w:rPr>
          <w:b/>
          <w:sz w:val="23"/>
        </w:rPr>
      </w:pPr>
    </w:p>
    <w:tbl>
      <w:tblPr>
        <w:tblW w:w="0" w:type="auto"/>
        <w:tblInd w:w="1727" w:type="dxa"/>
        <w:tblLayout w:type="fixed"/>
        <w:tblCellMar>
          <w:left w:w="0" w:type="dxa"/>
          <w:right w:w="0" w:type="dxa"/>
        </w:tblCellMar>
        <w:tblLook w:val="01E0" w:firstRow="1" w:lastRow="1" w:firstColumn="1" w:lastColumn="1" w:noHBand="0" w:noVBand="0"/>
      </w:tblPr>
      <w:tblGrid>
        <w:gridCol w:w="2016"/>
        <w:gridCol w:w="1205"/>
        <w:gridCol w:w="1488"/>
        <w:gridCol w:w="944"/>
        <w:gridCol w:w="881"/>
      </w:tblGrid>
      <w:tr w:rsidR="006B30FC">
        <w:trPr>
          <w:trHeight w:val="214"/>
        </w:trPr>
        <w:tc>
          <w:tcPr>
            <w:tcW w:w="2016" w:type="dxa"/>
          </w:tcPr>
          <w:p w:rsidR="006B30FC" w:rsidRDefault="00662D8A">
            <w:pPr>
              <w:pStyle w:val="TableParagraph"/>
              <w:spacing w:before="0" w:line="195" w:lineRule="exact"/>
              <w:rPr>
                <w:rFonts w:ascii="Arial MT"/>
                <w:sz w:val="18"/>
              </w:rPr>
            </w:pPr>
            <w:r>
              <w:rPr>
                <w:rFonts w:ascii="Arial MT"/>
                <w:sz w:val="18"/>
              </w:rPr>
              <w:t>Dependent Variable:</w:t>
            </w:r>
            <w:r>
              <w:rPr>
                <w:rFonts w:ascii="Arial MT"/>
                <w:spacing w:val="-4"/>
                <w:sz w:val="18"/>
              </w:rPr>
              <w:t xml:space="preserve"> </w:t>
            </w:r>
            <w:r>
              <w:rPr>
                <w:rFonts w:ascii="Arial MT"/>
                <w:sz w:val="18"/>
              </w:rPr>
              <w:t>HS</w:t>
            </w:r>
          </w:p>
        </w:tc>
        <w:tc>
          <w:tcPr>
            <w:tcW w:w="1205" w:type="dxa"/>
          </w:tcPr>
          <w:p w:rsidR="006B30FC" w:rsidRDefault="006B30FC">
            <w:pPr>
              <w:pStyle w:val="TableParagraph"/>
              <w:spacing w:before="0" w:line="240" w:lineRule="auto"/>
              <w:rPr>
                <w:rFonts w:ascii="Times New Roman"/>
                <w:sz w:val="14"/>
              </w:rPr>
            </w:pPr>
          </w:p>
        </w:tc>
        <w:tc>
          <w:tcPr>
            <w:tcW w:w="1488" w:type="dxa"/>
          </w:tcPr>
          <w:p w:rsidR="006B30FC" w:rsidRDefault="006B30FC">
            <w:pPr>
              <w:pStyle w:val="TableParagraph"/>
              <w:spacing w:before="0" w:line="240" w:lineRule="auto"/>
              <w:rPr>
                <w:rFonts w:ascii="Times New Roman"/>
                <w:sz w:val="14"/>
              </w:rPr>
            </w:pPr>
          </w:p>
        </w:tc>
        <w:tc>
          <w:tcPr>
            <w:tcW w:w="944" w:type="dxa"/>
          </w:tcPr>
          <w:p w:rsidR="006B30FC" w:rsidRDefault="006B30FC">
            <w:pPr>
              <w:pStyle w:val="TableParagraph"/>
              <w:spacing w:before="0" w:line="240" w:lineRule="auto"/>
              <w:rPr>
                <w:rFonts w:ascii="Times New Roman"/>
                <w:sz w:val="14"/>
              </w:rPr>
            </w:pPr>
          </w:p>
        </w:tc>
        <w:tc>
          <w:tcPr>
            <w:tcW w:w="881" w:type="dxa"/>
          </w:tcPr>
          <w:p w:rsidR="006B30FC" w:rsidRDefault="006B30FC">
            <w:pPr>
              <w:pStyle w:val="TableParagraph"/>
              <w:spacing w:before="0" w:line="240" w:lineRule="auto"/>
              <w:rPr>
                <w:rFonts w:ascii="Times New Roman"/>
                <w:sz w:val="14"/>
              </w:rPr>
            </w:pPr>
          </w:p>
        </w:tc>
      </w:tr>
      <w:tr w:rsidR="006B30FC">
        <w:trPr>
          <w:trHeight w:val="338"/>
        </w:trPr>
        <w:tc>
          <w:tcPr>
            <w:tcW w:w="2016" w:type="dxa"/>
          </w:tcPr>
          <w:p w:rsidR="006B30FC" w:rsidRDefault="00662D8A">
            <w:pPr>
              <w:pStyle w:val="TableParagraph"/>
              <w:spacing w:before="7" w:line="240" w:lineRule="auto"/>
              <w:rPr>
                <w:rFonts w:ascii="Arial MT"/>
                <w:sz w:val="18"/>
              </w:rPr>
            </w:pPr>
            <w:r>
              <w:rPr>
                <w:rFonts w:ascii="Arial MT"/>
                <w:sz w:val="18"/>
              </w:rPr>
              <w:t>Method: Least</w:t>
            </w:r>
            <w:r>
              <w:rPr>
                <w:rFonts w:ascii="Arial MT"/>
                <w:spacing w:val="-5"/>
                <w:sz w:val="18"/>
              </w:rPr>
              <w:t xml:space="preserve"> </w:t>
            </w:r>
            <w:r>
              <w:rPr>
                <w:rFonts w:ascii="Arial MT"/>
                <w:sz w:val="18"/>
              </w:rPr>
              <w:t>Squares</w:t>
            </w:r>
          </w:p>
        </w:tc>
        <w:tc>
          <w:tcPr>
            <w:tcW w:w="1205" w:type="dxa"/>
          </w:tcPr>
          <w:p w:rsidR="006B30FC" w:rsidRDefault="006B30FC">
            <w:pPr>
              <w:pStyle w:val="TableParagraph"/>
              <w:spacing w:before="0" w:line="240" w:lineRule="auto"/>
              <w:rPr>
                <w:rFonts w:ascii="Times New Roman"/>
                <w:sz w:val="20"/>
              </w:rPr>
            </w:pPr>
          </w:p>
        </w:tc>
        <w:tc>
          <w:tcPr>
            <w:tcW w:w="1488" w:type="dxa"/>
          </w:tcPr>
          <w:p w:rsidR="006B30FC" w:rsidRDefault="006B30FC">
            <w:pPr>
              <w:pStyle w:val="TableParagraph"/>
              <w:spacing w:before="0" w:line="240" w:lineRule="auto"/>
              <w:rPr>
                <w:rFonts w:ascii="Times New Roman"/>
                <w:sz w:val="20"/>
              </w:rPr>
            </w:pPr>
          </w:p>
        </w:tc>
        <w:tc>
          <w:tcPr>
            <w:tcW w:w="944" w:type="dxa"/>
          </w:tcPr>
          <w:p w:rsidR="006B30FC" w:rsidRDefault="006B30FC">
            <w:pPr>
              <w:pStyle w:val="TableParagraph"/>
              <w:spacing w:before="0" w:line="240" w:lineRule="auto"/>
              <w:rPr>
                <w:rFonts w:ascii="Times New Roman"/>
                <w:sz w:val="20"/>
              </w:rPr>
            </w:pPr>
          </w:p>
        </w:tc>
        <w:tc>
          <w:tcPr>
            <w:tcW w:w="881" w:type="dxa"/>
          </w:tcPr>
          <w:p w:rsidR="006B30FC" w:rsidRDefault="006B30FC">
            <w:pPr>
              <w:pStyle w:val="TableParagraph"/>
              <w:spacing w:before="0" w:line="240" w:lineRule="auto"/>
              <w:rPr>
                <w:rFonts w:ascii="Times New Roman"/>
                <w:sz w:val="20"/>
              </w:rPr>
            </w:pPr>
          </w:p>
        </w:tc>
      </w:tr>
      <w:tr w:rsidR="006B30FC">
        <w:trPr>
          <w:trHeight w:val="338"/>
        </w:trPr>
        <w:tc>
          <w:tcPr>
            <w:tcW w:w="2016" w:type="dxa"/>
          </w:tcPr>
          <w:p w:rsidR="006B30FC" w:rsidRDefault="00662D8A">
            <w:pPr>
              <w:pStyle w:val="TableParagraph"/>
              <w:spacing w:before="120" w:line="198" w:lineRule="exact"/>
              <w:rPr>
                <w:rFonts w:ascii="Arial MT"/>
                <w:sz w:val="18"/>
              </w:rPr>
            </w:pPr>
            <w:r>
              <w:rPr>
                <w:rFonts w:ascii="Arial MT"/>
                <w:sz w:val="18"/>
              </w:rPr>
              <w:t>Sample:</w:t>
            </w:r>
            <w:r>
              <w:rPr>
                <w:rFonts w:ascii="Arial MT"/>
                <w:spacing w:val="4"/>
                <w:sz w:val="18"/>
              </w:rPr>
              <w:t xml:space="preserve"> </w:t>
            </w:r>
            <w:r>
              <w:rPr>
                <w:rFonts w:ascii="Arial MT"/>
                <w:sz w:val="18"/>
              </w:rPr>
              <w:t>1</w:t>
            </w:r>
            <w:r>
              <w:rPr>
                <w:rFonts w:ascii="Arial MT"/>
                <w:spacing w:val="-3"/>
                <w:sz w:val="18"/>
              </w:rPr>
              <w:t xml:space="preserve"> </w:t>
            </w:r>
            <w:r>
              <w:rPr>
                <w:rFonts w:ascii="Arial MT"/>
                <w:sz w:val="18"/>
              </w:rPr>
              <w:t>145</w:t>
            </w:r>
          </w:p>
        </w:tc>
        <w:tc>
          <w:tcPr>
            <w:tcW w:w="1205" w:type="dxa"/>
          </w:tcPr>
          <w:p w:rsidR="006B30FC" w:rsidRDefault="006B30FC">
            <w:pPr>
              <w:pStyle w:val="TableParagraph"/>
              <w:spacing w:before="0" w:line="240" w:lineRule="auto"/>
              <w:rPr>
                <w:rFonts w:ascii="Times New Roman"/>
                <w:sz w:val="20"/>
              </w:rPr>
            </w:pPr>
          </w:p>
        </w:tc>
        <w:tc>
          <w:tcPr>
            <w:tcW w:w="1488" w:type="dxa"/>
          </w:tcPr>
          <w:p w:rsidR="006B30FC" w:rsidRDefault="006B30FC">
            <w:pPr>
              <w:pStyle w:val="TableParagraph"/>
              <w:spacing w:before="0" w:line="240" w:lineRule="auto"/>
              <w:rPr>
                <w:rFonts w:ascii="Times New Roman"/>
                <w:sz w:val="20"/>
              </w:rPr>
            </w:pPr>
          </w:p>
        </w:tc>
        <w:tc>
          <w:tcPr>
            <w:tcW w:w="944" w:type="dxa"/>
          </w:tcPr>
          <w:p w:rsidR="006B30FC" w:rsidRDefault="006B30FC">
            <w:pPr>
              <w:pStyle w:val="TableParagraph"/>
              <w:spacing w:before="0" w:line="240" w:lineRule="auto"/>
              <w:rPr>
                <w:rFonts w:ascii="Times New Roman"/>
                <w:sz w:val="20"/>
              </w:rPr>
            </w:pPr>
          </w:p>
        </w:tc>
        <w:tc>
          <w:tcPr>
            <w:tcW w:w="881" w:type="dxa"/>
          </w:tcPr>
          <w:p w:rsidR="006B30FC" w:rsidRDefault="006B30FC">
            <w:pPr>
              <w:pStyle w:val="TableParagraph"/>
              <w:spacing w:before="0" w:line="240" w:lineRule="auto"/>
              <w:rPr>
                <w:rFonts w:ascii="Times New Roman"/>
                <w:sz w:val="20"/>
              </w:rPr>
            </w:pPr>
          </w:p>
        </w:tc>
      </w:tr>
      <w:tr w:rsidR="006B30FC">
        <w:trPr>
          <w:trHeight w:val="225"/>
        </w:trPr>
        <w:tc>
          <w:tcPr>
            <w:tcW w:w="6534" w:type="dxa"/>
            <w:gridSpan w:val="5"/>
          </w:tcPr>
          <w:p w:rsidR="006B30FC" w:rsidRDefault="00662D8A">
            <w:pPr>
              <w:pStyle w:val="TableParagraph"/>
              <w:spacing w:before="7" w:line="198" w:lineRule="exact"/>
              <w:rPr>
                <w:rFonts w:ascii="Arial MT"/>
                <w:sz w:val="18"/>
              </w:rPr>
            </w:pPr>
            <w:r>
              <w:rPr>
                <w:rFonts w:ascii="Arial MT"/>
                <w:sz w:val="18"/>
              </w:rPr>
              <w:t>Included</w:t>
            </w:r>
            <w:r>
              <w:rPr>
                <w:rFonts w:ascii="Arial MT"/>
                <w:spacing w:val="-2"/>
                <w:sz w:val="18"/>
              </w:rPr>
              <w:t xml:space="preserve"> </w:t>
            </w:r>
            <w:r>
              <w:rPr>
                <w:rFonts w:ascii="Arial MT"/>
                <w:sz w:val="18"/>
              </w:rPr>
              <w:t>observations:</w:t>
            </w:r>
            <w:r>
              <w:rPr>
                <w:rFonts w:ascii="Arial MT"/>
                <w:spacing w:val="-3"/>
                <w:sz w:val="18"/>
              </w:rPr>
              <w:t xml:space="preserve"> </w:t>
            </w:r>
            <w:r>
              <w:rPr>
                <w:rFonts w:ascii="Arial MT"/>
                <w:sz w:val="18"/>
              </w:rPr>
              <w:t>144</w:t>
            </w:r>
          </w:p>
        </w:tc>
      </w:tr>
      <w:tr w:rsidR="006B30FC">
        <w:trPr>
          <w:trHeight w:val="323"/>
        </w:trPr>
        <w:tc>
          <w:tcPr>
            <w:tcW w:w="6534" w:type="dxa"/>
            <w:gridSpan w:val="5"/>
          </w:tcPr>
          <w:p w:rsidR="006B30FC" w:rsidRDefault="00662D8A">
            <w:pPr>
              <w:pStyle w:val="TableParagraph"/>
              <w:spacing w:before="7" w:line="240" w:lineRule="auto"/>
              <w:rPr>
                <w:rFonts w:ascii="Arial MT"/>
                <w:sz w:val="18"/>
              </w:rPr>
            </w:pPr>
            <w:r>
              <w:rPr>
                <w:rFonts w:ascii="Arial MT"/>
                <w:sz w:val="18"/>
              </w:rPr>
              <w:t>Newey-West</w:t>
            </w:r>
            <w:r>
              <w:rPr>
                <w:rFonts w:ascii="Arial MT"/>
                <w:spacing w:val="2"/>
                <w:sz w:val="18"/>
              </w:rPr>
              <w:t xml:space="preserve"> </w:t>
            </w:r>
            <w:r>
              <w:rPr>
                <w:rFonts w:ascii="Arial MT"/>
                <w:sz w:val="18"/>
              </w:rPr>
              <w:t>HAC</w:t>
            </w:r>
            <w:r>
              <w:rPr>
                <w:rFonts w:ascii="Arial MT"/>
                <w:spacing w:val="-6"/>
                <w:sz w:val="18"/>
              </w:rPr>
              <w:t xml:space="preserve"> </w:t>
            </w:r>
            <w:r>
              <w:rPr>
                <w:rFonts w:ascii="Arial MT"/>
                <w:sz w:val="18"/>
              </w:rPr>
              <w:t>Standard</w:t>
            </w:r>
            <w:r>
              <w:rPr>
                <w:rFonts w:ascii="Arial MT"/>
                <w:spacing w:val="-2"/>
                <w:sz w:val="18"/>
              </w:rPr>
              <w:t xml:space="preserve"> </w:t>
            </w:r>
            <w:r>
              <w:rPr>
                <w:rFonts w:ascii="Arial MT"/>
                <w:sz w:val="18"/>
              </w:rPr>
              <w:t>Errors</w:t>
            </w:r>
            <w:r>
              <w:rPr>
                <w:rFonts w:ascii="Arial MT"/>
                <w:spacing w:val="1"/>
                <w:sz w:val="18"/>
              </w:rPr>
              <w:t xml:space="preserve"> </w:t>
            </w:r>
            <w:r>
              <w:rPr>
                <w:rFonts w:ascii="Arial MT"/>
                <w:sz w:val="18"/>
              </w:rPr>
              <w:t>&amp;</w:t>
            </w:r>
            <w:r>
              <w:rPr>
                <w:rFonts w:ascii="Arial MT"/>
                <w:spacing w:val="-5"/>
                <w:sz w:val="18"/>
              </w:rPr>
              <w:t xml:space="preserve"> </w:t>
            </w:r>
            <w:r>
              <w:rPr>
                <w:rFonts w:ascii="Arial MT"/>
                <w:sz w:val="18"/>
              </w:rPr>
              <w:t>Covariance</w:t>
            </w:r>
            <w:r>
              <w:rPr>
                <w:rFonts w:ascii="Arial MT"/>
                <w:spacing w:val="-4"/>
                <w:sz w:val="18"/>
              </w:rPr>
              <w:t xml:space="preserve"> </w:t>
            </w:r>
            <w:r>
              <w:rPr>
                <w:rFonts w:ascii="Arial MT"/>
                <w:sz w:val="18"/>
              </w:rPr>
              <w:t>(lag</w:t>
            </w:r>
            <w:r>
              <w:rPr>
                <w:rFonts w:ascii="Arial MT"/>
                <w:spacing w:val="-8"/>
                <w:sz w:val="18"/>
              </w:rPr>
              <w:t xml:space="preserve"> </w:t>
            </w:r>
            <w:r>
              <w:rPr>
                <w:rFonts w:ascii="Arial MT"/>
                <w:sz w:val="18"/>
              </w:rPr>
              <w:t>truncation=4)</w:t>
            </w:r>
          </w:p>
        </w:tc>
      </w:tr>
      <w:tr w:rsidR="006B30FC">
        <w:trPr>
          <w:trHeight w:val="402"/>
        </w:trPr>
        <w:tc>
          <w:tcPr>
            <w:tcW w:w="2016" w:type="dxa"/>
            <w:tcBorders>
              <w:top w:val="single" w:sz="6" w:space="0" w:color="000000"/>
              <w:bottom w:val="single" w:sz="6" w:space="0" w:color="000000"/>
            </w:tcBorders>
          </w:tcPr>
          <w:p w:rsidR="006B30FC" w:rsidRDefault="00662D8A">
            <w:pPr>
              <w:pStyle w:val="TableParagraph"/>
              <w:spacing w:before="89" w:line="240" w:lineRule="auto"/>
              <w:ind w:left="676"/>
              <w:rPr>
                <w:rFonts w:ascii="Arial MT"/>
                <w:sz w:val="18"/>
              </w:rPr>
            </w:pPr>
            <w:r>
              <w:rPr>
                <w:rFonts w:ascii="Arial MT"/>
                <w:sz w:val="18"/>
              </w:rPr>
              <w:t>Variable</w:t>
            </w:r>
          </w:p>
        </w:tc>
        <w:tc>
          <w:tcPr>
            <w:tcW w:w="1205" w:type="dxa"/>
            <w:tcBorders>
              <w:top w:val="double" w:sz="2" w:space="0" w:color="000000"/>
              <w:bottom w:val="double" w:sz="2" w:space="0" w:color="000000"/>
            </w:tcBorders>
          </w:tcPr>
          <w:p w:rsidR="006B30FC" w:rsidRDefault="00662D8A">
            <w:pPr>
              <w:pStyle w:val="TableParagraph"/>
              <w:spacing w:before="89" w:line="240" w:lineRule="auto"/>
              <w:ind w:right="106"/>
              <w:jc w:val="right"/>
              <w:rPr>
                <w:rFonts w:ascii="Arial MT"/>
                <w:sz w:val="18"/>
              </w:rPr>
            </w:pPr>
            <w:r>
              <w:rPr>
                <w:rFonts w:ascii="Arial MT"/>
                <w:sz w:val="18"/>
              </w:rPr>
              <w:t>Coefficient</w:t>
            </w:r>
          </w:p>
        </w:tc>
        <w:tc>
          <w:tcPr>
            <w:tcW w:w="1488" w:type="dxa"/>
            <w:tcBorders>
              <w:top w:val="double" w:sz="2" w:space="0" w:color="000000"/>
              <w:bottom w:val="double" w:sz="2" w:space="0" w:color="000000"/>
            </w:tcBorders>
          </w:tcPr>
          <w:p w:rsidR="006B30FC" w:rsidRDefault="00662D8A">
            <w:pPr>
              <w:pStyle w:val="TableParagraph"/>
              <w:spacing w:before="89" w:line="240" w:lineRule="auto"/>
              <w:ind w:left="327"/>
              <w:rPr>
                <w:rFonts w:ascii="Arial MT"/>
                <w:sz w:val="18"/>
              </w:rPr>
            </w:pPr>
            <w:r>
              <w:rPr>
                <w:rFonts w:ascii="Arial MT"/>
                <w:sz w:val="18"/>
              </w:rPr>
              <w:t>Std.</w:t>
            </w:r>
            <w:r>
              <w:rPr>
                <w:rFonts w:ascii="Arial MT"/>
                <w:spacing w:val="-3"/>
                <w:sz w:val="18"/>
              </w:rPr>
              <w:t xml:space="preserve"> </w:t>
            </w:r>
            <w:r>
              <w:rPr>
                <w:rFonts w:ascii="Arial MT"/>
                <w:sz w:val="18"/>
              </w:rPr>
              <w:t>Error</w:t>
            </w:r>
          </w:p>
        </w:tc>
        <w:tc>
          <w:tcPr>
            <w:tcW w:w="944" w:type="dxa"/>
            <w:tcBorders>
              <w:top w:val="double" w:sz="2" w:space="0" w:color="000000"/>
              <w:bottom w:val="double" w:sz="2" w:space="0" w:color="000000"/>
            </w:tcBorders>
          </w:tcPr>
          <w:p w:rsidR="006B30FC" w:rsidRDefault="00662D8A">
            <w:pPr>
              <w:pStyle w:val="TableParagraph"/>
              <w:spacing w:before="89" w:line="240" w:lineRule="auto"/>
              <w:ind w:right="119"/>
              <w:jc w:val="right"/>
              <w:rPr>
                <w:rFonts w:ascii="Arial MT"/>
                <w:sz w:val="18"/>
              </w:rPr>
            </w:pPr>
            <w:r>
              <w:rPr>
                <w:rFonts w:ascii="Arial MT"/>
                <w:sz w:val="18"/>
              </w:rPr>
              <w:t>t-Statistic</w:t>
            </w:r>
          </w:p>
        </w:tc>
        <w:tc>
          <w:tcPr>
            <w:tcW w:w="881" w:type="dxa"/>
            <w:tcBorders>
              <w:top w:val="double" w:sz="2" w:space="0" w:color="000000"/>
              <w:bottom w:val="double" w:sz="2" w:space="0" w:color="000000"/>
            </w:tcBorders>
          </w:tcPr>
          <w:p w:rsidR="006B30FC" w:rsidRDefault="00662D8A">
            <w:pPr>
              <w:pStyle w:val="TableParagraph"/>
              <w:spacing w:before="89" w:line="240" w:lineRule="auto"/>
              <w:ind w:left="344"/>
              <w:rPr>
                <w:rFonts w:ascii="Arial MT"/>
                <w:sz w:val="18"/>
              </w:rPr>
            </w:pPr>
            <w:r>
              <w:rPr>
                <w:rFonts w:ascii="Arial MT"/>
                <w:sz w:val="18"/>
              </w:rPr>
              <w:t>Prob.</w:t>
            </w:r>
          </w:p>
        </w:tc>
      </w:tr>
      <w:tr w:rsidR="006B30FC">
        <w:trPr>
          <w:trHeight w:val="307"/>
        </w:trPr>
        <w:tc>
          <w:tcPr>
            <w:tcW w:w="2016" w:type="dxa"/>
            <w:tcBorders>
              <w:top w:val="single" w:sz="6" w:space="0" w:color="000000"/>
            </w:tcBorders>
          </w:tcPr>
          <w:p w:rsidR="006B30FC" w:rsidRDefault="00662D8A">
            <w:pPr>
              <w:pStyle w:val="TableParagraph"/>
              <w:spacing w:before="89" w:line="198" w:lineRule="exact"/>
              <w:ind w:left="787" w:right="786"/>
              <w:jc w:val="center"/>
              <w:rPr>
                <w:rFonts w:ascii="Arial MT"/>
                <w:sz w:val="18"/>
              </w:rPr>
            </w:pPr>
            <w:r>
              <w:rPr>
                <w:rFonts w:ascii="Arial MT"/>
                <w:sz w:val="18"/>
              </w:rPr>
              <w:t>ROA</w:t>
            </w:r>
          </w:p>
        </w:tc>
        <w:tc>
          <w:tcPr>
            <w:tcW w:w="1205" w:type="dxa"/>
            <w:tcBorders>
              <w:top w:val="double" w:sz="2" w:space="0" w:color="000000"/>
            </w:tcBorders>
          </w:tcPr>
          <w:p w:rsidR="006B30FC" w:rsidRDefault="00662D8A">
            <w:pPr>
              <w:pStyle w:val="TableParagraph"/>
              <w:spacing w:before="89" w:line="198" w:lineRule="exact"/>
              <w:ind w:right="102"/>
              <w:jc w:val="right"/>
              <w:rPr>
                <w:rFonts w:ascii="Arial MT"/>
                <w:sz w:val="18"/>
              </w:rPr>
            </w:pPr>
            <w:r>
              <w:rPr>
                <w:rFonts w:ascii="Arial MT"/>
                <w:sz w:val="18"/>
              </w:rPr>
              <w:t>11.43567</w:t>
            </w:r>
          </w:p>
        </w:tc>
        <w:tc>
          <w:tcPr>
            <w:tcW w:w="1488" w:type="dxa"/>
            <w:tcBorders>
              <w:top w:val="double" w:sz="2" w:space="0" w:color="000000"/>
            </w:tcBorders>
          </w:tcPr>
          <w:p w:rsidR="006B30FC" w:rsidRDefault="00662D8A">
            <w:pPr>
              <w:pStyle w:val="TableParagraph"/>
              <w:spacing w:before="89" w:line="198" w:lineRule="exact"/>
              <w:ind w:left="346"/>
              <w:rPr>
                <w:rFonts w:ascii="Arial MT"/>
                <w:sz w:val="18"/>
              </w:rPr>
            </w:pPr>
            <w:r>
              <w:rPr>
                <w:rFonts w:ascii="Arial MT"/>
                <w:sz w:val="18"/>
              </w:rPr>
              <w:t>1.766571</w:t>
            </w:r>
          </w:p>
        </w:tc>
        <w:tc>
          <w:tcPr>
            <w:tcW w:w="944" w:type="dxa"/>
            <w:tcBorders>
              <w:top w:val="double" w:sz="2" w:space="0" w:color="000000"/>
            </w:tcBorders>
          </w:tcPr>
          <w:p w:rsidR="006B30FC" w:rsidRDefault="00662D8A">
            <w:pPr>
              <w:pStyle w:val="TableParagraph"/>
              <w:spacing w:before="89" w:line="198" w:lineRule="exact"/>
              <w:ind w:right="118"/>
              <w:jc w:val="right"/>
              <w:rPr>
                <w:rFonts w:ascii="Arial MT"/>
                <w:sz w:val="18"/>
              </w:rPr>
            </w:pPr>
            <w:r>
              <w:rPr>
                <w:rFonts w:ascii="Arial MT"/>
                <w:sz w:val="18"/>
              </w:rPr>
              <w:t>6.473368</w:t>
            </w:r>
          </w:p>
        </w:tc>
        <w:tc>
          <w:tcPr>
            <w:tcW w:w="881" w:type="dxa"/>
            <w:tcBorders>
              <w:top w:val="double" w:sz="2" w:space="0" w:color="000000"/>
            </w:tcBorders>
          </w:tcPr>
          <w:p w:rsidR="006B30FC" w:rsidRDefault="00662D8A">
            <w:pPr>
              <w:pStyle w:val="TableParagraph"/>
              <w:spacing w:before="89" w:line="198" w:lineRule="exact"/>
              <w:jc w:val="right"/>
              <w:rPr>
                <w:rFonts w:ascii="Arial MT"/>
                <w:sz w:val="18"/>
              </w:rPr>
            </w:pPr>
            <w:r>
              <w:rPr>
                <w:rFonts w:ascii="Arial MT"/>
                <w:sz w:val="18"/>
              </w:rPr>
              <w:t>0.0000</w:t>
            </w:r>
          </w:p>
        </w:tc>
      </w:tr>
      <w:tr w:rsidR="006B30FC">
        <w:trPr>
          <w:trHeight w:val="225"/>
        </w:trPr>
        <w:tc>
          <w:tcPr>
            <w:tcW w:w="2016" w:type="dxa"/>
          </w:tcPr>
          <w:p w:rsidR="006B30FC" w:rsidRDefault="00662D8A">
            <w:pPr>
              <w:pStyle w:val="TableParagraph"/>
              <w:spacing w:before="7" w:line="198" w:lineRule="exact"/>
              <w:ind w:left="787" w:right="788"/>
              <w:jc w:val="center"/>
              <w:rPr>
                <w:rFonts w:ascii="Arial MT"/>
                <w:sz w:val="18"/>
              </w:rPr>
            </w:pPr>
            <w:r>
              <w:rPr>
                <w:rFonts w:ascii="Arial MT"/>
                <w:sz w:val="18"/>
              </w:rPr>
              <w:t>NPM</w:t>
            </w:r>
          </w:p>
        </w:tc>
        <w:tc>
          <w:tcPr>
            <w:tcW w:w="1205" w:type="dxa"/>
          </w:tcPr>
          <w:p w:rsidR="006B30FC" w:rsidRDefault="00662D8A">
            <w:pPr>
              <w:pStyle w:val="TableParagraph"/>
              <w:spacing w:before="7" w:line="198" w:lineRule="exact"/>
              <w:ind w:right="102"/>
              <w:jc w:val="right"/>
              <w:rPr>
                <w:rFonts w:ascii="Arial MT"/>
                <w:sz w:val="18"/>
              </w:rPr>
            </w:pPr>
            <w:r>
              <w:rPr>
                <w:rFonts w:ascii="Arial MT"/>
                <w:sz w:val="18"/>
              </w:rPr>
              <w:t>0.019361</w:t>
            </w:r>
          </w:p>
        </w:tc>
        <w:tc>
          <w:tcPr>
            <w:tcW w:w="1488" w:type="dxa"/>
          </w:tcPr>
          <w:p w:rsidR="006B30FC" w:rsidRDefault="00662D8A">
            <w:pPr>
              <w:pStyle w:val="TableParagraph"/>
              <w:spacing w:before="7" w:line="198" w:lineRule="exact"/>
              <w:ind w:left="346"/>
              <w:rPr>
                <w:rFonts w:ascii="Arial MT"/>
                <w:sz w:val="18"/>
              </w:rPr>
            </w:pPr>
            <w:r>
              <w:rPr>
                <w:rFonts w:ascii="Arial MT"/>
                <w:sz w:val="18"/>
              </w:rPr>
              <w:t>0.020772</w:t>
            </w:r>
          </w:p>
        </w:tc>
        <w:tc>
          <w:tcPr>
            <w:tcW w:w="944" w:type="dxa"/>
          </w:tcPr>
          <w:p w:rsidR="006B30FC" w:rsidRDefault="00662D8A">
            <w:pPr>
              <w:pStyle w:val="TableParagraph"/>
              <w:spacing w:before="7" w:line="198" w:lineRule="exact"/>
              <w:ind w:right="118"/>
              <w:jc w:val="right"/>
              <w:rPr>
                <w:rFonts w:ascii="Arial MT"/>
                <w:sz w:val="18"/>
              </w:rPr>
            </w:pPr>
            <w:r>
              <w:rPr>
                <w:rFonts w:ascii="Arial MT"/>
                <w:sz w:val="18"/>
              </w:rPr>
              <w:t>0.932117</w:t>
            </w:r>
          </w:p>
        </w:tc>
        <w:tc>
          <w:tcPr>
            <w:tcW w:w="881" w:type="dxa"/>
          </w:tcPr>
          <w:p w:rsidR="006B30FC" w:rsidRDefault="00662D8A">
            <w:pPr>
              <w:pStyle w:val="TableParagraph"/>
              <w:spacing w:before="7" w:line="198" w:lineRule="exact"/>
              <w:jc w:val="right"/>
              <w:rPr>
                <w:rFonts w:ascii="Arial MT"/>
                <w:sz w:val="18"/>
              </w:rPr>
            </w:pPr>
            <w:r>
              <w:rPr>
                <w:rFonts w:ascii="Arial MT"/>
                <w:sz w:val="18"/>
              </w:rPr>
              <w:t>0.3529</w:t>
            </w:r>
          </w:p>
        </w:tc>
      </w:tr>
      <w:tr w:rsidR="006B30FC">
        <w:trPr>
          <w:trHeight w:val="225"/>
        </w:trPr>
        <w:tc>
          <w:tcPr>
            <w:tcW w:w="2016" w:type="dxa"/>
          </w:tcPr>
          <w:p w:rsidR="006B30FC" w:rsidRDefault="00662D8A">
            <w:pPr>
              <w:pStyle w:val="TableParagraph"/>
              <w:spacing w:before="7" w:line="198" w:lineRule="exact"/>
              <w:ind w:left="786" w:right="788"/>
              <w:jc w:val="center"/>
              <w:rPr>
                <w:rFonts w:ascii="Arial MT"/>
                <w:sz w:val="18"/>
              </w:rPr>
            </w:pPr>
            <w:r>
              <w:rPr>
                <w:rFonts w:ascii="Arial MT"/>
                <w:sz w:val="18"/>
              </w:rPr>
              <w:t>EPS</w:t>
            </w:r>
          </w:p>
        </w:tc>
        <w:tc>
          <w:tcPr>
            <w:tcW w:w="1205" w:type="dxa"/>
          </w:tcPr>
          <w:p w:rsidR="006B30FC" w:rsidRDefault="00662D8A">
            <w:pPr>
              <w:pStyle w:val="TableParagraph"/>
              <w:spacing w:before="7" w:line="198" w:lineRule="exact"/>
              <w:ind w:right="102"/>
              <w:jc w:val="right"/>
              <w:rPr>
                <w:rFonts w:ascii="Arial MT"/>
                <w:sz w:val="18"/>
              </w:rPr>
            </w:pPr>
            <w:r>
              <w:rPr>
                <w:rFonts w:ascii="Arial MT"/>
                <w:sz w:val="18"/>
              </w:rPr>
              <w:t>0.000651</w:t>
            </w:r>
          </w:p>
        </w:tc>
        <w:tc>
          <w:tcPr>
            <w:tcW w:w="1488" w:type="dxa"/>
          </w:tcPr>
          <w:p w:rsidR="006B30FC" w:rsidRDefault="00662D8A">
            <w:pPr>
              <w:pStyle w:val="TableParagraph"/>
              <w:spacing w:before="7" w:line="198" w:lineRule="exact"/>
              <w:ind w:left="346"/>
              <w:rPr>
                <w:rFonts w:ascii="Arial MT"/>
                <w:sz w:val="18"/>
              </w:rPr>
            </w:pPr>
            <w:r>
              <w:rPr>
                <w:rFonts w:ascii="Arial MT"/>
                <w:sz w:val="18"/>
              </w:rPr>
              <w:t>0.001895</w:t>
            </w:r>
          </w:p>
        </w:tc>
        <w:tc>
          <w:tcPr>
            <w:tcW w:w="944" w:type="dxa"/>
          </w:tcPr>
          <w:p w:rsidR="006B30FC" w:rsidRDefault="00662D8A">
            <w:pPr>
              <w:pStyle w:val="TableParagraph"/>
              <w:spacing w:before="7" w:line="198" w:lineRule="exact"/>
              <w:ind w:right="118"/>
              <w:jc w:val="right"/>
              <w:rPr>
                <w:rFonts w:ascii="Arial MT"/>
                <w:sz w:val="18"/>
              </w:rPr>
            </w:pPr>
            <w:r>
              <w:rPr>
                <w:rFonts w:ascii="Arial MT"/>
                <w:sz w:val="18"/>
              </w:rPr>
              <w:t>0.343408</w:t>
            </w:r>
          </w:p>
        </w:tc>
        <w:tc>
          <w:tcPr>
            <w:tcW w:w="881" w:type="dxa"/>
          </w:tcPr>
          <w:p w:rsidR="006B30FC" w:rsidRDefault="00662D8A">
            <w:pPr>
              <w:pStyle w:val="TableParagraph"/>
              <w:spacing w:before="7" w:line="198" w:lineRule="exact"/>
              <w:jc w:val="right"/>
              <w:rPr>
                <w:rFonts w:ascii="Arial MT"/>
                <w:sz w:val="18"/>
              </w:rPr>
            </w:pPr>
            <w:r>
              <w:rPr>
                <w:rFonts w:ascii="Arial MT"/>
                <w:sz w:val="18"/>
              </w:rPr>
              <w:t>0.7318</w:t>
            </w:r>
          </w:p>
        </w:tc>
      </w:tr>
      <w:tr w:rsidR="006B30FC">
        <w:trPr>
          <w:trHeight w:val="225"/>
        </w:trPr>
        <w:tc>
          <w:tcPr>
            <w:tcW w:w="2016" w:type="dxa"/>
          </w:tcPr>
          <w:p w:rsidR="006B30FC" w:rsidRDefault="00662D8A">
            <w:pPr>
              <w:pStyle w:val="TableParagraph"/>
              <w:spacing w:before="7" w:line="198" w:lineRule="exact"/>
              <w:ind w:left="786" w:right="788"/>
              <w:jc w:val="center"/>
              <w:rPr>
                <w:rFonts w:ascii="Arial MT"/>
                <w:sz w:val="18"/>
              </w:rPr>
            </w:pPr>
            <w:r>
              <w:rPr>
                <w:rFonts w:ascii="Arial MT"/>
                <w:sz w:val="18"/>
              </w:rPr>
              <w:t>PER</w:t>
            </w:r>
          </w:p>
        </w:tc>
        <w:tc>
          <w:tcPr>
            <w:tcW w:w="1205" w:type="dxa"/>
          </w:tcPr>
          <w:p w:rsidR="006B30FC" w:rsidRDefault="00662D8A">
            <w:pPr>
              <w:pStyle w:val="TableParagraph"/>
              <w:spacing w:before="7" w:line="198" w:lineRule="exact"/>
              <w:ind w:right="102"/>
              <w:jc w:val="right"/>
              <w:rPr>
                <w:rFonts w:ascii="Arial MT"/>
                <w:sz w:val="18"/>
              </w:rPr>
            </w:pPr>
            <w:r>
              <w:rPr>
                <w:rFonts w:ascii="Arial MT"/>
                <w:sz w:val="18"/>
              </w:rPr>
              <w:t>-0.000744</w:t>
            </w:r>
          </w:p>
        </w:tc>
        <w:tc>
          <w:tcPr>
            <w:tcW w:w="1488" w:type="dxa"/>
          </w:tcPr>
          <w:p w:rsidR="006B30FC" w:rsidRDefault="00662D8A">
            <w:pPr>
              <w:pStyle w:val="TableParagraph"/>
              <w:spacing w:before="7" w:line="198" w:lineRule="exact"/>
              <w:ind w:left="346"/>
              <w:rPr>
                <w:rFonts w:ascii="Arial MT"/>
                <w:sz w:val="18"/>
              </w:rPr>
            </w:pPr>
            <w:r>
              <w:rPr>
                <w:rFonts w:ascii="Arial MT"/>
                <w:sz w:val="18"/>
              </w:rPr>
              <w:t>0.000143</w:t>
            </w:r>
          </w:p>
        </w:tc>
        <w:tc>
          <w:tcPr>
            <w:tcW w:w="944" w:type="dxa"/>
          </w:tcPr>
          <w:p w:rsidR="006B30FC" w:rsidRDefault="00662D8A">
            <w:pPr>
              <w:pStyle w:val="TableParagraph"/>
              <w:spacing w:before="7" w:line="198" w:lineRule="exact"/>
              <w:ind w:right="118"/>
              <w:jc w:val="right"/>
              <w:rPr>
                <w:rFonts w:ascii="Arial MT"/>
                <w:sz w:val="18"/>
              </w:rPr>
            </w:pPr>
            <w:r>
              <w:rPr>
                <w:rFonts w:ascii="Arial MT"/>
                <w:sz w:val="18"/>
              </w:rPr>
              <w:t>-5.222781</w:t>
            </w:r>
          </w:p>
        </w:tc>
        <w:tc>
          <w:tcPr>
            <w:tcW w:w="881" w:type="dxa"/>
          </w:tcPr>
          <w:p w:rsidR="006B30FC" w:rsidRDefault="00662D8A">
            <w:pPr>
              <w:pStyle w:val="TableParagraph"/>
              <w:spacing w:before="7" w:line="198" w:lineRule="exact"/>
              <w:jc w:val="right"/>
              <w:rPr>
                <w:rFonts w:ascii="Arial MT"/>
                <w:sz w:val="18"/>
              </w:rPr>
            </w:pPr>
            <w:r>
              <w:rPr>
                <w:rFonts w:ascii="Arial MT"/>
                <w:sz w:val="18"/>
              </w:rPr>
              <w:t>0.0000</w:t>
            </w:r>
          </w:p>
        </w:tc>
      </w:tr>
      <w:tr w:rsidR="006B30FC">
        <w:trPr>
          <w:trHeight w:val="225"/>
        </w:trPr>
        <w:tc>
          <w:tcPr>
            <w:tcW w:w="2016" w:type="dxa"/>
          </w:tcPr>
          <w:p w:rsidR="006B30FC" w:rsidRDefault="00662D8A">
            <w:pPr>
              <w:pStyle w:val="TableParagraph"/>
              <w:spacing w:before="7" w:line="198" w:lineRule="exact"/>
              <w:ind w:left="787" w:right="787"/>
              <w:jc w:val="center"/>
              <w:rPr>
                <w:rFonts w:ascii="Arial MT"/>
                <w:sz w:val="18"/>
              </w:rPr>
            </w:pPr>
            <w:r>
              <w:rPr>
                <w:rFonts w:ascii="Arial MT"/>
                <w:sz w:val="18"/>
              </w:rPr>
              <w:t>MBR</w:t>
            </w:r>
          </w:p>
        </w:tc>
        <w:tc>
          <w:tcPr>
            <w:tcW w:w="1205" w:type="dxa"/>
          </w:tcPr>
          <w:p w:rsidR="006B30FC" w:rsidRDefault="00662D8A">
            <w:pPr>
              <w:pStyle w:val="TableParagraph"/>
              <w:spacing w:before="7" w:line="198" w:lineRule="exact"/>
              <w:ind w:right="102"/>
              <w:jc w:val="right"/>
              <w:rPr>
                <w:rFonts w:ascii="Arial MT"/>
                <w:sz w:val="18"/>
              </w:rPr>
            </w:pPr>
            <w:r>
              <w:rPr>
                <w:rFonts w:ascii="Arial MT"/>
                <w:sz w:val="18"/>
              </w:rPr>
              <w:t>-0.001748</w:t>
            </w:r>
          </w:p>
        </w:tc>
        <w:tc>
          <w:tcPr>
            <w:tcW w:w="1488" w:type="dxa"/>
          </w:tcPr>
          <w:p w:rsidR="006B30FC" w:rsidRDefault="00662D8A">
            <w:pPr>
              <w:pStyle w:val="TableParagraph"/>
              <w:spacing w:before="7" w:line="198" w:lineRule="exact"/>
              <w:ind w:left="346"/>
              <w:rPr>
                <w:rFonts w:ascii="Arial MT"/>
                <w:sz w:val="18"/>
              </w:rPr>
            </w:pPr>
            <w:r>
              <w:rPr>
                <w:rFonts w:ascii="Arial MT"/>
                <w:sz w:val="18"/>
              </w:rPr>
              <w:t>0.004248</w:t>
            </w:r>
          </w:p>
        </w:tc>
        <w:tc>
          <w:tcPr>
            <w:tcW w:w="944" w:type="dxa"/>
          </w:tcPr>
          <w:p w:rsidR="006B30FC" w:rsidRDefault="00662D8A">
            <w:pPr>
              <w:pStyle w:val="TableParagraph"/>
              <w:spacing w:before="7" w:line="198" w:lineRule="exact"/>
              <w:ind w:right="118"/>
              <w:jc w:val="right"/>
              <w:rPr>
                <w:rFonts w:ascii="Arial MT"/>
                <w:sz w:val="18"/>
              </w:rPr>
            </w:pPr>
            <w:r>
              <w:rPr>
                <w:rFonts w:ascii="Arial MT"/>
                <w:sz w:val="18"/>
              </w:rPr>
              <w:t>-0.411478</w:t>
            </w:r>
          </w:p>
        </w:tc>
        <w:tc>
          <w:tcPr>
            <w:tcW w:w="881" w:type="dxa"/>
          </w:tcPr>
          <w:p w:rsidR="006B30FC" w:rsidRDefault="00662D8A">
            <w:pPr>
              <w:pStyle w:val="TableParagraph"/>
              <w:spacing w:before="7" w:line="198" w:lineRule="exact"/>
              <w:jc w:val="right"/>
              <w:rPr>
                <w:rFonts w:ascii="Arial MT"/>
                <w:sz w:val="18"/>
              </w:rPr>
            </w:pPr>
            <w:r>
              <w:rPr>
                <w:rFonts w:ascii="Arial MT"/>
                <w:sz w:val="18"/>
              </w:rPr>
              <w:t>0.6814</w:t>
            </w:r>
          </w:p>
        </w:tc>
      </w:tr>
      <w:tr w:rsidR="006B30FC">
        <w:trPr>
          <w:trHeight w:val="225"/>
        </w:trPr>
        <w:tc>
          <w:tcPr>
            <w:tcW w:w="2016" w:type="dxa"/>
          </w:tcPr>
          <w:p w:rsidR="006B30FC" w:rsidRDefault="00662D8A">
            <w:pPr>
              <w:pStyle w:val="TableParagraph"/>
              <w:spacing w:before="7" w:line="199" w:lineRule="exact"/>
              <w:ind w:left="787" w:right="787"/>
              <w:jc w:val="center"/>
              <w:rPr>
                <w:rFonts w:ascii="Arial MT"/>
                <w:sz w:val="18"/>
              </w:rPr>
            </w:pPr>
            <w:r>
              <w:rPr>
                <w:rFonts w:ascii="Arial MT"/>
                <w:sz w:val="18"/>
              </w:rPr>
              <w:t>DR</w:t>
            </w:r>
          </w:p>
        </w:tc>
        <w:tc>
          <w:tcPr>
            <w:tcW w:w="1205" w:type="dxa"/>
          </w:tcPr>
          <w:p w:rsidR="006B30FC" w:rsidRDefault="00662D8A">
            <w:pPr>
              <w:pStyle w:val="TableParagraph"/>
              <w:spacing w:before="7" w:line="199" w:lineRule="exact"/>
              <w:ind w:right="102"/>
              <w:jc w:val="right"/>
              <w:rPr>
                <w:rFonts w:ascii="Arial MT"/>
                <w:sz w:val="18"/>
              </w:rPr>
            </w:pPr>
            <w:r>
              <w:rPr>
                <w:rFonts w:ascii="Arial MT"/>
                <w:sz w:val="18"/>
              </w:rPr>
              <w:t>0.474658</w:t>
            </w:r>
          </w:p>
        </w:tc>
        <w:tc>
          <w:tcPr>
            <w:tcW w:w="1488" w:type="dxa"/>
          </w:tcPr>
          <w:p w:rsidR="006B30FC" w:rsidRDefault="00662D8A">
            <w:pPr>
              <w:pStyle w:val="TableParagraph"/>
              <w:spacing w:before="7" w:line="199" w:lineRule="exact"/>
              <w:ind w:left="346"/>
              <w:rPr>
                <w:rFonts w:ascii="Arial MT"/>
                <w:sz w:val="18"/>
              </w:rPr>
            </w:pPr>
            <w:r>
              <w:rPr>
                <w:rFonts w:ascii="Arial MT"/>
                <w:sz w:val="18"/>
              </w:rPr>
              <w:t>0.379325</w:t>
            </w:r>
          </w:p>
        </w:tc>
        <w:tc>
          <w:tcPr>
            <w:tcW w:w="944" w:type="dxa"/>
          </w:tcPr>
          <w:p w:rsidR="006B30FC" w:rsidRDefault="00662D8A">
            <w:pPr>
              <w:pStyle w:val="TableParagraph"/>
              <w:spacing w:before="7" w:line="199" w:lineRule="exact"/>
              <w:ind w:right="118"/>
              <w:jc w:val="right"/>
              <w:rPr>
                <w:rFonts w:ascii="Arial MT"/>
                <w:sz w:val="18"/>
              </w:rPr>
            </w:pPr>
            <w:r>
              <w:rPr>
                <w:rFonts w:ascii="Arial MT"/>
                <w:sz w:val="18"/>
              </w:rPr>
              <w:t>1.251324</w:t>
            </w:r>
          </w:p>
        </w:tc>
        <w:tc>
          <w:tcPr>
            <w:tcW w:w="881" w:type="dxa"/>
          </w:tcPr>
          <w:p w:rsidR="006B30FC" w:rsidRDefault="00662D8A">
            <w:pPr>
              <w:pStyle w:val="TableParagraph"/>
              <w:spacing w:before="7" w:line="199" w:lineRule="exact"/>
              <w:jc w:val="right"/>
              <w:rPr>
                <w:rFonts w:ascii="Arial MT"/>
                <w:sz w:val="18"/>
              </w:rPr>
            </w:pPr>
            <w:r>
              <w:rPr>
                <w:rFonts w:ascii="Arial MT"/>
                <w:sz w:val="18"/>
              </w:rPr>
              <w:t>0.2129</w:t>
            </w:r>
          </w:p>
        </w:tc>
      </w:tr>
      <w:tr w:rsidR="006B30FC">
        <w:trPr>
          <w:trHeight w:val="319"/>
        </w:trPr>
        <w:tc>
          <w:tcPr>
            <w:tcW w:w="2016" w:type="dxa"/>
            <w:tcBorders>
              <w:bottom w:val="single" w:sz="6" w:space="0" w:color="000000"/>
            </w:tcBorders>
          </w:tcPr>
          <w:p w:rsidR="006B30FC" w:rsidRDefault="00662D8A">
            <w:pPr>
              <w:pStyle w:val="TableParagraph"/>
              <w:spacing w:before="7" w:line="240" w:lineRule="auto"/>
              <w:jc w:val="center"/>
              <w:rPr>
                <w:rFonts w:ascii="Arial MT"/>
                <w:sz w:val="18"/>
              </w:rPr>
            </w:pPr>
            <w:r>
              <w:rPr>
                <w:rFonts w:ascii="Arial MT"/>
                <w:w w:val="101"/>
                <w:sz w:val="18"/>
              </w:rPr>
              <w:t>C</w:t>
            </w:r>
          </w:p>
        </w:tc>
        <w:tc>
          <w:tcPr>
            <w:tcW w:w="1205" w:type="dxa"/>
            <w:tcBorders>
              <w:bottom w:val="double" w:sz="2" w:space="0" w:color="000000"/>
            </w:tcBorders>
          </w:tcPr>
          <w:p w:rsidR="006B30FC" w:rsidRDefault="00662D8A">
            <w:pPr>
              <w:pStyle w:val="TableParagraph"/>
              <w:spacing w:before="7" w:line="240" w:lineRule="auto"/>
              <w:ind w:right="102"/>
              <w:jc w:val="right"/>
              <w:rPr>
                <w:rFonts w:ascii="Arial MT"/>
                <w:sz w:val="18"/>
              </w:rPr>
            </w:pPr>
            <w:r>
              <w:rPr>
                <w:rFonts w:ascii="Arial MT"/>
                <w:sz w:val="18"/>
              </w:rPr>
              <w:t>5.165356</w:t>
            </w:r>
          </w:p>
        </w:tc>
        <w:tc>
          <w:tcPr>
            <w:tcW w:w="1488" w:type="dxa"/>
            <w:tcBorders>
              <w:bottom w:val="double" w:sz="2" w:space="0" w:color="000000"/>
            </w:tcBorders>
          </w:tcPr>
          <w:p w:rsidR="006B30FC" w:rsidRDefault="00662D8A">
            <w:pPr>
              <w:pStyle w:val="TableParagraph"/>
              <w:spacing w:before="7" w:line="240" w:lineRule="auto"/>
              <w:ind w:left="346"/>
              <w:rPr>
                <w:rFonts w:ascii="Arial MT"/>
                <w:sz w:val="18"/>
              </w:rPr>
            </w:pPr>
            <w:r>
              <w:rPr>
                <w:rFonts w:ascii="Arial MT"/>
                <w:sz w:val="18"/>
              </w:rPr>
              <w:t>0.227717</w:t>
            </w:r>
          </w:p>
        </w:tc>
        <w:tc>
          <w:tcPr>
            <w:tcW w:w="944" w:type="dxa"/>
            <w:tcBorders>
              <w:bottom w:val="double" w:sz="2" w:space="0" w:color="000000"/>
            </w:tcBorders>
          </w:tcPr>
          <w:p w:rsidR="006B30FC" w:rsidRDefault="00662D8A">
            <w:pPr>
              <w:pStyle w:val="TableParagraph"/>
              <w:spacing w:before="7" w:line="240" w:lineRule="auto"/>
              <w:ind w:right="118"/>
              <w:jc w:val="right"/>
              <w:rPr>
                <w:rFonts w:ascii="Arial MT"/>
                <w:sz w:val="18"/>
              </w:rPr>
            </w:pPr>
            <w:r>
              <w:rPr>
                <w:rFonts w:ascii="Arial MT"/>
                <w:sz w:val="18"/>
              </w:rPr>
              <w:t>22.68318</w:t>
            </w:r>
          </w:p>
        </w:tc>
        <w:tc>
          <w:tcPr>
            <w:tcW w:w="881" w:type="dxa"/>
            <w:tcBorders>
              <w:bottom w:val="double" w:sz="2" w:space="0" w:color="000000"/>
            </w:tcBorders>
          </w:tcPr>
          <w:p w:rsidR="006B30FC" w:rsidRDefault="00662D8A">
            <w:pPr>
              <w:pStyle w:val="TableParagraph"/>
              <w:spacing w:before="7" w:line="240" w:lineRule="auto"/>
              <w:jc w:val="right"/>
              <w:rPr>
                <w:rFonts w:ascii="Arial MT"/>
                <w:sz w:val="18"/>
              </w:rPr>
            </w:pPr>
            <w:r>
              <w:rPr>
                <w:rFonts w:ascii="Arial MT"/>
                <w:sz w:val="18"/>
              </w:rPr>
              <w:t>0.0000</w:t>
            </w:r>
          </w:p>
        </w:tc>
      </w:tr>
      <w:tr w:rsidR="006B30FC">
        <w:trPr>
          <w:trHeight w:val="307"/>
        </w:trPr>
        <w:tc>
          <w:tcPr>
            <w:tcW w:w="2016" w:type="dxa"/>
            <w:tcBorders>
              <w:top w:val="single" w:sz="6" w:space="0" w:color="000000"/>
            </w:tcBorders>
          </w:tcPr>
          <w:p w:rsidR="006B30FC" w:rsidRDefault="00662D8A">
            <w:pPr>
              <w:pStyle w:val="TableParagraph"/>
              <w:spacing w:before="89" w:line="198" w:lineRule="exact"/>
              <w:rPr>
                <w:rFonts w:ascii="Arial MT"/>
                <w:sz w:val="18"/>
              </w:rPr>
            </w:pPr>
            <w:r>
              <w:rPr>
                <w:rFonts w:ascii="Arial MT"/>
                <w:sz w:val="18"/>
              </w:rPr>
              <w:t>R-squared</w:t>
            </w:r>
          </w:p>
        </w:tc>
        <w:tc>
          <w:tcPr>
            <w:tcW w:w="1205" w:type="dxa"/>
            <w:tcBorders>
              <w:top w:val="double" w:sz="2" w:space="0" w:color="000000"/>
            </w:tcBorders>
          </w:tcPr>
          <w:p w:rsidR="006B30FC" w:rsidRDefault="00662D8A">
            <w:pPr>
              <w:pStyle w:val="TableParagraph"/>
              <w:spacing w:before="89" w:line="198" w:lineRule="exact"/>
              <w:ind w:right="102"/>
              <w:jc w:val="right"/>
              <w:rPr>
                <w:rFonts w:ascii="Arial MT"/>
                <w:sz w:val="18"/>
              </w:rPr>
            </w:pPr>
            <w:r>
              <w:rPr>
                <w:rFonts w:ascii="Arial MT"/>
                <w:sz w:val="18"/>
              </w:rPr>
              <w:t>0.381372</w:t>
            </w:r>
          </w:p>
        </w:tc>
        <w:tc>
          <w:tcPr>
            <w:tcW w:w="2432" w:type="dxa"/>
            <w:gridSpan w:val="2"/>
            <w:tcBorders>
              <w:top w:val="double" w:sz="2" w:space="0" w:color="000000"/>
            </w:tcBorders>
          </w:tcPr>
          <w:p w:rsidR="006B30FC" w:rsidRDefault="00662D8A">
            <w:pPr>
              <w:pStyle w:val="TableParagraph"/>
              <w:spacing w:before="89" w:line="198" w:lineRule="exact"/>
              <w:ind w:left="106"/>
              <w:rPr>
                <w:rFonts w:ascii="Arial MT"/>
                <w:sz w:val="18"/>
              </w:rPr>
            </w:pPr>
            <w:r>
              <w:rPr>
                <w:rFonts w:ascii="Arial MT"/>
                <w:sz w:val="18"/>
              </w:rPr>
              <w:t>Mean</w:t>
            </w:r>
            <w:r>
              <w:rPr>
                <w:rFonts w:ascii="Arial MT"/>
                <w:spacing w:val="-4"/>
                <w:sz w:val="18"/>
              </w:rPr>
              <w:t xml:space="preserve"> </w:t>
            </w:r>
            <w:r>
              <w:rPr>
                <w:rFonts w:ascii="Arial MT"/>
                <w:sz w:val="18"/>
              </w:rPr>
              <w:t>dependent</w:t>
            </w:r>
            <w:r>
              <w:rPr>
                <w:rFonts w:ascii="Arial MT"/>
                <w:spacing w:val="-1"/>
                <w:sz w:val="18"/>
              </w:rPr>
              <w:t xml:space="preserve"> </w:t>
            </w:r>
            <w:r>
              <w:rPr>
                <w:rFonts w:ascii="Arial MT"/>
                <w:sz w:val="18"/>
              </w:rPr>
              <w:t>var</w:t>
            </w:r>
          </w:p>
        </w:tc>
        <w:tc>
          <w:tcPr>
            <w:tcW w:w="881" w:type="dxa"/>
            <w:tcBorders>
              <w:top w:val="double" w:sz="2" w:space="0" w:color="000000"/>
            </w:tcBorders>
          </w:tcPr>
          <w:p w:rsidR="006B30FC" w:rsidRDefault="00662D8A">
            <w:pPr>
              <w:pStyle w:val="TableParagraph"/>
              <w:spacing w:before="89" w:line="198" w:lineRule="exact"/>
              <w:ind w:right="1"/>
              <w:jc w:val="right"/>
              <w:rPr>
                <w:rFonts w:ascii="Arial MT"/>
                <w:sz w:val="18"/>
              </w:rPr>
            </w:pPr>
            <w:r>
              <w:rPr>
                <w:rFonts w:ascii="Arial MT"/>
                <w:sz w:val="18"/>
              </w:rPr>
              <w:t>5.582361</w:t>
            </w:r>
          </w:p>
        </w:tc>
      </w:tr>
      <w:tr w:rsidR="006B30FC">
        <w:trPr>
          <w:trHeight w:val="225"/>
        </w:trPr>
        <w:tc>
          <w:tcPr>
            <w:tcW w:w="2016" w:type="dxa"/>
          </w:tcPr>
          <w:p w:rsidR="006B30FC" w:rsidRDefault="00662D8A">
            <w:pPr>
              <w:pStyle w:val="TableParagraph"/>
              <w:spacing w:before="7" w:line="198" w:lineRule="exact"/>
              <w:rPr>
                <w:rFonts w:ascii="Arial MT"/>
                <w:sz w:val="18"/>
              </w:rPr>
            </w:pPr>
            <w:r>
              <w:rPr>
                <w:rFonts w:ascii="Arial MT"/>
                <w:sz w:val="18"/>
              </w:rPr>
              <w:t>Adjusted</w:t>
            </w:r>
            <w:r>
              <w:rPr>
                <w:rFonts w:ascii="Arial MT"/>
                <w:spacing w:val="-2"/>
                <w:sz w:val="18"/>
              </w:rPr>
              <w:t xml:space="preserve"> </w:t>
            </w:r>
            <w:r>
              <w:rPr>
                <w:rFonts w:ascii="Arial MT"/>
                <w:sz w:val="18"/>
              </w:rPr>
              <w:t>R-squared</w:t>
            </w:r>
          </w:p>
        </w:tc>
        <w:tc>
          <w:tcPr>
            <w:tcW w:w="1205" w:type="dxa"/>
          </w:tcPr>
          <w:p w:rsidR="006B30FC" w:rsidRDefault="00662D8A">
            <w:pPr>
              <w:pStyle w:val="TableParagraph"/>
              <w:spacing w:before="7" w:line="198" w:lineRule="exact"/>
              <w:ind w:right="102"/>
              <w:jc w:val="right"/>
              <w:rPr>
                <w:rFonts w:ascii="Arial MT"/>
                <w:sz w:val="18"/>
              </w:rPr>
            </w:pPr>
            <w:r>
              <w:rPr>
                <w:rFonts w:ascii="Arial MT"/>
                <w:sz w:val="18"/>
              </w:rPr>
              <w:t>0.354278</w:t>
            </w:r>
          </w:p>
        </w:tc>
        <w:tc>
          <w:tcPr>
            <w:tcW w:w="2432" w:type="dxa"/>
            <w:gridSpan w:val="2"/>
          </w:tcPr>
          <w:p w:rsidR="006B30FC" w:rsidRDefault="00662D8A">
            <w:pPr>
              <w:pStyle w:val="TableParagraph"/>
              <w:spacing w:before="7" w:line="198" w:lineRule="exact"/>
              <w:ind w:left="106"/>
              <w:rPr>
                <w:rFonts w:ascii="Arial MT"/>
                <w:sz w:val="18"/>
              </w:rPr>
            </w:pPr>
            <w:r>
              <w:rPr>
                <w:rFonts w:ascii="Arial MT"/>
                <w:sz w:val="18"/>
              </w:rPr>
              <w:t>S.D.</w:t>
            </w:r>
            <w:r>
              <w:rPr>
                <w:rFonts w:ascii="Arial MT"/>
                <w:spacing w:val="-6"/>
                <w:sz w:val="18"/>
              </w:rPr>
              <w:t xml:space="preserve"> </w:t>
            </w:r>
            <w:r>
              <w:rPr>
                <w:rFonts w:ascii="Arial MT"/>
                <w:sz w:val="18"/>
              </w:rPr>
              <w:t>dependent var</w:t>
            </w:r>
          </w:p>
        </w:tc>
        <w:tc>
          <w:tcPr>
            <w:tcW w:w="881" w:type="dxa"/>
          </w:tcPr>
          <w:p w:rsidR="006B30FC" w:rsidRDefault="00662D8A">
            <w:pPr>
              <w:pStyle w:val="TableParagraph"/>
              <w:spacing w:before="7" w:line="198" w:lineRule="exact"/>
              <w:ind w:right="1"/>
              <w:jc w:val="right"/>
              <w:rPr>
                <w:rFonts w:ascii="Arial MT"/>
                <w:sz w:val="18"/>
              </w:rPr>
            </w:pPr>
            <w:r>
              <w:rPr>
                <w:rFonts w:ascii="Arial MT"/>
                <w:sz w:val="18"/>
              </w:rPr>
              <w:t>1.070141</w:t>
            </w:r>
          </w:p>
        </w:tc>
      </w:tr>
      <w:tr w:rsidR="006B30FC">
        <w:trPr>
          <w:trHeight w:val="225"/>
        </w:trPr>
        <w:tc>
          <w:tcPr>
            <w:tcW w:w="2016" w:type="dxa"/>
          </w:tcPr>
          <w:p w:rsidR="006B30FC" w:rsidRDefault="00662D8A">
            <w:pPr>
              <w:pStyle w:val="TableParagraph"/>
              <w:spacing w:before="7" w:line="198" w:lineRule="exact"/>
              <w:rPr>
                <w:rFonts w:ascii="Arial MT"/>
                <w:sz w:val="18"/>
              </w:rPr>
            </w:pPr>
            <w:r>
              <w:rPr>
                <w:rFonts w:ascii="Arial MT"/>
                <w:sz w:val="18"/>
              </w:rPr>
              <w:t>S.E. of</w:t>
            </w:r>
            <w:r>
              <w:rPr>
                <w:rFonts w:ascii="Arial MT"/>
                <w:spacing w:val="-4"/>
                <w:sz w:val="18"/>
              </w:rPr>
              <w:t xml:space="preserve"> </w:t>
            </w:r>
            <w:r>
              <w:rPr>
                <w:rFonts w:ascii="Arial MT"/>
                <w:sz w:val="18"/>
              </w:rPr>
              <w:t>regression</w:t>
            </w:r>
          </w:p>
        </w:tc>
        <w:tc>
          <w:tcPr>
            <w:tcW w:w="1205" w:type="dxa"/>
          </w:tcPr>
          <w:p w:rsidR="006B30FC" w:rsidRDefault="00662D8A">
            <w:pPr>
              <w:pStyle w:val="TableParagraph"/>
              <w:spacing w:before="7" w:line="198" w:lineRule="exact"/>
              <w:ind w:right="102"/>
              <w:jc w:val="right"/>
              <w:rPr>
                <w:rFonts w:ascii="Arial MT"/>
                <w:sz w:val="18"/>
              </w:rPr>
            </w:pPr>
            <w:r>
              <w:rPr>
                <w:rFonts w:ascii="Arial MT"/>
                <w:sz w:val="18"/>
              </w:rPr>
              <w:t>0.859931</w:t>
            </w:r>
          </w:p>
        </w:tc>
        <w:tc>
          <w:tcPr>
            <w:tcW w:w="2432" w:type="dxa"/>
            <w:gridSpan w:val="2"/>
          </w:tcPr>
          <w:p w:rsidR="006B30FC" w:rsidRDefault="00662D8A">
            <w:pPr>
              <w:pStyle w:val="TableParagraph"/>
              <w:spacing w:before="7" w:line="198" w:lineRule="exact"/>
              <w:ind w:left="106"/>
              <w:rPr>
                <w:rFonts w:ascii="Arial MT"/>
                <w:sz w:val="18"/>
              </w:rPr>
            </w:pPr>
            <w:r>
              <w:rPr>
                <w:rFonts w:ascii="Arial MT"/>
                <w:sz w:val="18"/>
              </w:rPr>
              <w:t>Akaike</w:t>
            </w:r>
            <w:r>
              <w:rPr>
                <w:rFonts w:ascii="Arial MT"/>
                <w:spacing w:val="-5"/>
                <w:sz w:val="18"/>
              </w:rPr>
              <w:t xml:space="preserve"> </w:t>
            </w:r>
            <w:r>
              <w:rPr>
                <w:rFonts w:ascii="Arial MT"/>
                <w:sz w:val="18"/>
              </w:rPr>
              <w:t>info</w:t>
            </w:r>
            <w:r>
              <w:rPr>
                <w:rFonts w:ascii="Arial MT"/>
                <w:spacing w:val="-4"/>
                <w:sz w:val="18"/>
              </w:rPr>
              <w:t xml:space="preserve"> </w:t>
            </w:r>
            <w:r>
              <w:rPr>
                <w:rFonts w:ascii="Arial MT"/>
                <w:sz w:val="18"/>
              </w:rPr>
              <w:t>criterion</w:t>
            </w:r>
          </w:p>
        </w:tc>
        <w:tc>
          <w:tcPr>
            <w:tcW w:w="881" w:type="dxa"/>
          </w:tcPr>
          <w:p w:rsidR="006B30FC" w:rsidRDefault="00662D8A">
            <w:pPr>
              <w:pStyle w:val="TableParagraph"/>
              <w:spacing w:before="7" w:line="198" w:lineRule="exact"/>
              <w:ind w:right="1"/>
              <w:jc w:val="right"/>
              <w:rPr>
                <w:rFonts w:ascii="Arial MT"/>
                <w:sz w:val="18"/>
              </w:rPr>
            </w:pPr>
            <w:r>
              <w:rPr>
                <w:rFonts w:ascii="Arial MT"/>
                <w:sz w:val="18"/>
              </w:rPr>
              <w:t>2.583461</w:t>
            </w:r>
          </w:p>
        </w:tc>
      </w:tr>
      <w:tr w:rsidR="006B30FC">
        <w:trPr>
          <w:trHeight w:val="225"/>
        </w:trPr>
        <w:tc>
          <w:tcPr>
            <w:tcW w:w="2016" w:type="dxa"/>
          </w:tcPr>
          <w:p w:rsidR="006B30FC" w:rsidRDefault="00662D8A">
            <w:pPr>
              <w:pStyle w:val="TableParagraph"/>
              <w:spacing w:before="7" w:line="199" w:lineRule="exact"/>
              <w:rPr>
                <w:rFonts w:ascii="Arial MT"/>
                <w:sz w:val="18"/>
              </w:rPr>
            </w:pPr>
            <w:r>
              <w:rPr>
                <w:rFonts w:ascii="Arial MT"/>
                <w:sz w:val="18"/>
              </w:rPr>
              <w:t>Sum</w:t>
            </w:r>
            <w:r>
              <w:rPr>
                <w:rFonts w:ascii="Arial MT"/>
                <w:spacing w:val="2"/>
                <w:sz w:val="18"/>
              </w:rPr>
              <w:t xml:space="preserve"> </w:t>
            </w:r>
            <w:r>
              <w:rPr>
                <w:rFonts w:ascii="Arial MT"/>
                <w:sz w:val="18"/>
              </w:rPr>
              <w:t>squared</w:t>
            </w:r>
            <w:r>
              <w:rPr>
                <w:rFonts w:ascii="Arial MT"/>
                <w:spacing w:val="-1"/>
                <w:sz w:val="18"/>
              </w:rPr>
              <w:t xml:space="preserve"> </w:t>
            </w:r>
            <w:r>
              <w:rPr>
                <w:rFonts w:ascii="Arial MT"/>
                <w:sz w:val="18"/>
              </w:rPr>
              <w:t>resid</w:t>
            </w:r>
          </w:p>
        </w:tc>
        <w:tc>
          <w:tcPr>
            <w:tcW w:w="1205" w:type="dxa"/>
          </w:tcPr>
          <w:p w:rsidR="006B30FC" w:rsidRDefault="00662D8A">
            <w:pPr>
              <w:pStyle w:val="TableParagraph"/>
              <w:spacing w:before="7" w:line="199" w:lineRule="exact"/>
              <w:ind w:right="102"/>
              <w:jc w:val="right"/>
              <w:rPr>
                <w:rFonts w:ascii="Arial MT"/>
                <w:sz w:val="18"/>
              </w:rPr>
            </w:pPr>
            <w:r>
              <w:rPr>
                <w:rFonts w:ascii="Arial MT"/>
                <w:sz w:val="18"/>
              </w:rPr>
              <w:t>101.3089</w:t>
            </w:r>
          </w:p>
        </w:tc>
        <w:tc>
          <w:tcPr>
            <w:tcW w:w="1488" w:type="dxa"/>
          </w:tcPr>
          <w:p w:rsidR="006B30FC" w:rsidRDefault="00662D8A">
            <w:pPr>
              <w:pStyle w:val="TableParagraph"/>
              <w:spacing w:before="7" w:line="199" w:lineRule="exact"/>
              <w:ind w:left="106"/>
              <w:rPr>
                <w:rFonts w:ascii="Arial MT"/>
                <w:sz w:val="18"/>
              </w:rPr>
            </w:pPr>
            <w:r>
              <w:rPr>
                <w:rFonts w:ascii="Arial MT"/>
                <w:sz w:val="18"/>
              </w:rPr>
              <w:t>Schwarz</w:t>
            </w:r>
            <w:r>
              <w:rPr>
                <w:rFonts w:ascii="Arial MT"/>
                <w:spacing w:val="-10"/>
                <w:sz w:val="18"/>
              </w:rPr>
              <w:t xml:space="preserve"> </w:t>
            </w:r>
            <w:r>
              <w:rPr>
                <w:rFonts w:ascii="Arial MT"/>
                <w:sz w:val="18"/>
              </w:rPr>
              <w:t>criterion</w:t>
            </w:r>
          </w:p>
        </w:tc>
        <w:tc>
          <w:tcPr>
            <w:tcW w:w="944" w:type="dxa"/>
          </w:tcPr>
          <w:p w:rsidR="006B30FC" w:rsidRDefault="006B30FC">
            <w:pPr>
              <w:pStyle w:val="TableParagraph"/>
              <w:spacing w:before="0" w:line="240" w:lineRule="auto"/>
              <w:rPr>
                <w:rFonts w:ascii="Times New Roman"/>
                <w:sz w:val="16"/>
              </w:rPr>
            </w:pPr>
          </w:p>
        </w:tc>
        <w:tc>
          <w:tcPr>
            <w:tcW w:w="881" w:type="dxa"/>
          </w:tcPr>
          <w:p w:rsidR="006B30FC" w:rsidRDefault="00662D8A">
            <w:pPr>
              <w:pStyle w:val="TableParagraph"/>
              <w:spacing w:before="7" w:line="199" w:lineRule="exact"/>
              <w:ind w:right="1"/>
              <w:jc w:val="right"/>
              <w:rPr>
                <w:rFonts w:ascii="Arial MT"/>
                <w:sz w:val="18"/>
              </w:rPr>
            </w:pPr>
            <w:r>
              <w:rPr>
                <w:rFonts w:ascii="Arial MT"/>
                <w:sz w:val="18"/>
              </w:rPr>
              <w:t>2.727826</w:t>
            </w:r>
          </w:p>
        </w:tc>
      </w:tr>
      <w:tr w:rsidR="006B30FC">
        <w:trPr>
          <w:trHeight w:val="225"/>
        </w:trPr>
        <w:tc>
          <w:tcPr>
            <w:tcW w:w="2016" w:type="dxa"/>
          </w:tcPr>
          <w:p w:rsidR="006B30FC" w:rsidRDefault="00662D8A">
            <w:pPr>
              <w:pStyle w:val="TableParagraph"/>
              <w:spacing w:before="7" w:line="198" w:lineRule="exact"/>
              <w:rPr>
                <w:rFonts w:ascii="Arial MT"/>
                <w:sz w:val="18"/>
              </w:rPr>
            </w:pPr>
            <w:r>
              <w:rPr>
                <w:rFonts w:ascii="Arial MT"/>
                <w:sz w:val="18"/>
              </w:rPr>
              <w:t>Log</w:t>
            </w:r>
            <w:r>
              <w:rPr>
                <w:rFonts w:ascii="Arial MT"/>
                <w:spacing w:val="-3"/>
                <w:sz w:val="18"/>
              </w:rPr>
              <w:t xml:space="preserve"> </w:t>
            </w:r>
            <w:r>
              <w:rPr>
                <w:rFonts w:ascii="Arial MT"/>
                <w:sz w:val="18"/>
              </w:rPr>
              <w:t>likelihood</w:t>
            </w:r>
          </w:p>
        </w:tc>
        <w:tc>
          <w:tcPr>
            <w:tcW w:w="1205" w:type="dxa"/>
          </w:tcPr>
          <w:p w:rsidR="006B30FC" w:rsidRDefault="00662D8A">
            <w:pPr>
              <w:pStyle w:val="TableParagraph"/>
              <w:spacing w:before="7" w:line="198" w:lineRule="exact"/>
              <w:ind w:right="102"/>
              <w:jc w:val="right"/>
              <w:rPr>
                <w:rFonts w:ascii="Arial MT"/>
                <w:sz w:val="18"/>
              </w:rPr>
            </w:pPr>
            <w:r>
              <w:rPr>
                <w:rFonts w:ascii="Arial MT"/>
                <w:sz w:val="18"/>
              </w:rPr>
              <w:t>-179.0092</w:t>
            </w:r>
          </w:p>
        </w:tc>
        <w:tc>
          <w:tcPr>
            <w:tcW w:w="2432" w:type="dxa"/>
            <w:gridSpan w:val="2"/>
          </w:tcPr>
          <w:p w:rsidR="006B30FC" w:rsidRDefault="00662D8A">
            <w:pPr>
              <w:pStyle w:val="TableParagraph"/>
              <w:spacing w:before="7" w:line="198" w:lineRule="exact"/>
              <w:ind w:left="106"/>
              <w:rPr>
                <w:rFonts w:ascii="Arial MT"/>
                <w:sz w:val="18"/>
              </w:rPr>
            </w:pPr>
            <w:r>
              <w:rPr>
                <w:rFonts w:ascii="Arial MT"/>
                <w:sz w:val="18"/>
              </w:rPr>
              <w:t>Hannan-Quinn</w:t>
            </w:r>
            <w:r>
              <w:rPr>
                <w:rFonts w:ascii="Arial MT"/>
                <w:spacing w:val="-8"/>
                <w:sz w:val="18"/>
              </w:rPr>
              <w:t xml:space="preserve"> </w:t>
            </w:r>
            <w:r>
              <w:rPr>
                <w:rFonts w:ascii="Arial MT"/>
                <w:sz w:val="18"/>
              </w:rPr>
              <w:t>criter.</w:t>
            </w:r>
          </w:p>
        </w:tc>
        <w:tc>
          <w:tcPr>
            <w:tcW w:w="881" w:type="dxa"/>
          </w:tcPr>
          <w:p w:rsidR="006B30FC" w:rsidRDefault="00662D8A">
            <w:pPr>
              <w:pStyle w:val="TableParagraph"/>
              <w:spacing w:before="7" w:line="198" w:lineRule="exact"/>
              <w:ind w:right="1"/>
              <w:jc w:val="right"/>
              <w:rPr>
                <w:rFonts w:ascii="Arial MT"/>
                <w:sz w:val="18"/>
              </w:rPr>
            </w:pPr>
            <w:r>
              <w:rPr>
                <w:rFonts w:ascii="Arial MT"/>
                <w:sz w:val="18"/>
              </w:rPr>
              <w:t>2.642123</w:t>
            </w:r>
          </w:p>
        </w:tc>
      </w:tr>
      <w:tr w:rsidR="006B30FC">
        <w:trPr>
          <w:trHeight w:val="225"/>
        </w:trPr>
        <w:tc>
          <w:tcPr>
            <w:tcW w:w="2016" w:type="dxa"/>
          </w:tcPr>
          <w:p w:rsidR="006B30FC" w:rsidRDefault="00662D8A">
            <w:pPr>
              <w:pStyle w:val="TableParagraph"/>
              <w:spacing w:before="7" w:line="198" w:lineRule="exact"/>
              <w:rPr>
                <w:rFonts w:ascii="Arial MT"/>
                <w:sz w:val="18"/>
              </w:rPr>
            </w:pPr>
            <w:r>
              <w:rPr>
                <w:rFonts w:ascii="Arial MT"/>
                <w:sz w:val="18"/>
              </w:rPr>
              <w:t>F-statistic</w:t>
            </w:r>
          </w:p>
        </w:tc>
        <w:tc>
          <w:tcPr>
            <w:tcW w:w="1205" w:type="dxa"/>
          </w:tcPr>
          <w:p w:rsidR="006B30FC" w:rsidRDefault="00662D8A">
            <w:pPr>
              <w:pStyle w:val="TableParagraph"/>
              <w:spacing w:before="7" w:line="198" w:lineRule="exact"/>
              <w:ind w:right="102"/>
              <w:jc w:val="right"/>
              <w:rPr>
                <w:rFonts w:ascii="Arial MT"/>
                <w:sz w:val="18"/>
              </w:rPr>
            </w:pPr>
            <w:r>
              <w:rPr>
                <w:rFonts w:ascii="Arial MT"/>
                <w:sz w:val="18"/>
              </w:rPr>
              <w:t>14.07628</w:t>
            </w:r>
          </w:p>
        </w:tc>
        <w:tc>
          <w:tcPr>
            <w:tcW w:w="2432" w:type="dxa"/>
            <w:gridSpan w:val="2"/>
          </w:tcPr>
          <w:p w:rsidR="006B30FC" w:rsidRDefault="00662D8A">
            <w:pPr>
              <w:pStyle w:val="TableParagraph"/>
              <w:spacing w:before="7" w:line="198" w:lineRule="exact"/>
              <w:ind w:left="106"/>
              <w:rPr>
                <w:rFonts w:ascii="Arial MT"/>
                <w:sz w:val="18"/>
              </w:rPr>
            </w:pPr>
            <w:r>
              <w:rPr>
                <w:rFonts w:ascii="Arial MT"/>
                <w:sz w:val="18"/>
              </w:rPr>
              <w:t>Durbin-Watson</w:t>
            </w:r>
            <w:r>
              <w:rPr>
                <w:rFonts w:ascii="Arial MT"/>
                <w:spacing w:val="-6"/>
                <w:sz w:val="18"/>
              </w:rPr>
              <w:t xml:space="preserve"> </w:t>
            </w:r>
            <w:r>
              <w:rPr>
                <w:rFonts w:ascii="Arial MT"/>
                <w:sz w:val="18"/>
              </w:rPr>
              <w:t>stat</w:t>
            </w:r>
          </w:p>
        </w:tc>
        <w:tc>
          <w:tcPr>
            <w:tcW w:w="881" w:type="dxa"/>
          </w:tcPr>
          <w:p w:rsidR="006B30FC" w:rsidRDefault="00662D8A">
            <w:pPr>
              <w:pStyle w:val="TableParagraph"/>
              <w:spacing w:before="7" w:line="198" w:lineRule="exact"/>
              <w:ind w:right="1"/>
              <w:jc w:val="right"/>
              <w:rPr>
                <w:rFonts w:ascii="Arial MT"/>
                <w:sz w:val="18"/>
              </w:rPr>
            </w:pPr>
            <w:r>
              <w:rPr>
                <w:rFonts w:ascii="Arial MT"/>
                <w:sz w:val="18"/>
              </w:rPr>
              <w:t>1.440797</w:t>
            </w:r>
          </w:p>
        </w:tc>
      </w:tr>
      <w:tr w:rsidR="006B30FC">
        <w:trPr>
          <w:trHeight w:val="304"/>
        </w:trPr>
        <w:tc>
          <w:tcPr>
            <w:tcW w:w="2016" w:type="dxa"/>
            <w:tcBorders>
              <w:bottom w:val="double" w:sz="2" w:space="0" w:color="000000"/>
            </w:tcBorders>
          </w:tcPr>
          <w:p w:rsidR="006B30FC" w:rsidRDefault="00662D8A">
            <w:pPr>
              <w:pStyle w:val="TableParagraph"/>
              <w:spacing w:before="7" w:line="240" w:lineRule="auto"/>
              <w:rPr>
                <w:rFonts w:ascii="Arial MT"/>
                <w:sz w:val="18"/>
              </w:rPr>
            </w:pPr>
            <w:r>
              <w:rPr>
                <w:rFonts w:ascii="Arial MT"/>
                <w:sz w:val="18"/>
              </w:rPr>
              <w:t>Prob(F-statistic)</w:t>
            </w:r>
          </w:p>
        </w:tc>
        <w:tc>
          <w:tcPr>
            <w:tcW w:w="1205" w:type="dxa"/>
            <w:tcBorders>
              <w:bottom w:val="double" w:sz="2" w:space="0" w:color="000000"/>
            </w:tcBorders>
          </w:tcPr>
          <w:p w:rsidR="006B30FC" w:rsidRDefault="00662D8A">
            <w:pPr>
              <w:pStyle w:val="TableParagraph"/>
              <w:spacing w:before="7" w:line="240" w:lineRule="auto"/>
              <w:ind w:right="102"/>
              <w:jc w:val="right"/>
              <w:rPr>
                <w:rFonts w:ascii="Arial MT"/>
                <w:sz w:val="18"/>
              </w:rPr>
            </w:pPr>
            <w:r>
              <w:rPr>
                <w:rFonts w:ascii="Arial MT"/>
                <w:sz w:val="18"/>
              </w:rPr>
              <w:t>0.000000</w:t>
            </w:r>
          </w:p>
        </w:tc>
        <w:tc>
          <w:tcPr>
            <w:tcW w:w="2432" w:type="dxa"/>
            <w:gridSpan w:val="2"/>
            <w:tcBorders>
              <w:bottom w:val="double" w:sz="2" w:space="0" w:color="000000"/>
            </w:tcBorders>
          </w:tcPr>
          <w:p w:rsidR="006B30FC" w:rsidRDefault="006B30FC">
            <w:pPr>
              <w:pStyle w:val="TableParagraph"/>
              <w:spacing w:before="0" w:line="240" w:lineRule="auto"/>
              <w:rPr>
                <w:rFonts w:ascii="Times New Roman"/>
                <w:sz w:val="20"/>
              </w:rPr>
            </w:pPr>
          </w:p>
        </w:tc>
        <w:tc>
          <w:tcPr>
            <w:tcW w:w="881" w:type="dxa"/>
            <w:tcBorders>
              <w:bottom w:val="double" w:sz="2" w:space="0" w:color="000000"/>
            </w:tcBorders>
          </w:tcPr>
          <w:p w:rsidR="006B30FC" w:rsidRDefault="006B30FC">
            <w:pPr>
              <w:pStyle w:val="TableParagraph"/>
              <w:spacing w:before="0" w:line="240" w:lineRule="auto"/>
              <w:rPr>
                <w:rFonts w:ascii="Times New Roman"/>
                <w:sz w:val="20"/>
              </w:rPr>
            </w:pPr>
          </w:p>
        </w:tc>
      </w:tr>
    </w:tbl>
    <w:p w:rsidR="006B30FC" w:rsidRDefault="0036285B">
      <w:pPr>
        <w:spacing w:before="100"/>
        <w:ind w:left="1743"/>
        <w:rPr>
          <w:rFonts w:ascii="Arial MT"/>
          <w:sz w:val="18"/>
        </w:rPr>
      </w:pPr>
      <w:r>
        <w:rPr>
          <w:noProof/>
          <w:lang w:val="en-US"/>
        </w:rPr>
        <mc:AlternateContent>
          <mc:Choice Requires="wps">
            <w:drawing>
              <wp:anchor distT="0" distB="0" distL="114300" distR="114300" simplePos="0" relativeHeight="481967104" behindDoc="1" locked="0" layoutInCell="1" allowOverlap="1">
                <wp:simplePos x="0" y="0"/>
                <wp:positionH relativeFrom="page">
                  <wp:posOffset>1930400</wp:posOffset>
                </wp:positionH>
                <wp:positionV relativeFrom="paragraph">
                  <wp:posOffset>-1161415</wp:posOffset>
                </wp:positionV>
                <wp:extent cx="1280160" cy="8890"/>
                <wp:effectExtent l="0" t="0" r="0" b="0"/>
                <wp:wrapNone/>
                <wp:docPr id="12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172B4" id="Rectangle 29" o:spid="_x0000_s1026" style="position:absolute;margin-left:152pt;margin-top:-91.45pt;width:100.8pt;height:.7pt;z-index:-213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JKdgIAAPw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" fillcolor="black" stroked="f">
                <w10:wrap anchorx="page"/>
              </v:rect>
            </w:pict>
          </mc:Fallback>
        </mc:AlternateContent>
      </w:r>
      <w:r w:rsidR="00662D8A">
        <w:rPr>
          <w:noProof/>
          <w:lang w:val="en-US"/>
        </w:rPr>
        <w:drawing>
          <wp:anchor distT="0" distB="0" distL="0" distR="0" simplePos="0" relativeHeight="15779328" behindDoc="0" locked="0" layoutInCell="1" allowOverlap="1">
            <wp:simplePos x="0" y="0"/>
            <wp:positionH relativeFrom="page">
              <wp:posOffset>1943100</wp:posOffset>
            </wp:positionH>
            <wp:positionV relativeFrom="paragraph">
              <wp:posOffset>-2548371</wp:posOffset>
            </wp:positionV>
            <wp:extent cx="3886213" cy="3886213"/>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7" cstate="print"/>
                    <a:stretch>
                      <a:fillRect/>
                    </a:stretch>
                  </pic:blipFill>
                  <pic:spPr>
                    <a:xfrm>
                      <a:off x="0" y="0"/>
                      <a:ext cx="3886213" cy="3886213"/>
                    </a:xfrm>
                    <a:prstGeom prst="rect">
                      <a:avLst/>
                    </a:prstGeom>
                  </pic:spPr>
                </pic:pic>
              </a:graphicData>
            </a:graphic>
          </wp:anchor>
        </w:drawing>
      </w:r>
      <w:r w:rsidR="00662D8A">
        <w:rPr>
          <w:rFonts w:ascii="Arial MT"/>
          <w:sz w:val="18"/>
        </w:rPr>
        <w:t>Sumber</w:t>
      </w:r>
      <w:r w:rsidR="00662D8A">
        <w:rPr>
          <w:rFonts w:ascii="Arial MT"/>
          <w:spacing w:val="1"/>
          <w:sz w:val="18"/>
        </w:rPr>
        <w:t xml:space="preserve"> </w:t>
      </w:r>
      <w:r w:rsidR="00662D8A">
        <w:rPr>
          <w:rFonts w:ascii="Arial MT"/>
          <w:sz w:val="18"/>
        </w:rPr>
        <w:t>Data</w:t>
      </w:r>
      <w:r w:rsidR="00662D8A">
        <w:rPr>
          <w:rFonts w:ascii="Arial MT"/>
          <w:spacing w:val="-3"/>
          <w:sz w:val="18"/>
        </w:rPr>
        <w:t xml:space="preserve"> </w:t>
      </w:r>
      <w:r w:rsidR="00662D8A">
        <w:rPr>
          <w:rFonts w:ascii="Arial MT"/>
          <w:sz w:val="18"/>
        </w:rPr>
        <w:t>Olahan</w:t>
      </w:r>
      <w:r w:rsidR="00662D8A">
        <w:rPr>
          <w:rFonts w:ascii="Arial MT"/>
          <w:spacing w:val="-10"/>
          <w:sz w:val="18"/>
        </w:rPr>
        <w:t xml:space="preserve"> </w:t>
      </w:r>
      <w:r w:rsidR="00662D8A">
        <w:rPr>
          <w:rFonts w:ascii="Arial MT"/>
          <w:sz w:val="18"/>
        </w:rPr>
        <w:t>:</w:t>
      </w:r>
      <w:r w:rsidR="00662D8A">
        <w:rPr>
          <w:rFonts w:ascii="Arial MT"/>
          <w:spacing w:val="3"/>
          <w:sz w:val="18"/>
        </w:rPr>
        <w:t xml:space="preserve"> </w:t>
      </w:r>
      <w:r w:rsidR="00662D8A">
        <w:rPr>
          <w:rFonts w:ascii="Arial MT"/>
          <w:sz w:val="18"/>
        </w:rPr>
        <w:t>Eviews 6</w:t>
      </w:r>
    </w:p>
    <w:p w:rsidR="006B30FC" w:rsidRDefault="006B30FC">
      <w:pPr>
        <w:pStyle w:val="BodyText"/>
        <w:rPr>
          <w:rFonts w:ascii="Arial MT"/>
          <w:sz w:val="20"/>
        </w:rPr>
      </w:pPr>
    </w:p>
    <w:p w:rsidR="006B30FC" w:rsidRDefault="006B30FC">
      <w:pPr>
        <w:pStyle w:val="BodyText"/>
        <w:spacing w:before="7"/>
        <w:rPr>
          <w:rFonts w:ascii="Arial MT"/>
          <w:sz w:val="15"/>
        </w:rPr>
      </w:pPr>
    </w:p>
    <w:p w:rsidR="006B30FC" w:rsidRDefault="00662D8A">
      <w:pPr>
        <w:pStyle w:val="BodyText"/>
        <w:spacing w:before="1" w:line="480" w:lineRule="auto"/>
        <w:ind w:left="524" w:right="1222" w:firstLine="720"/>
      </w:pPr>
      <w:r>
        <w:t>Persamaan</w:t>
      </w:r>
      <w:r>
        <w:rPr>
          <w:spacing w:val="57"/>
        </w:rPr>
        <w:t xml:space="preserve"> </w:t>
      </w:r>
      <w:r>
        <w:t>regresi</w:t>
      </w:r>
      <w:r>
        <w:rPr>
          <w:spacing w:val="59"/>
        </w:rPr>
        <w:t xml:space="preserve"> </w:t>
      </w:r>
      <w:r>
        <w:t>linear</w:t>
      </w:r>
      <w:r>
        <w:rPr>
          <w:spacing w:val="5"/>
        </w:rPr>
        <w:t xml:space="preserve"> </w:t>
      </w:r>
      <w:r>
        <w:t>berganda</w:t>
      </w:r>
      <w:r>
        <w:rPr>
          <w:spacing w:val="7"/>
        </w:rPr>
        <w:t xml:space="preserve"> </w:t>
      </w:r>
      <w:r>
        <w:t>yang</w:t>
      </w:r>
      <w:r>
        <w:rPr>
          <w:spacing w:val="3"/>
        </w:rPr>
        <w:t xml:space="preserve"> </w:t>
      </w:r>
      <w:r>
        <w:t>diperoleh</w:t>
      </w:r>
      <w:r>
        <w:rPr>
          <w:spacing w:val="58"/>
        </w:rPr>
        <w:t xml:space="preserve"> </w:t>
      </w:r>
      <w:r>
        <w:t>dari</w:t>
      </w:r>
      <w:r>
        <w:rPr>
          <w:spacing w:val="54"/>
        </w:rPr>
        <w:t xml:space="preserve"> </w:t>
      </w:r>
      <w:r>
        <w:t>tabel</w:t>
      </w:r>
      <w:r>
        <w:rPr>
          <w:spacing w:val="59"/>
        </w:rPr>
        <w:t xml:space="preserve"> </w:t>
      </w:r>
      <w:r>
        <w:t>4.7</w:t>
      </w:r>
      <w:r>
        <w:rPr>
          <w:spacing w:val="8"/>
        </w:rPr>
        <w:t xml:space="preserve"> </w:t>
      </w:r>
      <w:r>
        <w:t>adalah</w:t>
      </w:r>
      <w:r>
        <w:rPr>
          <w:spacing w:val="58"/>
        </w:rPr>
        <w:t xml:space="preserve"> </w:t>
      </w:r>
      <w:r>
        <w:t>sebagai</w:t>
      </w:r>
      <w:r>
        <w:rPr>
          <w:spacing w:val="-57"/>
        </w:rPr>
        <w:t xml:space="preserve"> </w:t>
      </w:r>
      <w:r>
        <w:t>berikut:</w:t>
      </w:r>
    </w:p>
    <w:p w:rsidR="006B30FC" w:rsidRDefault="00662D8A">
      <w:pPr>
        <w:spacing w:before="202"/>
        <w:ind w:left="524"/>
        <w:jc w:val="both"/>
        <w:rPr>
          <w:rFonts w:ascii="Cambria Math" w:hAnsi="Cambria Math"/>
          <w:sz w:val="21"/>
        </w:rPr>
      </w:pPr>
      <w:r>
        <w:rPr>
          <w:rFonts w:ascii="Cambria Math" w:hAnsi="Cambria Math"/>
          <w:w w:val="105"/>
          <w:sz w:val="21"/>
        </w:rPr>
        <w:t>LnY</w:t>
      </w:r>
      <w:r>
        <w:rPr>
          <w:rFonts w:ascii="Cambria Math" w:hAnsi="Cambria Math"/>
          <w:spacing w:val="12"/>
          <w:w w:val="105"/>
          <w:sz w:val="21"/>
        </w:rPr>
        <w:t xml:space="preserve"> </w:t>
      </w:r>
      <w:r>
        <w:rPr>
          <w:rFonts w:ascii="Cambria Math" w:hAnsi="Cambria Math"/>
          <w:w w:val="105"/>
          <w:sz w:val="21"/>
        </w:rPr>
        <w:t>=</w:t>
      </w:r>
      <w:r>
        <w:rPr>
          <w:rFonts w:ascii="Cambria Math" w:hAnsi="Cambria Math"/>
          <w:spacing w:val="16"/>
          <w:w w:val="105"/>
          <w:sz w:val="21"/>
        </w:rPr>
        <w:t xml:space="preserve"> </w:t>
      </w:r>
      <w:r>
        <w:rPr>
          <w:rFonts w:ascii="Cambria Math" w:hAnsi="Cambria Math"/>
          <w:w w:val="105"/>
          <w:sz w:val="21"/>
        </w:rPr>
        <w:t>5.</w:t>
      </w:r>
      <w:r>
        <w:rPr>
          <w:rFonts w:ascii="Cambria Math" w:hAnsi="Cambria Math"/>
          <w:spacing w:val="-13"/>
          <w:w w:val="105"/>
          <w:sz w:val="21"/>
        </w:rPr>
        <w:t xml:space="preserve"> </w:t>
      </w:r>
      <w:r>
        <w:rPr>
          <w:rFonts w:ascii="Cambria Math" w:hAnsi="Cambria Math"/>
          <w:w w:val="105"/>
          <w:sz w:val="21"/>
        </w:rPr>
        <w:t>165</w:t>
      </w:r>
      <w:r>
        <w:rPr>
          <w:rFonts w:ascii="Cambria Math" w:hAnsi="Cambria Math"/>
          <w:spacing w:val="2"/>
          <w:w w:val="105"/>
          <w:sz w:val="21"/>
        </w:rPr>
        <w:t xml:space="preserve"> </w:t>
      </w:r>
      <w:r>
        <w:rPr>
          <w:rFonts w:ascii="Cambria Math" w:hAnsi="Cambria Math"/>
          <w:w w:val="105"/>
          <w:sz w:val="21"/>
        </w:rPr>
        <w:t>+</w:t>
      </w:r>
      <w:r>
        <w:rPr>
          <w:rFonts w:ascii="Cambria Math" w:hAnsi="Cambria Math"/>
          <w:spacing w:val="5"/>
          <w:w w:val="105"/>
          <w:sz w:val="21"/>
        </w:rPr>
        <w:t xml:space="preserve"> </w:t>
      </w:r>
      <w:r>
        <w:rPr>
          <w:rFonts w:ascii="Cambria Math" w:hAnsi="Cambria Math"/>
          <w:w w:val="105"/>
          <w:sz w:val="21"/>
        </w:rPr>
        <w:t>11.</w:t>
      </w:r>
      <w:r>
        <w:rPr>
          <w:rFonts w:ascii="Cambria Math" w:hAnsi="Cambria Math"/>
          <w:spacing w:val="-13"/>
          <w:w w:val="105"/>
          <w:sz w:val="21"/>
        </w:rPr>
        <w:t xml:space="preserve"> </w:t>
      </w:r>
      <w:r>
        <w:rPr>
          <w:rFonts w:ascii="Cambria Math" w:hAnsi="Cambria Math"/>
          <w:w w:val="105"/>
          <w:sz w:val="21"/>
        </w:rPr>
        <w:t>436ROA</w:t>
      </w:r>
      <w:r>
        <w:rPr>
          <w:rFonts w:ascii="Cambria Math" w:hAnsi="Cambria Math"/>
          <w:spacing w:val="6"/>
          <w:w w:val="105"/>
          <w:sz w:val="21"/>
        </w:rPr>
        <w:t xml:space="preserve"> </w:t>
      </w:r>
      <w:r>
        <w:rPr>
          <w:rFonts w:ascii="Cambria Math" w:hAnsi="Cambria Math"/>
          <w:w w:val="105"/>
          <w:sz w:val="21"/>
        </w:rPr>
        <w:t>+</w:t>
      </w:r>
      <w:r>
        <w:rPr>
          <w:rFonts w:ascii="Cambria Math" w:hAnsi="Cambria Math"/>
          <w:spacing w:val="4"/>
          <w:w w:val="105"/>
          <w:sz w:val="21"/>
        </w:rPr>
        <w:t xml:space="preserve"> </w:t>
      </w:r>
      <w:r>
        <w:rPr>
          <w:rFonts w:ascii="Cambria Math" w:hAnsi="Cambria Math"/>
          <w:w w:val="105"/>
          <w:sz w:val="21"/>
        </w:rPr>
        <w:t>0.</w:t>
      </w:r>
      <w:r>
        <w:rPr>
          <w:rFonts w:ascii="Cambria Math" w:hAnsi="Cambria Math"/>
          <w:spacing w:val="-12"/>
          <w:w w:val="105"/>
          <w:sz w:val="21"/>
        </w:rPr>
        <w:t xml:space="preserve"> </w:t>
      </w:r>
      <w:r>
        <w:rPr>
          <w:rFonts w:ascii="Cambria Math" w:hAnsi="Cambria Math"/>
          <w:w w:val="105"/>
          <w:sz w:val="21"/>
        </w:rPr>
        <w:t>019NPM</w:t>
      </w:r>
      <w:r>
        <w:rPr>
          <w:rFonts w:ascii="Cambria Math" w:hAnsi="Cambria Math"/>
          <w:spacing w:val="-1"/>
          <w:w w:val="105"/>
          <w:sz w:val="21"/>
        </w:rPr>
        <w:t xml:space="preserve"> </w:t>
      </w:r>
      <w:r>
        <w:rPr>
          <w:rFonts w:ascii="Cambria Math" w:hAnsi="Cambria Math"/>
          <w:w w:val="105"/>
          <w:sz w:val="21"/>
        </w:rPr>
        <w:t>+</w:t>
      </w:r>
      <w:r>
        <w:rPr>
          <w:rFonts w:ascii="Cambria Math" w:hAnsi="Cambria Math"/>
          <w:spacing w:val="-1"/>
          <w:w w:val="105"/>
          <w:sz w:val="21"/>
        </w:rPr>
        <w:t xml:space="preserve"> </w:t>
      </w:r>
      <w:r>
        <w:rPr>
          <w:rFonts w:ascii="Cambria Math" w:hAnsi="Cambria Math"/>
          <w:w w:val="105"/>
          <w:sz w:val="21"/>
        </w:rPr>
        <w:t>0.</w:t>
      </w:r>
      <w:r>
        <w:rPr>
          <w:rFonts w:ascii="Cambria Math" w:hAnsi="Cambria Math"/>
          <w:spacing w:val="-8"/>
          <w:w w:val="105"/>
          <w:sz w:val="21"/>
        </w:rPr>
        <w:t xml:space="preserve"> </w:t>
      </w:r>
      <w:r>
        <w:rPr>
          <w:rFonts w:ascii="Cambria Math" w:hAnsi="Cambria Math"/>
          <w:w w:val="105"/>
          <w:sz w:val="21"/>
        </w:rPr>
        <w:t>001EPS</w:t>
      </w:r>
      <w:r>
        <w:rPr>
          <w:rFonts w:ascii="Cambria Math" w:hAnsi="Cambria Math"/>
          <w:spacing w:val="-2"/>
          <w:w w:val="105"/>
          <w:sz w:val="21"/>
        </w:rPr>
        <w:t xml:space="preserve"> </w:t>
      </w:r>
      <w:r>
        <w:rPr>
          <w:rFonts w:ascii="Cambria Math" w:hAnsi="Cambria Math"/>
          <w:w w:val="105"/>
          <w:sz w:val="21"/>
        </w:rPr>
        <w:t>−</w:t>
      </w:r>
      <w:r>
        <w:rPr>
          <w:rFonts w:ascii="Cambria Math" w:hAnsi="Cambria Math"/>
          <w:spacing w:val="4"/>
          <w:w w:val="105"/>
          <w:sz w:val="21"/>
        </w:rPr>
        <w:t xml:space="preserve"> </w:t>
      </w:r>
      <w:r>
        <w:rPr>
          <w:rFonts w:ascii="Cambria Math" w:hAnsi="Cambria Math"/>
          <w:w w:val="105"/>
          <w:sz w:val="21"/>
        </w:rPr>
        <w:t>0.</w:t>
      </w:r>
      <w:r>
        <w:rPr>
          <w:rFonts w:ascii="Cambria Math" w:hAnsi="Cambria Math"/>
          <w:spacing w:val="-12"/>
          <w:w w:val="105"/>
          <w:sz w:val="21"/>
        </w:rPr>
        <w:t xml:space="preserve"> </w:t>
      </w:r>
      <w:r>
        <w:rPr>
          <w:rFonts w:ascii="Cambria Math" w:hAnsi="Cambria Math"/>
          <w:w w:val="105"/>
          <w:sz w:val="21"/>
        </w:rPr>
        <w:t>001PER</w:t>
      </w:r>
      <w:r>
        <w:rPr>
          <w:rFonts w:ascii="Cambria Math" w:hAnsi="Cambria Math"/>
          <w:spacing w:val="4"/>
          <w:w w:val="105"/>
          <w:sz w:val="21"/>
        </w:rPr>
        <w:t xml:space="preserve"> </w:t>
      </w:r>
      <w:r>
        <w:rPr>
          <w:rFonts w:ascii="Cambria Math" w:hAnsi="Cambria Math"/>
          <w:w w:val="105"/>
          <w:sz w:val="21"/>
        </w:rPr>
        <w:t>−</w:t>
      </w:r>
      <w:r>
        <w:rPr>
          <w:rFonts w:ascii="Cambria Math" w:hAnsi="Cambria Math"/>
          <w:spacing w:val="-1"/>
          <w:w w:val="105"/>
          <w:sz w:val="21"/>
        </w:rPr>
        <w:t xml:space="preserve"> </w:t>
      </w:r>
      <w:r>
        <w:rPr>
          <w:rFonts w:ascii="Cambria Math" w:hAnsi="Cambria Math"/>
          <w:w w:val="105"/>
          <w:sz w:val="21"/>
        </w:rPr>
        <w:t>0.</w:t>
      </w:r>
      <w:r>
        <w:rPr>
          <w:rFonts w:ascii="Cambria Math" w:hAnsi="Cambria Math"/>
          <w:spacing w:val="-12"/>
          <w:w w:val="105"/>
          <w:sz w:val="21"/>
        </w:rPr>
        <w:t xml:space="preserve"> </w:t>
      </w:r>
      <w:r>
        <w:rPr>
          <w:rFonts w:ascii="Cambria Math" w:hAnsi="Cambria Math"/>
          <w:w w:val="105"/>
          <w:sz w:val="21"/>
        </w:rPr>
        <w:t>002MBR</w:t>
      </w:r>
      <w:r>
        <w:rPr>
          <w:rFonts w:ascii="Cambria Math" w:hAnsi="Cambria Math"/>
          <w:spacing w:val="4"/>
          <w:w w:val="105"/>
          <w:sz w:val="21"/>
        </w:rPr>
        <w:t xml:space="preserve"> </w:t>
      </w:r>
      <w:r>
        <w:rPr>
          <w:rFonts w:ascii="Cambria Math" w:hAnsi="Cambria Math"/>
          <w:w w:val="105"/>
          <w:sz w:val="21"/>
        </w:rPr>
        <w:t>+</w:t>
      </w:r>
      <w:r>
        <w:rPr>
          <w:rFonts w:ascii="Cambria Math" w:hAnsi="Cambria Math"/>
          <w:spacing w:val="4"/>
          <w:w w:val="105"/>
          <w:sz w:val="21"/>
        </w:rPr>
        <w:t xml:space="preserve"> </w:t>
      </w:r>
      <w:r>
        <w:rPr>
          <w:rFonts w:ascii="Cambria Math" w:hAnsi="Cambria Math"/>
          <w:w w:val="105"/>
          <w:sz w:val="21"/>
        </w:rPr>
        <w:t>0.</w:t>
      </w:r>
      <w:r>
        <w:rPr>
          <w:rFonts w:ascii="Cambria Math" w:hAnsi="Cambria Math"/>
          <w:spacing w:val="-12"/>
          <w:w w:val="105"/>
          <w:sz w:val="21"/>
        </w:rPr>
        <w:t xml:space="preserve"> </w:t>
      </w:r>
      <w:r>
        <w:rPr>
          <w:rFonts w:ascii="Cambria Math" w:hAnsi="Cambria Math"/>
          <w:w w:val="105"/>
          <w:sz w:val="21"/>
        </w:rPr>
        <w:t>475DR</w:t>
      </w:r>
    </w:p>
    <w:p w:rsidR="006B30FC" w:rsidRDefault="006B30FC">
      <w:pPr>
        <w:pStyle w:val="BodyText"/>
        <w:rPr>
          <w:rFonts w:ascii="Cambria Math"/>
        </w:rPr>
      </w:pPr>
    </w:p>
    <w:p w:rsidR="006B30FC" w:rsidRDefault="00662D8A">
      <w:pPr>
        <w:spacing w:before="158"/>
        <w:ind w:left="524"/>
        <w:jc w:val="both"/>
        <w:rPr>
          <w:sz w:val="21"/>
        </w:rPr>
      </w:pPr>
      <w:r>
        <w:rPr>
          <w:sz w:val="21"/>
        </w:rPr>
        <w:t>Atau</w:t>
      </w:r>
      <w:r>
        <w:rPr>
          <w:spacing w:val="-3"/>
          <w:sz w:val="21"/>
        </w:rPr>
        <w:t xml:space="preserve"> </w:t>
      </w:r>
      <w:r>
        <w:rPr>
          <w:sz w:val="21"/>
        </w:rPr>
        <w:t>persamaan</w:t>
      </w:r>
      <w:r>
        <w:rPr>
          <w:spacing w:val="-8"/>
          <w:sz w:val="21"/>
        </w:rPr>
        <w:t xml:space="preserve"> </w:t>
      </w:r>
      <w:r>
        <w:rPr>
          <w:sz w:val="21"/>
        </w:rPr>
        <w:t>regresi</w:t>
      </w:r>
      <w:r>
        <w:rPr>
          <w:spacing w:val="-5"/>
          <w:sz w:val="21"/>
        </w:rPr>
        <w:t xml:space="preserve"> </w:t>
      </w:r>
      <w:r>
        <w:rPr>
          <w:sz w:val="21"/>
        </w:rPr>
        <w:t>linear</w:t>
      </w:r>
      <w:r>
        <w:rPr>
          <w:spacing w:val="-2"/>
          <w:sz w:val="21"/>
        </w:rPr>
        <w:t xml:space="preserve"> </w:t>
      </w:r>
      <w:r>
        <w:rPr>
          <w:sz w:val="21"/>
        </w:rPr>
        <w:t>tanpa logaritma</w:t>
      </w:r>
      <w:r>
        <w:rPr>
          <w:spacing w:val="-1"/>
          <w:sz w:val="21"/>
        </w:rPr>
        <w:t xml:space="preserve"> </w:t>
      </w:r>
      <w:r>
        <w:rPr>
          <w:sz w:val="21"/>
        </w:rPr>
        <w:t>adalah</w:t>
      </w:r>
      <w:r>
        <w:rPr>
          <w:spacing w:val="-8"/>
          <w:sz w:val="21"/>
        </w:rPr>
        <w:t xml:space="preserve"> </w:t>
      </w:r>
      <w:r>
        <w:rPr>
          <w:sz w:val="21"/>
        </w:rPr>
        <w:t>sebagai</w:t>
      </w:r>
      <w:r>
        <w:rPr>
          <w:spacing w:val="-4"/>
          <w:sz w:val="21"/>
        </w:rPr>
        <w:t xml:space="preserve"> </w:t>
      </w:r>
      <w:r>
        <w:rPr>
          <w:sz w:val="21"/>
        </w:rPr>
        <w:t>berikut:</w:t>
      </w:r>
    </w:p>
    <w:p w:rsidR="006B30FC" w:rsidRDefault="006B30FC">
      <w:pPr>
        <w:pStyle w:val="BodyText"/>
        <w:rPr>
          <w:sz w:val="22"/>
        </w:rPr>
      </w:pPr>
    </w:p>
    <w:p w:rsidR="006B30FC" w:rsidRDefault="006B30FC">
      <w:pPr>
        <w:pStyle w:val="BodyText"/>
        <w:spacing w:before="2"/>
        <w:rPr>
          <w:sz w:val="17"/>
        </w:rPr>
      </w:pPr>
    </w:p>
    <w:p w:rsidR="006B30FC" w:rsidRDefault="00662D8A">
      <w:pPr>
        <w:ind w:left="855"/>
        <w:rPr>
          <w:rFonts w:ascii="Cambria Math" w:hAnsi="Cambria Math"/>
          <w:sz w:val="21"/>
        </w:rPr>
      </w:pPr>
      <w:r>
        <w:rPr>
          <w:rFonts w:ascii="Cambria Math" w:hAnsi="Cambria Math"/>
          <w:w w:val="105"/>
          <w:sz w:val="21"/>
        </w:rPr>
        <w:t>Y</w:t>
      </w:r>
      <w:r>
        <w:rPr>
          <w:rFonts w:ascii="Cambria Math" w:hAnsi="Cambria Math"/>
          <w:spacing w:val="13"/>
          <w:w w:val="105"/>
          <w:sz w:val="21"/>
        </w:rPr>
        <w:t xml:space="preserve"> </w:t>
      </w:r>
      <w:r>
        <w:rPr>
          <w:rFonts w:ascii="Cambria Math" w:hAnsi="Cambria Math"/>
          <w:w w:val="105"/>
          <w:sz w:val="21"/>
        </w:rPr>
        <w:t>=</w:t>
      </w:r>
      <w:r>
        <w:rPr>
          <w:rFonts w:ascii="Cambria Math" w:hAnsi="Cambria Math"/>
          <w:spacing w:val="16"/>
          <w:w w:val="105"/>
          <w:sz w:val="21"/>
        </w:rPr>
        <w:t xml:space="preserve"> </w:t>
      </w:r>
      <w:r>
        <w:rPr>
          <w:rFonts w:ascii="Cambria Math" w:hAnsi="Cambria Math"/>
          <w:w w:val="105"/>
          <w:sz w:val="21"/>
        </w:rPr>
        <w:t>375.</w:t>
      </w:r>
      <w:r>
        <w:rPr>
          <w:rFonts w:ascii="Cambria Math" w:hAnsi="Cambria Math"/>
          <w:spacing w:val="-12"/>
          <w:w w:val="105"/>
          <w:sz w:val="21"/>
        </w:rPr>
        <w:t xml:space="preserve"> </w:t>
      </w:r>
      <w:r>
        <w:rPr>
          <w:rFonts w:ascii="Cambria Math" w:hAnsi="Cambria Math"/>
          <w:w w:val="105"/>
          <w:sz w:val="21"/>
        </w:rPr>
        <w:t>04</w:t>
      </w:r>
      <w:r>
        <w:rPr>
          <w:rFonts w:ascii="Cambria Math" w:hAnsi="Cambria Math"/>
          <w:spacing w:val="3"/>
          <w:w w:val="105"/>
          <w:sz w:val="21"/>
        </w:rPr>
        <w:t xml:space="preserve"> </w:t>
      </w:r>
      <w:r>
        <w:rPr>
          <w:rFonts w:ascii="Cambria Math" w:hAnsi="Cambria Math"/>
          <w:w w:val="105"/>
          <w:sz w:val="21"/>
        </w:rPr>
        <w:t>+</w:t>
      </w:r>
      <w:r>
        <w:rPr>
          <w:rFonts w:ascii="Cambria Math" w:hAnsi="Cambria Math"/>
          <w:spacing w:val="-1"/>
          <w:w w:val="105"/>
          <w:sz w:val="21"/>
        </w:rPr>
        <w:t xml:space="preserve"> </w:t>
      </w:r>
      <w:r>
        <w:rPr>
          <w:rFonts w:ascii="Cambria Math" w:hAnsi="Cambria Math"/>
          <w:w w:val="105"/>
          <w:sz w:val="21"/>
        </w:rPr>
        <w:t>92595.</w:t>
      </w:r>
      <w:r>
        <w:rPr>
          <w:rFonts w:ascii="Cambria Math" w:hAnsi="Cambria Math"/>
          <w:spacing w:val="-12"/>
          <w:w w:val="105"/>
          <w:sz w:val="21"/>
        </w:rPr>
        <w:t xml:space="preserve"> </w:t>
      </w:r>
      <w:r>
        <w:rPr>
          <w:rFonts w:ascii="Cambria Math" w:hAnsi="Cambria Math"/>
          <w:w w:val="105"/>
          <w:sz w:val="21"/>
        </w:rPr>
        <w:t>89ROA</w:t>
      </w:r>
      <w:r>
        <w:rPr>
          <w:rFonts w:ascii="Cambria Math" w:hAnsi="Cambria Math"/>
          <w:spacing w:val="5"/>
          <w:w w:val="105"/>
          <w:sz w:val="21"/>
        </w:rPr>
        <w:t xml:space="preserve"> </w:t>
      </w:r>
      <w:r>
        <w:rPr>
          <w:rFonts w:ascii="Cambria Math" w:hAnsi="Cambria Math"/>
          <w:w w:val="105"/>
          <w:sz w:val="21"/>
        </w:rPr>
        <w:t>+</w:t>
      </w:r>
      <w:r>
        <w:rPr>
          <w:rFonts w:ascii="Cambria Math" w:hAnsi="Cambria Math"/>
          <w:spacing w:val="-1"/>
          <w:w w:val="105"/>
          <w:sz w:val="21"/>
        </w:rPr>
        <w:t xml:space="preserve"> </w:t>
      </w:r>
      <w:r>
        <w:rPr>
          <w:rFonts w:ascii="Cambria Math" w:hAnsi="Cambria Math"/>
          <w:w w:val="105"/>
          <w:sz w:val="21"/>
        </w:rPr>
        <w:t>1.</w:t>
      </w:r>
      <w:r>
        <w:rPr>
          <w:rFonts w:ascii="Cambria Math" w:hAnsi="Cambria Math"/>
          <w:spacing w:val="-12"/>
          <w:w w:val="105"/>
          <w:sz w:val="21"/>
        </w:rPr>
        <w:t xml:space="preserve"> </w:t>
      </w:r>
      <w:r>
        <w:rPr>
          <w:rFonts w:ascii="Cambria Math" w:hAnsi="Cambria Math"/>
          <w:w w:val="105"/>
          <w:sz w:val="21"/>
        </w:rPr>
        <w:t>02NPM</w:t>
      </w:r>
      <w:r>
        <w:rPr>
          <w:rFonts w:ascii="Cambria Math" w:hAnsi="Cambria Math"/>
          <w:spacing w:val="-5"/>
          <w:w w:val="105"/>
          <w:sz w:val="21"/>
        </w:rPr>
        <w:t xml:space="preserve"> </w:t>
      </w:r>
      <w:r>
        <w:rPr>
          <w:rFonts w:ascii="Cambria Math" w:hAnsi="Cambria Math"/>
          <w:w w:val="105"/>
          <w:sz w:val="21"/>
        </w:rPr>
        <w:t>+</w:t>
      </w:r>
      <w:r>
        <w:rPr>
          <w:rFonts w:ascii="Cambria Math" w:hAnsi="Cambria Math"/>
          <w:spacing w:val="5"/>
          <w:w w:val="105"/>
          <w:sz w:val="21"/>
        </w:rPr>
        <w:t xml:space="preserve"> </w:t>
      </w:r>
      <w:r>
        <w:rPr>
          <w:rFonts w:ascii="Cambria Math" w:hAnsi="Cambria Math"/>
          <w:w w:val="105"/>
          <w:sz w:val="21"/>
        </w:rPr>
        <w:t>1.</w:t>
      </w:r>
      <w:r>
        <w:rPr>
          <w:rFonts w:ascii="Cambria Math" w:hAnsi="Cambria Math"/>
          <w:spacing w:val="-12"/>
          <w:w w:val="105"/>
          <w:sz w:val="21"/>
        </w:rPr>
        <w:t xml:space="preserve"> </w:t>
      </w:r>
      <w:r>
        <w:rPr>
          <w:rFonts w:ascii="Cambria Math" w:hAnsi="Cambria Math"/>
          <w:w w:val="105"/>
          <w:sz w:val="21"/>
        </w:rPr>
        <w:t>00EPS</w:t>
      </w:r>
      <w:r>
        <w:rPr>
          <w:rFonts w:ascii="Cambria Math" w:hAnsi="Cambria Math"/>
          <w:spacing w:val="2"/>
          <w:w w:val="105"/>
          <w:sz w:val="21"/>
        </w:rPr>
        <w:t xml:space="preserve"> </w:t>
      </w:r>
      <w:r>
        <w:rPr>
          <w:rFonts w:ascii="Cambria Math" w:hAnsi="Cambria Math"/>
          <w:w w:val="105"/>
          <w:sz w:val="21"/>
        </w:rPr>
        <w:t>− 1.</w:t>
      </w:r>
      <w:r>
        <w:rPr>
          <w:rFonts w:ascii="Cambria Math" w:hAnsi="Cambria Math"/>
          <w:spacing w:val="-8"/>
          <w:w w:val="105"/>
          <w:sz w:val="21"/>
        </w:rPr>
        <w:t xml:space="preserve"> </w:t>
      </w:r>
      <w:r>
        <w:rPr>
          <w:rFonts w:ascii="Cambria Math" w:hAnsi="Cambria Math"/>
          <w:w w:val="105"/>
          <w:sz w:val="21"/>
        </w:rPr>
        <w:t>00PER</w:t>
      </w:r>
      <w:r>
        <w:rPr>
          <w:rFonts w:ascii="Cambria Math" w:hAnsi="Cambria Math"/>
          <w:spacing w:val="-1"/>
          <w:w w:val="105"/>
          <w:sz w:val="21"/>
        </w:rPr>
        <w:t xml:space="preserve"> </w:t>
      </w:r>
      <w:r>
        <w:rPr>
          <w:rFonts w:ascii="Cambria Math" w:hAnsi="Cambria Math"/>
          <w:w w:val="105"/>
          <w:sz w:val="21"/>
        </w:rPr>
        <w:t>− 1.</w:t>
      </w:r>
      <w:r>
        <w:rPr>
          <w:rFonts w:ascii="Cambria Math" w:hAnsi="Cambria Math"/>
          <w:spacing w:val="-12"/>
          <w:w w:val="105"/>
          <w:sz w:val="21"/>
        </w:rPr>
        <w:t xml:space="preserve"> </w:t>
      </w:r>
      <w:r>
        <w:rPr>
          <w:rFonts w:ascii="Cambria Math" w:hAnsi="Cambria Math"/>
          <w:w w:val="105"/>
          <w:sz w:val="21"/>
        </w:rPr>
        <w:t>00MBR</w:t>
      </w:r>
      <w:r>
        <w:rPr>
          <w:rFonts w:ascii="Cambria Math" w:hAnsi="Cambria Math"/>
          <w:spacing w:val="-1"/>
          <w:w w:val="105"/>
          <w:sz w:val="21"/>
        </w:rPr>
        <w:t xml:space="preserve"> </w:t>
      </w:r>
      <w:r>
        <w:rPr>
          <w:rFonts w:ascii="Cambria Math" w:hAnsi="Cambria Math"/>
          <w:w w:val="105"/>
          <w:sz w:val="21"/>
        </w:rPr>
        <w:t>+</w:t>
      </w:r>
      <w:r>
        <w:rPr>
          <w:rFonts w:ascii="Cambria Math" w:hAnsi="Cambria Math"/>
          <w:spacing w:val="5"/>
          <w:w w:val="105"/>
          <w:sz w:val="21"/>
        </w:rPr>
        <w:t xml:space="preserve"> </w:t>
      </w:r>
      <w:r>
        <w:rPr>
          <w:rFonts w:ascii="Cambria Math" w:hAnsi="Cambria Math"/>
          <w:w w:val="105"/>
          <w:sz w:val="21"/>
        </w:rPr>
        <w:t>1.</w:t>
      </w:r>
      <w:r>
        <w:rPr>
          <w:rFonts w:ascii="Cambria Math" w:hAnsi="Cambria Math"/>
          <w:spacing w:val="-12"/>
          <w:w w:val="105"/>
          <w:sz w:val="21"/>
        </w:rPr>
        <w:t xml:space="preserve"> </w:t>
      </w:r>
      <w:r>
        <w:rPr>
          <w:rFonts w:ascii="Cambria Math" w:hAnsi="Cambria Math"/>
          <w:w w:val="105"/>
          <w:sz w:val="21"/>
        </w:rPr>
        <w:t>61DR</w:t>
      </w:r>
    </w:p>
    <w:p w:rsidR="006B30FC" w:rsidRDefault="006B30FC">
      <w:pPr>
        <w:pStyle w:val="BodyText"/>
        <w:rPr>
          <w:rFonts w:ascii="Cambria Math"/>
        </w:rPr>
      </w:pPr>
    </w:p>
    <w:p w:rsidR="006B30FC" w:rsidRDefault="00662D8A">
      <w:pPr>
        <w:pStyle w:val="BodyText"/>
        <w:spacing w:before="159" w:line="480" w:lineRule="auto"/>
        <w:ind w:left="524" w:right="1289"/>
        <w:jc w:val="both"/>
      </w:pPr>
      <w:r>
        <w:t>dimana LnY adalah harga saham yang sudah diubah menjadi logaritma natural (Ln Harga</w:t>
      </w:r>
      <w:r>
        <w:rPr>
          <w:spacing w:val="1"/>
        </w:rPr>
        <w:t xml:space="preserve"> </w:t>
      </w:r>
      <w:r>
        <w:t>Saham).</w:t>
      </w:r>
      <w:r>
        <w:rPr>
          <w:spacing w:val="1"/>
        </w:rPr>
        <w:t xml:space="preserve"> </w:t>
      </w:r>
      <w:r>
        <w:t xml:space="preserve">Pada tabel </w:t>
      </w:r>
      <w:r>
        <w:rPr>
          <w:i/>
        </w:rPr>
        <w:t xml:space="preserve">coefficients </w:t>
      </w:r>
      <w:r>
        <w:t>B = 5,165 atau 375.04 sebagai konstanta</w:t>
      </w:r>
      <w:r>
        <w:rPr>
          <w:spacing w:val="1"/>
        </w:rPr>
        <w:t xml:space="preserve"> </w:t>
      </w:r>
      <w:r>
        <w:t>menunjukkan</w:t>
      </w:r>
      <w:r>
        <w:rPr>
          <w:spacing w:val="1"/>
        </w:rPr>
        <w:t xml:space="preserve"> </w:t>
      </w:r>
      <w:r>
        <w:t>bahwa</w:t>
      </w:r>
      <w:r>
        <w:rPr>
          <w:spacing w:val="32"/>
        </w:rPr>
        <w:t xml:space="preserve"> </w:t>
      </w:r>
      <w:r>
        <w:t>apabila</w:t>
      </w:r>
      <w:r>
        <w:rPr>
          <w:spacing w:val="32"/>
        </w:rPr>
        <w:t xml:space="preserve"> </w:t>
      </w:r>
      <w:r>
        <w:t>nilai</w:t>
      </w:r>
      <w:r>
        <w:rPr>
          <w:spacing w:val="24"/>
        </w:rPr>
        <w:t xml:space="preserve"> </w:t>
      </w:r>
      <w:r>
        <w:t>ROA,</w:t>
      </w:r>
      <w:r>
        <w:rPr>
          <w:spacing w:val="31"/>
        </w:rPr>
        <w:t xml:space="preserve"> </w:t>
      </w:r>
      <w:r>
        <w:t>NPM,</w:t>
      </w:r>
      <w:r>
        <w:rPr>
          <w:spacing w:val="31"/>
        </w:rPr>
        <w:t xml:space="preserve"> </w:t>
      </w:r>
      <w:r>
        <w:t>EPS,</w:t>
      </w:r>
      <w:r>
        <w:rPr>
          <w:spacing w:val="31"/>
        </w:rPr>
        <w:t xml:space="preserve"> </w:t>
      </w:r>
      <w:r>
        <w:t>PER,</w:t>
      </w:r>
      <w:r>
        <w:rPr>
          <w:spacing w:val="31"/>
        </w:rPr>
        <w:t xml:space="preserve"> </w:t>
      </w:r>
      <w:r>
        <w:t>DR,</w:t>
      </w:r>
      <w:r>
        <w:rPr>
          <w:spacing w:val="26"/>
        </w:rPr>
        <w:t xml:space="preserve"> </w:t>
      </w:r>
      <w:r>
        <w:t>MBR</w:t>
      </w:r>
      <w:r>
        <w:rPr>
          <w:spacing w:val="32"/>
        </w:rPr>
        <w:t xml:space="preserve"> </w:t>
      </w:r>
      <w:r>
        <w:t>sama</w:t>
      </w:r>
      <w:r>
        <w:rPr>
          <w:spacing w:val="28"/>
        </w:rPr>
        <w:t xml:space="preserve"> </w:t>
      </w:r>
      <w:r>
        <w:t>dengan</w:t>
      </w:r>
      <w:r>
        <w:rPr>
          <w:spacing w:val="25"/>
        </w:rPr>
        <w:t xml:space="preserve"> </w:t>
      </w:r>
      <w:r>
        <w:t>0,</w:t>
      </w:r>
      <w:r>
        <w:rPr>
          <w:spacing w:val="35"/>
        </w:rPr>
        <w:t xml:space="preserve"> </w:t>
      </w:r>
      <w:r>
        <w:t>maka</w:t>
      </w:r>
      <w:r>
        <w:rPr>
          <w:spacing w:val="32"/>
        </w:rPr>
        <w:t xml:space="preserve"> </w:t>
      </w:r>
      <w:r>
        <w:t>nilai</w:t>
      </w:r>
      <w:r>
        <w:rPr>
          <w:spacing w:val="29"/>
        </w:rPr>
        <w:t xml:space="preserve"> </w:t>
      </w:r>
      <w:r>
        <w:t>harga</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6"/>
        </w:rPr>
      </w:pPr>
    </w:p>
    <w:p w:rsidR="006B30FC" w:rsidRDefault="00662D8A">
      <w:pPr>
        <w:pStyle w:val="BodyText"/>
        <w:spacing w:before="90" w:line="480" w:lineRule="auto"/>
        <w:ind w:left="524" w:right="1289"/>
        <w:jc w:val="both"/>
      </w:pPr>
      <w:r>
        <w:rPr>
          <w:noProof/>
          <w:lang w:val="en-US"/>
        </w:rPr>
        <w:drawing>
          <wp:anchor distT="0" distB="0" distL="0" distR="0" simplePos="0" relativeHeight="15779840"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7" cstate="print"/>
                    <a:stretch>
                      <a:fillRect/>
                    </a:stretch>
                  </pic:blipFill>
                  <pic:spPr>
                    <a:xfrm>
                      <a:off x="0" y="0"/>
                      <a:ext cx="3886213" cy="3886213"/>
                    </a:xfrm>
                    <a:prstGeom prst="rect">
                      <a:avLst/>
                    </a:prstGeom>
                  </pic:spPr>
                </pic:pic>
              </a:graphicData>
            </a:graphic>
          </wp:anchor>
        </w:drawing>
      </w:r>
      <w:r>
        <w:t>saham</w:t>
      </w:r>
      <w:r>
        <w:rPr>
          <w:spacing w:val="1"/>
        </w:rPr>
        <w:t xml:space="preserve"> </w:t>
      </w:r>
      <w:r>
        <w:t>sama</w:t>
      </w:r>
      <w:r>
        <w:rPr>
          <w:spacing w:val="1"/>
        </w:rPr>
        <w:t xml:space="preserve"> </w:t>
      </w:r>
      <w:r>
        <w:t>dengan</w:t>
      </w:r>
      <w:r>
        <w:rPr>
          <w:spacing w:val="1"/>
        </w:rPr>
        <w:t xml:space="preserve"> </w:t>
      </w:r>
      <w:r>
        <w:t>Rp</w:t>
      </w:r>
      <w:r>
        <w:rPr>
          <w:spacing w:val="1"/>
        </w:rPr>
        <w:t xml:space="preserve"> </w:t>
      </w:r>
      <w:r>
        <w:t>375.04.</w:t>
      </w:r>
      <w:r>
        <w:rPr>
          <w:spacing w:val="1"/>
        </w:rPr>
        <w:t xml:space="preserve"> </w:t>
      </w:r>
      <w:r>
        <w:t>Nilai</w:t>
      </w:r>
      <w:r>
        <w:rPr>
          <w:spacing w:val="1"/>
        </w:rPr>
        <w:t xml:space="preserve"> </w:t>
      </w:r>
      <w:r>
        <w:t>koefisien</w:t>
      </w:r>
      <w:r>
        <w:rPr>
          <w:spacing w:val="1"/>
        </w:rPr>
        <w:t xml:space="preserve"> </w:t>
      </w:r>
      <w:r>
        <w:t>ROA</w:t>
      </w:r>
      <w:r>
        <w:rPr>
          <w:spacing w:val="1"/>
        </w:rPr>
        <w:t xml:space="preserve"> </w:t>
      </w:r>
      <w:r>
        <w:t>sebesar</w:t>
      </w:r>
      <w:r>
        <w:rPr>
          <w:spacing w:val="1"/>
        </w:rPr>
        <w:t xml:space="preserve"> </w:t>
      </w:r>
      <w:r>
        <w:t>11,436</w:t>
      </w:r>
      <w:r>
        <w:rPr>
          <w:spacing w:val="1"/>
        </w:rPr>
        <w:t xml:space="preserve"> </w:t>
      </w:r>
      <w:r>
        <w:t>atau</w:t>
      </w:r>
      <w:r>
        <w:rPr>
          <w:spacing w:val="1"/>
        </w:rPr>
        <w:t xml:space="preserve"> </w:t>
      </w:r>
      <w:r>
        <w:t>92,595.89</w:t>
      </w:r>
      <w:r>
        <w:rPr>
          <w:spacing w:val="1"/>
        </w:rPr>
        <w:t xml:space="preserve"> </w:t>
      </w:r>
      <w:r>
        <w:t>menjelaskan bahwa setiap penambahan ROA sebesar 1 satuan, maka akan meningkatkan</w:t>
      </w:r>
      <w:r>
        <w:rPr>
          <w:spacing w:val="1"/>
        </w:rPr>
        <w:t xml:space="preserve"> </w:t>
      </w:r>
      <w:r>
        <w:t>harga saham sebesar Rp92,595.89. Selanjutnya nilai koefisien NPM sebesar 0,019 atau 1.02</w:t>
      </w:r>
      <w:r>
        <w:rPr>
          <w:spacing w:val="1"/>
        </w:rPr>
        <w:t xml:space="preserve"> </w:t>
      </w:r>
      <w:r>
        <w:t>menunjukkan indikasi bahwa setiap penambahan NPM sebesar 1 satuan akan meningkatkan</w:t>
      </w:r>
      <w:r>
        <w:rPr>
          <w:spacing w:val="1"/>
        </w:rPr>
        <w:t xml:space="preserve"> </w:t>
      </w:r>
      <w:r>
        <w:t>nilai</w:t>
      </w:r>
      <w:r>
        <w:rPr>
          <w:spacing w:val="1"/>
        </w:rPr>
        <w:t xml:space="preserve"> </w:t>
      </w:r>
      <w:r>
        <w:t>harga</w:t>
      </w:r>
      <w:r>
        <w:rPr>
          <w:spacing w:val="1"/>
        </w:rPr>
        <w:t xml:space="preserve"> </w:t>
      </w:r>
      <w:r>
        <w:t>saham</w:t>
      </w:r>
      <w:r>
        <w:rPr>
          <w:spacing w:val="1"/>
        </w:rPr>
        <w:t xml:space="preserve"> </w:t>
      </w:r>
      <w:r>
        <w:t>sebesar</w:t>
      </w:r>
      <w:r>
        <w:rPr>
          <w:spacing w:val="1"/>
        </w:rPr>
        <w:t xml:space="preserve"> </w:t>
      </w:r>
      <w:r>
        <w:t>Rp</w:t>
      </w:r>
      <w:r>
        <w:rPr>
          <w:spacing w:val="1"/>
        </w:rPr>
        <w:t xml:space="preserve"> </w:t>
      </w:r>
      <w:r>
        <w:t>1.02.</w:t>
      </w:r>
      <w:r>
        <w:rPr>
          <w:spacing w:val="1"/>
        </w:rPr>
        <w:t xml:space="preserve"> </w:t>
      </w:r>
      <w:r>
        <w:t>Nilai</w:t>
      </w:r>
      <w:r>
        <w:rPr>
          <w:spacing w:val="1"/>
        </w:rPr>
        <w:t xml:space="preserve"> </w:t>
      </w:r>
      <w:r>
        <w:t>koefisien</w:t>
      </w:r>
      <w:r>
        <w:rPr>
          <w:spacing w:val="1"/>
        </w:rPr>
        <w:t xml:space="preserve"> </w:t>
      </w:r>
      <w:r>
        <w:t>EPS</w:t>
      </w:r>
      <w:r>
        <w:rPr>
          <w:spacing w:val="1"/>
        </w:rPr>
        <w:t xml:space="preserve"> </w:t>
      </w:r>
      <w:r>
        <w:t>sebesar</w:t>
      </w:r>
      <w:r>
        <w:rPr>
          <w:spacing w:val="1"/>
        </w:rPr>
        <w:t xml:space="preserve"> </w:t>
      </w:r>
      <w:r>
        <w:t>0,001</w:t>
      </w:r>
      <w:r>
        <w:rPr>
          <w:spacing w:val="1"/>
        </w:rPr>
        <w:t xml:space="preserve"> </w:t>
      </w:r>
      <w:r>
        <w:t>atau</w:t>
      </w:r>
      <w:r>
        <w:rPr>
          <w:spacing w:val="1"/>
        </w:rPr>
        <w:t xml:space="preserve"> </w:t>
      </w:r>
      <w:r>
        <w:t>1.00</w:t>
      </w:r>
      <w:r>
        <w:rPr>
          <w:spacing w:val="1"/>
        </w:rPr>
        <w:t xml:space="preserve"> </w:t>
      </w:r>
      <w:r>
        <w:t>mengindikasikan bahwa setiap penambahan EPS sebesar 1 satuan akan meningkatkan harga</w:t>
      </w:r>
      <w:r>
        <w:rPr>
          <w:spacing w:val="1"/>
        </w:rPr>
        <w:t xml:space="preserve"> </w:t>
      </w:r>
      <w:r>
        <w:t>saham sebesar 0,001. Sedangkan nilai PER sebesar -0,001 atau -1.00 menjelaskan bahwa</w:t>
      </w:r>
      <w:r>
        <w:rPr>
          <w:spacing w:val="1"/>
        </w:rPr>
        <w:t xml:space="preserve"> </w:t>
      </w:r>
      <w:r>
        <w:t>apabila</w:t>
      </w:r>
      <w:r>
        <w:rPr>
          <w:spacing w:val="1"/>
        </w:rPr>
        <w:t xml:space="preserve"> </w:t>
      </w:r>
      <w:r>
        <w:t>terjadi</w:t>
      </w:r>
      <w:r>
        <w:rPr>
          <w:spacing w:val="1"/>
        </w:rPr>
        <w:t xml:space="preserve"> </w:t>
      </w:r>
      <w:r>
        <w:t>penambahan</w:t>
      </w:r>
      <w:r>
        <w:rPr>
          <w:spacing w:val="1"/>
        </w:rPr>
        <w:t xml:space="preserve"> </w:t>
      </w:r>
      <w:r>
        <w:t>pada</w:t>
      </w:r>
      <w:r>
        <w:rPr>
          <w:spacing w:val="1"/>
        </w:rPr>
        <w:t xml:space="preserve"> </w:t>
      </w:r>
      <w:r>
        <w:t>PER</w:t>
      </w:r>
      <w:r>
        <w:rPr>
          <w:spacing w:val="1"/>
        </w:rPr>
        <w:t xml:space="preserve"> </w:t>
      </w:r>
      <w:r>
        <w:t>sebesar</w:t>
      </w:r>
      <w:r>
        <w:rPr>
          <w:spacing w:val="1"/>
        </w:rPr>
        <w:t xml:space="preserve"> </w:t>
      </w:r>
      <w:r>
        <w:t>1</w:t>
      </w:r>
      <w:r>
        <w:rPr>
          <w:spacing w:val="1"/>
        </w:rPr>
        <w:t xml:space="preserve"> </w:t>
      </w:r>
      <w:r>
        <w:t>satuan,</w:t>
      </w:r>
      <w:r>
        <w:rPr>
          <w:spacing w:val="1"/>
        </w:rPr>
        <w:t xml:space="preserve"> </w:t>
      </w:r>
      <w:r>
        <w:t>maka</w:t>
      </w:r>
      <w:r>
        <w:rPr>
          <w:spacing w:val="1"/>
        </w:rPr>
        <w:t xml:space="preserve"> </w:t>
      </w:r>
      <w:r>
        <w:t>harga</w:t>
      </w:r>
      <w:r>
        <w:rPr>
          <w:spacing w:val="1"/>
        </w:rPr>
        <w:t xml:space="preserve"> </w:t>
      </w:r>
      <w:r>
        <w:t>saham</w:t>
      </w:r>
      <w:r>
        <w:rPr>
          <w:spacing w:val="60"/>
        </w:rPr>
        <w:t xml:space="preserve"> </w:t>
      </w:r>
      <w:r>
        <w:t>menururn</w:t>
      </w:r>
      <w:r>
        <w:rPr>
          <w:spacing w:val="1"/>
        </w:rPr>
        <w:t xml:space="preserve"> </w:t>
      </w:r>
      <w:r>
        <w:t>sebesar 1.00. Sama halnya dengan koefisien PER yang bernilai negatif, koefisien MBR juga</w:t>
      </w:r>
      <w:r>
        <w:rPr>
          <w:spacing w:val="1"/>
        </w:rPr>
        <w:t xml:space="preserve"> </w:t>
      </w:r>
      <w:r>
        <w:t>bernilai negatif yaitu -0,002 atau 1.00 yang menjelaskan bahwa setiap penambahan MBR</w:t>
      </w:r>
      <w:r>
        <w:rPr>
          <w:spacing w:val="1"/>
        </w:rPr>
        <w:t xml:space="preserve"> </w:t>
      </w:r>
      <w:r>
        <w:t>sebesar 1 satuan akan menurunkan harga saham sebesar</w:t>
      </w:r>
      <w:r>
        <w:rPr>
          <w:spacing w:val="1"/>
        </w:rPr>
        <w:t xml:space="preserve"> </w:t>
      </w:r>
      <w:r>
        <w:t>Rp 1.00. Dan yang terakhir adalah</w:t>
      </w:r>
      <w:r>
        <w:rPr>
          <w:spacing w:val="1"/>
        </w:rPr>
        <w:t xml:space="preserve"> </w:t>
      </w:r>
      <w:r>
        <w:t>nilai koefisien DR sebesar 0,475 atau 1.61 menjelaskan bahwa penambahan DR sebesar 1</w:t>
      </w:r>
      <w:r>
        <w:rPr>
          <w:spacing w:val="1"/>
        </w:rPr>
        <w:t xml:space="preserve"> </w:t>
      </w:r>
      <w:r>
        <w:t>satuan</w:t>
      </w:r>
      <w:r>
        <w:rPr>
          <w:spacing w:val="-4"/>
        </w:rPr>
        <w:t xml:space="preserve"> </w:t>
      </w:r>
      <w:r>
        <w:t>akan</w:t>
      </w:r>
      <w:r>
        <w:rPr>
          <w:spacing w:val="2"/>
        </w:rPr>
        <w:t xml:space="preserve"> </w:t>
      </w:r>
      <w:r>
        <w:t>menaikkan</w:t>
      </w:r>
      <w:r>
        <w:rPr>
          <w:spacing w:val="2"/>
        </w:rPr>
        <w:t xml:space="preserve"> </w:t>
      </w:r>
      <w:r>
        <w:t>harga</w:t>
      </w:r>
      <w:r>
        <w:rPr>
          <w:spacing w:val="1"/>
        </w:rPr>
        <w:t xml:space="preserve"> </w:t>
      </w:r>
      <w:r>
        <w:t>saham</w:t>
      </w:r>
      <w:r>
        <w:rPr>
          <w:spacing w:val="-4"/>
        </w:rPr>
        <w:t xml:space="preserve"> </w:t>
      </w:r>
      <w:r>
        <w:t>sebesar</w:t>
      </w:r>
      <w:r>
        <w:rPr>
          <w:spacing w:val="3"/>
        </w:rPr>
        <w:t xml:space="preserve"> </w:t>
      </w:r>
      <w:r>
        <w:t>Rp</w:t>
      </w:r>
      <w:r>
        <w:rPr>
          <w:spacing w:val="2"/>
        </w:rPr>
        <w:t xml:space="preserve"> </w:t>
      </w:r>
      <w:r>
        <w:t>1.61.</w:t>
      </w:r>
    </w:p>
    <w:p w:rsidR="006B30FC" w:rsidRDefault="00662D8A">
      <w:pPr>
        <w:pStyle w:val="BodyText"/>
        <w:spacing w:before="201" w:line="480" w:lineRule="auto"/>
        <w:ind w:left="524" w:right="1287" w:firstLine="720"/>
        <w:jc w:val="both"/>
      </w:pPr>
      <w:r>
        <w:t xml:space="preserve">Tabel tersebut juga menunjukkan nilai </w:t>
      </w:r>
      <w:r>
        <w:rPr>
          <w:rFonts w:ascii="Cambria Math" w:eastAsia="Cambria Math"/>
        </w:rPr>
        <w:t>𝑅</w:t>
      </w:r>
      <w:r>
        <w:rPr>
          <w:rFonts w:ascii="Cambria Math" w:eastAsia="Cambria Math"/>
          <w:vertAlign w:val="superscript"/>
        </w:rPr>
        <w:t>2</w:t>
      </w:r>
      <w:r>
        <w:rPr>
          <w:rFonts w:ascii="Cambria Math" w:eastAsia="Cambria Math"/>
        </w:rPr>
        <w:t xml:space="preserve"> </w:t>
      </w:r>
      <w:r>
        <w:t>(</w:t>
      </w:r>
      <w:r>
        <w:rPr>
          <w:i/>
        </w:rPr>
        <w:t>R Square</w:t>
      </w:r>
      <w:r>
        <w:t>) pada hasil dari regresi linear</w:t>
      </w:r>
      <w:r>
        <w:rPr>
          <w:spacing w:val="1"/>
        </w:rPr>
        <w:t xml:space="preserve"> </w:t>
      </w:r>
      <w:r>
        <w:t>sebesar 0,382 atau 38,2%. Hal ini berarti 38,2% variabel Ln harga saham dapat dijelaskan</w:t>
      </w:r>
      <w:r>
        <w:rPr>
          <w:spacing w:val="1"/>
        </w:rPr>
        <w:t xml:space="preserve"> </w:t>
      </w:r>
      <w:r>
        <w:t>oleh variabel bebas (ROA, NPM, EPS, PER, MBR, dan DR). Sedangkan sisanya (100% -</w:t>
      </w:r>
      <w:r>
        <w:rPr>
          <w:spacing w:val="1"/>
        </w:rPr>
        <w:t xml:space="preserve"> </w:t>
      </w:r>
      <w:r>
        <w:t>38,2% = 61,8%) dijelaskan oleh faktor-faktor lain diluar model. Faktor-faktor lain diluar</w:t>
      </w:r>
      <w:r>
        <w:rPr>
          <w:spacing w:val="1"/>
        </w:rPr>
        <w:t xml:space="preserve"> </w:t>
      </w:r>
      <w:r>
        <w:t>model dapat merupakan faktor-faktor eksternal (lingkungan makro) seperti perubahan suku</w:t>
      </w:r>
      <w:r>
        <w:rPr>
          <w:spacing w:val="1"/>
        </w:rPr>
        <w:t xml:space="preserve"> </w:t>
      </w:r>
      <w:r>
        <w:t>bunga</w:t>
      </w:r>
      <w:r>
        <w:rPr>
          <w:spacing w:val="1"/>
        </w:rPr>
        <w:t xml:space="preserve"> </w:t>
      </w:r>
      <w:r>
        <w:t>tabungan</w:t>
      </w:r>
      <w:r>
        <w:rPr>
          <w:spacing w:val="1"/>
        </w:rPr>
        <w:t xml:space="preserve"> </w:t>
      </w:r>
      <w:r>
        <w:t>dan</w:t>
      </w:r>
      <w:r>
        <w:rPr>
          <w:spacing w:val="1"/>
        </w:rPr>
        <w:t xml:space="preserve"> </w:t>
      </w:r>
      <w:r>
        <w:t>deposito,</w:t>
      </w:r>
      <w:r>
        <w:rPr>
          <w:spacing w:val="1"/>
        </w:rPr>
        <w:t xml:space="preserve"> </w:t>
      </w:r>
      <w:r>
        <w:t>kurs</w:t>
      </w:r>
      <w:r>
        <w:rPr>
          <w:spacing w:val="1"/>
        </w:rPr>
        <w:t xml:space="preserve"> </w:t>
      </w:r>
      <w:r>
        <w:t>valuta</w:t>
      </w:r>
      <w:r>
        <w:rPr>
          <w:spacing w:val="1"/>
        </w:rPr>
        <w:t xml:space="preserve"> </w:t>
      </w:r>
      <w:r>
        <w:t>asing,</w:t>
      </w:r>
      <w:r>
        <w:rPr>
          <w:spacing w:val="1"/>
        </w:rPr>
        <w:t xml:space="preserve"> </w:t>
      </w:r>
      <w:r>
        <w:t>inflasi,</w:t>
      </w:r>
      <w:r>
        <w:rPr>
          <w:spacing w:val="1"/>
        </w:rPr>
        <w:t xml:space="preserve"> </w:t>
      </w:r>
      <w:r>
        <w:t>serta</w:t>
      </w:r>
      <w:r>
        <w:rPr>
          <w:spacing w:val="1"/>
        </w:rPr>
        <w:t xml:space="preserve"> </w:t>
      </w:r>
      <w:r>
        <w:t>berbagai</w:t>
      </w:r>
      <w:r>
        <w:rPr>
          <w:spacing w:val="1"/>
        </w:rPr>
        <w:t xml:space="preserve"> </w:t>
      </w:r>
      <w:r>
        <w:t>regulasi</w:t>
      </w:r>
      <w:r>
        <w:rPr>
          <w:spacing w:val="1"/>
        </w:rPr>
        <w:t xml:space="preserve"> </w:t>
      </w:r>
      <w:r>
        <w:t>dan</w:t>
      </w:r>
      <w:r>
        <w:rPr>
          <w:spacing w:val="1"/>
        </w:rPr>
        <w:t xml:space="preserve"> </w:t>
      </w:r>
      <w:r>
        <w:t>deregulasi</w:t>
      </w:r>
      <w:r>
        <w:rPr>
          <w:spacing w:val="-8"/>
        </w:rPr>
        <w:t xml:space="preserve"> </w:t>
      </w:r>
      <w:r>
        <w:t>ekonomi</w:t>
      </w:r>
      <w:r>
        <w:rPr>
          <w:spacing w:val="-3"/>
        </w:rPr>
        <w:t xml:space="preserve"> </w:t>
      </w:r>
      <w:r>
        <w:t>yang</w:t>
      </w:r>
      <w:r>
        <w:rPr>
          <w:spacing w:val="2"/>
        </w:rPr>
        <w:t xml:space="preserve"> </w:t>
      </w:r>
      <w:r>
        <w:t>dikeluarkan</w:t>
      </w:r>
      <w:r>
        <w:rPr>
          <w:spacing w:val="-3"/>
        </w:rPr>
        <w:t xml:space="preserve"> </w:t>
      </w:r>
      <w:r>
        <w:t>oleh</w:t>
      </w:r>
      <w:r>
        <w:rPr>
          <w:spacing w:val="-3"/>
        </w:rPr>
        <w:t xml:space="preserve"> </w:t>
      </w:r>
      <w:r>
        <w:t>pemerintah.</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6"/>
        </w:rPr>
      </w:pPr>
    </w:p>
    <w:p w:rsidR="006B30FC" w:rsidRDefault="00662D8A">
      <w:pPr>
        <w:pStyle w:val="BodyText"/>
        <w:spacing w:before="90" w:line="480" w:lineRule="auto"/>
        <w:ind w:left="524" w:right="1294" w:firstLine="720"/>
        <w:jc w:val="both"/>
      </w:pPr>
      <w:r>
        <w:t>Berdasarkan tabel tersebut nilai F sebesar 14.076 dengan tingkat signifikansi sebesar</w:t>
      </w:r>
      <w:r>
        <w:rPr>
          <w:spacing w:val="1"/>
        </w:rPr>
        <w:t xml:space="preserve"> </w:t>
      </w:r>
      <w:r>
        <w:t>0,000 jauh dibawah nilai α = 0,05. Hal ini menunjukkan bahwa variabel ROA, NPM, EPS,</w:t>
      </w:r>
      <w:r>
        <w:rPr>
          <w:spacing w:val="1"/>
        </w:rPr>
        <w:t xml:space="preserve"> </w:t>
      </w:r>
      <w:r>
        <w:t>PER,</w:t>
      </w:r>
      <w:r>
        <w:rPr>
          <w:spacing w:val="1"/>
        </w:rPr>
        <w:t xml:space="preserve"> </w:t>
      </w:r>
      <w:r>
        <w:t>MBR,</w:t>
      </w:r>
      <w:r>
        <w:rPr>
          <w:spacing w:val="1"/>
        </w:rPr>
        <w:t xml:space="preserve"> </w:t>
      </w:r>
      <w:r>
        <w:t>dan</w:t>
      </w:r>
      <w:r>
        <w:rPr>
          <w:spacing w:val="-5"/>
        </w:rPr>
        <w:t xml:space="preserve"> </w:t>
      </w:r>
      <w:r>
        <w:t>DR</w:t>
      </w:r>
      <w:r>
        <w:rPr>
          <w:spacing w:val="-3"/>
        </w:rPr>
        <w:t xml:space="preserve"> </w:t>
      </w:r>
      <w:r>
        <w:t>secara</w:t>
      </w:r>
      <w:r>
        <w:rPr>
          <w:spacing w:val="-1"/>
        </w:rPr>
        <w:t xml:space="preserve"> </w:t>
      </w:r>
      <w:r>
        <w:t>bersama-sama</w:t>
      </w:r>
      <w:r>
        <w:rPr>
          <w:spacing w:val="3"/>
        </w:rPr>
        <w:t xml:space="preserve"> </w:t>
      </w:r>
      <w:r>
        <w:t>mempengaruhi</w:t>
      </w:r>
      <w:r>
        <w:rPr>
          <w:spacing w:val="-3"/>
        </w:rPr>
        <w:t xml:space="preserve"> </w:t>
      </w:r>
      <w:r>
        <w:t>harga</w:t>
      </w:r>
      <w:r>
        <w:rPr>
          <w:spacing w:val="-1"/>
        </w:rPr>
        <w:t xml:space="preserve"> </w:t>
      </w:r>
      <w:r>
        <w:t>saham</w:t>
      </w:r>
      <w:r>
        <w:rPr>
          <w:spacing w:val="-9"/>
        </w:rPr>
        <w:t xml:space="preserve"> </w:t>
      </w:r>
      <w:r>
        <w:t>secara</w:t>
      </w:r>
      <w:r>
        <w:rPr>
          <w:spacing w:val="-2"/>
        </w:rPr>
        <w:t xml:space="preserve"> </w:t>
      </w:r>
      <w:r>
        <w:t>signifikan.</w:t>
      </w:r>
    </w:p>
    <w:p w:rsidR="006B30FC" w:rsidRDefault="00662D8A">
      <w:pPr>
        <w:pStyle w:val="Heading1"/>
        <w:numPr>
          <w:ilvl w:val="1"/>
          <w:numId w:val="2"/>
        </w:numPr>
        <w:tabs>
          <w:tab w:val="left" w:pos="1245"/>
        </w:tabs>
        <w:spacing w:before="6"/>
        <w:ind w:hanging="721"/>
        <w:jc w:val="both"/>
      </w:pPr>
      <w:r>
        <w:t>Uji</w:t>
      </w:r>
      <w:r>
        <w:rPr>
          <w:spacing w:val="-2"/>
        </w:rPr>
        <w:t xml:space="preserve"> </w:t>
      </w:r>
      <w:r>
        <w:t>Hipotesis</w:t>
      </w:r>
    </w:p>
    <w:p w:rsidR="006B30FC" w:rsidRDefault="006B30FC">
      <w:pPr>
        <w:pStyle w:val="BodyText"/>
        <w:spacing w:before="7"/>
        <w:rPr>
          <w:b/>
          <w:sz w:val="23"/>
        </w:rPr>
      </w:pPr>
    </w:p>
    <w:p w:rsidR="006B30FC" w:rsidRDefault="00662D8A">
      <w:pPr>
        <w:pStyle w:val="BodyText"/>
        <w:spacing w:line="480" w:lineRule="auto"/>
        <w:ind w:left="524" w:right="1292" w:firstLine="720"/>
        <w:jc w:val="both"/>
      </w:pPr>
      <w:r>
        <w:rPr>
          <w:noProof/>
          <w:lang w:val="en-US"/>
        </w:rPr>
        <w:drawing>
          <wp:anchor distT="0" distB="0" distL="0" distR="0" simplePos="0" relativeHeight="15780352" behindDoc="0" locked="0" layoutInCell="1" allowOverlap="1">
            <wp:simplePos x="0" y="0"/>
            <wp:positionH relativeFrom="page">
              <wp:posOffset>1943100</wp:posOffset>
            </wp:positionH>
            <wp:positionV relativeFrom="paragraph">
              <wp:posOffset>517804</wp:posOffset>
            </wp:positionV>
            <wp:extent cx="3886213" cy="3886213"/>
            <wp:effectExtent l="0" t="0" r="0" b="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7" cstate="print"/>
                    <a:stretch>
                      <a:fillRect/>
                    </a:stretch>
                  </pic:blipFill>
                  <pic:spPr>
                    <a:xfrm>
                      <a:off x="0" y="0"/>
                      <a:ext cx="3886213" cy="3886213"/>
                    </a:xfrm>
                    <a:prstGeom prst="rect">
                      <a:avLst/>
                    </a:prstGeom>
                  </pic:spPr>
                </pic:pic>
              </a:graphicData>
            </a:graphic>
          </wp:anchor>
        </w:drawing>
      </w:r>
      <w:r>
        <w:t>Uji hipotesis dalam penelitian ini dapat dilihat dari nilai hasil statistik t untuk melihat</w:t>
      </w:r>
      <w:r>
        <w:rPr>
          <w:spacing w:val="-57"/>
        </w:rPr>
        <w:t xml:space="preserve"> </w:t>
      </w:r>
      <w:r>
        <w:t>pengaruh masing-masing variabel independen (secara parsial) terhadap variabel dependen</w:t>
      </w:r>
      <w:r>
        <w:rPr>
          <w:spacing w:val="1"/>
        </w:rPr>
        <w:t xml:space="preserve"> </w:t>
      </w:r>
      <w:r>
        <w:t>dan</w:t>
      </w:r>
      <w:r>
        <w:rPr>
          <w:spacing w:val="1"/>
        </w:rPr>
        <w:t xml:space="preserve"> </w:t>
      </w:r>
      <w:r>
        <w:t>hasil</w:t>
      </w:r>
      <w:r>
        <w:rPr>
          <w:spacing w:val="1"/>
        </w:rPr>
        <w:t xml:space="preserve"> </w:t>
      </w:r>
      <w:r>
        <w:t>statistik</w:t>
      </w:r>
      <w:r>
        <w:rPr>
          <w:spacing w:val="1"/>
        </w:rPr>
        <w:t xml:space="preserve"> </w:t>
      </w:r>
      <w:r>
        <w:t>F</w:t>
      </w:r>
      <w:r>
        <w:rPr>
          <w:spacing w:val="1"/>
        </w:rPr>
        <w:t xml:space="preserve"> </w:t>
      </w:r>
      <w:r>
        <w:t>untuk</w:t>
      </w:r>
      <w:r>
        <w:rPr>
          <w:spacing w:val="1"/>
        </w:rPr>
        <w:t xml:space="preserve"> </w:t>
      </w:r>
      <w:r>
        <w:t>melihat</w:t>
      </w:r>
      <w:r>
        <w:rPr>
          <w:spacing w:val="1"/>
        </w:rPr>
        <w:t xml:space="preserve"> </w:t>
      </w:r>
      <w:r>
        <w:t>pengaruh</w:t>
      </w:r>
      <w:r>
        <w:rPr>
          <w:spacing w:val="1"/>
        </w:rPr>
        <w:t xml:space="preserve"> </w:t>
      </w:r>
      <w:r>
        <w:t>variabel</w:t>
      </w:r>
      <w:r>
        <w:rPr>
          <w:spacing w:val="1"/>
        </w:rPr>
        <w:t xml:space="preserve"> </w:t>
      </w:r>
      <w:r>
        <w:t>independen</w:t>
      </w:r>
      <w:r>
        <w:rPr>
          <w:spacing w:val="1"/>
        </w:rPr>
        <w:t xml:space="preserve"> </w:t>
      </w:r>
      <w:r>
        <w:t>secara</w:t>
      </w:r>
      <w:r>
        <w:rPr>
          <w:spacing w:val="1"/>
        </w:rPr>
        <w:t xml:space="preserve"> </w:t>
      </w:r>
      <w:r>
        <w:t>bersama-sama</w:t>
      </w:r>
      <w:r>
        <w:rPr>
          <w:spacing w:val="-57"/>
        </w:rPr>
        <w:t xml:space="preserve"> </w:t>
      </w:r>
      <w:r>
        <w:t>(secara simultan) terhadap variabel dependen.</w:t>
      </w:r>
      <w:r>
        <w:rPr>
          <w:spacing w:val="1"/>
        </w:rPr>
        <w:t xml:space="preserve"> </w:t>
      </w:r>
      <w:r>
        <w:t>Berikut</w:t>
      </w:r>
      <w:r>
        <w:rPr>
          <w:spacing w:val="60"/>
        </w:rPr>
        <w:t xml:space="preserve"> </w:t>
      </w:r>
      <w:r>
        <w:t>ini adalah tabel ringkasan dari hasil</w:t>
      </w:r>
      <w:r>
        <w:rPr>
          <w:spacing w:val="1"/>
        </w:rPr>
        <w:t xml:space="preserve"> </w:t>
      </w:r>
      <w:r>
        <w:t>uji</w:t>
      </w:r>
      <w:r>
        <w:rPr>
          <w:spacing w:val="-4"/>
        </w:rPr>
        <w:t xml:space="preserve"> </w:t>
      </w:r>
      <w:r>
        <w:t>hipotesis</w:t>
      </w:r>
      <w:r>
        <w:rPr>
          <w:spacing w:val="3"/>
        </w:rPr>
        <w:t xml:space="preserve"> </w:t>
      </w:r>
      <w:r>
        <w:t>yang</w:t>
      </w:r>
      <w:r>
        <w:rPr>
          <w:spacing w:val="1"/>
        </w:rPr>
        <w:t xml:space="preserve"> </w:t>
      </w:r>
      <w:r>
        <w:t>ditunjukkan</w:t>
      </w:r>
      <w:r>
        <w:rPr>
          <w:spacing w:val="-4"/>
        </w:rPr>
        <w:t xml:space="preserve"> </w:t>
      </w:r>
      <w:r>
        <w:t>dari</w:t>
      </w:r>
      <w:r>
        <w:rPr>
          <w:spacing w:val="-4"/>
        </w:rPr>
        <w:t xml:space="preserve"> </w:t>
      </w:r>
      <w:r>
        <w:t>hasil</w:t>
      </w:r>
      <w:r>
        <w:rPr>
          <w:spacing w:val="-3"/>
        </w:rPr>
        <w:t xml:space="preserve"> </w:t>
      </w:r>
      <w:r>
        <w:t>uji</w:t>
      </w:r>
      <w:r>
        <w:rPr>
          <w:spacing w:val="-4"/>
        </w:rPr>
        <w:t xml:space="preserve"> </w:t>
      </w:r>
      <w:r>
        <w:t>statistik</w:t>
      </w:r>
      <w:r>
        <w:rPr>
          <w:spacing w:val="-4"/>
        </w:rPr>
        <w:t xml:space="preserve"> </w:t>
      </w:r>
      <w:r>
        <w:t>t</w:t>
      </w:r>
      <w:r>
        <w:rPr>
          <w:spacing w:val="6"/>
        </w:rPr>
        <w:t xml:space="preserve"> </w:t>
      </w:r>
      <w:r>
        <w:t>(α)</w:t>
      </w:r>
      <w:r>
        <w:rPr>
          <w:spacing w:val="2"/>
        </w:rPr>
        <w:t xml:space="preserve"> </w:t>
      </w:r>
      <w:r>
        <w:t>dan</w:t>
      </w:r>
      <w:r>
        <w:rPr>
          <w:spacing w:val="-4"/>
        </w:rPr>
        <w:t xml:space="preserve"> </w:t>
      </w:r>
      <w:r>
        <w:t>uji</w:t>
      </w:r>
      <w:r>
        <w:rPr>
          <w:spacing w:val="-4"/>
        </w:rPr>
        <w:t xml:space="preserve"> </w:t>
      </w:r>
      <w:r>
        <w:t>statistik</w:t>
      </w:r>
      <w:r>
        <w:rPr>
          <w:spacing w:val="5"/>
        </w:rPr>
        <w:t xml:space="preserve"> </w:t>
      </w:r>
      <w:r>
        <w:t>F</w:t>
      </w:r>
      <w:r>
        <w:rPr>
          <w:spacing w:val="-3"/>
        </w:rPr>
        <w:t xml:space="preserve"> </w:t>
      </w:r>
      <w:r>
        <w:t>(α).</w:t>
      </w:r>
    </w:p>
    <w:p w:rsidR="006B30FC" w:rsidRDefault="00662D8A">
      <w:pPr>
        <w:pStyle w:val="Heading1"/>
        <w:spacing w:before="208"/>
        <w:ind w:left="2771" w:firstLine="0"/>
        <w:jc w:val="both"/>
      </w:pPr>
      <w:r>
        <w:t>Tabel</w:t>
      </w:r>
      <w:r>
        <w:rPr>
          <w:spacing w:val="-6"/>
        </w:rPr>
        <w:t xml:space="preserve"> </w:t>
      </w:r>
      <w:r>
        <w:t>4.8</w:t>
      </w:r>
      <w:r>
        <w:rPr>
          <w:spacing w:val="1"/>
        </w:rPr>
        <w:t xml:space="preserve"> </w:t>
      </w:r>
      <w:r>
        <w:t>Tabel</w:t>
      </w:r>
      <w:r>
        <w:rPr>
          <w:spacing w:val="-5"/>
        </w:rPr>
        <w:t xml:space="preserve"> </w:t>
      </w:r>
      <w:r>
        <w:t>Ringkasan Hasil</w:t>
      </w:r>
      <w:r>
        <w:rPr>
          <w:spacing w:val="-5"/>
        </w:rPr>
        <w:t xml:space="preserve"> </w:t>
      </w:r>
      <w:r>
        <w:t>Penelitian</w:t>
      </w:r>
    </w:p>
    <w:p w:rsidR="006B30FC" w:rsidRDefault="006B30FC">
      <w:pPr>
        <w:pStyle w:val="BodyText"/>
        <w:spacing w:before="3"/>
        <w:rPr>
          <w:b/>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4"/>
        <w:gridCol w:w="3222"/>
        <w:gridCol w:w="841"/>
        <w:gridCol w:w="731"/>
        <w:gridCol w:w="730"/>
        <w:gridCol w:w="1907"/>
      </w:tblGrid>
      <w:tr w:rsidR="006B30FC">
        <w:trPr>
          <w:trHeight w:val="609"/>
        </w:trPr>
        <w:tc>
          <w:tcPr>
            <w:tcW w:w="1124"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35" w:right="127"/>
              <w:jc w:val="center"/>
              <w:rPr>
                <w:rFonts w:ascii="Arial"/>
                <w:b/>
                <w:sz w:val="18"/>
              </w:rPr>
            </w:pPr>
            <w:r>
              <w:rPr>
                <w:rFonts w:ascii="Arial"/>
                <w:b/>
                <w:sz w:val="18"/>
              </w:rPr>
              <w:t>Hipotesis</w:t>
            </w:r>
          </w:p>
        </w:tc>
        <w:tc>
          <w:tcPr>
            <w:tcW w:w="3222"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226" w:right="224"/>
              <w:jc w:val="center"/>
              <w:rPr>
                <w:rFonts w:ascii="Arial"/>
                <w:b/>
                <w:sz w:val="18"/>
              </w:rPr>
            </w:pPr>
            <w:r>
              <w:rPr>
                <w:rFonts w:ascii="Arial"/>
                <w:b/>
                <w:sz w:val="18"/>
              </w:rPr>
              <w:t>Variabel</w:t>
            </w:r>
            <w:r>
              <w:rPr>
                <w:rFonts w:ascii="Arial"/>
                <w:b/>
                <w:spacing w:val="-3"/>
                <w:sz w:val="18"/>
              </w:rPr>
              <w:t xml:space="preserve"> </w:t>
            </w:r>
            <w:r>
              <w:rPr>
                <w:rFonts w:ascii="Arial"/>
                <w:b/>
                <w:sz w:val="18"/>
              </w:rPr>
              <w:t>Independen</w:t>
            </w:r>
          </w:p>
        </w:tc>
        <w:tc>
          <w:tcPr>
            <w:tcW w:w="84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jc w:val="center"/>
              <w:rPr>
                <w:rFonts w:ascii="Arial" w:hAnsi="Arial"/>
                <w:b/>
                <w:sz w:val="18"/>
              </w:rPr>
            </w:pPr>
            <w:r>
              <w:rPr>
                <w:rFonts w:ascii="Arial" w:hAnsi="Arial"/>
                <w:b/>
                <w:w w:val="101"/>
                <w:sz w:val="18"/>
              </w:rPr>
              <w:t>β</w:t>
            </w:r>
          </w:p>
        </w:tc>
        <w:tc>
          <w:tcPr>
            <w:tcW w:w="73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15" w:right="112"/>
              <w:jc w:val="center"/>
              <w:rPr>
                <w:rFonts w:ascii="Arial" w:hAnsi="Arial"/>
                <w:b/>
                <w:sz w:val="18"/>
              </w:rPr>
            </w:pPr>
            <w:r>
              <w:rPr>
                <w:rFonts w:ascii="Arial" w:hAnsi="Arial"/>
                <w:b/>
                <w:sz w:val="18"/>
              </w:rPr>
              <w:t>t (α)</w:t>
            </w:r>
          </w:p>
        </w:tc>
        <w:tc>
          <w:tcPr>
            <w:tcW w:w="730"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14" w:right="111"/>
              <w:jc w:val="center"/>
              <w:rPr>
                <w:rFonts w:ascii="Arial" w:hAnsi="Arial"/>
                <w:b/>
                <w:sz w:val="18"/>
              </w:rPr>
            </w:pPr>
            <w:r>
              <w:rPr>
                <w:rFonts w:ascii="Arial" w:hAnsi="Arial"/>
                <w:b/>
                <w:sz w:val="18"/>
              </w:rPr>
              <w:t>F (α)</w:t>
            </w:r>
          </w:p>
        </w:tc>
        <w:tc>
          <w:tcPr>
            <w:tcW w:w="1907"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61" w:right="159"/>
              <w:jc w:val="center"/>
              <w:rPr>
                <w:rFonts w:ascii="Arial"/>
                <w:b/>
                <w:sz w:val="18"/>
              </w:rPr>
            </w:pPr>
            <w:r>
              <w:rPr>
                <w:rFonts w:ascii="Arial"/>
                <w:b/>
                <w:sz w:val="18"/>
              </w:rPr>
              <w:t>Hasil</w:t>
            </w:r>
          </w:p>
        </w:tc>
      </w:tr>
      <w:tr w:rsidR="006B30FC">
        <w:trPr>
          <w:trHeight w:val="820"/>
        </w:trPr>
        <w:tc>
          <w:tcPr>
            <w:tcW w:w="1124" w:type="dxa"/>
          </w:tcPr>
          <w:p w:rsidR="006B30FC" w:rsidRDefault="00662D8A">
            <w:pPr>
              <w:pStyle w:val="TableParagraph"/>
              <w:spacing w:before="194" w:line="240" w:lineRule="auto"/>
              <w:ind w:left="129" w:right="127"/>
              <w:jc w:val="center"/>
              <w:rPr>
                <w:rFonts w:ascii="Cambria Math" w:eastAsia="Cambria Math"/>
                <w:sz w:val="18"/>
              </w:rPr>
            </w:pPr>
            <w:r>
              <w:rPr>
                <w:rFonts w:ascii="Cambria Math" w:eastAsia="Cambria Math"/>
                <w:w w:val="105"/>
                <w:sz w:val="18"/>
              </w:rPr>
              <w:t>𝐻</w:t>
            </w:r>
            <w:r>
              <w:rPr>
                <w:rFonts w:ascii="Cambria Math" w:eastAsia="Cambria Math"/>
                <w:w w:val="105"/>
                <w:sz w:val="18"/>
                <w:vertAlign w:val="subscript"/>
              </w:rPr>
              <w:t>1</w:t>
            </w:r>
          </w:p>
        </w:tc>
        <w:tc>
          <w:tcPr>
            <w:tcW w:w="3222" w:type="dxa"/>
          </w:tcPr>
          <w:p w:rsidR="006B30FC" w:rsidRDefault="006B30FC">
            <w:pPr>
              <w:pStyle w:val="TableParagraph"/>
              <w:spacing w:before="7" w:line="240" w:lineRule="auto"/>
              <w:rPr>
                <w:rFonts w:ascii="Times New Roman"/>
                <w:b/>
                <w:sz w:val="16"/>
              </w:rPr>
            </w:pPr>
          </w:p>
          <w:p w:rsidR="006B30FC" w:rsidRDefault="00662D8A">
            <w:pPr>
              <w:pStyle w:val="TableParagraph"/>
              <w:spacing w:before="0" w:line="240" w:lineRule="auto"/>
              <w:ind w:left="226" w:right="221"/>
              <w:jc w:val="center"/>
              <w:rPr>
                <w:rFonts w:ascii="Arial MT"/>
                <w:sz w:val="18"/>
              </w:rPr>
            </w:pPr>
            <w:r>
              <w:rPr>
                <w:rFonts w:ascii="Arial MT"/>
                <w:sz w:val="18"/>
              </w:rPr>
              <w:t>ROA</w:t>
            </w:r>
          </w:p>
        </w:tc>
        <w:tc>
          <w:tcPr>
            <w:tcW w:w="841" w:type="dxa"/>
          </w:tcPr>
          <w:p w:rsidR="006B30FC" w:rsidRDefault="006B30FC">
            <w:pPr>
              <w:pStyle w:val="TableParagraph"/>
              <w:spacing w:before="7" w:line="240" w:lineRule="auto"/>
              <w:rPr>
                <w:rFonts w:ascii="Times New Roman"/>
                <w:b/>
                <w:sz w:val="16"/>
              </w:rPr>
            </w:pPr>
          </w:p>
          <w:p w:rsidR="006B30FC" w:rsidRDefault="00662D8A">
            <w:pPr>
              <w:pStyle w:val="TableParagraph"/>
              <w:spacing w:before="0" w:line="240" w:lineRule="auto"/>
              <w:ind w:right="133"/>
              <w:jc w:val="right"/>
              <w:rPr>
                <w:rFonts w:ascii="Arial MT"/>
                <w:sz w:val="18"/>
              </w:rPr>
            </w:pPr>
            <w:r>
              <w:rPr>
                <w:rFonts w:ascii="Arial MT"/>
                <w:sz w:val="18"/>
              </w:rPr>
              <w:t>11.436</w:t>
            </w:r>
          </w:p>
        </w:tc>
        <w:tc>
          <w:tcPr>
            <w:tcW w:w="731" w:type="dxa"/>
          </w:tcPr>
          <w:p w:rsidR="006B30FC" w:rsidRDefault="006B30FC">
            <w:pPr>
              <w:pStyle w:val="TableParagraph"/>
              <w:spacing w:before="7" w:line="240" w:lineRule="auto"/>
              <w:rPr>
                <w:rFonts w:ascii="Times New Roman"/>
                <w:b/>
                <w:sz w:val="16"/>
              </w:rPr>
            </w:pPr>
          </w:p>
          <w:p w:rsidR="006B30FC" w:rsidRDefault="00662D8A">
            <w:pPr>
              <w:pStyle w:val="TableParagraph"/>
              <w:spacing w:before="0" w:line="240" w:lineRule="auto"/>
              <w:ind w:left="115" w:right="114"/>
              <w:jc w:val="center"/>
              <w:rPr>
                <w:rFonts w:ascii="Arial MT"/>
                <w:sz w:val="18"/>
              </w:rPr>
            </w:pPr>
            <w:r>
              <w:rPr>
                <w:rFonts w:ascii="Arial MT"/>
                <w:sz w:val="18"/>
              </w:rPr>
              <w:t>0.000</w:t>
            </w:r>
          </w:p>
        </w:tc>
        <w:tc>
          <w:tcPr>
            <w:tcW w:w="730" w:type="dxa"/>
          </w:tcPr>
          <w:p w:rsidR="006B30FC" w:rsidRDefault="006B30FC">
            <w:pPr>
              <w:pStyle w:val="TableParagraph"/>
              <w:spacing w:before="0" w:line="240" w:lineRule="auto"/>
              <w:rPr>
                <w:rFonts w:ascii="Times New Roman"/>
                <w:sz w:val="20"/>
              </w:rPr>
            </w:pPr>
          </w:p>
        </w:tc>
        <w:tc>
          <w:tcPr>
            <w:tcW w:w="1907" w:type="dxa"/>
          </w:tcPr>
          <w:p w:rsidR="006B30FC" w:rsidRDefault="006B30FC">
            <w:pPr>
              <w:pStyle w:val="TableParagraph"/>
              <w:spacing w:before="7" w:line="240" w:lineRule="auto"/>
              <w:rPr>
                <w:rFonts w:ascii="Times New Roman"/>
                <w:b/>
                <w:sz w:val="16"/>
              </w:rPr>
            </w:pPr>
          </w:p>
          <w:p w:rsidR="006B30FC" w:rsidRDefault="00662D8A">
            <w:pPr>
              <w:pStyle w:val="TableParagraph"/>
              <w:spacing w:before="0" w:line="240" w:lineRule="auto"/>
              <w:ind w:left="163" w:right="159"/>
              <w:jc w:val="center"/>
              <w:rPr>
                <w:rFonts w:ascii="Arial MT"/>
                <w:sz w:val="18"/>
              </w:rPr>
            </w:pPr>
            <w:r>
              <w:rPr>
                <w:rFonts w:ascii="Arial MT"/>
                <w:sz w:val="18"/>
              </w:rPr>
              <w:t>Bepengaruh</w:t>
            </w:r>
          </w:p>
        </w:tc>
      </w:tr>
      <w:tr w:rsidR="006B30FC">
        <w:trPr>
          <w:trHeight w:val="821"/>
        </w:trPr>
        <w:tc>
          <w:tcPr>
            <w:tcW w:w="1124" w:type="dxa"/>
          </w:tcPr>
          <w:p w:rsidR="006B30FC" w:rsidRDefault="00662D8A">
            <w:pPr>
              <w:pStyle w:val="TableParagraph"/>
              <w:spacing w:before="193" w:line="240" w:lineRule="auto"/>
              <w:ind w:left="127" w:right="127"/>
              <w:jc w:val="center"/>
              <w:rPr>
                <w:rFonts w:ascii="Cambria Math" w:eastAsia="Cambria Math"/>
                <w:sz w:val="18"/>
              </w:rPr>
            </w:pPr>
            <w:r>
              <w:rPr>
                <w:rFonts w:ascii="Cambria Math" w:eastAsia="Cambria Math"/>
                <w:w w:val="105"/>
                <w:sz w:val="18"/>
              </w:rPr>
              <w:t>𝐻</w:t>
            </w:r>
            <w:r>
              <w:rPr>
                <w:rFonts w:ascii="Cambria Math" w:eastAsia="Cambria Math"/>
                <w:w w:val="105"/>
                <w:sz w:val="18"/>
                <w:vertAlign w:val="subscript"/>
              </w:rPr>
              <w:t>2</w:t>
            </w:r>
          </w:p>
        </w:tc>
        <w:tc>
          <w:tcPr>
            <w:tcW w:w="3222"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226" w:right="224"/>
              <w:jc w:val="center"/>
              <w:rPr>
                <w:rFonts w:ascii="Arial MT"/>
                <w:sz w:val="18"/>
              </w:rPr>
            </w:pPr>
            <w:r>
              <w:rPr>
                <w:rFonts w:ascii="Arial MT"/>
                <w:sz w:val="18"/>
              </w:rPr>
              <w:t>NPM</w:t>
            </w:r>
          </w:p>
        </w:tc>
        <w:tc>
          <w:tcPr>
            <w:tcW w:w="84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right="133"/>
              <w:jc w:val="right"/>
              <w:rPr>
                <w:rFonts w:ascii="Arial MT"/>
                <w:sz w:val="18"/>
              </w:rPr>
            </w:pPr>
            <w:r>
              <w:rPr>
                <w:rFonts w:ascii="Arial MT"/>
                <w:sz w:val="18"/>
              </w:rPr>
              <w:t>0.0019</w:t>
            </w:r>
          </w:p>
        </w:tc>
        <w:tc>
          <w:tcPr>
            <w:tcW w:w="73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15" w:right="114"/>
              <w:jc w:val="center"/>
              <w:rPr>
                <w:rFonts w:ascii="Arial MT"/>
                <w:sz w:val="18"/>
              </w:rPr>
            </w:pPr>
            <w:r>
              <w:rPr>
                <w:rFonts w:ascii="Arial MT"/>
                <w:sz w:val="18"/>
              </w:rPr>
              <w:t>0.353</w:t>
            </w:r>
          </w:p>
        </w:tc>
        <w:tc>
          <w:tcPr>
            <w:tcW w:w="730" w:type="dxa"/>
          </w:tcPr>
          <w:p w:rsidR="006B30FC" w:rsidRDefault="006B30FC">
            <w:pPr>
              <w:pStyle w:val="TableParagraph"/>
              <w:spacing w:before="0" w:line="240" w:lineRule="auto"/>
              <w:rPr>
                <w:rFonts w:ascii="Times New Roman"/>
                <w:sz w:val="20"/>
              </w:rPr>
            </w:pPr>
          </w:p>
        </w:tc>
        <w:tc>
          <w:tcPr>
            <w:tcW w:w="1907"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67" w:right="159"/>
              <w:jc w:val="center"/>
              <w:rPr>
                <w:rFonts w:ascii="Arial MT"/>
                <w:sz w:val="18"/>
              </w:rPr>
            </w:pPr>
            <w:r>
              <w:rPr>
                <w:rFonts w:ascii="Arial MT"/>
                <w:sz w:val="18"/>
              </w:rPr>
              <w:t>Tidak</w:t>
            </w:r>
            <w:r>
              <w:rPr>
                <w:rFonts w:ascii="Arial MT"/>
                <w:spacing w:val="-3"/>
                <w:sz w:val="18"/>
              </w:rPr>
              <w:t xml:space="preserve"> </w:t>
            </w:r>
            <w:r>
              <w:rPr>
                <w:rFonts w:ascii="Arial MT"/>
                <w:sz w:val="18"/>
              </w:rPr>
              <w:t>Berpengaruh</w:t>
            </w:r>
          </w:p>
        </w:tc>
      </w:tr>
      <w:tr w:rsidR="006B30FC">
        <w:trPr>
          <w:trHeight w:val="820"/>
        </w:trPr>
        <w:tc>
          <w:tcPr>
            <w:tcW w:w="1124" w:type="dxa"/>
          </w:tcPr>
          <w:p w:rsidR="006B30FC" w:rsidRDefault="00662D8A">
            <w:pPr>
              <w:pStyle w:val="TableParagraph"/>
              <w:spacing w:before="193" w:line="240" w:lineRule="auto"/>
              <w:ind w:left="127" w:right="127"/>
              <w:jc w:val="center"/>
              <w:rPr>
                <w:rFonts w:ascii="Cambria Math" w:eastAsia="Cambria Math"/>
                <w:sz w:val="18"/>
              </w:rPr>
            </w:pPr>
            <w:r>
              <w:rPr>
                <w:rFonts w:ascii="Cambria Math" w:eastAsia="Cambria Math"/>
                <w:w w:val="105"/>
                <w:sz w:val="18"/>
              </w:rPr>
              <w:t>𝐻</w:t>
            </w:r>
            <w:r>
              <w:rPr>
                <w:rFonts w:ascii="Cambria Math" w:eastAsia="Cambria Math"/>
                <w:w w:val="105"/>
                <w:sz w:val="18"/>
                <w:vertAlign w:val="subscript"/>
              </w:rPr>
              <w:t>3</w:t>
            </w:r>
          </w:p>
        </w:tc>
        <w:tc>
          <w:tcPr>
            <w:tcW w:w="3222"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226" w:right="226"/>
              <w:jc w:val="center"/>
              <w:rPr>
                <w:rFonts w:ascii="Arial MT"/>
                <w:sz w:val="18"/>
              </w:rPr>
            </w:pPr>
            <w:r>
              <w:rPr>
                <w:rFonts w:ascii="Arial MT"/>
                <w:sz w:val="18"/>
              </w:rPr>
              <w:t>EPS</w:t>
            </w:r>
          </w:p>
        </w:tc>
        <w:tc>
          <w:tcPr>
            <w:tcW w:w="84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right="180"/>
              <w:jc w:val="right"/>
              <w:rPr>
                <w:rFonts w:ascii="Arial MT"/>
                <w:sz w:val="18"/>
              </w:rPr>
            </w:pPr>
            <w:r>
              <w:rPr>
                <w:rFonts w:ascii="Arial MT"/>
                <w:sz w:val="18"/>
              </w:rPr>
              <w:t>0.001</w:t>
            </w:r>
          </w:p>
        </w:tc>
        <w:tc>
          <w:tcPr>
            <w:tcW w:w="73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15" w:right="114"/>
              <w:jc w:val="center"/>
              <w:rPr>
                <w:rFonts w:ascii="Arial MT"/>
                <w:sz w:val="18"/>
              </w:rPr>
            </w:pPr>
            <w:r>
              <w:rPr>
                <w:rFonts w:ascii="Arial MT"/>
                <w:sz w:val="18"/>
              </w:rPr>
              <w:t>0.732</w:t>
            </w:r>
          </w:p>
        </w:tc>
        <w:tc>
          <w:tcPr>
            <w:tcW w:w="730" w:type="dxa"/>
          </w:tcPr>
          <w:p w:rsidR="006B30FC" w:rsidRDefault="006B30FC">
            <w:pPr>
              <w:pStyle w:val="TableParagraph"/>
              <w:spacing w:before="0" w:line="240" w:lineRule="auto"/>
              <w:rPr>
                <w:rFonts w:ascii="Times New Roman"/>
                <w:sz w:val="20"/>
              </w:rPr>
            </w:pPr>
          </w:p>
        </w:tc>
        <w:tc>
          <w:tcPr>
            <w:tcW w:w="1907"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67" w:right="159"/>
              <w:jc w:val="center"/>
              <w:rPr>
                <w:rFonts w:ascii="Arial MT"/>
                <w:sz w:val="18"/>
              </w:rPr>
            </w:pPr>
            <w:r>
              <w:rPr>
                <w:rFonts w:ascii="Arial MT"/>
                <w:sz w:val="18"/>
              </w:rPr>
              <w:t>Tidak</w:t>
            </w:r>
            <w:r>
              <w:rPr>
                <w:rFonts w:ascii="Arial MT"/>
                <w:spacing w:val="-3"/>
                <w:sz w:val="18"/>
              </w:rPr>
              <w:t xml:space="preserve"> </w:t>
            </w:r>
            <w:r>
              <w:rPr>
                <w:rFonts w:ascii="Arial MT"/>
                <w:sz w:val="18"/>
              </w:rPr>
              <w:t>Berpengaruh</w:t>
            </w:r>
          </w:p>
        </w:tc>
      </w:tr>
      <w:tr w:rsidR="006B30FC">
        <w:trPr>
          <w:trHeight w:val="820"/>
        </w:trPr>
        <w:tc>
          <w:tcPr>
            <w:tcW w:w="1124" w:type="dxa"/>
          </w:tcPr>
          <w:p w:rsidR="006B30FC" w:rsidRDefault="00662D8A">
            <w:pPr>
              <w:pStyle w:val="TableParagraph"/>
              <w:spacing w:before="193" w:line="240" w:lineRule="auto"/>
              <w:ind w:left="127" w:right="127"/>
              <w:jc w:val="center"/>
              <w:rPr>
                <w:rFonts w:ascii="Cambria Math" w:eastAsia="Cambria Math"/>
                <w:sz w:val="18"/>
              </w:rPr>
            </w:pPr>
            <w:r>
              <w:rPr>
                <w:rFonts w:ascii="Cambria Math" w:eastAsia="Cambria Math"/>
                <w:w w:val="105"/>
                <w:sz w:val="18"/>
              </w:rPr>
              <w:t>𝐻</w:t>
            </w:r>
            <w:r>
              <w:rPr>
                <w:rFonts w:ascii="Cambria Math" w:eastAsia="Cambria Math"/>
                <w:w w:val="105"/>
                <w:sz w:val="18"/>
                <w:vertAlign w:val="subscript"/>
              </w:rPr>
              <w:t>4</w:t>
            </w:r>
          </w:p>
        </w:tc>
        <w:tc>
          <w:tcPr>
            <w:tcW w:w="3222"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226" w:right="226"/>
              <w:jc w:val="center"/>
              <w:rPr>
                <w:rFonts w:ascii="Arial MT"/>
                <w:sz w:val="18"/>
              </w:rPr>
            </w:pPr>
            <w:r>
              <w:rPr>
                <w:rFonts w:ascii="Arial MT"/>
                <w:sz w:val="18"/>
              </w:rPr>
              <w:t>PER</w:t>
            </w:r>
          </w:p>
        </w:tc>
        <w:tc>
          <w:tcPr>
            <w:tcW w:w="84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right="152"/>
              <w:jc w:val="right"/>
              <w:rPr>
                <w:rFonts w:ascii="Arial MT"/>
                <w:sz w:val="18"/>
              </w:rPr>
            </w:pPr>
            <w:r>
              <w:rPr>
                <w:rFonts w:ascii="Arial MT"/>
                <w:sz w:val="18"/>
              </w:rPr>
              <w:t>-0.001</w:t>
            </w:r>
          </w:p>
        </w:tc>
        <w:tc>
          <w:tcPr>
            <w:tcW w:w="73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15" w:right="114"/>
              <w:jc w:val="center"/>
              <w:rPr>
                <w:rFonts w:ascii="Arial MT"/>
                <w:sz w:val="18"/>
              </w:rPr>
            </w:pPr>
            <w:r>
              <w:rPr>
                <w:rFonts w:ascii="Arial MT"/>
                <w:sz w:val="18"/>
              </w:rPr>
              <w:t>0.000</w:t>
            </w:r>
          </w:p>
        </w:tc>
        <w:tc>
          <w:tcPr>
            <w:tcW w:w="730" w:type="dxa"/>
          </w:tcPr>
          <w:p w:rsidR="006B30FC" w:rsidRDefault="006B30FC">
            <w:pPr>
              <w:pStyle w:val="TableParagraph"/>
              <w:spacing w:before="0" w:line="240" w:lineRule="auto"/>
              <w:rPr>
                <w:rFonts w:ascii="Times New Roman"/>
                <w:sz w:val="20"/>
              </w:rPr>
            </w:pPr>
          </w:p>
        </w:tc>
        <w:tc>
          <w:tcPr>
            <w:tcW w:w="1907"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63" w:right="159"/>
              <w:jc w:val="center"/>
              <w:rPr>
                <w:rFonts w:ascii="Arial MT"/>
                <w:sz w:val="18"/>
              </w:rPr>
            </w:pPr>
            <w:r>
              <w:rPr>
                <w:rFonts w:ascii="Arial MT"/>
                <w:sz w:val="18"/>
              </w:rPr>
              <w:t>Berpengaruh</w:t>
            </w:r>
          </w:p>
        </w:tc>
      </w:tr>
      <w:tr w:rsidR="006B30FC">
        <w:trPr>
          <w:trHeight w:val="820"/>
        </w:trPr>
        <w:tc>
          <w:tcPr>
            <w:tcW w:w="1124" w:type="dxa"/>
          </w:tcPr>
          <w:p w:rsidR="006B30FC" w:rsidRDefault="00662D8A">
            <w:pPr>
              <w:pStyle w:val="TableParagraph"/>
              <w:spacing w:before="193" w:line="240" w:lineRule="auto"/>
              <w:ind w:left="127" w:right="127"/>
              <w:jc w:val="center"/>
              <w:rPr>
                <w:rFonts w:ascii="Cambria Math" w:eastAsia="Cambria Math"/>
                <w:sz w:val="18"/>
              </w:rPr>
            </w:pPr>
            <w:r>
              <w:rPr>
                <w:rFonts w:ascii="Cambria Math" w:eastAsia="Cambria Math"/>
                <w:w w:val="105"/>
                <w:sz w:val="18"/>
              </w:rPr>
              <w:t>𝐻</w:t>
            </w:r>
            <w:r>
              <w:rPr>
                <w:rFonts w:ascii="Cambria Math" w:eastAsia="Cambria Math"/>
                <w:w w:val="105"/>
                <w:sz w:val="18"/>
                <w:vertAlign w:val="subscript"/>
              </w:rPr>
              <w:t>5</w:t>
            </w:r>
          </w:p>
        </w:tc>
        <w:tc>
          <w:tcPr>
            <w:tcW w:w="3222"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226" w:right="225"/>
              <w:jc w:val="center"/>
              <w:rPr>
                <w:rFonts w:ascii="Arial MT"/>
                <w:sz w:val="18"/>
              </w:rPr>
            </w:pPr>
            <w:r>
              <w:rPr>
                <w:rFonts w:ascii="Arial MT"/>
                <w:sz w:val="18"/>
              </w:rPr>
              <w:t>MBR</w:t>
            </w:r>
          </w:p>
        </w:tc>
        <w:tc>
          <w:tcPr>
            <w:tcW w:w="84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right="152"/>
              <w:jc w:val="right"/>
              <w:rPr>
                <w:rFonts w:ascii="Arial MT"/>
                <w:sz w:val="18"/>
              </w:rPr>
            </w:pPr>
            <w:r>
              <w:rPr>
                <w:rFonts w:ascii="Arial MT"/>
                <w:sz w:val="18"/>
              </w:rPr>
              <w:t>-0.002</w:t>
            </w:r>
          </w:p>
        </w:tc>
        <w:tc>
          <w:tcPr>
            <w:tcW w:w="73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15" w:right="114"/>
              <w:jc w:val="center"/>
              <w:rPr>
                <w:rFonts w:ascii="Arial MT"/>
                <w:sz w:val="18"/>
              </w:rPr>
            </w:pPr>
            <w:r>
              <w:rPr>
                <w:rFonts w:ascii="Arial MT"/>
                <w:sz w:val="18"/>
              </w:rPr>
              <w:t>0.681</w:t>
            </w:r>
          </w:p>
        </w:tc>
        <w:tc>
          <w:tcPr>
            <w:tcW w:w="730" w:type="dxa"/>
          </w:tcPr>
          <w:p w:rsidR="006B30FC" w:rsidRDefault="006B30FC">
            <w:pPr>
              <w:pStyle w:val="TableParagraph"/>
              <w:spacing w:before="0" w:line="240" w:lineRule="auto"/>
              <w:rPr>
                <w:rFonts w:ascii="Times New Roman"/>
                <w:sz w:val="20"/>
              </w:rPr>
            </w:pPr>
          </w:p>
        </w:tc>
        <w:tc>
          <w:tcPr>
            <w:tcW w:w="1907"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68" w:right="159"/>
              <w:jc w:val="center"/>
              <w:rPr>
                <w:rFonts w:ascii="Arial MT"/>
                <w:sz w:val="18"/>
              </w:rPr>
            </w:pPr>
            <w:r>
              <w:rPr>
                <w:rFonts w:ascii="Arial MT"/>
                <w:sz w:val="18"/>
              </w:rPr>
              <w:t>Tidak</w:t>
            </w:r>
            <w:r>
              <w:rPr>
                <w:rFonts w:ascii="Arial MT"/>
                <w:spacing w:val="-2"/>
                <w:sz w:val="18"/>
              </w:rPr>
              <w:t xml:space="preserve"> </w:t>
            </w:r>
            <w:r>
              <w:rPr>
                <w:rFonts w:ascii="Arial MT"/>
                <w:sz w:val="18"/>
              </w:rPr>
              <w:t>Berpengaruh</w:t>
            </w:r>
          </w:p>
        </w:tc>
      </w:tr>
      <w:tr w:rsidR="006B30FC">
        <w:trPr>
          <w:trHeight w:val="821"/>
        </w:trPr>
        <w:tc>
          <w:tcPr>
            <w:tcW w:w="1124" w:type="dxa"/>
          </w:tcPr>
          <w:p w:rsidR="006B30FC" w:rsidRDefault="00662D8A">
            <w:pPr>
              <w:pStyle w:val="TableParagraph"/>
              <w:spacing w:before="193" w:line="240" w:lineRule="auto"/>
              <w:ind w:left="127" w:right="127"/>
              <w:jc w:val="center"/>
              <w:rPr>
                <w:rFonts w:ascii="Cambria Math" w:eastAsia="Cambria Math"/>
                <w:sz w:val="18"/>
              </w:rPr>
            </w:pPr>
            <w:r>
              <w:rPr>
                <w:rFonts w:ascii="Cambria Math" w:eastAsia="Cambria Math"/>
                <w:w w:val="105"/>
                <w:sz w:val="18"/>
              </w:rPr>
              <w:t>𝐻</w:t>
            </w:r>
            <w:r>
              <w:rPr>
                <w:rFonts w:ascii="Cambria Math" w:eastAsia="Cambria Math"/>
                <w:w w:val="105"/>
                <w:sz w:val="18"/>
                <w:vertAlign w:val="subscript"/>
              </w:rPr>
              <w:t>6</w:t>
            </w:r>
          </w:p>
        </w:tc>
        <w:tc>
          <w:tcPr>
            <w:tcW w:w="3222"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226" w:right="223"/>
              <w:jc w:val="center"/>
              <w:rPr>
                <w:rFonts w:ascii="Arial MT"/>
                <w:sz w:val="18"/>
              </w:rPr>
            </w:pPr>
            <w:r>
              <w:rPr>
                <w:rFonts w:ascii="Arial MT"/>
                <w:sz w:val="18"/>
              </w:rPr>
              <w:t>DR</w:t>
            </w:r>
          </w:p>
        </w:tc>
        <w:tc>
          <w:tcPr>
            <w:tcW w:w="84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right="180"/>
              <w:jc w:val="right"/>
              <w:rPr>
                <w:rFonts w:ascii="Arial MT"/>
                <w:sz w:val="18"/>
              </w:rPr>
            </w:pPr>
            <w:r>
              <w:rPr>
                <w:rFonts w:ascii="Arial MT"/>
                <w:sz w:val="18"/>
              </w:rPr>
              <w:t>0.475</w:t>
            </w:r>
          </w:p>
        </w:tc>
        <w:tc>
          <w:tcPr>
            <w:tcW w:w="731"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15" w:right="114"/>
              <w:jc w:val="center"/>
              <w:rPr>
                <w:rFonts w:ascii="Arial MT"/>
                <w:sz w:val="18"/>
              </w:rPr>
            </w:pPr>
            <w:r>
              <w:rPr>
                <w:rFonts w:ascii="Arial MT"/>
                <w:sz w:val="18"/>
              </w:rPr>
              <w:t>0.213</w:t>
            </w:r>
          </w:p>
        </w:tc>
        <w:tc>
          <w:tcPr>
            <w:tcW w:w="730" w:type="dxa"/>
          </w:tcPr>
          <w:p w:rsidR="006B30FC" w:rsidRDefault="006B30FC">
            <w:pPr>
              <w:pStyle w:val="TableParagraph"/>
              <w:spacing w:before="0" w:line="240" w:lineRule="auto"/>
              <w:rPr>
                <w:rFonts w:ascii="Times New Roman"/>
                <w:sz w:val="20"/>
              </w:rPr>
            </w:pPr>
          </w:p>
        </w:tc>
        <w:tc>
          <w:tcPr>
            <w:tcW w:w="1907"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67" w:right="159"/>
              <w:jc w:val="center"/>
              <w:rPr>
                <w:rFonts w:ascii="Arial MT"/>
                <w:sz w:val="18"/>
              </w:rPr>
            </w:pPr>
            <w:r>
              <w:rPr>
                <w:rFonts w:ascii="Arial MT"/>
                <w:sz w:val="18"/>
              </w:rPr>
              <w:t>Tidak</w:t>
            </w:r>
            <w:r>
              <w:rPr>
                <w:rFonts w:ascii="Arial MT"/>
                <w:spacing w:val="-3"/>
                <w:sz w:val="18"/>
              </w:rPr>
              <w:t xml:space="preserve"> </w:t>
            </w:r>
            <w:r>
              <w:rPr>
                <w:rFonts w:ascii="Arial MT"/>
                <w:sz w:val="18"/>
              </w:rPr>
              <w:t>Berpengaruh</w:t>
            </w:r>
          </w:p>
        </w:tc>
      </w:tr>
      <w:tr w:rsidR="006B30FC">
        <w:trPr>
          <w:trHeight w:val="820"/>
        </w:trPr>
        <w:tc>
          <w:tcPr>
            <w:tcW w:w="1124" w:type="dxa"/>
          </w:tcPr>
          <w:p w:rsidR="006B30FC" w:rsidRDefault="00662D8A">
            <w:pPr>
              <w:pStyle w:val="TableParagraph"/>
              <w:spacing w:before="193" w:line="240" w:lineRule="auto"/>
              <w:ind w:left="127" w:right="127"/>
              <w:jc w:val="center"/>
              <w:rPr>
                <w:rFonts w:ascii="Cambria Math" w:eastAsia="Cambria Math"/>
                <w:sz w:val="18"/>
              </w:rPr>
            </w:pPr>
            <w:r>
              <w:rPr>
                <w:rFonts w:ascii="Cambria Math" w:eastAsia="Cambria Math"/>
                <w:w w:val="105"/>
                <w:sz w:val="18"/>
              </w:rPr>
              <w:t>𝐻</w:t>
            </w:r>
            <w:r>
              <w:rPr>
                <w:rFonts w:ascii="Cambria Math" w:eastAsia="Cambria Math"/>
                <w:w w:val="105"/>
                <w:sz w:val="18"/>
                <w:vertAlign w:val="subscript"/>
              </w:rPr>
              <w:t>7</w:t>
            </w:r>
          </w:p>
        </w:tc>
        <w:tc>
          <w:tcPr>
            <w:tcW w:w="3222"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226" w:right="226"/>
              <w:jc w:val="center"/>
              <w:rPr>
                <w:rFonts w:ascii="Arial MT"/>
                <w:sz w:val="18"/>
              </w:rPr>
            </w:pPr>
            <w:r>
              <w:rPr>
                <w:rFonts w:ascii="Arial MT"/>
                <w:sz w:val="18"/>
              </w:rPr>
              <w:t>ROA,</w:t>
            </w:r>
            <w:r>
              <w:rPr>
                <w:rFonts w:ascii="Arial MT"/>
                <w:spacing w:val="-3"/>
                <w:sz w:val="18"/>
              </w:rPr>
              <w:t xml:space="preserve"> </w:t>
            </w:r>
            <w:r>
              <w:rPr>
                <w:rFonts w:ascii="Arial MT"/>
                <w:sz w:val="18"/>
              </w:rPr>
              <w:t>NPM,</w:t>
            </w:r>
            <w:r>
              <w:rPr>
                <w:rFonts w:ascii="Arial MT"/>
                <w:spacing w:val="-2"/>
                <w:sz w:val="18"/>
              </w:rPr>
              <w:t xml:space="preserve"> </w:t>
            </w:r>
            <w:r>
              <w:rPr>
                <w:rFonts w:ascii="Arial MT"/>
                <w:sz w:val="18"/>
              </w:rPr>
              <w:t>EPS,</w:t>
            </w:r>
            <w:r>
              <w:rPr>
                <w:rFonts w:ascii="Arial MT"/>
                <w:spacing w:val="-2"/>
                <w:sz w:val="18"/>
              </w:rPr>
              <w:t xml:space="preserve"> </w:t>
            </w:r>
            <w:r>
              <w:rPr>
                <w:rFonts w:ascii="Arial MT"/>
                <w:sz w:val="18"/>
              </w:rPr>
              <w:t>PER,</w:t>
            </w:r>
            <w:r>
              <w:rPr>
                <w:rFonts w:ascii="Arial MT"/>
                <w:spacing w:val="-3"/>
                <w:sz w:val="18"/>
              </w:rPr>
              <w:t xml:space="preserve"> </w:t>
            </w:r>
            <w:r>
              <w:rPr>
                <w:rFonts w:ascii="Arial MT"/>
                <w:sz w:val="18"/>
              </w:rPr>
              <w:t>MBR,</w:t>
            </w:r>
            <w:r>
              <w:rPr>
                <w:rFonts w:ascii="Arial MT"/>
                <w:spacing w:val="-2"/>
                <w:sz w:val="18"/>
              </w:rPr>
              <w:t xml:space="preserve"> </w:t>
            </w:r>
            <w:r>
              <w:rPr>
                <w:rFonts w:ascii="Arial MT"/>
                <w:sz w:val="18"/>
              </w:rPr>
              <w:t>DR.</w:t>
            </w:r>
          </w:p>
        </w:tc>
        <w:tc>
          <w:tcPr>
            <w:tcW w:w="841" w:type="dxa"/>
          </w:tcPr>
          <w:p w:rsidR="006B30FC" w:rsidRDefault="006B30FC">
            <w:pPr>
              <w:pStyle w:val="TableParagraph"/>
              <w:spacing w:before="0" w:line="240" w:lineRule="auto"/>
              <w:rPr>
                <w:rFonts w:ascii="Times New Roman"/>
                <w:sz w:val="20"/>
              </w:rPr>
            </w:pPr>
          </w:p>
        </w:tc>
        <w:tc>
          <w:tcPr>
            <w:tcW w:w="731" w:type="dxa"/>
          </w:tcPr>
          <w:p w:rsidR="006B30FC" w:rsidRDefault="006B30FC">
            <w:pPr>
              <w:pStyle w:val="TableParagraph"/>
              <w:spacing w:before="0" w:line="240" w:lineRule="auto"/>
              <w:rPr>
                <w:rFonts w:ascii="Times New Roman"/>
                <w:sz w:val="20"/>
              </w:rPr>
            </w:pPr>
          </w:p>
        </w:tc>
        <w:tc>
          <w:tcPr>
            <w:tcW w:w="730"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14" w:right="114"/>
              <w:jc w:val="center"/>
              <w:rPr>
                <w:rFonts w:ascii="Arial MT"/>
                <w:sz w:val="18"/>
              </w:rPr>
            </w:pPr>
            <w:r>
              <w:rPr>
                <w:rFonts w:ascii="Arial MT"/>
                <w:sz w:val="18"/>
              </w:rPr>
              <w:t>0.000</w:t>
            </w:r>
          </w:p>
        </w:tc>
        <w:tc>
          <w:tcPr>
            <w:tcW w:w="1907" w:type="dxa"/>
          </w:tcPr>
          <w:p w:rsidR="006B30FC" w:rsidRDefault="006B30FC">
            <w:pPr>
              <w:pStyle w:val="TableParagraph"/>
              <w:spacing w:before="6" w:line="240" w:lineRule="auto"/>
              <w:rPr>
                <w:rFonts w:ascii="Times New Roman"/>
                <w:b/>
                <w:sz w:val="16"/>
              </w:rPr>
            </w:pPr>
          </w:p>
          <w:p w:rsidR="006B30FC" w:rsidRDefault="00662D8A">
            <w:pPr>
              <w:pStyle w:val="TableParagraph"/>
              <w:spacing w:before="1" w:line="240" w:lineRule="auto"/>
              <w:ind w:left="163" w:right="159"/>
              <w:jc w:val="center"/>
              <w:rPr>
                <w:rFonts w:ascii="Arial MT"/>
                <w:sz w:val="18"/>
              </w:rPr>
            </w:pPr>
            <w:r>
              <w:rPr>
                <w:rFonts w:ascii="Arial MT"/>
                <w:sz w:val="18"/>
              </w:rPr>
              <w:t>Berpengaruh</w:t>
            </w:r>
          </w:p>
        </w:tc>
      </w:tr>
    </w:tbl>
    <w:p w:rsidR="006B30FC" w:rsidRDefault="00662D8A">
      <w:pPr>
        <w:ind w:left="677"/>
        <w:rPr>
          <w:rFonts w:ascii="Arial MT"/>
          <w:sz w:val="18"/>
        </w:rPr>
      </w:pPr>
      <w:r>
        <w:rPr>
          <w:rFonts w:ascii="Arial MT"/>
          <w:sz w:val="18"/>
        </w:rPr>
        <w:t>Sumber</w:t>
      </w:r>
      <w:r>
        <w:rPr>
          <w:rFonts w:ascii="Arial MT"/>
          <w:spacing w:val="1"/>
          <w:sz w:val="18"/>
        </w:rPr>
        <w:t xml:space="preserve"> </w:t>
      </w:r>
      <w:r>
        <w:rPr>
          <w:rFonts w:ascii="Arial MT"/>
          <w:sz w:val="18"/>
        </w:rPr>
        <w:t>Data</w:t>
      </w:r>
      <w:r>
        <w:rPr>
          <w:rFonts w:ascii="Arial MT"/>
          <w:spacing w:val="-4"/>
          <w:sz w:val="18"/>
        </w:rPr>
        <w:t xml:space="preserve"> </w:t>
      </w:r>
      <w:r>
        <w:rPr>
          <w:rFonts w:ascii="Arial MT"/>
          <w:sz w:val="18"/>
        </w:rPr>
        <w:t>:</w:t>
      </w:r>
      <w:r>
        <w:rPr>
          <w:rFonts w:ascii="Arial MT"/>
          <w:spacing w:val="-2"/>
          <w:sz w:val="18"/>
        </w:rPr>
        <w:t xml:space="preserve"> </w:t>
      </w:r>
      <w:r>
        <w:rPr>
          <w:rFonts w:ascii="Arial MT"/>
          <w:sz w:val="18"/>
        </w:rPr>
        <w:t>Hasil</w:t>
      </w:r>
      <w:r>
        <w:rPr>
          <w:rFonts w:ascii="Arial MT"/>
          <w:spacing w:val="-2"/>
          <w:sz w:val="18"/>
        </w:rPr>
        <w:t xml:space="preserve"> </w:t>
      </w:r>
      <w:r>
        <w:rPr>
          <w:rFonts w:ascii="Arial MT"/>
          <w:sz w:val="18"/>
        </w:rPr>
        <w:t>EViews</w:t>
      </w:r>
      <w:r>
        <w:rPr>
          <w:rFonts w:ascii="Arial MT"/>
          <w:spacing w:val="-1"/>
          <w:sz w:val="18"/>
        </w:rPr>
        <w:t xml:space="preserve"> </w:t>
      </w:r>
      <w:r>
        <w:rPr>
          <w:rFonts w:ascii="Arial MT"/>
          <w:sz w:val="18"/>
        </w:rPr>
        <w:t>yang</w:t>
      </w:r>
      <w:r>
        <w:rPr>
          <w:rFonts w:ascii="Arial MT"/>
          <w:spacing w:val="-4"/>
          <w:sz w:val="18"/>
        </w:rPr>
        <w:t xml:space="preserve"> </w:t>
      </w:r>
      <w:r>
        <w:rPr>
          <w:rFonts w:ascii="Arial MT"/>
          <w:sz w:val="18"/>
        </w:rPr>
        <w:t>telah</w:t>
      </w:r>
      <w:r>
        <w:rPr>
          <w:rFonts w:ascii="Arial MT"/>
          <w:spacing w:val="-5"/>
          <w:sz w:val="18"/>
        </w:rPr>
        <w:t xml:space="preserve"> </w:t>
      </w:r>
      <w:r>
        <w:rPr>
          <w:rFonts w:ascii="Arial MT"/>
          <w:sz w:val="18"/>
        </w:rPr>
        <w:t>diolah</w:t>
      </w:r>
    </w:p>
    <w:p w:rsidR="006B30FC" w:rsidRDefault="006B30FC">
      <w:pPr>
        <w:rPr>
          <w:rFonts w:ascii="Arial MT"/>
          <w:sz w:val="18"/>
        </w:rPr>
        <w:sectPr w:rsidR="006B30FC">
          <w:pgSz w:w="12240" w:h="15840"/>
          <w:pgMar w:top="980" w:right="180" w:bottom="720" w:left="1320" w:header="761" w:footer="523" w:gutter="0"/>
          <w:cols w:space="720"/>
        </w:sectPr>
      </w:pPr>
    </w:p>
    <w:p w:rsidR="006B30FC" w:rsidRDefault="006B30FC">
      <w:pPr>
        <w:pStyle w:val="BodyText"/>
        <w:rPr>
          <w:rFonts w:ascii="Arial MT"/>
          <w:sz w:val="20"/>
        </w:rPr>
      </w:pPr>
    </w:p>
    <w:p w:rsidR="006B30FC" w:rsidRDefault="006B30FC">
      <w:pPr>
        <w:pStyle w:val="BodyText"/>
        <w:rPr>
          <w:rFonts w:ascii="Arial MT"/>
          <w:sz w:val="20"/>
        </w:rPr>
      </w:pPr>
    </w:p>
    <w:p w:rsidR="006B30FC" w:rsidRDefault="006B30FC">
      <w:pPr>
        <w:pStyle w:val="BodyText"/>
        <w:spacing w:before="4"/>
        <w:rPr>
          <w:rFonts w:ascii="Arial MT"/>
          <w:sz w:val="26"/>
        </w:rPr>
      </w:pPr>
    </w:p>
    <w:p w:rsidR="006B30FC" w:rsidRDefault="00662D8A">
      <w:pPr>
        <w:pStyle w:val="BodyText"/>
        <w:spacing w:before="90" w:line="480" w:lineRule="auto"/>
        <w:ind w:left="524" w:right="1285" w:firstLine="720"/>
        <w:jc w:val="both"/>
      </w:pPr>
      <w:r>
        <w:rPr>
          <w:noProof/>
          <w:lang w:val="en-US"/>
        </w:rPr>
        <w:drawing>
          <wp:anchor distT="0" distB="0" distL="0" distR="0" simplePos="0" relativeHeight="15780864" behindDoc="0" locked="0" layoutInCell="1" allowOverlap="1">
            <wp:simplePos x="0" y="0"/>
            <wp:positionH relativeFrom="page">
              <wp:posOffset>1943100</wp:posOffset>
            </wp:positionH>
            <wp:positionV relativeFrom="paragraph">
              <wp:posOffset>1977669</wp:posOffset>
            </wp:positionV>
            <wp:extent cx="3886213" cy="3886213"/>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7" cstate="print"/>
                    <a:stretch>
                      <a:fillRect/>
                    </a:stretch>
                  </pic:blipFill>
                  <pic:spPr>
                    <a:xfrm>
                      <a:off x="0" y="0"/>
                      <a:ext cx="3886213" cy="3886213"/>
                    </a:xfrm>
                    <a:prstGeom prst="rect">
                      <a:avLst/>
                    </a:prstGeom>
                  </pic:spPr>
                </pic:pic>
              </a:graphicData>
            </a:graphic>
          </wp:anchor>
        </w:drawing>
      </w:r>
      <w:r>
        <w:t>Tabel</w:t>
      </w:r>
      <w:r>
        <w:rPr>
          <w:spacing w:val="1"/>
        </w:rPr>
        <w:t xml:space="preserve"> </w:t>
      </w:r>
      <w:r>
        <w:t>4.8</w:t>
      </w:r>
      <w:r>
        <w:rPr>
          <w:spacing w:val="1"/>
        </w:rPr>
        <w:t xml:space="preserve"> </w:t>
      </w:r>
      <w:r>
        <w:t>menunjukkan</w:t>
      </w:r>
      <w:r>
        <w:rPr>
          <w:spacing w:val="1"/>
        </w:rPr>
        <w:t xml:space="preserve"> </w:t>
      </w:r>
      <w:r>
        <w:t>hasil</w:t>
      </w:r>
      <w:r>
        <w:rPr>
          <w:spacing w:val="1"/>
        </w:rPr>
        <w:t xml:space="preserve"> </w:t>
      </w:r>
      <w:r>
        <w:t>dari</w:t>
      </w:r>
      <w:r>
        <w:rPr>
          <w:spacing w:val="1"/>
        </w:rPr>
        <w:t xml:space="preserve"> </w:t>
      </w:r>
      <w:r>
        <w:t>keseluruhan</w:t>
      </w:r>
      <w:r>
        <w:rPr>
          <w:spacing w:val="1"/>
        </w:rPr>
        <w:t xml:space="preserve"> </w:t>
      </w:r>
      <w:r>
        <w:t>hipotesis</w:t>
      </w:r>
      <w:r>
        <w:rPr>
          <w:spacing w:val="1"/>
        </w:rPr>
        <w:t xml:space="preserve"> </w:t>
      </w:r>
      <w:r>
        <w:t>dalam</w:t>
      </w:r>
      <w:r>
        <w:rPr>
          <w:spacing w:val="1"/>
        </w:rPr>
        <w:t xml:space="preserve"> </w:t>
      </w:r>
      <w:r>
        <w:t>penelitian</w:t>
      </w:r>
      <w:r>
        <w:rPr>
          <w:spacing w:val="1"/>
        </w:rPr>
        <w:t xml:space="preserve"> </w:t>
      </w:r>
      <w:r>
        <w:t>ini.</w:t>
      </w:r>
      <w:r>
        <w:rPr>
          <w:spacing w:val="1"/>
        </w:rPr>
        <w:t xml:space="preserve"> </w:t>
      </w:r>
      <w:r>
        <w:t>Pertama, hipotesis 1 (</w:t>
      </w:r>
      <w:r>
        <w:rPr>
          <w:rFonts w:ascii="Cambria Math" w:eastAsia="Cambria Math" w:hAnsi="Cambria Math"/>
        </w:rPr>
        <w:t>𝐻</w:t>
      </w:r>
      <w:r>
        <w:rPr>
          <w:rFonts w:ascii="Cambria Math" w:eastAsia="Cambria Math" w:hAnsi="Cambria Math"/>
          <w:vertAlign w:val="subscript"/>
        </w:rPr>
        <w:t>1</w:t>
      </w:r>
      <w:r>
        <w:t>) menghasilkan t (α) sebesar 0.000 dengan nilai β sebesar 11.436</w:t>
      </w:r>
      <w:r>
        <w:rPr>
          <w:spacing w:val="1"/>
        </w:rPr>
        <w:t xml:space="preserve"> </w:t>
      </w:r>
      <w:r>
        <w:t xml:space="preserve">maka </w:t>
      </w:r>
      <w:r>
        <w:rPr>
          <w:rFonts w:ascii="Cambria Math" w:eastAsia="Cambria Math" w:hAnsi="Cambria Math"/>
        </w:rPr>
        <w:t>𝐻</w:t>
      </w:r>
      <w:r>
        <w:rPr>
          <w:rFonts w:ascii="Cambria Math" w:eastAsia="Cambria Math" w:hAnsi="Cambria Math"/>
          <w:vertAlign w:val="subscript"/>
        </w:rPr>
        <w:t>01</w:t>
      </w:r>
      <w:r>
        <w:rPr>
          <w:rFonts w:ascii="Cambria Math" w:eastAsia="Cambria Math" w:hAnsi="Cambria Math"/>
          <w:spacing w:val="1"/>
        </w:rPr>
        <w:t xml:space="preserve"> </w:t>
      </w:r>
      <w:r>
        <w:t xml:space="preserve">tidak dapat diterima (ditolak) dan </w:t>
      </w:r>
      <w:r>
        <w:rPr>
          <w:rFonts w:ascii="Cambria Math" w:eastAsia="Cambria Math" w:hAnsi="Cambria Math"/>
        </w:rPr>
        <w:t>𝐻</w:t>
      </w:r>
      <w:r>
        <w:rPr>
          <w:rFonts w:ascii="Cambria Math" w:eastAsia="Cambria Math" w:hAnsi="Cambria Math"/>
          <w:vertAlign w:val="subscript"/>
        </w:rPr>
        <w:t>𝐴1</w:t>
      </w:r>
      <w:r>
        <w:rPr>
          <w:rFonts w:ascii="Cambria Math" w:eastAsia="Cambria Math" w:hAnsi="Cambria Math"/>
        </w:rPr>
        <w:t xml:space="preserve"> </w:t>
      </w:r>
      <w:r>
        <w:t>diterima. Dengan nilai β sebesar 11.436</w:t>
      </w:r>
      <w:r>
        <w:rPr>
          <w:spacing w:val="1"/>
        </w:rPr>
        <w:t xml:space="preserve"> </w:t>
      </w:r>
      <w:r>
        <w:t>mengindikasikan bahwa variabel ROA meningkatkan harga saham sebesar 11.436 dalam</w:t>
      </w:r>
      <w:r>
        <w:rPr>
          <w:spacing w:val="1"/>
        </w:rPr>
        <w:t xml:space="preserve"> </w:t>
      </w:r>
      <w:r>
        <w:t>setiap kenaikan ROA sebesar satu. Hal ini membuktikan bahwa variabel ROA berpengaruh</w:t>
      </w:r>
      <w:r>
        <w:rPr>
          <w:spacing w:val="1"/>
        </w:rPr>
        <w:t xml:space="preserve"> </w:t>
      </w:r>
      <w:r>
        <w:t>signifikan</w:t>
      </w:r>
      <w:r>
        <w:rPr>
          <w:spacing w:val="-4"/>
        </w:rPr>
        <w:t xml:space="preserve"> </w:t>
      </w:r>
      <w:r>
        <w:t>terhadap</w:t>
      </w:r>
      <w:r>
        <w:rPr>
          <w:spacing w:val="3"/>
        </w:rPr>
        <w:t xml:space="preserve"> </w:t>
      </w:r>
      <w:r>
        <w:t>harga</w:t>
      </w:r>
      <w:r>
        <w:rPr>
          <w:spacing w:val="1"/>
        </w:rPr>
        <w:t xml:space="preserve"> </w:t>
      </w:r>
      <w:r>
        <w:t>saham.</w:t>
      </w:r>
    </w:p>
    <w:p w:rsidR="006B30FC" w:rsidRDefault="00662D8A">
      <w:pPr>
        <w:pStyle w:val="BodyText"/>
        <w:spacing w:before="202" w:line="477" w:lineRule="auto"/>
        <w:ind w:left="524" w:right="1282" w:firstLine="720"/>
        <w:jc w:val="both"/>
      </w:pPr>
      <w:r>
        <w:t>Hipotesis</w:t>
      </w:r>
      <w:r>
        <w:rPr>
          <w:spacing w:val="1"/>
        </w:rPr>
        <w:t xml:space="preserve"> </w:t>
      </w:r>
      <w:r>
        <w:t>2</w:t>
      </w:r>
      <w:r>
        <w:rPr>
          <w:spacing w:val="1"/>
        </w:rPr>
        <w:t xml:space="preserve"> </w:t>
      </w:r>
      <w:r>
        <w:t>(</w:t>
      </w:r>
      <w:r>
        <w:rPr>
          <w:rFonts w:ascii="Cambria Math" w:eastAsia="Cambria Math" w:hAnsi="Cambria Math"/>
        </w:rPr>
        <w:t>𝐻</w:t>
      </w:r>
      <w:r>
        <w:rPr>
          <w:rFonts w:ascii="Cambria Math" w:eastAsia="Cambria Math" w:hAnsi="Cambria Math"/>
          <w:vertAlign w:val="subscript"/>
        </w:rPr>
        <w:t>2</w:t>
      </w:r>
      <w:r>
        <w:t>)</w:t>
      </w:r>
      <w:r>
        <w:rPr>
          <w:spacing w:val="1"/>
        </w:rPr>
        <w:t xml:space="preserve"> </w:t>
      </w:r>
      <w:r>
        <w:t>pada tabel 4.8</w:t>
      </w:r>
      <w:r>
        <w:rPr>
          <w:spacing w:val="1"/>
        </w:rPr>
        <w:t xml:space="preserve"> </w:t>
      </w:r>
      <w:r>
        <w:t>menunjukkan nilai t</w:t>
      </w:r>
      <w:r>
        <w:rPr>
          <w:spacing w:val="1"/>
        </w:rPr>
        <w:t xml:space="preserve"> </w:t>
      </w:r>
      <w:r>
        <w:t>(α)</w:t>
      </w:r>
      <w:r>
        <w:rPr>
          <w:spacing w:val="61"/>
        </w:rPr>
        <w:t xml:space="preserve"> </w:t>
      </w:r>
      <w:r>
        <w:t>sebesar</w:t>
      </w:r>
      <w:r>
        <w:rPr>
          <w:spacing w:val="61"/>
        </w:rPr>
        <w:t xml:space="preserve"> </w:t>
      </w:r>
      <w:r>
        <w:t>0.353</w:t>
      </w:r>
      <w:r>
        <w:rPr>
          <w:spacing w:val="60"/>
        </w:rPr>
        <w:t xml:space="preserve"> </w:t>
      </w:r>
      <w:r>
        <w:t>untuk</w:t>
      </w:r>
      <w:r>
        <w:rPr>
          <w:spacing w:val="1"/>
        </w:rPr>
        <w:t xml:space="preserve"> </w:t>
      </w:r>
      <w:r>
        <w:t>variabel NPM (</w:t>
      </w:r>
      <w:r>
        <w:rPr>
          <w:i/>
        </w:rPr>
        <w:t>Net</w:t>
      </w:r>
      <w:r>
        <w:rPr>
          <w:i/>
          <w:spacing w:val="1"/>
        </w:rPr>
        <w:t xml:space="preserve"> </w:t>
      </w:r>
      <w:r>
        <w:rPr>
          <w:i/>
        </w:rPr>
        <w:t>Profit Margin</w:t>
      </w:r>
      <w:r>
        <w:t>).</w:t>
      </w:r>
      <w:r>
        <w:rPr>
          <w:spacing w:val="1"/>
        </w:rPr>
        <w:t xml:space="preserve"> </w:t>
      </w:r>
      <w:r>
        <w:t>Nilai t</w:t>
      </w:r>
      <w:r>
        <w:rPr>
          <w:spacing w:val="60"/>
        </w:rPr>
        <w:t xml:space="preserve"> </w:t>
      </w:r>
      <w:r>
        <w:t>(α) dari variabel NPM tersebut</w:t>
      </w:r>
      <w:r>
        <w:rPr>
          <w:spacing w:val="60"/>
        </w:rPr>
        <w:t xml:space="preserve"> </w:t>
      </w:r>
      <w:r>
        <w:t>jauh di atas</w:t>
      </w:r>
      <w:r>
        <w:rPr>
          <w:spacing w:val="1"/>
        </w:rPr>
        <w:t xml:space="preserve"> </w:t>
      </w:r>
      <w:r>
        <w:t>tingkat</w:t>
      </w:r>
      <w:r>
        <w:rPr>
          <w:spacing w:val="1"/>
        </w:rPr>
        <w:t xml:space="preserve"> </w:t>
      </w:r>
      <w:r>
        <w:t>kepercayaan</w:t>
      </w:r>
      <w:r>
        <w:rPr>
          <w:spacing w:val="1"/>
        </w:rPr>
        <w:t xml:space="preserve"> </w:t>
      </w:r>
      <w:r>
        <w:t>α</w:t>
      </w:r>
      <w:r>
        <w:rPr>
          <w:spacing w:val="1"/>
        </w:rPr>
        <w:t xml:space="preserve"> </w:t>
      </w:r>
      <w:r>
        <w:t>=</w:t>
      </w:r>
      <w:r>
        <w:rPr>
          <w:spacing w:val="1"/>
        </w:rPr>
        <w:t xml:space="preserve"> </w:t>
      </w:r>
      <w:r>
        <w:t>0.05.</w:t>
      </w:r>
      <w:r>
        <w:rPr>
          <w:spacing w:val="1"/>
        </w:rPr>
        <w:t xml:space="preserve"> </w:t>
      </w:r>
      <w:r>
        <w:t>Hal</w:t>
      </w:r>
      <w:r>
        <w:rPr>
          <w:spacing w:val="1"/>
        </w:rPr>
        <w:t xml:space="preserve"> </w:t>
      </w:r>
      <w:r>
        <w:t>ini</w:t>
      </w:r>
      <w:r>
        <w:rPr>
          <w:spacing w:val="1"/>
        </w:rPr>
        <w:t xml:space="preserve"> </w:t>
      </w:r>
      <w:r>
        <w:t>membuktikan</w:t>
      </w:r>
      <w:r>
        <w:rPr>
          <w:spacing w:val="1"/>
        </w:rPr>
        <w:t xml:space="preserve"> </w:t>
      </w:r>
      <w:r>
        <w:t>bahwa</w:t>
      </w:r>
      <w:r>
        <w:rPr>
          <w:spacing w:val="1"/>
        </w:rPr>
        <w:t xml:space="preserve"> </w:t>
      </w:r>
      <w:r>
        <w:t>variabel</w:t>
      </w:r>
      <w:r>
        <w:rPr>
          <w:spacing w:val="1"/>
        </w:rPr>
        <w:t xml:space="preserve"> </w:t>
      </w:r>
      <w:r>
        <w:t>NPM</w:t>
      </w:r>
      <w:r>
        <w:rPr>
          <w:spacing w:val="1"/>
        </w:rPr>
        <w:t xml:space="preserve"> </w:t>
      </w:r>
      <w:r>
        <w:t>tidak</w:t>
      </w:r>
      <w:r>
        <w:rPr>
          <w:spacing w:val="1"/>
        </w:rPr>
        <w:t xml:space="preserve"> </w:t>
      </w:r>
      <w:r>
        <w:t>mempengaruhi</w:t>
      </w:r>
      <w:r>
        <w:rPr>
          <w:spacing w:val="-3"/>
        </w:rPr>
        <w:t xml:space="preserve"> </w:t>
      </w:r>
      <w:r>
        <w:t>harga saham,</w:t>
      </w:r>
      <w:r>
        <w:rPr>
          <w:spacing w:val="8"/>
        </w:rPr>
        <w:t xml:space="preserve"> </w:t>
      </w:r>
      <w:r>
        <w:t>maka</w:t>
      </w:r>
      <w:r>
        <w:rPr>
          <w:spacing w:val="2"/>
        </w:rPr>
        <w:t xml:space="preserve"> </w:t>
      </w:r>
      <w:r>
        <w:rPr>
          <w:rFonts w:ascii="Cambria Math" w:eastAsia="Cambria Math" w:hAnsi="Cambria Math"/>
        </w:rPr>
        <w:t>𝐻</w:t>
      </w:r>
      <w:r>
        <w:rPr>
          <w:rFonts w:ascii="Cambria Math" w:eastAsia="Cambria Math" w:hAnsi="Cambria Math"/>
          <w:vertAlign w:val="subscript"/>
        </w:rPr>
        <w:t>02</w:t>
      </w:r>
      <w:r>
        <w:rPr>
          <w:rFonts w:ascii="Cambria Math" w:eastAsia="Cambria Math" w:hAnsi="Cambria Math"/>
          <w:spacing w:val="26"/>
        </w:rPr>
        <w:t xml:space="preserve"> </w:t>
      </w:r>
      <w:r>
        <w:t>diterima dan</w:t>
      </w:r>
      <w:r>
        <w:rPr>
          <w:spacing w:val="2"/>
        </w:rPr>
        <w:t xml:space="preserve"> </w:t>
      </w:r>
      <w:r>
        <w:rPr>
          <w:rFonts w:ascii="Cambria Math" w:eastAsia="Cambria Math" w:hAnsi="Cambria Math"/>
        </w:rPr>
        <w:t>𝐻</w:t>
      </w:r>
      <w:r>
        <w:rPr>
          <w:rFonts w:ascii="Cambria Math" w:eastAsia="Cambria Math" w:hAnsi="Cambria Math"/>
          <w:vertAlign w:val="subscript"/>
        </w:rPr>
        <w:t>𝐴2</w:t>
      </w:r>
      <w:r>
        <w:rPr>
          <w:rFonts w:ascii="Cambria Math" w:eastAsia="Cambria Math" w:hAnsi="Cambria Math"/>
          <w:spacing w:val="21"/>
        </w:rPr>
        <w:t xml:space="preserve"> </w:t>
      </w:r>
      <w:r>
        <w:t>ditolak</w:t>
      </w:r>
    </w:p>
    <w:p w:rsidR="006B30FC" w:rsidRDefault="00662D8A">
      <w:pPr>
        <w:pStyle w:val="BodyText"/>
        <w:spacing w:before="210" w:line="480" w:lineRule="auto"/>
        <w:ind w:left="524" w:right="1297" w:firstLine="720"/>
        <w:jc w:val="both"/>
      </w:pPr>
      <w:r>
        <w:t>Variabel EPS (</w:t>
      </w:r>
      <w:r>
        <w:rPr>
          <w:i/>
        </w:rPr>
        <w:t>Earning Per Share</w:t>
      </w:r>
      <w:r>
        <w:t>) pada hipotesis 3</w:t>
      </w:r>
      <w:r>
        <w:rPr>
          <w:spacing w:val="60"/>
        </w:rPr>
        <w:t xml:space="preserve"> </w:t>
      </w:r>
      <w:r>
        <w:t>memiliki nilai t (α) sebesar</w:t>
      </w:r>
      <w:r>
        <w:rPr>
          <w:spacing w:val="1"/>
        </w:rPr>
        <w:t xml:space="preserve"> </w:t>
      </w:r>
      <w:r>
        <w:t>0.732. Seperti halnya variabel NPM, EPS juga memiliki nilai t (α) yang jauh diatas tingkat</w:t>
      </w:r>
      <w:r>
        <w:rPr>
          <w:spacing w:val="1"/>
        </w:rPr>
        <w:t xml:space="preserve"> </w:t>
      </w:r>
      <w:r>
        <w:t>kepercayaan α = 0.05. Hal ini juga membuktikan bahwa variabel EPS tidak mempengaruhi</w:t>
      </w:r>
      <w:r>
        <w:rPr>
          <w:spacing w:val="1"/>
        </w:rPr>
        <w:t xml:space="preserve"> </w:t>
      </w:r>
      <w:r>
        <w:t>Ln</w:t>
      </w:r>
      <w:r>
        <w:rPr>
          <w:spacing w:val="-5"/>
        </w:rPr>
        <w:t xml:space="preserve"> </w:t>
      </w:r>
      <w:r>
        <w:t>harga</w:t>
      </w:r>
      <w:r>
        <w:rPr>
          <w:spacing w:val="-1"/>
        </w:rPr>
        <w:t xml:space="preserve"> </w:t>
      </w:r>
      <w:r>
        <w:t>saham.</w:t>
      </w:r>
      <w:r>
        <w:rPr>
          <w:spacing w:val="3"/>
        </w:rPr>
        <w:t xml:space="preserve"> </w:t>
      </w:r>
      <w:r>
        <w:t>Maka</w:t>
      </w:r>
      <w:r>
        <w:rPr>
          <w:spacing w:val="6"/>
        </w:rPr>
        <w:t xml:space="preserve"> </w:t>
      </w:r>
      <w:r>
        <w:rPr>
          <w:rFonts w:ascii="Cambria Math" w:eastAsia="Cambria Math" w:hAnsi="Cambria Math"/>
        </w:rPr>
        <w:t>𝐻</w:t>
      </w:r>
      <w:r>
        <w:rPr>
          <w:rFonts w:ascii="Cambria Math" w:eastAsia="Cambria Math" w:hAnsi="Cambria Math"/>
          <w:vertAlign w:val="subscript"/>
        </w:rPr>
        <w:t>03</w:t>
      </w:r>
      <w:r>
        <w:rPr>
          <w:rFonts w:ascii="Cambria Math" w:eastAsia="Cambria Math" w:hAnsi="Cambria Math"/>
          <w:spacing w:val="20"/>
        </w:rPr>
        <w:t xml:space="preserve"> </w:t>
      </w:r>
      <w:r>
        <w:t>tidak</w:t>
      </w:r>
      <w:r>
        <w:rPr>
          <w:spacing w:val="1"/>
        </w:rPr>
        <w:t xml:space="preserve"> </w:t>
      </w:r>
      <w:r>
        <w:t>dapat</w:t>
      </w:r>
      <w:r>
        <w:rPr>
          <w:spacing w:val="5"/>
        </w:rPr>
        <w:t xml:space="preserve"> </w:t>
      </w:r>
      <w:r>
        <w:t>ditolak dan</w:t>
      </w:r>
      <w:r>
        <w:rPr>
          <w:spacing w:val="-1"/>
        </w:rPr>
        <w:t xml:space="preserve"> </w:t>
      </w:r>
      <w:r>
        <w:rPr>
          <w:rFonts w:ascii="Cambria Math" w:eastAsia="Cambria Math" w:hAnsi="Cambria Math"/>
        </w:rPr>
        <w:t>𝐻</w:t>
      </w:r>
      <w:r>
        <w:rPr>
          <w:rFonts w:ascii="Cambria Math" w:eastAsia="Cambria Math" w:hAnsi="Cambria Math"/>
          <w:vertAlign w:val="subscript"/>
        </w:rPr>
        <w:t>𝐴3</w:t>
      </w:r>
      <w:r>
        <w:rPr>
          <w:rFonts w:ascii="Cambria Math" w:eastAsia="Cambria Math" w:hAnsi="Cambria Math"/>
          <w:spacing w:val="20"/>
        </w:rPr>
        <w:t xml:space="preserve"> </w:t>
      </w:r>
      <w:r>
        <w:t>tidak dapat</w:t>
      </w:r>
      <w:r>
        <w:rPr>
          <w:spacing w:val="1"/>
        </w:rPr>
        <w:t xml:space="preserve"> </w:t>
      </w:r>
      <w:r>
        <w:t>diterima.</w:t>
      </w:r>
    </w:p>
    <w:p w:rsidR="006B30FC" w:rsidRDefault="00662D8A">
      <w:pPr>
        <w:spacing w:before="202"/>
        <w:ind w:left="1188" w:right="1244"/>
        <w:jc w:val="center"/>
        <w:rPr>
          <w:sz w:val="24"/>
        </w:rPr>
      </w:pPr>
      <w:r>
        <w:rPr>
          <w:sz w:val="24"/>
        </w:rPr>
        <w:t>Variabel</w:t>
      </w:r>
      <w:r>
        <w:rPr>
          <w:spacing w:val="29"/>
          <w:sz w:val="24"/>
        </w:rPr>
        <w:t xml:space="preserve"> </w:t>
      </w:r>
      <w:r>
        <w:rPr>
          <w:sz w:val="24"/>
        </w:rPr>
        <w:t>PER</w:t>
      </w:r>
      <w:r>
        <w:rPr>
          <w:spacing w:val="33"/>
          <w:sz w:val="24"/>
        </w:rPr>
        <w:t xml:space="preserve"> </w:t>
      </w:r>
      <w:r>
        <w:rPr>
          <w:sz w:val="24"/>
        </w:rPr>
        <w:t>(</w:t>
      </w:r>
      <w:r>
        <w:rPr>
          <w:i/>
          <w:sz w:val="24"/>
        </w:rPr>
        <w:t>Price</w:t>
      </w:r>
      <w:r>
        <w:rPr>
          <w:i/>
          <w:spacing w:val="37"/>
          <w:sz w:val="24"/>
        </w:rPr>
        <w:t xml:space="preserve"> </w:t>
      </w:r>
      <w:r>
        <w:rPr>
          <w:i/>
          <w:sz w:val="24"/>
        </w:rPr>
        <w:t>Earning</w:t>
      </w:r>
      <w:r>
        <w:rPr>
          <w:i/>
          <w:spacing w:val="34"/>
          <w:sz w:val="24"/>
        </w:rPr>
        <w:t xml:space="preserve"> </w:t>
      </w:r>
      <w:r>
        <w:rPr>
          <w:i/>
          <w:sz w:val="24"/>
        </w:rPr>
        <w:t>Ratio</w:t>
      </w:r>
      <w:r>
        <w:rPr>
          <w:sz w:val="24"/>
        </w:rPr>
        <w:t>)</w:t>
      </w:r>
      <w:r>
        <w:rPr>
          <w:spacing w:val="36"/>
          <w:sz w:val="24"/>
        </w:rPr>
        <w:t xml:space="preserve"> </w:t>
      </w:r>
      <w:r>
        <w:rPr>
          <w:sz w:val="24"/>
        </w:rPr>
        <w:t>pada</w:t>
      </w:r>
      <w:r>
        <w:rPr>
          <w:spacing w:val="37"/>
          <w:sz w:val="24"/>
        </w:rPr>
        <w:t xml:space="preserve"> </w:t>
      </w:r>
      <w:r>
        <w:rPr>
          <w:sz w:val="24"/>
        </w:rPr>
        <w:t>hipotesis</w:t>
      </w:r>
      <w:r>
        <w:rPr>
          <w:spacing w:val="32"/>
          <w:sz w:val="24"/>
        </w:rPr>
        <w:t xml:space="preserve"> </w:t>
      </w:r>
      <w:r>
        <w:rPr>
          <w:sz w:val="24"/>
        </w:rPr>
        <w:t>4</w:t>
      </w:r>
      <w:r>
        <w:rPr>
          <w:spacing w:val="39"/>
          <w:sz w:val="24"/>
        </w:rPr>
        <w:t xml:space="preserve"> </w:t>
      </w:r>
      <w:r>
        <w:rPr>
          <w:sz w:val="24"/>
        </w:rPr>
        <w:t>memiliki</w:t>
      </w:r>
      <w:r>
        <w:rPr>
          <w:spacing w:val="34"/>
          <w:sz w:val="24"/>
        </w:rPr>
        <w:t xml:space="preserve"> </w:t>
      </w:r>
      <w:r>
        <w:rPr>
          <w:sz w:val="24"/>
        </w:rPr>
        <w:t>nilai</w:t>
      </w:r>
      <w:r>
        <w:rPr>
          <w:spacing w:val="30"/>
          <w:sz w:val="24"/>
        </w:rPr>
        <w:t xml:space="preserve"> </w:t>
      </w:r>
      <w:r>
        <w:rPr>
          <w:sz w:val="24"/>
        </w:rPr>
        <w:t>t</w:t>
      </w:r>
      <w:r>
        <w:rPr>
          <w:spacing w:val="39"/>
          <w:sz w:val="24"/>
        </w:rPr>
        <w:t xml:space="preserve"> </w:t>
      </w:r>
      <w:r>
        <w:rPr>
          <w:sz w:val="24"/>
        </w:rPr>
        <w:t>(α)</w:t>
      </w:r>
      <w:r>
        <w:rPr>
          <w:spacing w:val="35"/>
          <w:sz w:val="24"/>
        </w:rPr>
        <w:t xml:space="preserve"> </w:t>
      </w:r>
      <w:r>
        <w:rPr>
          <w:sz w:val="24"/>
        </w:rPr>
        <w:t>sebesar</w:t>
      </w:r>
    </w:p>
    <w:p w:rsidR="006B30FC" w:rsidRDefault="006B30FC">
      <w:pPr>
        <w:pStyle w:val="BodyText"/>
      </w:pPr>
    </w:p>
    <w:p w:rsidR="006B30FC" w:rsidRDefault="00662D8A">
      <w:pPr>
        <w:pStyle w:val="BodyText"/>
        <w:ind w:left="524"/>
      </w:pPr>
      <w:r>
        <w:t>0.000.</w:t>
      </w:r>
      <w:r>
        <w:rPr>
          <w:spacing w:val="-3"/>
        </w:rPr>
        <w:t xml:space="preserve"> </w:t>
      </w:r>
      <w:r>
        <w:t>Nilai</w:t>
      </w:r>
      <w:r>
        <w:rPr>
          <w:spacing w:val="-5"/>
        </w:rPr>
        <w:t xml:space="preserve"> </w:t>
      </w:r>
      <w:r>
        <w:t>t</w:t>
      </w:r>
      <w:r>
        <w:rPr>
          <w:spacing w:val="5"/>
        </w:rPr>
        <w:t xml:space="preserve"> </w:t>
      </w:r>
      <w:r>
        <w:t>(α)</w:t>
      </w:r>
      <w:r>
        <w:rPr>
          <w:spacing w:val="-3"/>
        </w:rPr>
        <w:t xml:space="preserve"> </w:t>
      </w:r>
      <w:r>
        <w:t>dari</w:t>
      </w:r>
      <w:r>
        <w:rPr>
          <w:spacing w:val="-5"/>
        </w:rPr>
        <w:t xml:space="preserve"> </w:t>
      </w:r>
      <w:r>
        <w:t>variabel</w:t>
      </w:r>
      <w:r>
        <w:rPr>
          <w:spacing w:val="-9"/>
        </w:rPr>
        <w:t xml:space="preserve"> </w:t>
      </w:r>
      <w:r>
        <w:t>PER</w:t>
      </w:r>
      <w:r>
        <w:rPr>
          <w:spacing w:val="-1"/>
        </w:rPr>
        <w:t xml:space="preserve"> </w:t>
      </w:r>
      <w:r>
        <w:t>tersebut</w:t>
      </w:r>
      <w:r>
        <w:rPr>
          <w:spacing w:val="4"/>
        </w:rPr>
        <w:t xml:space="preserve"> </w:t>
      </w:r>
      <w:r>
        <w:t>berada di</w:t>
      </w:r>
      <w:r>
        <w:rPr>
          <w:spacing w:val="-5"/>
        </w:rPr>
        <w:t xml:space="preserve"> </w:t>
      </w:r>
      <w:r>
        <w:t>bawah nilai</w:t>
      </w:r>
      <w:r>
        <w:rPr>
          <w:spacing w:val="-9"/>
        </w:rPr>
        <w:t xml:space="preserve"> </w:t>
      </w:r>
      <w:r>
        <w:t>dari</w:t>
      </w:r>
      <w:r>
        <w:rPr>
          <w:spacing w:val="-5"/>
        </w:rPr>
        <w:t xml:space="preserve"> </w:t>
      </w:r>
      <w:r>
        <w:t>tingkat</w:t>
      </w:r>
      <w:r>
        <w:rPr>
          <w:spacing w:val="5"/>
        </w:rPr>
        <w:t xml:space="preserve"> </w:t>
      </w:r>
      <w:r>
        <w:t>kepercayaan</w:t>
      </w:r>
      <w:r>
        <w:rPr>
          <w:spacing w:val="-4"/>
        </w:rPr>
        <w:t xml:space="preserve"> </w:t>
      </w:r>
      <w:r>
        <w:t>α</w:t>
      </w:r>
    </w:p>
    <w:p w:rsidR="006B30FC" w:rsidRDefault="006B30FC">
      <w:pPr>
        <w:pStyle w:val="BodyText"/>
      </w:pPr>
    </w:p>
    <w:p w:rsidR="006B30FC" w:rsidRDefault="00662D8A">
      <w:pPr>
        <w:pStyle w:val="BodyText"/>
        <w:spacing w:line="480" w:lineRule="auto"/>
        <w:ind w:left="524" w:right="1290"/>
        <w:jc w:val="both"/>
      </w:pPr>
      <w:r>
        <w:t>= 0.05. Hal ini mengindikasikan bahwa variabel PER mempunyai pengaruh yang signifikan</w:t>
      </w:r>
      <w:r>
        <w:rPr>
          <w:spacing w:val="1"/>
        </w:rPr>
        <w:t xml:space="preserve"> </w:t>
      </w:r>
      <w:r>
        <w:t xml:space="preserve">terhadap harga saham. Oleh karena itu </w:t>
      </w:r>
      <w:r>
        <w:rPr>
          <w:rFonts w:ascii="Cambria Math" w:eastAsia="Cambria Math" w:hAnsi="Cambria Math"/>
        </w:rPr>
        <w:t>𝐻</w:t>
      </w:r>
      <w:r>
        <w:rPr>
          <w:rFonts w:ascii="Cambria Math" w:eastAsia="Cambria Math" w:hAnsi="Cambria Math"/>
          <w:vertAlign w:val="subscript"/>
        </w:rPr>
        <w:t>04</w:t>
      </w:r>
      <w:r>
        <w:rPr>
          <w:rFonts w:ascii="Cambria Math" w:eastAsia="Cambria Math" w:hAnsi="Cambria Math"/>
        </w:rPr>
        <w:t xml:space="preserve"> </w:t>
      </w:r>
      <w:r>
        <w:t xml:space="preserve">tidak dapat diterima (ditolak) dan </w:t>
      </w:r>
      <w:r>
        <w:rPr>
          <w:rFonts w:ascii="Cambria Math" w:eastAsia="Cambria Math" w:hAnsi="Cambria Math"/>
        </w:rPr>
        <w:t>𝐻</w:t>
      </w:r>
      <w:r>
        <w:rPr>
          <w:rFonts w:ascii="Cambria Math" w:eastAsia="Cambria Math" w:hAnsi="Cambria Math"/>
          <w:vertAlign w:val="subscript"/>
        </w:rPr>
        <w:t>𝐴4</w:t>
      </w:r>
      <w:r>
        <w:rPr>
          <w:rFonts w:ascii="Cambria Math" w:eastAsia="Cambria Math" w:hAnsi="Cambria Math"/>
        </w:rPr>
        <w:t xml:space="preserve"> </w:t>
      </w:r>
      <w:r>
        <w:t>diterima.</w:t>
      </w:r>
      <w:r>
        <w:rPr>
          <w:spacing w:val="1"/>
        </w:rPr>
        <w:t xml:space="preserve"> </w:t>
      </w:r>
      <w:r>
        <w:t>Akan tetapi nilai β pada variabel ini minus yaitu -0.001, hal ini dikarenakan delta (kenaikan)</w:t>
      </w:r>
      <w:r>
        <w:rPr>
          <w:spacing w:val="-57"/>
        </w:rPr>
        <w:t xml:space="preserve"> </w:t>
      </w:r>
      <w:r>
        <w:t>harga saham lebih kecil dari delta pendapatan (</w:t>
      </w:r>
      <w:r>
        <w:rPr>
          <w:i/>
        </w:rPr>
        <w:t>earning</w:t>
      </w:r>
      <w:r>
        <w:t>) perusahaan sehingga menyebabkan</w:t>
      </w:r>
      <w:r>
        <w:rPr>
          <w:spacing w:val="1"/>
        </w:rPr>
        <w:t xml:space="preserve"> </w:t>
      </w:r>
      <w:r>
        <w:t>PER</w:t>
      </w:r>
      <w:r>
        <w:rPr>
          <w:spacing w:val="-1"/>
        </w:rPr>
        <w:t xml:space="preserve"> </w:t>
      </w:r>
      <w:r>
        <w:t>benilai</w:t>
      </w:r>
      <w:r>
        <w:rPr>
          <w:spacing w:val="2"/>
        </w:rPr>
        <w:t xml:space="preserve"> </w:t>
      </w:r>
      <w:r>
        <w:t>minus.</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6"/>
        </w:rPr>
      </w:pPr>
    </w:p>
    <w:p w:rsidR="006B30FC" w:rsidRDefault="00662D8A">
      <w:pPr>
        <w:pStyle w:val="BodyText"/>
        <w:spacing w:before="90" w:line="480" w:lineRule="auto"/>
        <w:ind w:left="524" w:right="1295" w:firstLine="720"/>
        <w:jc w:val="both"/>
      </w:pPr>
      <w:r>
        <w:t>Variabel MBR (</w:t>
      </w:r>
      <w:r>
        <w:rPr>
          <w:i/>
        </w:rPr>
        <w:t>Market-to-Book Ratio</w:t>
      </w:r>
      <w:r>
        <w:t>) pada hipotesis 6 menunjukkan nilai t (α)</w:t>
      </w:r>
      <w:r>
        <w:rPr>
          <w:spacing w:val="1"/>
        </w:rPr>
        <w:t xml:space="preserve"> </w:t>
      </w:r>
      <w:r>
        <w:t>sebesar 0.681 maka nilai t (α) jauh lebih besar dibandingkan dengan nilai α = 0.05. Dari</w:t>
      </w:r>
      <w:r>
        <w:rPr>
          <w:spacing w:val="1"/>
        </w:rPr>
        <w:t xml:space="preserve"> </w:t>
      </w:r>
      <w:r>
        <w:t>perbandingan tersebut</w:t>
      </w:r>
      <w:r>
        <w:rPr>
          <w:spacing w:val="1"/>
        </w:rPr>
        <w:t xml:space="preserve"> </w:t>
      </w:r>
      <w:r>
        <w:t>dapat</w:t>
      </w:r>
      <w:r>
        <w:rPr>
          <w:spacing w:val="1"/>
        </w:rPr>
        <w:t xml:space="preserve"> </w:t>
      </w:r>
      <w:r>
        <w:t>disimpulkan bahwa variabel MBR tidak mempengaruhi Ln</w:t>
      </w:r>
      <w:r>
        <w:rPr>
          <w:spacing w:val="1"/>
        </w:rPr>
        <w:t xml:space="preserve"> </w:t>
      </w:r>
      <w:r>
        <w:t>harga saham.</w:t>
      </w:r>
      <w:r>
        <w:rPr>
          <w:spacing w:val="3"/>
        </w:rPr>
        <w:t xml:space="preserve"> </w:t>
      </w:r>
      <w:r>
        <w:t>Oleh</w:t>
      </w:r>
      <w:r>
        <w:rPr>
          <w:spacing w:val="-4"/>
        </w:rPr>
        <w:t xml:space="preserve"> </w:t>
      </w:r>
      <w:r>
        <w:t>karena</w:t>
      </w:r>
      <w:r>
        <w:rPr>
          <w:spacing w:val="5"/>
        </w:rPr>
        <w:t xml:space="preserve"> </w:t>
      </w:r>
      <w:r>
        <w:t>itu</w:t>
      </w:r>
      <w:r>
        <w:rPr>
          <w:spacing w:val="5"/>
        </w:rPr>
        <w:t xml:space="preserve"> </w:t>
      </w:r>
      <w:r>
        <w:rPr>
          <w:rFonts w:ascii="Cambria Math" w:eastAsia="Cambria Math" w:hAnsi="Cambria Math"/>
        </w:rPr>
        <w:t>𝐻</w:t>
      </w:r>
      <w:r>
        <w:rPr>
          <w:rFonts w:ascii="Cambria Math" w:eastAsia="Cambria Math" w:hAnsi="Cambria Math"/>
          <w:vertAlign w:val="subscript"/>
        </w:rPr>
        <w:t>06</w:t>
      </w:r>
      <w:r>
        <w:rPr>
          <w:rFonts w:ascii="Cambria Math" w:eastAsia="Cambria Math" w:hAnsi="Cambria Math"/>
          <w:spacing w:val="26"/>
        </w:rPr>
        <w:t xml:space="preserve"> </w:t>
      </w:r>
      <w:r>
        <w:t>ditolak</w:t>
      </w:r>
      <w:r>
        <w:rPr>
          <w:spacing w:val="1"/>
        </w:rPr>
        <w:t xml:space="preserve"> </w:t>
      </w:r>
      <w:r>
        <w:t>dan</w:t>
      </w:r>
      <w:r>
        <w:rPr>
          <w:spacing w:val="-3"/>
        </w:rPr>
        <w:t xml:space="preserve"> </w:t>
      </w:r>
      <w:r>
        <w:rPr>
          <w:rFonts w:ascii="Cambria Math" w:eastAsia="Cambria Math" w:hAnsi="Cambria Math"/>
        </w:rPr>
        <w:t>𝐻</w:t>
      </w:r>
      <w:r>
        <w:rPr>
          <w:rFonts w:ascii="Cambria Math" w:eastAsia="Cambria Math" w:hAnsi="Cambria Math"/>
          <w:vertAlign w:val="subscript"/>
        </w:rPr>
        <w:t>𝐴6</w:t>
      </w:r>
      <w:r>
        <w:rPr>
          <w:rFonts w:ascii="Cambria Math" w:eastAsia="Cambria Math" w:hAnsi="Cambria Math"/>
          <w:spacing w:val="21"/>
        </w:rPr>
        <w:t xml:space="preserve"> </w:t>
      </w:r>
      <w:r>
        <w:t>diterima.</w:t>
      </w:r>
    </w:p>
    <w:p w:rsidR="006B30FC" w:rsidRDefault="00662D8A">
      <w:pPr>
        <w:pStyle w:val="BodyText"/>
        <w:spacing w:before="202"/>
        <w:ind w:left="1191" w:right="1244"/>
        <w:jc w:val="center"/>
      </w:pPr>
      <w:r>
        <w:t>Variabel</w:t>
      </w:r>
      <w:r>
        <w:rPr>
          <w:spacing w:val="19"/>
        </w:rPr>
        <w:t xml:space="preserve"> </w:t>
      </w:r>
      <w:r>
        <w:t>DR</w:t>
      </w:r>
      <w:r>
        <w:rPr>
          <w:spacing w:val="23"/>
        </w:rPr>
        <w:t xml:space="preserve"> </w:t>
      </w:r>
      <w:r>
        <w:t>(</w:t>
      </w:r>
      <w:r>
        <w:rPr>
          <w:i/>
        </w:rPr>
        <w:t>Debt</w:t>
      </w:r>
      <w:r>
        <w:rPr>
          <w:i/>
          <w:spacing w:val="24"/>
        </w:rPr>
        <w:t xml:space="preserve"> </w:t>
      </w:r>
      <w:r>
        <w:rPr>
          <w:i/>
        </w:rPr>
        <w:t>Ratio</w:t>
      </w:r>
      <w:r>
        <w:t>)</w:t>
      </w:r>
      <w:r>
        <w:rPr>
          <w:spacing w:val="26"/>
        </w:rPr>
        <w:t xml:space="preserve"> </w:t>
      </w:r>
      <w:r>
        <w:t>pada</w:t>
      </w:r>
      <w:r>
        <w:rPr>
          <w:spacing w:val="29"/>
        </w:rPr>
        <w:t xml:space="preserve"> </w:t>
      </w:r>
      <w:r>
        <w:t>hipotesis</w:t>
      </w:r>
      <w:r>
        <w:rPr>
          <w:spacing w:val="22"/>
        </w:rPr>
        <w:t xml:space="preserve"> </w:t>
      </w:r>
      <w:r>
        <w:t>5</w:t>
      </w:r>
      <w:r>
        <w:rPr>
          <w:spacing w:val="29"/>
        </w:rPr>
        <w:t xml:space="preserve"> </w:t>
      </w:r>
      <w:r>
        <w:t>menunjukkan</w:t>
      </w:r>
      <w:r>
        <w:rPr>
          <w:spacing w:val="28"/>
        </w:rPr>
        <w:t xml:space="preserve"> </w:t>
      </w:r>
      <w:r>
        <w:t>bahwa</w:t>
      </w:r>
      <w:r>
        <w:rPr>
          <w:spacing w:val="28"/>
        </w:rPr>
        <w:t xml:space="preserve"> </w:t>
      </w:r>
      <w:r>
        <w:t>nilai</w:t>
      </w:r>
      <w:r>
        <w:rPr>
          <w:spacing w:val="19"/>
        </w:rPr>
        <w:t xml:space="preserve"> </w:t>
      </w:r>
      <w:r>
        <w:t>t</w:t>
      </w:r>
      <w:r>
        <w:rPr>
          <w:spacing w:val="30"/>
        </w:rPr>
        <w:t xml:space="preserve"> </w:t>
      </w:r>
      <w:r>
        <w:t>(α)</w:t>
      </w:r>
      <w:r>
        <w:rPr>
          <w:spacing w:val="26"/>
        </w:rPr>
        <w:t xml:space="preserve"> </w:t>
      </w:r>
      <w:r>
        <w:t>sebesar</w:t>
      </w:r>
    </w:p>
    <w:p w:rsidR="006B30FC" w:rsidRDefault="006B30FC">
      <w:pPr>
        <w:pStyle w:val="BodyText"/>
      </w:pPr>
    </w:p>
    <w:p w:rsidR="006B30FC" w:rsidRDefault="00662D8A">
      <w:pPr>
        <w:pStyle w:val="BodyText"/>
        <w:spacing w:line="480" w:lineRule="auto"/>
        <w:ind w:left="524" w:right="1294"/>
        <w:jc w:val="both"/>
      </w:pPr>
      <w:r>
        <w:rPr>
          <w:noProof/>
          <w:lang w:val="en-US"/>
        </w:rPr>
        <w:drawing>
          <wp:anchor distT="0" distB="0" distL="0" distR="0" simplePos="0" relativeHeight="15781376" behindDoc="0" locked="0" layoutInCell="1" allowOverlap="1">
            <wp:simplePos x="0" y="0"/>
            <wp:positionH relativeFrom="page">
              <wp:posOffset>1943100</wp:posOffset>
            </wp:positionH>
            <wp:positionV relativeFrom="paragraph">
              <wp:posOffset>33172</wp:posOffset>
            </wp:positionV>
            <wp:extent cx="3886213" cy="3886213"/>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7" cstate="print"/>
                    <a:stretch>
                      <a:fillRect/>
                    </a:stretch>
                  </pic:blipFill>
                  <pic:spPr>
                    <a:xfrm>
                      <a:off x="0" y="0"/>
                      <a:ext cx="3886213" cy="3886213"/>
                    </a:xfrm>
                    <a:prstGeom prst="rect">
                      <a:avLst/>
                    </a:prstGeom>
                  </pic:spPr>
                </pic:pic>
              </a:graphicData>
            </a:graphic>
          </wp:anchor>
        </w:drawing>
      </w:r>
      <w:r>
        <w:t>0.213. Meskipun nilai t (α) dari variabel DR tersebut hampir mendekati nilai α = 0.05, akan</w:t>
      </w:r>
      <w:r>
        <w:rPr>
          <w:spacing w:val="1"/>
        </w:rPr>
        <w:t xml:space="preserve"> </w:t>
      </w:r>
      <w:r>
        <w:t>tetapi nilai tersebut masih berada dibawah nilai α. Oleh karena itu dapat disimpulkan bahwa</w:t>
      </w:r>
      <w:r>
        <w:rPr>
          <w:spacing w:val="1"/>
        </w:rPr>
        <w:t xml:space="preserve"> </w:t>
      </w:r>
      <w:r>
        <w:t xml:space="preserve">variabel DR secara signifikan mempengaruhi Ln harga saham maka </w:t>
      </w:r>
      <w:r>
        <w:rPr>
          <w:rFonts w:ascii="Cambria Math" w:eastAsia="Cambria Math" w:hAnsi="Cambria Math"/>
        </w:rPr>
        <w:t>𝐻</w:t>
      </w:r>
      <w:r>
        <w:rPr>
          <w:rFonts w:ascii="Cambria Math" w:eastAsia="Cambria Math" w:hAnsi="Cambria Math"/>
          <w:vertAlign w:val="subscript"/>
        </w:rPr>
        <w:t>05</w:t>
      </w:r>
      <w:r>
        <w:rPr>
          <w:rFonts w:ascii="Cambria Math" w:eastAsia="Cambria Math" w:hAnsi="Cambria Math"/>
          <w:spacing w:val="1"/>
        </w:rPr>
        <w:t xml:space="preserve"> </w:t>
      </w:r>
      <w:r>
        <w:t xml:space="preserve">ditolak dan </w:t>
      </w:r>
      <w:r>
        <w:rPr>
          <w:rFonts w:ascii="Cambria Math" w:eastAsia="Cambria Math" w:hAnsi="Cambria Math"/>
        </w:rPr>
        <w:t>𝐻</w:t>
      </w:r>
      <w:r>
        <w:rPr>
          <w:rFonts w:ascii="Cambria Math" w:eastAsia="Cambria Math" w:hAnsi="Cambria Math"/>
          <w:vertAlign w:val="subscript"/>
        </w:rPr>
        <w:t>𝐴5</w:t>
      </w:r>
      <w:r>
        <w:rPr>
          <w:rFonts w:ascii="Cambria Math" w:eastAsia="Cambria Math" w:hAnsi="Cambria Math"/>
          <w:spacing w:val="1"/>
        </w:rPr>
        <w:t xml:space="preserve"> </w:t>
      </w:r>
      <w:r>
        <w:t>diterima.</w:t>
      </w:r>
    </w:p>
    <w:p w:rsidR="006B30FC" w:rsidRDefault="006B30FC">
      <w:pPr>
        <w:pStyle w:val="BodyText"/>
        <w:spacing w:before="3"/>
        <w:rPr>
          <w:sz w:val="21"/>
        </w:rPr>
      </w:pPr>
    </w:p>
    <w:p w:rsidR="006B30FC" w:rsidRDefault="00662D8A">
      <w:pPr>
        <w:pStyle w:val="BodyText"/>
        <w:spacing w:line="480" w:lineRule="auto"/>
        <w:ind w:left="524" w:right="1288" w:firstLine="720"/>
        <w:jc w:val="both"/>
      </w:pPr>
      <w:r>
        <w:t>Untuk hipotesis 7</w:t>
      </w:r>
      <w:r>
        <w:rPr>
          <w:spacing w:val="1"/>
        </w:rPr>
        <w:t xml:space="preserve"> </w:t>
      </w:r>
      <w:r>
        <w:t>menggunakan</w:t>
      </w:r>
      <w:r>
        <w:rPr>
          <w:spacing w:val="1"/>
        </w:rPr>
        <w:t xml:space="preserve"> </w:t>
      </w:r>
      <w:r>
        <w:t>nilai F (α) untuk</w:t>
      </w:r>
      <w:r>
        <w:rPr>
          <w:spacing w:val="1"/>
        </w:rPr>
        <w:t xml:space="preserve"> </w:t>
      </w:r>
      <w:r>
        <w:t>mengetahui pengaruh seluruh</w:t>
      </w:r>
      <w:r>
        <w:rPr>
          <w:spacing w:val="1"/>
        </w:rPr>
        <w:t xml:space="preserve"> </w:t>
      </w:r>
      <w:r>
        <w:t>variabel independen secara bersama-sama (simultan) terhadap harga saham. Dari hasil uji</w:t>
      </w:r>
      <w:r>
        <w:rPr>
          <w:spacing w:val="1"/>
        </w:rPr>
        <w:t xml:space="preserve"> </w:t>
      </w:r>
      <w:r>
        <w:t>statistik F (α) yang ditunjukkan pada Tabel 4.7 membuktikan bahwa variabel bebas (ROA,</w:t>
      </w:r>
      <w:r>
        <w:rPr>
          <w:spacing w:val="1"/>
        </w:rPr>
        <w:t xml:space="preserve"> </w:t>
      </w:r>
      <w:r>
        <w:t>NPM,</w:t>
      </w:r>
      <w:r>
        <w:rPr>
          <w:spacing w:val="1"/>
        </w:rPr>
        <w:t xml:space="preserve"> </w:t>
      </w:r>
      <w:r>
        <w:t>EPS,</w:t>
      </w:r>
      <w:r>
        <w:rPr>
          <w:spacing w:val="1"/>
        </w:rPr>
        <w:t xml:space="preserve"> </w:t>
      </w:r>
      <w:r>
        <w:t>PER,</w:t>
      </w:r>
      <w:r>
        <w:rPr>
          <w:spacing w:val="1"/>
        </w:rPr>
        <w:t xml:space="preserve"> </w:t>
      </w:r>
      <w:r>
        <w:t>MBR,</w:t>
      </w:r>
      <w:r>
        <w:rPr>
          <w:spacing w:val="1"/>
        </w:rPr>
        <w:t xml:space="preserve"> </w:t>
      </w:r>
      <w:r>
        <w:t>dan DR)</w:t>
      </w:r>
      <w:r>
        <w:rPr>
          <w:spacing w:val="1"/>
        </w:rPr>
        <w:t xml:space="preserve"> </w:t>
      </w:r>
      <w:r>
        <w:t>secara simultan</w:t>
      </w:r>
      <w:r>
        <w:rPr>
          <w:spacing w:val="1"/>
        </w:rPr>
        <w:t xml:space="preserve"> </w:t>
      </w:r>
      <w:r>
        <w:t>mempengaruhi</w:t>
      </w:r>
      <w:r>
        <w:rPr>
          <w:spacing w:val="1"/>
        </w:rPr>
        <w:t xml:space="preserve"> </w:t>
      </w:r>
      <w:r>
        <w:t>harga saham dengan</w:t>
      </w:r>
      <w:r>
        <w:rPr>
          <w:spacing w:val="1"/>
        </w:rPr>
        <w:t xml:space="preserve"> </w:t>
      </w:r>
      <w:r>
        <w:t>tingkat</w:t>
      </w:r>
      <w:r>
        <w:rPr>
          <w:spacing w:val="6"/>
        </w:rPr>
        <w:t xml:space="preserve"> </w:t>
      </w:r>
      <w:r>
        <w:t>signifikansi</w:t>
      </w:r>
      <w:r>
        <w:rPr>
          <w:spacing w:val="-2"/>
        </w:rPr>
        <w:t xml:space="preserve"> </w:t>
      </w:r>
      <w:r>
        <w:t>sebesar</w:t>
      </w:r>
      <w:r>
        <w:rPr>
          <w:spacing w:val="3"/>
        </w:rPr>
        <w:t xml:space="preserve"> </w:t>
      </w:r>
      <w:r>
        <w:t>0.000.</w:t>
      </w:r>
      <w:r>
        <w:rPr>
          <w:spacing w:val="-1"/>
        </w:rPr>
        <w:t xml:space="preserve"> </w:t>
      </w:r>
      <w:r>
        <w:t>Oleh</w:t>
      </w:r>
      <w:r>
        <w:rPr>
          <w:spacing w:val="-3"/>
        </w:rPr>
        <w:t xml:space="preserve"> </w:t>
      </w:r>
      <w:r>
        <w:t>karena</w:t>
      </w:r>
      <w:r>
        <w:rPr>
          <w:spacing w:val="5"/>
        </w:rPr>
        <w:t xml:space="preserve"> </w:t>
      </w:r>
      <w:r>
        <w:t>itu</w:t>
      </w:r>
      <w:r>
        <w:rPr>
          <w:spacing w:val="-3"/>
        </w:rPr>
        <w:t xml:space="preserve"> </w:t>
      </w:r>
      <w:r>
        <w:t>dapat</w:t>
      </w:r>
      <w:r>
        <w:rPr>
          <w:spacing w:val="2"/>
        </w:rPr>
        <w:t xml:space="preserve"> </w:t>
      </w:r>
      <w:r>
        <w:t>disimpulkan</w:t>
      </w:r>
      <w:r>
        <w:rPr>
          <w:spacing w:val="-2"/>
        </w:rPr>
        <w:t xml:space="preserve"> </w:t>
      </w:r>
      <w:r>
        <w:t>bahwa</w:t>
      </w:r>
      <w:r>
        <w:rPr>
          <w:spacing w:val="3"/>
        </w:rPr>
        <w:t xml:space="preserve"> </w:t>
      </w:r>
      <w:r>
        <w:rPr>
          <w:rFonts w:ascii="Cambria Math" w:eastAsia="Cambria Math" w:hAnsi="Cambria Math"/>
        </w:rPr>
        <w:t>𝐻</w:t>
      </w:r>
      <w:r>
        <w:rPr>
          <w:rFonts w:ascii="Cambria Math" w:eastAsia="Cambria Math" w:hAnsi="Cambria Math"/>
          <w:vertAlign w:val="subscript"/>
        </w:rPr>
        <w:t>07</w:t>
      </w:r>
      <w:r>
        <w:rPr>
          <w:rFonts w:ascii="Cambria Math" w:eastAsia="Cambria Math" w:hAnsi="Cambria Math"/>
          <w:spacing w:val="25"/>
        </w:rPr>
        <w:t xml:space="preserve"> </w:t>
      </w:r>
      <w:r>
        <w:t>ditolak</w:t>
      </w:r>
      <w:r>
        <w:rPr>
          <w:spacing w:val="1"/>
        </w:rPr>
        <w:t xml:space="preserve"> </w:t>
      </w:r>
      <w:r>
        <w:t>dan</w:t>
      </w:r>
    </w:p>
    <w:p w:rsidR="006B30FC" w:rsidRDefault="00662D8A">
      <w:pPr>
        <w:pStyle w:val="BodyText"/>
        <w:spacing w:line="273" w:lineRule="exact"/>
        <w:ind w:left="524"/>
      </w:pPr>
      <w:r>
        <w:rPr>
          <w:rFonts w:ascii="Cambria Math" w:eastAsia="Cambria Math"/>
          <w:spacing w:val="-3"/>
          <w:w w:val="105"/>
        </w:rPr>
        <w:t>𝐻</w:t>
      </w:r>
      <w:r>
        <w:rPr>
          <w:rFonts w:ascii="Cambria Math" w:eastAsia="Cambria Math"/>
          <w:spacing w:val="-3"/>
          <w:w w:val="105"/>
          <w:vertAlign w:val="subscript"/>
        </w:rPr>
        <w:t>𝐴7</w:t>
      </w:r>
      <w:r>
        <w:rPr>
          <w:rFonts w:ascii="Cambria Math" w:eastAsia="Cambria Math"/>
          <w:spacing w:val="-4"/>
          <w:w w:val="105"/>
        </w:rPr>
        <w:t xml:space="preserve"> </w:t>
      </w:r>
      <w:r>
        <w:rPr>
          <w:spacing w:val="-3"/>
          <w:w w:val="105"/>
        </w:rPr>
        <w:t>diterima.</w:t>
      </w:r>
    </w:p>
    <w:p w:rsidR="006B30FC" w:rsidRDefault="006B30FC">
      <w:pPr>
        <w:pStyle w:val="BodyText"/>
        <w:rPr>
          <w:sz w:val="30"/>
        </w:rPr>
      </w:pPr>
    </w:p>
    <w:p w:rsidR="006B30FC" w:rsidRDefault="00662D8A">
      <w:pPr>
        <w:pStyle w:val="Heading1"/>
        <w:numPr>
          <w:ilvl w:val="1"/>
          <w:numId w:val="2"/>
        </w:numPr>
        <w:tabs>
          <w:tab w:val="left" w:pos="1245"/>
        </w:tabs>
        <w:spacing w:before="184"/>
        <w:ind w:hanging="721"/>
        <w:jc w:val="both"/>
      </w:pPr>
      <w:r>
        <w:t>Analisis</w:t>
      </w:r>
      <w:r>
        <w:rPr>
          <w:spacing w:val="-2"/>
        </w:rPr>
        <w:t xml:space="preserve"> </w:t>
      </w:r>
      <w:r>
        <w:t>Hasil</w:t>
      </w:r>
      <w:r>
        <w:rPr>
          <w:spacing w:val="-5"/>
        </w:rPr>
        <w:t xml:space="preserve"> </w:t>
      </w:r>
      <w:r>
        <w:t>Pengaruh</w:t>
      </w:r>
      <w:r>
        <w:rPr>
          <w:spacing w:val="1"/>
        </w:rPr>
        <w:t xml:space="preserve"> </w:t>
      </w:r>
      <w:r>
        <w:t>Variabel</w:t>
      </w:r>
      <w:r>
        <w:rPr>
          <w:spacing w:val="-5"/>
        </w:rPr>
        <w:t xml:space="preserve"> </w:t>
      </w:r>
      <w:r>
        <w:t>Rasio Keuangan</w:t>
      </w:r>
    </w:p>
    <w:p w:rsidR="006B30FC" w:rsidRDefault="006B30FC">
      <w:pPr>
        <w:pStyle w:val="BodyText"/>
        <w:rPr>
          <w:b/>
          <w:sz w:val="26"/>
        </w:rPr>
      </w:pPr>
    </w:p>
    <w:p w:rsidR="006B30FC" w:rsidRDefault="00662D8A">
      <w:pPr>
        <w:pStyle w:val="BodyText"/>
        <w:spacing w:before="175" w:line="480" w:lineRule="auto"/>
        <w:ind w:left="524" w:right="1287" w:firstLine="720"/>
        <w:jc w:val="both"/>
      </w:pPr>
      <w:r>
        <w:t>Dalam subbab ini akan diuraikan mengenai hasil uji hipotesis yang telah dilakukan</w:t>
      </w:r>
      <w:r>
        <w:rPr>
          <w:spacing w:val="1"/>
        </w:rPr>
        <w:t xml:space="preserve"> </w:t>
      </w:r>
      <w:r>
        <w:t>sebelumnya atas pengaruh</w:t>
      </w:r>
      <w:r>
        <w:rPr>
          <w:spacing w:val="1"/>
        </w:rPr>
        <w:t xml:space="preserve"> </w:t>
      </w:r>
      <w:r>
        <w:t>variabel rasio-rasio</w:t>
      </w:r>
      <w:r>
        <w:rPr>
          <w:spacing w:val="1"/>
        </w:rPr>
        <w:t xml:space="preserve"> </w:t>
      </w:r>
      <w:r>
        <w:t>keuangan</w:t>
      </w:r>
      <w:r>
        <w:rPr>
          <w:spacing w:val="1"/>
        </w:rPr>
        <w:t xml:space="preserve"> </w:t>
      </w:r>
      <w:r>
        <w:t>yaitu</w:t>
      </w:r>
      <w:r>
        <w:rPr>
          <w:spacing w:val="1"/>
        </w:rPr>
        <w:t xml:space="preserve"> </w:t>
      </w:r>
      <w:r>
        <w:t>ROA,</w:t>
      </w:r>
      <w:r>
        <w:rPr>
          <w:spacing w:val="1"/>
        </w:rPr>
        <w:t xml:space="preserve"> </w:t>
      </w:r>
      <w:r>
        <w:t>NPM,</w:t>
      </w:r>
      <w:r>
        <w:rPr>
          <w:spacing w:val="1"/>
        </w:rPr>
        <w:t xml:space="preserve"> </w:t>
      </w:r>
      <w:r>
        <w:t>EPS,</w:t>
      </w:r>
      <w:r>
        <w:rPr>
          <w:spacing w:val="60"/>
        </w:rPr>
        <w:t xml:space="preserve"> </w:t>
      </w:r>
      <w:r>
        <w:t>PER,</w:t>
      </w:r>
      <w:r>
        <w:rPr>
          <w:spacing w:val="1"/>
        </w:rPr>
        <w:t xml:space="preserve"> </w:t>
      </w:r>
      <w:r>
        <w:t>MBR,</w:t>
      </w:r>
      <w:r>
        <w:rPr>
          <w:spacing w:val="3"/>
        </w:rPr>
        <w:t xml:space="preserve"> </w:t>
      </w:r>
      <w:r>
        <w:t>dan</w:t>
      </w:r>
      <w:r>
        <w:rPr>
          <w:spacing w:val="-3"/>
        </w:rPr>
        <w:t xml:space="preserve"> </w:t>
      </w:r>
      <w:r>
        <w:t>DR terhadap</w:t>
      </w:r>
      <w:r>
        <w:rPr>
          <w:spacing w:val="2"/>
        </w:rPr>
        <w:t xml:space="preserve"> </w:t>
      </w:r>
      <w:r>
        <w:t>harga saham.</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9"/>
        <w:rPr>
          <w:sz w:val="26"/>
        </w:rPr>
      </w:pPr>
    </w:p>
    <w:p w:rsidR="006B30FC" w:rsidRDefault="00662D8A">
      <w:pPr>
        <w:pStyle w:val="Heading1"/>
        <w:numPr>
          <w:ilvl w:val="2"/>
          <w:numId w:val="2"/>
        </w:numPr>
        <w:tabs>
          <w:tab w:val="left" w:pos="1245"/>
        </w:tabs>
        <w:spacing w:before="90"/>
        <w:ind w:left="1244" w:hanging="721"/>
        <w:jc w:val="both"/>
      </w:pPr>
      <w:r>
        <w:t>Analisis</w:t>
      </w:r>
      <w:r>
        <w:rPr>
          <w:spacing w:val="-4"/>
        </w:rPr>
        <w:t xml:space="preserve"> </w:t>
      </w:r>
      <w:r>
        <w:t>Hasil</w:t>
      </w:r>
      <w:r>
        <w:rPr>
          <w:spacing w:val="-7"/>
        </w:rPr>
        <w:t xml:space="preserve"> </w:t>
      </w:r>
      <w:r>
        <w:t>Pengaruh</w:t>
      </w:r>
      <w:r>
        <w:rPr>
          <w:spacing w:val="-1"/>
        </w:rPr>
        <w:t xml:space="preserve"> </w:t>
      </w:r>
      <w:r>
        <w:t>Rasio</w:t>
      </w:r>
      <w:r>
        <w:rPr>
          <w:spacing w:val="-2"/>
        </w:rPr>
        <w:t xml:space="preserve"> </w:t>
      </w:r>
      <w:r>
        <w:t>Profitabilitas</w:t>
      </w:r>
    </w:p>
    <w:p w:rsidR="006B30FC" w:rsidRDefault="006B30FC">
      <w:pPr>
        <w:pStyle w:val="BodyText"/>
        <w:rPr>
          <w:b/>
          <w:sz w:val="26"/>
        </w:rPr>
      </w:pPr>
    </w:p>
    <w:p w:rsidR="006B30FC" w:rsidRDefault="00662D8A">
      <w:pPr>
        <w:pStyle w:val="BodyText"/>
        <w:spacing w:before="175" w:line="480" w:lineRule="auto"/>
        <w:ind w:left="524" w:right="1286" w:firstLine="720"/>
        <w:jc w:val="both"/>
      </w:pPr>
      <w:r>
        <w:rPr>
          <w:noProof/>
          <w:lang w:val="en-US"/>
        </w:rPr>
        <w:drawing>
          <wp:anchor distT="0" distB="0" distL="0" distR="0" simplePos="0" relativeHeight="15781888" behindDoc="0" locked="0" layoutInCell="1" allowOverlap="1">
            <wp:simplePos x="0" y="0"/>
            <wp:positionH relativeFrom="page">
              <wp:posOffset>1943100</wp:posOffset>
            </wp:positionH>
            <wp:positionV relativeFrom="paragraph">
              <wp:posOffset>1552727</wp:posOffset>
            </wp:positionV>
            <wp:extent cx="3886213" cy="3886213"/>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7" cstate="print"/>
                    <a:stretch>
                      <a:fillRect/>
                    </a:stretch>
                  </pic:blipFill>
                  <pic:spPr>
                    <a:xfrm>
                      <a:off x="0" y="0"/>
                      <a:ext cx="3886213" cy="3886213"/>
                    </a:xfrm>
                    <a:prstGeom prst="rect">
                      <a:avLst/>
                    </a:prstGeom>
                  </pic:spPr>
                </pic:pic>
              </a:graphicData>
            </a:graphic>
          </wp:anchor>
        </w:drawing>
      </w:r>
      <w:r>
        <w:t>ROA</w:t>
      </w:r>
      <w:r>
        <w:rPr>
          <w:spacing w:val="1"/>
        </w:rPr>
        <w:t xml:space="preserve"> </w:t>
      </w:r>
      <w:r>
        <w:t>(</w:t>
      </w:r>
      <w:r>
        <w:rPr>
          <w:i/>
        </w:rPr>
        <w:t>Return</w:t>
      </w:r>
      <w:r>
        <w:rPr>
          <w:i/>
          <w:spacing w:val="1"/>
        </w:rPr>
        <w:t xml:space="preserve"> </w:t>
      </w:r>
      <w:r>
        <w:rPr>
          <w:i/>
        </w:rPr>
        <w:t>On</w:t>
      </w:r>
      <w:r>
        <w:rPr>
          <w:i/>
          <w:spacing w:val="1"/>
        </w:rPr>
        <w:t xml:space="preserve"> </w:t>
      </w:r>
      <w:r>
        <w:rPr>
          <w:i/>
        </w:rPr>
        <w:t>Asset</w:t>
      </w:r>
      <w:r>
        <w:t>)</w:t>
      </w:r>
      <w:r>
        <w:rPr>
          <w:spacing w:val="1"/>
        </w:rPr>
        <w:t xml:space="preserve"> </w:t>
      </w:r>
      <w:r>
        <w:t>dan</w:t>
      </w:r>
      <w:r>
        <w:rPr>
          <w:spacing w:val="1"/>
        </w:rPr>
        <w:t xml:space="preserve"> </w:t>
      </w:r>
      <w:r>
        <w:t>NPM</w:t>
      </w:r>
      <w:r>
        <w:rPr>
          <w:spacing w:val="1"/>
        </w:rPr>
        <w:t xml:space="preserve"> </w:t>
      </w:r>
      <w:r>
        <w:t>(</w:t>
      </w:r>
      <w:r>
        <w:rPr>
          <w:i/>
        </w:rPr>
        <w:t>Net</w:t>
      </w:r>
      <w:r>
        <w:rPr>
          <w:i/>
          <w:spacing w:val="1"/>
        </w:rPr>
        <w:t xml:space="preserve"> </w:t>
      </w:r>
      <w:r>
        <w:rPr>
          <w:i/>
        </w:rPr>
        <w:t>Profit</w:t>
      </w:r>
      <w:r>
        <w:rPr>
          <w:i/>
          <w:spacing w:val="1"/>
        </w:rPr>
        <w:t xml:space="preserve"> </w:t>
      </w:r>
      <w:r>
        <w:rPr>
          <w:i/>
        </w:rPr>
        <w:t>Margin</w:t>
      </w:r>
      <w:r>
        <w:t>)</w:t>
      </w:r>
      <w:r>
        <w:rPr>
          <w:spacing w:val="1"/>
        </w:rPr>
        <w:t xml:space="preserve"> </w:t>
      </w:r>
      <w:r>
        <w:t>merupakan</w:t>
      </w:r>
      <w:r>
        <w:rPr>
          <w:spacing w:val="1"/>
        </w:rPr>
        <w:t xml:space="preserve"> </w:t>
      </w:r>
      <w:r>
        <w:t>rasio</w:t>
      </w:r>
      <w:r>
        <w:rPr>
          <w:spacing w:val="1"/>
        </w:rPr>
        <w:t xml:space="preserve"> </w:t>
      </w:r>
      <w:r>
        <w:t>yang</w:t>
      </w:r>
      <w:r>
        <w:rPr>
          <w:spacing w:val="1"/>
        </w:rPr>
        <w:t xml:space="preserve"> </w:t>
      </w:r>
      <w:r>
        <w:t>mewakili profitabilitas perusahaan real estat dan properti di dalam penelitian ini. Weygandt</w:t>
      </w:r>
      <w:r>
        <w:rPr>
          <w:spacing w:val="1"/>
        </w:rPr>
        <w:t xml:space="preserve"> </w:t>
      </w:r>
      <w:r>
        <w:t>(2008: 643) menyatakan bahwa ROA dapat dihitung dengan membagi pendapatan bersih</w:t>
      </w:r>
      <w:r>
        <w:rPr>
          <w:spacing w:val="1"/>
        </w:rPr>
        <w:t xml:space="preserve"> </w:t>
      </w:r>
      <w:r>
        <w:t>dengan total aktiva.</w:t>
      </w:r>
      <w:r>
        <w:rPr>
          <w:spacing w:val="1"/>
        </w:rPr>
        <w:t xml:space="preserve"> </w:t>
      </w:r>
      <w:r>
        <w:t>oleh karena</w:t>
      </w:r>
      <w:r>
        <w:rPr>
          <w:spacing w:val="1"/>
        </w:rPr>
        <w:t xml:space="preserve"> </w:t>
      </w:r>
      <w:r>
        <w:t>itu semakin tinggi nilai ROA dalam perusahaan maka</w:t>
      </w:r>
      <w:r>
        <w:rPr>
          <w:spacing w:val="1"/>
        </w:rPr>
        <w:t xml:space="preserve"> </w:t>
      </w:r>
      <w:r>
        <w:t>semakin tinggi pendapatan bersih dari total aset</w:t>
      </w:r>
      <w:r>
        <w:rPr>
          <w:spacing w:val="1"/>
        </w:rPr>
        <w:t xml:space="preserve"> </w:t>
      </w:r>
      <w:r>
        <w:t>yang dimiliki perusahaan.</w:t>
      </w:r>
      <w:r>
        <w:rPr>
          <w:spacing w:val="1"/>
        </w:rPr>
        <w:t xml:space="preserve"> </w:t>
      </w:r>
      <w:r>
        <w:t>Begitu</w:t>
      </w:r>
      <w:r>
        <w:rPr>
          <w:spacing w:val="1"/>
        </w:rPr>
        <w:t xml:space="preserve"> </w:t>
      </w:r>
      <w:r>
        <w:t>juga</w:t>
      </w:r>
      <w:r>
        <w:rPr>
          <w:spacing w:val="1"/>
        </w:rPr>
        <w:t xml:space="preserve"> </w:t>
      </w:r>
      <w:r>
        <w:t>dengan</w:t>
      </w:r>
      <w:r>
        <w:rPr>
          <w:spacing w:val="1"/>
        </w:rPr>
        <w:t xml:space="preserve"> </w:t>
      </w:r>
      <w:r>
        <w:t>NPM.</w:t>
      </w:r>
      <w:r>
        <w:rPr>
          <w:spacing w:val="1"/>
        </w:rPr>
        <w:t xml:space="preserve"> </w:t>
      </w:r>
      <w:r>
        <w:t>Menurut</w:t>
      </w:r>
      <w:r>
        <w:rPr>
          <w:spacing w:val="1"/>
        </w:rPr>
        <w:t xml:space="preserve"> </w:t>
      </w:r>
      <w:r>
        <w:t>Ross</w:t>
      </w:r>
      <w:r>
        <w:rPr>
          <w:spacing w:val="1"/>
        </w:rPr>
        <w:t xml:space="preserve"> </w:t>
      </w:r>
      <w:r>
        <w:t>(2008:</w:t>
      </w:r>
      <w:r>
        <w:rPr>
          <w:spacing w:val="1"/>
        </w:rPr>
        <w:t xml:space="preserve"> </w:t>
      </w:r>
      <w:r>
        <w:t>52)</w:t>
      </w:r>
      <w:r>
        <w:rPr>
          <w:spacing w:val="1"/>
        </w:rPr>
        <w:t xml:space="preserve"> </w:t>
      </w:r>
      <w:r>
        <w:rPr>
          <w:i/>
        </w:rPr>
        <w:t>Net</w:t>
      </w:r>
      <w:r>
        <w:rPr>
          <w:i/>
          <w:spacing w:val="1"/>
        </w:rPr>
        <w:t xml:space="preserve"> </w:t>
      </w:r>
      <w:r>
        <w:rPr>
          <w:i/>
        </w:rPr>
        <w:t>Profut</w:t>
      </w:r>
      <w:r>
        <w:rPr>
          <w:i/>
          <w:spacing w:val="1"/>
        </w:rPr>
        <w:t xml:space="preserve"> </w:t>
      </w:r>
      <w:r>
        <w:rPr>
          <w:i/>
        </w:rPr>
        <w:t>Margin</w:t>
      </w:r>
      <w:r>
        <w:rPr>
          <w:i/>
          <w:spacing w:val="1"/>
        </w:rPr>
        <w:t xml:space="preserve"> </w:t>
      </w:r>
      <w:r>
        <w:t>menggambarkan</w:t>
      </w:r>
      <w:r>
        <w:rPr>
          <w:spacing w:val="60"/>
        </w:rPr>
        <w:t xml:space="preserve"> </w:t>
      </w:r>
      <w:r>
        <w:t>seberapa</w:t>
      </w:r>
      <w:r>
        <w:rPr>
          <w:spacing w:val="1"/>
        </w:rPr>
        <w:t xml:space="preserve"> </w:t>
      </w:r>
      <w:r>
        <w:t>banyak keuntungan yang diperoleh dari angka penjualan perusahaan. Dari teori mengenai</w:t>
      </w:r>
      <w:r>
        <w:rPr>
          <w:spacing w:val="1"/>
        </w:rPr>
        <w:t xml:space="preserve"> </w:t>
      </w:r>
      <w:r>
        <w:t>kedua rasio profitabilitas ini dapat disimpulkan bahwa ROA dan NPM berhubungan positif</w:t>
      </w:r>
      <w:r>
        <w:rPr>
          <w:spacing w:val="1"/>
        </w:rPr>
        <w:t xml:space="preserve"> </w:t>
      </w:r>
      <w:r>
        <w:t>pada harga saham karena semakin tinggi nilai ROA dan NPM akan semakin tinggi pula</w:t>
      </w:r>
      <w:r>
        <w:rPr>
          <w:spacing w:val="1"/>
        </w:rPr>
        <w:t xml:space="preserve"> </w:t>
      </w:r>
      <w:r>
        <w:t>pendapatan perusahaan. Dengan tingginya pendapatan perusahaan maka akan meningkatkan</w:t>
      </w:r>
      <w:r>
        <w:rPr>
          <w:spacing w:val="1"/>
        </w:rPr>
        <w:t xml:space="preserve"> </w:t>
      </w:r>
      <w:r>
        <w:t>harga saham perusahaan tersebut. Jika dibandingkan dengan hasil pengujian regresi yang</w:t>
      </w:r>
      <w:r>
        <w:rPr>
          <w:spacing w:val="1"/>
        </w:rPr>
        <w:t xml:space="preserve"> </w:t>
      </w:r>
      <w:r>
        <w:t>telah</w:t>
      </w:r>
      <w:r>
        <w:rPr>
          <w:spacing w:val="1"/>
        </w:rPr>
        <w:t xml:space="preserve"> </w:t>
      </w:r>
      <w:r>
        <w:t>dilakukan</w:t>
      </w:r>
      <w:r>
        <w:rPr>
          <w:spacing w:val="1"/>
        </w:rPr>
        <w:t xml:space="preserve"> </w:t>
      </w:r>
      <w:r>
        <w:t>sebelumnya,</w:t>
      </w:r>
      <w:r>
        <w:rPr>
          <w:spacing w:val="1"/>
        </w:rPr>
        <w:t xml:space="preserve"> </w:t>
      </w:r>
      <w:r>
        <w:t>diindikasikan</w:t>
      </w:r>
      <w:r>
        <w:rPr>
          <w:spacing w:val="1"/>
        </w:rPr>
        <w:t xml:space="preserve"> </w:t>
      </w:r>
      <w:r>
        <w:t>bahwa</w:t>
      </w:r>
      <w:r>
        <w:rPr>
          <w:spacing w:val="1"/>
        </w:rPr>
        <w:t xml:space="preserve"> </w:t>
      </w:r>
      <w:r>
        <w:t>rasio</w:t>
      </w:r>
      <w:r>
        <w:rPr>
          <w:spacing w:val="1"/>
        </w:rPr>
        <w:t xml:space="preserve"> </w:t>
      </w:r>
      <w:r>
        <w:t>ROA</w:t>
      </w:r>
      <w:r>
        <w:rPr>
          <w:spacing w:val="1"/>
        </w:rPr>
        <w:t xml:space="preserve"> </w:t>
      </w:r>
      <w:r>
        <w:t>berpengaruh</w:t>
      </w:r>
      <w:r>
        <w:rPr>
          <w:spacing w:val="1"/>
        </w:rPr>
        <w:t xml:space="preserve"> </w:t>
      </w:r>
      <w:r>
        <w:t>signifikan</w:t>
      </w:r>
      <w:r>
        <w:rPr>
          <w:spacing w:val="1"/>
        </w:rPr>
        <w:t xml:space="preserve"> </w:t>
      </w:r>
      <w:r>
        <w:t>terhadap harga saham dengan tingkat signifikansi sebesar 0.000. Sedangkan rasio NPM</w:t>
      </w:r>
      <w:r>
        <w:rPr>
          <w:spacing w:val="1"/>
        </w:rPr>
        <w:t xml:space="preserve"> </w:t>
      </w:r>
      <w:r>
        <w:t>walaupun memiliki hubungan positif terhadap harga saham akan tetapi pengujian statistik</w:t>
      </w:r>
      <w:r>
        <w:rPr>
          <w:spacing w:val="1"/>
        </w:rPr>
        <w:t xml:space="preserve"> </w:t>
      </w:r>
      <w:r>
        <w:t>menunjukkan</w:t>
      </w:r>
      <w:r>
        <w:rPr>
          <w:spacing w:val="23"/>
        </w:rPr>
        <w:t xml:space="preserve"> </w:t>
      </w:r>
      <w:r>
        <w:t>bahwa</w:t>
      </w:r>
      <w:r>
        <w:rPr>
          <w:spacing w:val="22"/>
        </w:rPr>
        <w:t xml:space="preserve"> </w:t>
      </w:r>
      <w:r>
        <w:t>tingkat</w:t>
      </w:r>
      <w:r>
        <w:rPr>
          <w:spacing w:val="28"/>
        </w:rPr>
        <w:t xml:space="preserve"> </w:t>
      </w:r>
      <w:r>
        <w:t>signifikansi</w:t>
      </w:r>
      <w:r>
        <w:rPr>
          <w:spacing w:val="19"/>
        </w:rPr>
        <w:t xml:space="preserve"> </w:t>
      </w:r>
      <w:r>
        <w:t>NPM</w:t>
      </w:r>
      <w:r>
        <w:rPr>
          <w:spacing w:val="27"/>
        </w:rPr>
        <w:t xml:space="preserve"> </w:t>
      </w:r>
      <w:r>
        <w:t>sebesar</w:t>
      </w:r>
      <w:r>
        <w:rPr>
          <w:spacing w:val="24"/>
        </w:rPr>
        <w:t xml:space="preserve"> </w:t>
      </w:r>
      <w:r>
        <w:t>0.353</w:t>
      </w:r>
      <w:r>
        <w:rPr>
          <w:spacing w:val="34"/>
        </w:rPr>
        <w:t xml:space="preserve"> </w:t>
      </w:r>
      <w:r>
        <w:t>yang</w:t>
      </w:r>
      <w:r>
        <w:rPr>
          <w:spacing w:val="27"/>
        </w:rPr>
        <w:t xml:space="preserve"> </w:t>
      </w:r>
      <w:r>
        <w:t>berarti</w:t>
      </w:r>
      <w:r>
        <w:rPr>
          <w:spacing w:val="19"/>
        </w:rPr>
        <w:t xml:space="preserve"> </w:t>
      </w:r>
      <w:r>
        <w:t>jauh</w:t>
      </w:r>
      <w:r>
        <w:rPr>
          <w:spacing w:val="19"/>
        </w:rPr>
        <w:t xml:space="preserve"> </w:t>
      </w:r>
      <w:r>
        <w:t>di</w:t>
      </w:r>
      <w:r>
        <w:rPr>
          <w:spacing w:val="15"/>
        </w:rPr>
        <w:t xml:space="preserve"> </w:t>
      </w:r>
      <w:r>
        <w:t>atas</w:t>
      </w:r>
      <w:r>
        <w:rPr>
          <w:spacing w:val="21"/>
        </w:rPr>
        <w:t xml:space="preserve"> </w:t>
      </w:r>
      <w:r>
        <w:t>α</w:t>
      </w:r>
      <w:r>
        <w:rPr>
          <w:spacing w:val="22"/>
        </w:rPr>
        <w:t xml:space="preserve"> </w:t>
      </w:r>
      <w:r>
        <w:t>=</w:t>
      </w:r>
    </w:p>
    <w:p w:rsidR="006B30FC" w:rsidRDefault="00662D8A">
      <w:pPr>
        <w:pStyle w:val="BodyText"/>
        <w:spacing w:line="480" w:lineRule="auto"/>
        <w:ind w:left="524" w:right="1295"/>
        <w:jc w:val="both"/>
      </w:pPr>
      <w:r>
        <w:t>0.05.</w:t>
      </w:r>
      <w:r>
        <w:rPr>
          <w:spacing w:val="1"/>
        </w:rPr>
        <w:t xml:space="preserve"> </w:t>
      </w:r>
      <w:r>
        <w:t>Hal</w:t>
      </w:r>
      <w:r>
        <w:rPr>
          <w:spacing w:val="1"/>
        </w:rPr>
        <w:t xml:space="preserve"> </w:t>
      </w:r>
      <w:r>
        <w:t>ini</w:t>
      </w:r>
      <w:r>
        <w:rPr>
          <w:spacing w:val="1"/>
        </w:rPr>
        <w:t xml:space="preserve"> </w:t>
      </w:r>
      <w:r>
        <w:t>menunjukkan</w:t>
      </w:r>
      <w:r>
        <w:rPr>
          <w:spacing w:val="1"/>
        </w:rPr>
        <w:t xml:space="preserve"> </w:t>
      </w:r>
      <w:r>
        <w:t>bahwa</w:t>
      </w:r>
      <w:r>
        <w:rPr>
          <w:spacing w:val="1"/>
        </w:rPr>
        <w:t xml:space="preserve"> </w:t>
      </w:r>
      <w:r>
        <w:t>walaupun</w:t>
      </w:r>
      <w:r>
        <w:rPr>
          <w:spacing w:val="1"/>
        </w:rPr>
        <w:t xml:space="preserve"> </w:t>
      </w:r>
      <w:r>
        <w:t>bernilai</w:t>
      </w:r>
      <w:r>
        <w:rPr>
          <w:spacing w:val="1"/>
        </w:rPr>
        <w:t xml:space="preserve"> </w:t>
      </w:r>
      <w:r>
        <w:t>positif</w:t>
      </w:r>
      <w:r>
        <w:rPr>
          <w:spacing w:val="1"/>
        </w:rPr>
        <w:t xml:space="preserve"> </w:t>
      </w:r>
      <w:r>
        <w:t>akan</w:t>
      </w:r>
      <w:r>
        <w:rPr>
          <w:spacing w:val="1"/>
        </w:rPr>
        <w:t xml:space="preserve"> </w:t>
      </w:r>
      <w:r>
        <w:t>tetapi</w:t>
      </w:r>
      <w:r>
        <w:rPr>
          <w:spacing w:val="1"/>
        </w:rPr>
        <w:t xml:space="preserve"> </w:t>
      </w:r>
      <w:r>
        <w:t>NPM</w:t>
      </w:r>
      <w:r>
        <w:rPr>
          <w:spacing w:val="1"/>
        </w:rPr>
        <w:t xml:space="preserve"> </w:t>
      </w:r>
      <w:r>
        <w:t>tidak</w:t>
      </w:r>
      <w:r>
        <w:rPr>
          <w:spacing w:val="1"/>
        </w:rPr>
        <w:t xml:space="preserve"> </w:t>
      </w:r>
      <w:r>
        <w:t>mempengaruhi harga saham karena tidak memenuhi tingkat signifikansi α = 0.05. Dari hasil</w:t>
      </w:r>
      <w:r>
        <w:rPr>
          <w:spacing w:val="1"/>
        </w:rPr>
        <w:t xml:space="preserve"> </w:t>
      </w:r>
      <w:r>
        <w:t>tersebut perusahaan real estat dapat meningkatkan pendapatan atas aktiva yang dimilikinya</w:t>
      </w:r>
      <w:r>
        <w:rPr>
          <w:spacing w:val="1"/>
        </w:rPr>
        <w:t xml:space="preserve"> </w:t>
      </w:r>
      <w:r>
        <w:t>jika ingin meningkatkan harga saham. Pihak investor juga dapat mempertimbangkan ROA</w:t>
      </w:r>
      <w:r>
        <w:rPr>
          <w:spacing w:val="1"/>
        </w:rPr>
        <w:t xml:space="preserve"> </w:t>
      </w:r>
      <w:r>
        <w:t>sebagai variabel untuk melihat prospek harga saham yang dimiliki oleh perusahaan real estat</w:t>
      </w:r>
      <w:r>
        <w:rPr>
          <w:spacing w:val="-57"/>
        </w:rPr>
        <w:t xml:space="preserve"> </w:t>
      </w:r>
      <w:r>
        <w:t>terkait.</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9"/>
        <w:rPr>
          <w:sz w:val="26"/>
        </w:rPr>
      </w:pPr>
    </w:p>
    <w:p w:rsidR="006B30FC" w:rsidRDefault="00662D8A">
      <w:pPr>
        <w:pStyle w:val="Heading1"/>
        <w:numPr>
          <w:ilvl w:val="2"/>
          <w:numId w:val="2"/>
        </w:numPr>
        <w:tabs>
          <w:tab w:val="left" w:pos="1244"/>
          <w:tab w:val="left" w:pos="1245"/>
        </w:tabs>
        <w:spacing w:before="90"/>
        <w:ind w:left="1244" w:hanging="721"/>
      </w:pPr>
      <w:r>
        <w:t>Analisis</w:t>
      </w:r>
      <w:r>
        <w:rPr>
          <w:spacing w:val="-3"/>
        </w:rPr>
        <w:t xml:space="preserve"> </w:t>
      </w:r>
      <w:r>
        <w:t>Hasil</w:t>
      </w:r>
      <w:r>
        <w:rPr>
          <w:spacing w:val="-5"/>
        </w:rPr>
        <w:t xml:space="preserve"> </w:t>
      </w:r>
      <w:r>
        <w:t>Pengaruh</w:t>
      </w:r>
      <w:r>
        <w:rPr>
          <w:spacing w:val="-1"/>
        </w:rPr>
        <w:t xml:space="preserve"> </w:t>
      </w:r>
      <w:r>
        <w:t>Rasio Nilai</w:t>
      </w:r>
      <w:r>
        <w:rPr>
          <w:spacing w:val="-1"/>
        </w:rPr>
        <w:t xml:space="preserve"> </w:t>
      </w:r>
      <w:r>
        <w:t>Pasar</w:t>
      </w:r>
    </w:p>
    <w:p w:rsidR="006B30FC" w:rsidRDefault="006B30FC">
      <w:pPr>
        <w:pStyle w:val="BodyText"/>
        <w:rPr>
          <w:b/>
          <w:sz w:val="26"/>
        </w:rPr>
      </w:pPr>
    </w:p>
    <w:p w:rsidR="006B30FC" w:rsidRDefault="00662D8A">
      <w:pPr>
        <w:pStyle w:val="BodyText"/>
        <w:spacing w:before="175" w:line="480" w:lineRule="auto"/>
        <w:ind w:left="524" w:right="1291" w:firstLine="720"/>
        <w:jc w:val="both"/>
      </w:pPr>
      <w:r>
        <w:rPr>
          <w:noProof/>
          <w:lang w:val="en-US"/>
        </w:rPr>
        <w:drawing>
          <wp:anchor distT="0" distB="0" distL="0" distR="0" simplePos="0" relativeHeight="15782400" behindDoc="0" locked="0" layoutInCell="1" allowOverlap="1">
            <wp:simplePos x="0" y="0"/>
            <wp:positionH relativeFrom="page">
              <wp:posOffset>1943100</wp:posOffset>
            </wp:positionH>
            <wp:positionV relativeFrom="paragraph">
              <wp:posOffset>1552727</wp:posOffset>
            </wp:positionV>
            <wp:extent cx="3886213" cy="3886213"/>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7" cstate="print"/>
                    <a:stretch>
                      <a:fillRect/>
                    </a:stretch>
                  </pic:blipFill>
                  <pic:spPr>
                    <a:xfrm>
                      <a:off x="0" y="0"/>
                      <a:ext cx="3886213" cy="3886213"/>
                    </a:xfrm>
                    <a:prstGeom prst="rect">
                      <a:avLst/>
                    </a:prstGeom>
                  </pic:spPr>
                </pic:pic>
              </a:graphicData>
            </a:graphic>
          </wp:anchor>
        </w:drawing>
      </w:r>
      <w:r>
        <w:t xml:space="preserve">Rasio Nilai Pasar yang digunakan untuk penelitian ini adalah </w:t>
      </w:r>
      <w:r>
        <w:rPr>
          <w:i/>
        </w:rPr>
        <w:t>Earning Per Share,</w:t>
      </w:r>
      <w:r>
        <w:rPr>
          <w:i/>
          <w:spacing w:val="1"/>
        </w:rPr>
        <w:t xml:space="preserve"> </w:t>
      </w:r>
      <w:r>
        <w:rPr>
          <w:i/>
        </w:rPr>
        <w:t>Price</w:t>
      </w:r>
      <w:r>
        <w:rPr>
          <w:i/>
          <w:spacing w:val="1"/>
        </w:rPr>
        <w:t xml:space="preserve"> </w:t>
      </w:r>
      <w:r>
        <w:rPr>
          <w:i/>
        </w:rPr>
        <w:t>Earning</w:t>
      </w:r>
      <w:r>
        <w:rPr>
          <w:i/>
          <w:spacing w:val="1"/>
        </w:rPr>
        <w:t xml:space="preserve"> </w:t>
      </w:r>
      <w:r>
        <w:rPr>
          <w:i/>
        </w:rPr>
        <w:t>Ratio,</w:t>
      </w:r>
      <w:r>
        <w:rPr>
          <w:i/>
          <w:spacing w:val="1"/>
        </w:rPr>
        <w:t xml:space="preserve"> </w:t>
      </w:r>
      <w:r>
        <w:t>dan</w:t>
      </w:r>
      <w:r>
        <w:rPr>
          <w:spacing w:val="1"/>
        </w:rPr>
        <w:t xml:space="preserve"> </w:t>
      </w:r>
      <w:r>
        <w:rPr>
          <w:i/>
        </w:rPr>
        <w:t>Market-to-Book</w:t>
      </w:r>
      <w:r>
        <w:rPr>
          <w:i/>
          <w:spacing w:val="1"/>
        </w:rPr>
        <w:t xml:space="preserve"> </w:t>
      </w:r>
      <w:r>
        <w:rPr>
          <w:i/>
        </w:rPr>
        <w:t>Ratio</w:t>
      </w:r>
      <w:r>
        <w:t>.</w:t>
      </w:r>
      <w:r>
        <w:rPr>
          <w:spacing w:val="1"/>
        </w:rPr>
        <w:t xml:space="preserve"> </w:t>
      </w:r>
      <w:r>
        <w:t>Weygandt</w:t>
      </w:r>
      <w:r>
        <w:rPr>
          <w:spacing w:val="1"/>
        </w:rPr>
        <w:t xml:space="preserve"> </w:t>
      </w:r>
      <w:r>
        <w:t>(2008:</w:t>
      </w:r>
      <w:r>
        <w:rPr>
          <w:spacing w:val="1"/>
        </w:rPr>
        <w:t xml:space="preserve"> </w:t>
      </w:r>
      <w:r>
        <w:t>635)</w:t>
      </w:r>
      <w:r>
        <w:rPr>
          <w:spacing w:val="1"/>
        </w:rPr>
        <w:t xml:space="preserve"> </w:t>
      </w:r>
      <w:r>
        <w:t>berpendapat</w:t>
      </w:r>
      <w:r>
        <w:rPr>
          <w:spacing w:val="1"/>
        </w:rPr>
        <w:t xml:space="preserve"> </w:t>
      </w:r>
      <w:r>
        <w:t>pengukuran EPS menggambarkan profitabilitas dari perusahaan. dengan kata lain, semakin</w:t>
      </w:r>
      <w:r>
        <w:rPr>
          <w:spacing w:val="1"/>
        </w:rPr>
        <w:t xml:space="preserve"> </w:t>
      </w:r>
      <w:r>
        <w:t>besar nilai dari EPS maka semakin banyak keuntungan yang dihasilkan dari setiap lembar</w:t>
      </w:r>
      <w:r>
        <w:rPr>
          <w:spacing w:val="1"/>
        </w:rPr>
        <w:t xml:space="preserve"> </w:t>
      </w:r>
      <w:r>
        <w:t>saham</w:t>
      </w:r>
      <w:r>
        <w:rPr>
          <w:spacing w:val="1"/>
        </w:rPr>
        <w:t xml:space="preserve"> </w:t>
      </w:r>
      <w:r>
        <w:t>perusahaan.</w:t>
      </w:r>
      <w:r>
        <w:rPr>
          <w:spacing w:val="1"/>
        </w:rPr>
        <w:t xml:space="preserve"> </w:t>
      </w:r>
      <w:r>
        <w:t>Hasil</w:t>
      </w:r>
      <w:r>
        <w:rPr>
          <w:spacing w:val="1"/>
        </w:rPr>
        <w:t xml:space="preserve"> </w:t>
      </w:r>
      <w:r>
        <w:t>uji</w:t>
      </w:r>
      <w:r>
        <w:rPr>
          <w:spacing w:val="1"/>
        </w:rPr>
        <w:t xml:space="preserve"> </w:t>
      </w:r>
      <w:r>
        <w:t>hipotesis</w:t>
      </w:r>
      <w:r>
        <w:rPr>
          <w:spacing w:val="1"/>
        </w:rPr>
        <w:t xml:space="preserve"> </w:t>
      </w:r>
      <w:r>
        <w:t>menyatakan</w:t>
      </w:r>
      <w:r>
        <w:rPr>
          <w:spacing w:val="1"/>
        </w:rPr>
        <w:t xml:space="preserve"> </w:t>
      </w:r>
      <w:r>
        <w:t>bahwa</w:t>
      </w:r>
      <w:r>
        <w:rPr>
          <w:spacing w:val="1"/>
        </w:rPr>
        <w:t xml:space="preserve"> </w:t>
      </w:r>
      <w:r>
        <w:t>EPS</w:t>
      </w:r>
      <w:r>
        <w:rPr>
          <w:spacing w:val="1"/>
        </w:rPr>
        <w:t xml:space="preserve"> </w:t>
      </w:r>
      <w:r>
        <w:t>secara</w:t>
      </w:r>
      <w:r>
        <w:rPr>
          <w:spacing w:val="1"/>
        </w:rPr>
        <w:t xml:space="preserve"> </w:t>
      </w:r>
      <w:r>
        <w:t>parsial</w:t>
      </w:r>
      <w:r>
        <w:rPr>
          <w:spacing w:val="1"/>
        </w:rPr>
        <w:t xml:space="preserve"> </w:t>
      </w:r>
      <w:r>
        <w:t>tidak</w:t>
      </w:r>
      <w:r>
        <w:rPr>
          <w:spacing w:val="1"/>
        </w:rPr>
        <w:t xml:space="preserve"> </w:t>
      </w:r>
      <w:r>
        <w:t>mempengaruhi harga saham dengan signifikansi sebesar 0.732. hasil tersebut membuktikan</w:t>
      </w:r>
      <w:r>
        <w:rPr>
          <w:spacing w:val="1"/>
        </w:rPr>
        <w:t xml:space="preserve"> </w:t>
      </w:r>
      <w:r>
        <w:t>bahwa EPS</w:t>
      </w:r>
      <w:r>
        <w:rPr>
          <w:spacing w:val="1"/>
        </w:rPr>
        <w:t xml:space="preserve"> </w:t>
      </w:r>
      <w:r>
        <w:t>memiliki hubungan positif terhadap</w:t>
      </w:r>
      <w:r>
        <w:rPr>
          <w:spacing w:val="1"/>
        </w:rPr>
        <w:t xml:space="preserve"> </w:t>
      </w:r>
      <w:r>
        <w:t>harga saham.</w:t>
      </w:r>
      <w:r>
        <w:rPr>
          <w:spacing w:val="60"/>
        </w:rPr>
        <w:t xml:space="preserve"> </w:t>
      </w:r>
      <w:r>
        <w:t>Akan tetapi angka 0.732</w:t>
      </w:r>
      <w:r>
        <w:rPr>
          <w:spacing w:val="1"/>
        </w:rPr>
        <w:t xml:space="preserve"> </w:t>
      </w:r>
      <w:r>
        <w:t>untuk</w:t>
      </w:r>
      <w:r>
        <w:rPr>
          <w:spacing w:val="1"/>
        </w:rPr>
        <w:t xml:space="preserve"> </w:t>
      </w:r>
      <w:r>
        <w:t>EPS</w:t>
      </w:r>
      <w:r>
        <w:rPr>
          <w:spacing w:val="-2"/>
        </w:rPr>
        <w:t xml:space="preserve"> </w:t>
      </w:r>
      <w:r>
        <w:t>jauh</w:t>
      </w:r>
      <w:r>
        <w:rPr>
          <w:spacing w:val="-3"/>
        </w:rPr>
        <w:t xml:space="preserve"> </w:t>
      </w:r>
      <w:r>
        <w:t>di</w:t>
      </w:r>
      <w:r>
        <w:rPr>
          <w:spacing w:val="-7"/>
        </w:rPr>
        <w:t xml:space="preserve"> </w:t>
      </w:r>
      <w:r>
        <w:t>atas</w:t>
      </w:r>
      <w:r>
        <w:rPr>
          <w:spacing w:val="-2"/>
        </w:rPr>
        <w:t xml:space="preserve"> </w:t>
      </w:r>
      <w:r>
        <w:t>tingkat</w:t>
      </w:r>
      <w:r>
        <w:rPr>
          <w:spacing w:val="7"/>
        </w:rPr>
        <w:t xml:space="preserve"> </w:t>
      </w:r>
      <w:r>
        <w:t>signifikansi</w:t>
      </w:r>
      <w:r>
        <w:rPr>
          <w:spacing w:val="-3"/>
        </w:rPr>
        <w:t xml:space="preserve"> </w:t>
      </w:r>
      <w:r>
        <w:t>α</w:t>
      </w:r>
      <w:r>
        <w:rPr>
          <w:spacing w:val="1"/>
        </w:rPr>
        <w:t xml:space="preserve"> </w:t>
      </w:r>
      <w:r>
        <w:t>=</w:t>
      </w:r>
      <w:r>
        <w:rPr>
          <w:spacing w:val="1"/>
        </w:rPr>
        <w:t xml:space="preserve"> </w:t>
      </w:r>
      <w:r>
        <w:t>0.05.</w:t>
      </w:r>
    </w:p>
    <w:p w:rsidR="006B30FC" w:rsidRDefault="00662D8A">
      <w:pPr>
        <w:pStyle w:val="BodyText"/>
        <w:spacing w:before="198" w:line="480" w:lineRule="auto"/>
        <w:ind w:left="524" w:right="1285" w:firstLine="710"/>
        <w:jc w:val="both"/>
      </w:pPr>
      <w:r>
        <w:t>Sedangkan variabel lainnya yaitu PER dan MBR secara parsial mempengaruhi harga</w:t>
      </w:r>
      <w:r>
        <w:rPr>
          <w:spacing w:val="1"/>
        </w:rPr>
        <w:t xml:space="preserve"> </w:t>
      </w:r>
      <w:r>
        <w:t>saham</w:t>
      </w:r>
      <w:r>
        <w:rPr>
          <w:spacing w:val="1"/>
        </w:rPr>
        <w:t xml:space="preserve"> </w:t>
      </w:r>
      <w:r>
        <w:t>dengan</w:t>
      </w:r>
      <w:r>
        <w:rPr>
          <w:spacing w:val="1"/>
        </w:rPr>
        <w:t xml:space="preserve"> </w:t>
      </w:r>
      <w:r>
        <w:t>tingkat</w:t>
      </w:r>
      <w:r>
        <w:rPr>
          <w:spacing w:val="1"/>
        </w:rPr>
        <w:t xml:space="preserve"> </w:t>
      </w:r>
      <w:r>
        <w:t>signifikansi</w:t>
      </w:r>
      <w:r>
        <w:rPr>
          <w:spacing w:val="1"/>
        </w:rPr>
        <w:t xml:space="preserve"> </w:t>
      </w:r>
      <w:r>
        <w:t>masing-masing</w:t>
      </w:r>
      <w:r>
        <w:rPr>
          <w:spacing w:val="1"/>
        </w:rPr>
        <w:t xml:space="preserve"> </w:t>
      </w:r>
      <w:r>
        <w:t>sebesar</w:t>
      </w:r>
      <w:r>
        <w:rPr>
          <w:spacing w:val="1"/>
        </w:rPr>
        <w:t xml:space="preserve"> </w:t>
      </w:r>
      <w:r>
        <w:t>0.000</w:t>
      </w:r>
      <w:r>
        <w:rPr>
          <w:spacing w:val="1"/>
        </w:rPr>
        <w:t xml:space="preserve"> </w:t>
      </w:r>
      <w:r>
        <w:t>dan</w:t>
      </w:r>
      <w:r>
        <w:rPr>
          <w:spacing w:val="1"/>
        </w:rPr>
        <w:t xml:space="preserve"> </w:t>
      </w:r>
      <w:r>
        <w:t>0.681.</w:t>
      </w:r>
      <w:r>
        <w:rPr>
          <w:spacing w:val="1"/>
        </w:rPr>
        <w:t xml:space="preserve"> </w:t>
      </w:r>
      <w:r>
        <w:t>Menurut</w:t>
      </w:r>
      <w:r>
        <w:rPr>
          <w:spacing w:val="1"/>
        </w:rPr>
        <w:t xml:space="preserve"> </w:t>
      </w:r>
      <w:r>
        <w:t xml:space="preserve">Weygandt (2008: 636) </w:t>
      </w:r>
      <w:r>
        <w:rPr>
          <w:i/>
        </w:rPr>
        <w:t xml:space="preserve">Price Earning Ratio </w:t>
      </w:r>
      <w:r>
        <w:t>(PER) adalah sebuah pengukuran dari tingkat</w:t>
      </w:r>
      <w:r>
        <w:rPr>
          <w:spacing w:val="1"/>
        </w:rPr>
        <w:t xml:space="preserve"> </w:t>
      </w:r>
      <w:r>
        <w:t>perbandingan</w:t>
      </w:r>
      <w:r>
        <w:rPr>
          <w:spacing w:val="1"/>
        </w:rPr>
        <w:t xml:space="preserve"> </w:t>
      </w:r>
      <w:r>
        <w:t>antara</w:t>
      </w:r>
      <w:r>
        <w:rPr>
          <w:spacing w:val="1"/>
        </w:rPr>
        <w:t xml:space="preserve"> </w:t>
      </w:r>
      <w:r>
        <w:t>harga</w:t>
      </w:r>
      <w:r>
        <w:rPr>
          <w:spacing w:val="1"/>
        </w:rPr>
        <w:t xml:space="preserve"> </w:t>
      </w:r>
      <w:r>
        <w:t>pasar</w:t>
      </w:r>
      <w:r>
        <w:rPr>
          <w:spacing w:val="1"/>
        </w:rPr>
        <w:t xml:space="preserve"> </w:t>
      </w:r>
      <w:r>
        <w:t>per</w:t>
      </w:r>
      <w:r>
        <w:rPr>
          <w:spacing w:val="1"/>
        </w:rPr>
        <w:t xml:space="preserve"> </w:t>
      </w:r>
      <w:r>
        <w:t>lembar</w:t>
      </w:r>
      <w:r>
        <w:rPr>
          <w:spacing w:val="1"/>
        </w:rPr>
        <w:t xml:space="preserve"> </w:t>
      </w:r>
      <w:r>
        <w:t>saham</w:t>
      </w:r>
      <w:r>
        <w:rPr>
          <w:spacing w:val="1"/>
        </w:rPr>
        <w:t xml:space="preserve"> </w:t>
      </w:r>
      <w:r>
        <w:t>dibandingkan</w:t>
      </w:r>
      <w:r>
        <w:rPr>
          <w:spacing w:val="1"/>
        </w:rPr>
        <w:t xml:space="preserve"> </w:t>
      </w:r>
      <w:r>
        <w:t>dengan</w:t>
      </w:r>
      <w:r>
        <w:rPr>
          <w:spacing w:val="1"/>
        </w:rPr>
        <w:t xml:space="preserve"> </w:t>
      </w:r>
      <w:r>
        <w:t>EPS.</w:t>
      </w:r>
      <w:r>
        <w:rPr>
          <w:spacing w:val="1"/>
        </w:rPr>
        <w:t xml:space="preserve"> </w:t>
      </w:r>
      <w:r>
        <w:t>PER</w:t>
      </w:r>
      <w:r>
        <w:rPr>
          <w:spacing w:val="1"/>
        </w:rPr>
        <w:t xml:space="preserve"> </w:t>
      </w:r>
      <w:r>
        <w:t>mencerminkan</w:t>
      </w:r>
      <w:r>
        <w:rPr>
          <w:spacing w:val="1"/>
        </w:rPr>
        <w:t xml:space="preserve"> </w:t>
      </w:r>
      <w:r>
        <w:t>penilaian</w:t>
      </w:r>
      <w:r>
        <w:rPr>
          <w:spacing w:val="1"/>
        </w:rPr>
        <w:t xml:space="preserve"> </w:t>
      </w:r>
      <w:r>
        <w:t>investor</w:t>
      </w:r>
      <w:r>
        <w:rPr>
          <w:spacing w:val="1"/>
        </w:rPr>
        <w:t xml:space="preserve"> </w:t>
      </w:r>
      <w:r>
        <w:t>terhadap</w:t>
      </w:r>
      <w:r>
        <w:rPr>
          <w:spacing w:val="1"/>
        </w:rPr>
        <w:t xml:space="preserve"> </w:t>
      </w:r>
      <w:r>
        <w:t>pendapatan</w:t>
      </w:r>
      <w:r>
        <w:rPr>
          <w:spacing w:val="1"/>
        </w:rPr>
        <w:t xml:space="preserve"> </w:t>
      </w:r>
      <w:r>
        <w:t>perusahaan</w:t>
      </w:r>
      <w:r>
        <w:rPr>
          <w:spacing w:val="1"/>
        </w:rPr>
        <w:t xml:space="preserve"> </w:t>
      </w:r>
      <w:r>
        <w:t>di</w:t>
      </w:r>
      <w:r>
        <w:rPr>
          <w:spacing w:val="1"/>
        </w:rPr>
        <w:t xml:space="preserve"> </w:t>
      </w:r>
      <w:r>
        <w:t>masa</w:t>
      </w:r>
      <w:r>
        <w:rPr>
          <w:spacing w:val="1"/>
        </w:rPr>
        <w:t xml:space="preserve"> </w:t>
      </w:r>
      <w:r>
        <w:t>yang</w:t>
      </w:r>
      <w:r>
        <w:rPr>
          <w:spacing w:val="60"/>
        </w:rPr>
        <w:t xml:space="preserve"> </w:t>
      </w:r>
      <w:r>
        <w:t>akan</w:t>
      </w:r>
      <w:r>
        <w:rPr>
          <w:spacing w:val="-57"/>
        </w:rPr>
        <w:t xml:space="preserve"> </w:t>
      </w:r>
      <w:r>
        <w:t>datang.</w:t>
      </w:r>
      <w:r>
        <w:rPr>
          <w:spacing w:val="1"/>
        </w:rPr>
        <w:t xml:space="preserve"> </w:t>
      </w:r>
      <w:r>
        <w:t>Jika</w:t>
      </w:r>
      <w:r>
        <w:rPr>
          <w:spacing w:val="1"/>
        </w:rPr>
        <w:t xml:space="preserve"> </w:t>
      </w:r>
      <w:r>
        <w:t>dibandingkan</w:t>
      </w:r>
      <w:r>
        <w:rPr>
          <w:spacing w:val="1"/>
        </w:rPr>
        <w:t xml:space="preserve"> </w:t>
      </w:r>
      <w:r>
        <w:t>dengan</w:t>
      </w:r>
      <w:r>
        <w:rPr>
          <w:spacing w:val="1"/>
        </w:rPr>
        <w:t xml:space="preserve"> </w:t>
      </w:r>
      <w:r>
        <w:t>hasil</w:t>
      </w:r>
      <w:r>
        <w:rPr>
          <w:spacing w:val="1"/>
        </w:rPr>
        <w:t xml:space="preserve"> </w:t>
      </w:r>
      <w:r>
        <w:t>regresi</w:t>
      </w:r>
      <w:r>
        <w:rPr>
          <w:spacing w:val="1"/>
        </w:rPr>
        <w:t xml:space="preserve"> </w:t>
      </w:r>
      <w:r>
        <w:t>dari</w:t>
      </w:r>
      <w:r>
        <w:rPr>
          <w:spacing w:val="1"/>
        </w:rPr>
        <w:t xml:space="preserve"> </w:t>
      </w:r>
      <w:r>
        <w:t>penelitian</w:t>
      </w:r>
      <w:r>
        <w:rPr>
          <w:spacing w:val="1"/>
        </w:rPr>
        <w:t xml:space="preserve"> </w:t>
      </w:r>
      <w:r>
        <w:t>ini</w:t>
      </w:r>
      <w:r>
        <w:rPr>
          <w:spacing w:val="1"/>
        </w:rPr>
        <w:t xml:space="preserve"> </w:t>
      </w:r>
      <w:r>
        <w:t>maka</w:t>
      </w:r>
      <w:r>
        <w:rPr>
          <w:spacing w:val="1"/>
        </w:rPr>
        <w:t xml:space="preserve"> </w:t>
      </w:r>
      <w:r>
        <w:t>penelitian</w:t>
      </w:r>
      <w:r>
        <w:rPr>
          <w:spacing w:val="1"/>
        </w:rPr>
        <w:t xml:space="preserve"> </w:t>
      </w:r>
      <w:r>
        <w:t>ini</w:t>
      </w:r>
      <w:r>
        <w:rPr>
          <w:spacing w:val="1"/>
        </w:rPr>
        <w:t xml:space="preserve"> </w:t>
      </w:r>
      <w:r>
        <w:t>membuktikan bahwa PER mempengaruhi harga saham perusahaan real estat dengan tingkat</w:t>
      </w:r>
      <w:r>
        <w:rPr>
          <w:spacing w:val="1"/>
        </w:rPr>
        <w:t xml:space="preserve"> </w:t>
      </w:r>
      <w:r>
        <w:t>signifikansi</w:t>
      </w:r>
      <w:r>
        <w:rPr>
          <w:spacing w:val="-4"/>
        </w:rPr>
        <w:t xml:space="preserve"> </w:t>
      </w:r>
      <w:r>
        <w:t>sebesar</w:t>
      </w:r>
      <w:r>
        <w:rPr>
          <w:spacing w:val="3"/>
        </w:rPr>
        <w:t xml:space="preserve"> </w:t>
      </w:r>
      <w:r>
        <w:t>0.000.</w:t>
      </w:r>
    </w:p>
    <w:p w:rsidR="006B30FC" w:rsidRDefault="00662D8A">
      <w:pPr>
        <w:pStyle w:val="BodyText"/>
        <w:spacing w:before="204" w:line="480" w:lineRule="auto"/>
        <w:ind w:left="524" w:right="1287" w:firstLine="710"/>
        <w:jc w:val="both"/>
      </w:pPr>
      <w:r>
        <w:rPr>
          <w:i/>
        </w:rPr>
        <w:t xml:space="preserve">Market-to-book ratio </w:t>
      </w:r>
      <w:r>
        <w:t>dihitung dengan cara membagi harga saham di pasar dengan</w:t>
      </w:r>
      <w:r>
        <w:rPr>
          <w:spacing w:val="1"/>
        </w:rPr>
        <w:t xml:space="preserve"> </w:t>
      </w:r>
      <w:r>
        <w:t>nilai buku per saham. Nilai buku ini diperoleh dari pembagian antara total modal dengan</w:t>
      </w:r>
      <w:r>
        <w:rPr>
          <w:spacing w:val="1"/>
        </w:rPr>
        <w:t xml:space="preserve"> </w:t>
      </w:r>
      <w:r>
        <w:t xml:space="preserve">jumlah saham yang diperjualbelikan. </w:t>
      </w:r>
      <w:r>
        <w:rPr>
          <w:i/>
        </w:rPr>
        <w:t xml:space="preserve">Market-to-Book value </w:t>
      </w:r>
      <w:r>
        <w:t>membandingkan nilai pasar dari</w:t>
      </w:r>
      <w:r>
        <w:rPr>
          <w:spacing w:val="1"/>
        </w:rPr>
        <w:t xml:space="preserve"> </w:t>
      </w:r>
      <w:r>
        <w:t>investasi perusahaan terhadap biaya dari perusahaan (Ross, 2008: 54). Dari hasil uji regresi</w:t>
      </w:r>
      <w:r>
        <w:rPr>
          <w:spacing w:val="1"/>
        </w:rPr>
        <w:t xml:space="preserve"> </w:t>
      </w:r>
      <w:r>
        <w:t>yang</w:t>
      </w:r>
      <w:r>
        <w:rPr>
          <w:spacing w:val="7"/>
        </w:rPr>
        <w:t xml:space="preserve"> </w:t>
      </w:r>
      <w:r>
        <w:t>dihasilkan</w:t>
      </w:r>
      <w:r>
        <w:rPr>
          <w:spacing w:val="6"/>
        </w:rPr>
        <w:t xml:space="preserve"> </w:t>
      </w:r>
      <w:r>
        <w:t>menunjukkan</w:t>
      </w:r>
      <w:r>
        <w:rPr>
          <w:spacing w:val="2"/>
        </w:rPr>
        <w:t xml:space="preserve"> </w:t>
      </w:r>
      <w:r>
        <w:t>bahwa</w:t>
      </w:r>
      <w:r>
        <w:rPr>
          <w:spacing w:val="10"/>
        </w:rPr>
        <w:t xml:space="preserve"> </w:t>
      </w:r>
      <w:r>
        <w:rPr>
          <w:i/>
        </w:rPr>
        <w:t>Market-to-Book</w:t>
      </w:r>
      <w:r>
        <w:rPr>
          <w:i/>
          <w:spacing w:val="5"/>
        </w:rPr>
        <w:t xml:space="preserve"> </w:t>
      </w:r>
      <w:r>
        <w:rPr>
          <w:i/>
        </w:rPr>
        <w:t>Ratio</w:t>
      </w:r>
      <w:r>
        <w:rPr>
          <w:i/>
          <w:spacing w:val="58"/>
        </w:rPr>
        <w:t xml:space="preserve"> </w:t>
      </w:r>
      <w:r>
        <w:t>tidak</w:t>
      </w:r>
      <w:r>
        <w:rPr>
          <w:spacing w:val="11"/>
        </w:rPr>
        <w:t xml:space="preserve"> </w:t>
      </w:r>
      <w:r>
        <w:t>mempengaruhi</w:t>
      </w:r>
      <w:r>
        <w:rPr>
          <w:spacing w:val="6"/>
        </w:rPr>
        <w:t xml:space="preserve"> </w:t>
      </w:r>
      <w:r>
        <w:t>harga</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6"/>
        </w:rPr>
      </w:pPr>
    </w:p>
    <w:p w:rsidR="006B30FC" w:rsidRDefault="00662D8A">
      <w:pPr>
        <w:pStyle w:val="BodyText"/>
        <w:spacing w:before="90" w:line="480" w:lineRule="auto"/>
        <w:ind w:left="524" w:right="1222"/>
      </w:pPr>
      <w:r>
        <w:t>saham</w:t>
      </w:r>
      <w:r>
        <w:rPr>
          <w:spacing w:val="46"/>
        </w:rPr>
        <w:t xml:space="preserve"> </w:t>
      </w:r>
      <w:r>
        <w:t>secara</w:t>
      </w:r>
      <w:r>
        <w:rPr>
          <w:spacing w:val="49"/>
        </w:rPr>
        <w:t xml:space="preserve"> </w:t>
      </w:r>
      <w:r>
        <w:t>parsial</w:t>
      </w:r>
      <w:r>
        <w:rPr>
          <w:spacing w:val="41"/>
        </w:rPr>
        <w:t xml:space="preserve"> </w:t>
      </w:r>
      <w:r>
        <w:t>dengan</w:t>
      </w:r>
      <w:r>
        <w:rPr>
          <w:spacing w:val="45"/>
        </w:rPr>
        <w:t xml:space="preserve"> </w:t>
      </w:r>
      <w:r>
        <w:t>tingkat</w:t>
      </w:r>
      <w:r>
        <w:rPr>
          <w:spacing w:val="55"/>
        </w:rPr>
        <w:t xml:space="preserve"> </w:t>
      </w:r>
      <w:r>
        <w:t>signifikansi</w:t>
      </w:r>
      <w:r>
        <w:rPr>
          <w:spacing w:val="46"/>
        </w:rPr>
        <w:t xml:space="preserve"> </w:t>
      </w:r>
      <w:r>
        <w:t>sebesar</w:t>
      </w:r>
      <w:r>
        <w:rPr>
          <w:spacing w:val="52"/>
        </w:rPr>
        <w:t xml:space="preserve"> </w:t>
      </w:r>
      <w:r>
        <w:t>0.681</w:t>
      </w:r>
      <w:r>
        <w:rPr>
          <w:spacing w:val="52"/>
        </w:rPr>
        <w:t xml:space="preserve"> </w:t>
      </w:r>
      <w:r>
        <w:t>jauh</w:t>
      </w:r>
      <w:r>
        <w:rPr>
          <w:spacing w:val="45"/>
        </w:rPr>
        <w:t xml:space="preserve"> </w:t>
      </w:r>
      <w:r>
        <w:t>diatas</w:t>
      </w:r>
      <w:r>
        <w:rPr>
          <w:spacing w:val="49"/>
        </w:rPr>
        <w:t xml:space="preserve"> </w:t>
      </w:r>
      <w:r>
        <w:t>tingkat</w:t>
      </w:r>
      <w:r>
        <w:rPr>
          <w:spacing w:val="-57"/>
        </w:rPr>
        <w:t xml:space="preserve"> </w:t>
      </w:r>
      <w:r>
        <w:t>kepercayaan</w:t>
      </w:r>
      <w:r>
        <w:rPr>
          <w:spacing w:val="-3"/>
        </w:rPr>
        <w:t xml:space="preserve"> </w:t>
      </w:r>
      <w:r>
        <w:t>α</w:t>
      </w:r>
      <w:r>
        <w:rPr>
          <w:spacing w:val="1"/>
        </w:rPr>
        <w:t xml:space="preserve"> </w:t>
      </w:r>
      <w:r>
        <w:t>=</w:t>
      </w:r>
      <w:r>
        <w:rPr>
          <w:spacing w:val="1"/>
        </w:rPr>
        <w:t xml:space="preserve"> </w:t>
      </w:r>
      <w:r>
        <w:t>0.05.</w:t>
      </w:r>
    </w:p>
    <w:p w:rsidR="006B30FC" w:rsidRDefault="00662D8A">
      <w:pPr>
        <w:pStyle w:val="BodyText"/>
        <w:spacing w:before="1" w:line="480" w:lineRule="auto"/>
        <w:ind w:left="524" w:right="1222" w:firstLine="710"/>
      </w:pPr>
      <w:r>
        <w:t>Variabel</w:t>
      </w:r>
      <w:r>
        <w:rPr>
          <w:spacing w:val="22"/>
        </w:rPr>
        <w:t xml:space="preserve"> </w:t>
      </w:r>
      <w:r>
        <w:t>terakhir</w:t>
      </w:r>
      <w:r>
        <w:rPr>
          <w:spacing w:val="28"/>
        </w:rPr>
        <w:t xml:space="preserve"> </w:t>
      </w:r>
      <w:r>
        <w:t>dalam</w:t>
      </w:r>
      <w:r>
        <w:rPr>
          <w:spacing w:val="23"/>
        </w:rPr>
        <w:t xml:space="preserve"> </w:t>
      </w:r>
      <w:r>
        <w:t>penelitian</w:t>
      </w:r>
      <w:r>
        <w:rPr>
          <w:spacing w:val="26"/>
        </w:rPr>
        <w:t xml:space="preserve"> </w:t>
      </w:r>
      <w:r>
        <w:t>ini</w:t>
      </w:r>
      <w:r>
        <w:rPr>
          <w:spacing w:val="23"/>
        </w:rPr>
        <w:t xml:space="preserve"> </w:t>
      </w:r>
      <w:r>
        <w:t>adalah</w:t>
      </w:r>
      <w:r>
        <w:rPr>
          <w:spacing w:val="26"/>
        </w:rPr>
        <w:t xml:space="preserve"> </w:t>
      </w:r>
      <w:r>
        <w:t>DR</w:t>
      </w:r>
      <w:r>
        <w:rPr>
          <w:spacing w:val="34"/>
        </w:rPr>
        <w:t xml:space="preserve"> </w:t>
      </w:r>
      <w:r>
        <w:t>yang</w:t>
      </w:r>
      <w:r>
        <w:rPr>
          <w:spacing w:val="31"/>
        </w:rPr>
        <w:t xml:space="preserve"> </w:t>
      </w:r>
      <w:r>
        <w:t>mewakili</w:t>
      </w:r>
      <w:r>
        <w:rPr>
          <w:spacing w:val="24"/>
        </w:rPr>
        <w:t xml:space="preserve"> </w:t>
      </w:r>
      <w:r>
        <w:t>rasio</w:t>
      </w:r>
      <w:r>
        <w:rPr>
          <w:spacing w:val="31"/>
        </w:rPr>
        <w:t xml:space="preserve"> </w:t>
      </w:r>
      <w:r>
        <w:t>solvabilitas.</w:t>
      </w:r>
      <w:r>
        <w:rPr>
          <w:spacing w:val="-57"/>
        </w:rPr>
        <w:t xml:space="preserve"> </w:t>
      </w:r>
      <w:r>
        <w:t>Hasil perhitungan</w:t>
      </w:r>
      <w:r>
        <w:rPr>
          <w:spacing w:val="4"/>
        </w:rPr>
        <w:t xml:space="preserve"> </w:t>
      </w:r>
      <w:r>
        <w:t>regresi</w:t>
      </w:r>
      <w:r>
        <w:rPr>
          <w:spacing w:val="-1"/>
        </w:rPr>
        <w:t xml:space="preserve"> </w:t>
      </w:r>
      <w:r>
        <w:t>dalam</w:t>
      </w:r>
      <w:r>
        <w:rPr>
          <w:spacing w:val="5"/>
        </w:rPr>
        <w:t xml:space="preserve"> </w:t>
      </w:r>
      <w:r>
        <w:t>penelitian</w:t>
      </w:r>
      <w:r>
        <w:rPr>
          <w:spacing w:val="8"/>
        </w:rPr>
        <w:t xml:space="preserve"> </w:t>
      </w:r>
      <w:r>
        <w:t>ini</w:t>
      </w:r>
      <w:r>
        <w:rPr>
          <w:spacing w:val="10"/>
        </w:rPr>
        <w:t xml:space="preserve"> </w:t>
      </w:r>
      <w:r>
        <w:t>menunjukkan</w:t>
      </w:r>
      <w:r>
        <w:rPr>
          <w:spacing w:val="3"/>
        </w:rPr>
        <w:t xml:space="preserve"> </w:t>
      </w:r>
      <w:r>
        <w:t>tingkat</w:t>
      </w:r>
      <w:r>
        <w:rPr>
          <w:spacing w:val="13"/>
        </w:rPr>
        <w:t xml:space="preserve"> </w:t>
      </w:r>
      <w:r>
        <w:t>signifikansi</w:t>
      </w:r>
      <w:r>
        <w:rPr>
          <w:spacing w:val="5"/>
        </w:rPr>
        <w:t xml:space="preserve"> </w:t>
      </w:r>
      <w:r>
        <w:t>DR</w:t>
      </w:r>
      <w:r>
        <w:rPr>
          <w:spacing w:val="6"/>
        </w:rPr>
        <w:t xml:space="preserve"> </w:t>
      </w:r>
      <w:r>
        <w:t>sebesar</w:t>
      </w:r>
    </w:p>
    <w:p w:rsidR="006B30FC" w:rsidRDefault="00662D8A">
      <w:pPr>
        <w:pStyle w:val="BodyText"/>
        <w:spacing w:line="480" w:lineRule="auto"/>
        <w:ind w:left="524" w:right="1222"/>
      </w:pPr>
      <w:r>
        <w:rPr>
          <w:noProof/>
          <w:lang w:val="en-US"/>
        </w:rPr>
        <w:drawing>
          <wp:anchor distT="0" distB="0" distL="0" distR="0" simplePos="0" relativeHeight="15782912" behindDoc="0" locked="0" layoutInCell="1" allowOverlap="1">
            <wp:simplePos x="0" y="0"/>
            <wp:positionH relativeFrom="page">
              <wp:posOffset>1943100</wp:posOffset>
            </wp:positionH>
            <wp:positionV relativeFrom="paragraph">
              <wp:posOffset>517804</wp:posOffset>
            </wp:positionV>
            <wp:extent cx="3886213" cy="3886213"/>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7" cstate="print"/>
                    <a:stretch>
                      <a:fillRect/>
                    </a:stretch>
                  </pic:blipFill>
                  <pic:spPr>
                    <a:xfrm>
                      <a:off x="0" y="0"/>
                      <a:ext cx="3886213" cy="3886213"/>
                    </a:xfrm>
                    <a:prstGeom prst="rect">
                      <a:avLst/>
                    </a:prstGeom>
                  </pic:spPr>
                </pic:pic>
              </a:graphicData>
            </a:graphic>
          </wp:anchor>
        </w:drawing>
      </w:r>
      <w:r>
        <w:t>0.213.</w:t>
      </w:r>
      <w:r>
        <w:rPr>
          <w:spacing w:val="11"/>
        </w:rPr>
        <w:t xml:space="preserve"> </w:t>
      </w:r>
      <w:r>
        <w:t>Hal</w:t>
      </w:r>
      <w:r>
        <w:rPr>
          <w:spacing w:val="5"/>
        </w:rPr>
        <w:t xml:space="preserve"> </w:t>
      </w:r>
      <w:r>
        <w:t>ini</w:t>
      </w:r>
      <w:r>
        <w:rPr>
          <w:spacing w:val="5"/>
        </w:rPr>
        <w:t xml:space="preserve"> </w:t>
      </w:r>
      <w:r>
        <w:t>menunjukkan</w:t>
      </w:r>
      <w:r>
        <w:rPr>
          <w:spacing w:val="9"/>
        </w:rPr>
        <w:t xml:space="preserve"> </w:t>
      </w:r>
      <w:r>
        <w:t>bahwa</w:t>
      </w:r>
      <w:r>
        <w:rPr>
          <w:spacing w:val="10"/>
        </w:rPr>
        <w:t xml:space="preserve"> </w:t>
      </w:r>
      <w:r>
        <w:t>DR</w:t>
      </w:r>
      <w:r>
        <w:rPr>
          <w:spacing w:val="7"/>
        </w:rPr>
        <w:t xml:space="preserve"> </w:t>
      </w:r>
      <w:r>
        <w:t>tidak</w:t>
      </w:r>
      <w:r>
        <w:rPr>
          <w:spacing w:val="14"/>
        </w:rPr>
        <w:t xml:space="preserve"> </w:t>
      </w:r>
      <w:r>
        <w:t>mempengaruhi</w:t>
      </w:r>
      <w:r>
        <w:rPr>
          <w:spacing w:val="10"/>
        </w:rPr>
        <w:t xml:space="preserve"> </w:t>
      </w:r>
      <w:r>
        <w:t>harga</w:t>
      </w:r>
      <w:r>
        <w:rPr>
          <w:spacing w:val="8"/>
        </w:rPr>
        <w:t xml:space="preserve"> </w:t>
      </w:r>
      <w:r>
        <w:t>saham.</w:t>
      </w:r>
      <w:r>
        <w:rPr>
          <w:spacing w:val="11"/>
        </w:rPr>
        <w:t xml:space="preserve"> </w:t>
      </w:r>
      <w:r>
        <w:t>Akan</w:t>
      </w:r>
      <w:r>
        <w:rPr>
          <w:spacing w:val="5"/>
        </w:rPr>
        <w:t xml:space="preserve"> </w:t>
      </w:r>
      <w:r>
        <w:t>tetapi</w:t>
      </w:r>
      <w:r>
        <w:rPr>
          <w:spacing w:val="5"/>
        </w:rPr>
        <w:t xml:space="preserve"> </w:t>
      </w:r>
      <w:r>
        <w:t>nilai</w:t>
      </w:r>
      <w:r>
        <w:rPr>
          <w:spacing w:val="-57"/>
        </w:rPr>
        <w:t xml:space="preserve"> </w:t>
      </w:r>
      <w:r>
        <w:t>β</w:t>
      </w:r>
      <w:r>
        <w:rPr>
          <w:spacing w:val="-1"/>
        </w:rPr>
        <w:t xml:space="preserve"> </w:t>
      </w:r>
      <w:r>
        <w:t>pada</w:t>
      </w:r>
      <w:r>
        <w:rPr>
          <w:spacing w:val="1"/>
        </w:rPr>
        <w:t xml:space="preserve"> </w:t>
      </w:r>
      <w:r>
        <w:t>DR</w:t>
      </w:r>
      <w:r>
        <w:rPr>
          <w:spacing w:val="4"/>
        </w:rPr>
        <w:t xml:space="preserve"> </w:t>
      </w:r>
      <w:r>
        <w:t>menunjukkan</w:t>
      </w:r>
      <w:r>
        <w:rPr>
          <w:spacing w:val="-3"/>
        </w:rPr>
        <w:t xml:space="preserve"> </w:t>
      </w:r>
      <w:r>
        <w:t>angka positif</w:t>
      </w:r>
      <w:r>
        <w:rPr>
          <w:spacing w:val="-1"/>
        </w:rPr>
        <w:t xml:space="preserve"> </w:t>
      </w:r>
      <w:r>
        <w:t>yaitu</w:t>
      </w:r>
      <w:r>
        <w:rPr>
          <w:spacing w:val="2"/>
        </w:rPr>
        <w:t xml:space="preserve"> </w:t>
      </w:r>
      <w:r>
        <w:t>0.475</w:t>
      </w:r>
    </w:p>
    <w:p w:rsidR="006B30FC" w:rsidRDefault="006B30FC">
      <w:pPr>
        <w:pStyle w:val="BodyText"/>
        <w:rPr>
          <w:sz w:val="26"/>
        </w:rPr>
      </w:pPr>
    </w:p>
    <w:p w:rsidR="006B30FC" w:rsidRDefault="006B30FC">
      <w:pPr>
        <w:pStyle w:val="BodyText"/>
        <w:rPr>
          <w:sz w:val="26"/>
        </w:rPr>
      </w:pPr>
    </w:p>
    <w:p w:rsidR="006B30FC" w:rsidRDefault="00662D8A">
      <w:pPr>
        <w:pStyle w:val="Heading1"/>
        <w:numPr>
          <w:ilvl w:val="2"/>
          <w:numId w:val="2"/>
        </w:numPr>
        <w:tabs>
          <w:tab w:val="left" w:pos="1244"/>
          <w:tab w:val="left" w:pos="1245"/>
        </w:tabs>
        <w:spacing w:before="162"/>
        <w:ind w:left="1244" w:hanging="721"/>
      </w:pPr>
      <w:r>
        <w:t>Analisis</w:t>
      </w:r>
      <w:r>
        <w:rPr>
          <w:spacing w:val="-4"/>
        </w:rPr>
        <w:t xml:space="preserve"> </w:t>
      </w:r>
      <w:r>
        <w:t>Hasil</w:t>
      </w:r>
      <w:r>
        <w:rPr>
          <w:spacing w:val="-5"/>
        </w:rPr>
        <w:t xml:space="preserve"> </w:t>
      </w:r>
      <w:r>
        <w:t>Pengaruh</w:t>
      </w:r>
      <w:r>
        <w:rPr>
          <w:spacing w:val="-2"/>
        </w:rPr>
        <w:t xml:space="preserve"> </w:t>
      </w:r>
      <w:r>
        <w:t>Rasio</w:t>
      </w:r>
      <w:r>
        <w:rPr>
          <w:spacing w:val="-1"/>
        </w:rPr>
        <w:t xml:space="preserve"> </w:t>
      </w:r>
      <w:r>
        <w:t>Solvabilitas</w:t>
      </w:r>
    </w:p>
    <w:p w:rsidR="006B30FC" w:rsidRDefault="006B30FC">
      <w:pPr>
        <w:pStyle w:val="BodyText"/>
        <w:rPr>
          <w:b/>
          <w:sz w:val="26"/>
        </w:rPr>
      </w:pPr>
    </w:p>
    <w:p w:rsidR="006B30FC" w:rsidRDefault="00662D8A">
      <w:pPr>
        <w:pStyle w:val="BodyText"/>
        <w:spacing w:before="169" w:line="480" w:lineRule="auto"/>
        <w:ind w:left="524" w:right="1283" w:firstLine="720"/>
        <w:jc w:val="both"/>
      </w:pPr>
      <w:r>
        <w:t xml:space="preserve">Menurut Weygandt (2008: 637) </w:t>
      </w:r>
      <w:r>
        <w:rPr>
          <w:i/>
        </w:rPr>
        <w:t xml:space="preserve">Debt to Total Asset Ratio </w:t>
      </w:r>
      <w:r>
        <w:t>dihitung dengan membagi</w:t>
      </w:r>
      <w:r>
        <w:rPr>
          <w:spacing w:val="1"/>
        </w:rPr>
        <w:t xml:space="preserve"> </w:t>
      </w:r>
      <w:r>
        <w:t>total</w:t>
      </w:r>
      <w:r>
        <w:rPr>
          <w:spacing w:val="1"/>
        </w:rPr>
        <w:t xml:space="preserve"> </w:t>
      </w:r>
      <w:r>
        <w:t>hutang</w:t>
      </w:r>
      <w:r>
        <w:rPr>
          <w:spacing w:val="1"/>
        </w:rPr>
        <w:t xml:space="preserve"> </w:t>
      </w:r>
      <w:r>
        <w:t>dengan</w:t>
      </w:r>
      <w:r>
        <w:rPr>
          <w:spacing w:val="1"/>
        </w:rPr>
        <w:t xml:space="preserve"> </w:t>
      </w:r>
      <w:r>
        <w:t>total aset.</w:t>
      </w:r>
      <w:r>
        <w:rPr>
          <w:spacing w:val="1"/>
        </w:rPr>
        <w:t xml:space="preserve"> </w:t>
      </w:r>
      <w:r>
        <w:t>Rasio</w:t>
      </w:r>
      <w:r>
        <w:rPr>
          <w:spacing w:val="1"/>
        </w:rPr>
        <w:t xml:space="preserve"> </w:t>
      </w:r>
      <w:r>
        <w:t>ini</w:t>
      </w:r>
      <w:r>
        <w:rPr>
          <w:spacing w:val="1"/>
        </w:rPr>
        <w:t xml:space="preserve"> </w:t>
      </w:r>
      <w:r>
        <w:t>juga</w:t>
      </w:r>
      <w:r>
        <w:rPr>
          <w:spacing w:val="1"/>
        </w:rPr>
        <w:t xml:space="preserve"> </w:t>
      </w:r>
      <w:r>
        <w:t>mengindikasikan</w:t>
      </w:r>
      <w:r>
        <w:rPr>
          <w:spacing w:val="1"/>
        </w:rPr>
        <w:t xml:space="preserve"> </w:t>
      </w:r>
      <w:r>
        <w:t>besarnya</w:t>
      </w:r>
      <w:r>
        <w:rPr>
          <w:spacing w:val="60"/>
        </w:rPr>
        <w:t xml:space="preserve"> </w:t>
      </w:r>
      <w:r>
        <w:rPr>
          <w:i/>
        </w:rPr>
        <w:t>leverage</w:t>
      </w:r>
      <w:r>
        <w:rPr>
          <w:i/>
          <w:spacing w:val="60"/>
        </w:rPr>
        <w:t xml:space="preserve"> </w:t>
      </w:r>
      <w:r>
        <w:t>dari</w:t>
      </w:r>
      <w:r>
        <w:rPr>
          <w:spacing w:val="1"/>
        </w:rPr>
        <w:t xml:space="preserve"> </w:t>
      </w:r>
      <w:r>
        <w:t>sebuah perusahaan. Semakin tinggi persentase dari hutang dibandingkan dengan total aset,</w:t>
      </w:r>
      <w:r>
        <w:rPr>
          <w:spacing w:val="1"/>
        </w:rPr>
        <w:t xml:space="preserve"> </w:t>
      </w:r>
      <w:r>
        <w:t>berarti risiko bahwa perusahaan untuk tidak dapat memenuhi kewajiban jangka panjangnya</w:t>
      </w:r>
      <w:r>
        <w:rPr>
          <w:spacing w:val="1"/>
        </w:rPr>
        <w:t xml:space="preserve"> </w:t>
      </w:r>
      <w:r>
        <w:t>semakin</w:t>
      </w:r>
      <w:r>
        <w:rPr>
          <w:spacing w:val="1"/>
        </w:rPr>
        <w:t xml:space="preserve"> </w:t>
      </w:r>
      <w:r>
        <w:t>besar.</w:t>
      </w:r>
    </w:p>
    <w:p w:rsidR="006B30FC" w:rsidRDefault="00662D8A">
      <w:pPr>
        <w:pStyle w:val="BodyText"/>
        <w:spacing w:before="203" w:line="480" w:lineRule="auto"/>
        <w:ind w:left="524" w:right="1283" w:firstLine="710"/>
        <w:jc w:val="both"/>
      </w:pPr>
      <w:r>
        <w:t>Dari hasil uji hipotesis menggunakan model regresi berganda dihasilkan bahwa DR</w:t>
      </w:r>
      <w:r>
        <w:rPr>
          <w:spacing w:val="1"/>
        </w:rPr>
        <w:t xml:space="preserve"> </w:t>
      </w:r>
      <w:r>
        <w:t>memiliki tingkat signifikansi diatas tingkat kepercayaan yaitu sebesar 0.213. Akan tetapi</w:t>
      </w:r>
      <w:r>
        <w:rPr>
          <w:spacing w:val="1"/>
        </w:rPr>
        <w:t xml:space="preserve"> </w:t>
      </w:r>
      <w:r>
        <w:t>nilai β pada DR menunjukkan angka positif yaitu 0.475 hal ini dapat dikarenakan rata-rata</w:t>
      </w:r>
      <w:r>
        <w:rPr>
          <w:spacing w:val="1"/>
        </w:rPr>
        <w:t xml:space="preserve"> </w:t>
      </w:r>
      <w:r>
        <w:t>perusahan</w:t>
      </w:r>
      <w:r>
        <w:rPr>
          <w:spacing w:val="1"/>
        </w:rPr>
        <w:t xml:space="preserve"> </w:t>
      </w:r>
      <w:r>
        <w:t>dalam</w:t>
      </w:r>
      <w:r>
        <w:rPr>
          <w:spacing w:val="1"/>
        </w:rPr>
        <w:t xml:space="preserve"> </w:t>
      </w:r>
      <w:r>
        <w:t>industri</w:t>
      </w:r>
      <w:r>
        <w:rPr>
          <w:spacing w:val="1"/>
        </w:rPr>
        <w:t xml:space="preserve"> </w:t>
      </w:r>
      <w:r>
        <w:t>real</w:t>
      </w:r>
      <w:r>
        <w:rPr>
          <w:spacing w:val="1"/>
        </w:rPr>
        <w:t xml:space="preserve"> </w:t>
      </w:r>
      <w:r>
        <w:t>estat</w:t>
      </w:r>
      <w:r>
        <w:rPr>
          <w:spacing w:val="1"/>
        </w:rPr>
        <w:t xml:space="preserve"> </w:t>
      </w:r>
      <w:r>
        <w:t>memiliki</w:t>
      </w:r>
      <w:r>
        <w:rPr>
          <w:spacing w:val="1"/>
        </w:rPr>
        <w:t xml:space="preserve"> </w:t>
      </w:r>
      <w:r>
        <w:t>total</w:t>
      </w:r>
      <w:r>
        <w:rPr>
          <w:spacing w:val="1"/>
        </w:rPr>
        <w:t xml:space="preserve"> </w:t>
      </w:r>
      <w:r>
        <w:t>hutang</w:t>
      </w:r>
      <w:r>
        <w:rPr>
          <w:spacing w:val="1"/>
        </w:rPr>
        <w:t xml:space="preserve"> </w:t>
      </w:r>
      <w:r>
        <w:t>yang</w:t>
      </w:r>
      <w:r>
        <w:rPr>
          <w:spacing w:val="1"/>
        </w:rPr>
        <w:t xml:space="preserve"> </w:t>
      </w:r>
      <w:r>
        <w:t>lebih</w:t>
      </w:r>
      <w:r>
        <w:rPr>
          <w:spacing w:val="1"/>
        </w:rPr>
        <w:t xml:space="preserve"> </w:t>
      </w:r>
      <w:r>
        <w:t>besar</w:t>
      </w:r>
      <w:r>
        <w:rPr>
          <w:spacing w:val="1"/>
        </w:rPr>
        <w:t xml:space="preserve"> </w:t>
      </w:r>
      <w:r>
        <w:t>dari</w:t>
      </w:r>
      <w:r>
        <w:rPr>
          <w:spacing w:val="60"/>
        </w:rPr>
        <w:t xml:space="preserve"> </w:t>
      </w:r>
      <w:r>
        <w:t>total</w:t>
      </w:r>
      <w:r>
        <w:rPr>
          <w:spacing w:val="1"/>
        </w:rPr>
        <w:t xml:space="preserve"> </w:t>
      </w:r>
      <w:r>
        <w:t>assetnya. Berdasarkan hasil penelitian ini, dapat disimpulkan bahwa rasio solvabilitas tidak</w:t>
      </w:r>
      <w:r>
        <w:rPr>
          <w:spacing w:val="1"/>
        </w:rPr>
        <w:t xml:space="preserve"> </w:t>
      </w:r>
      <w:r>
        <w:t>mempengaruhi</w:t>
      </w:r>
      <w:r>
        <w:rPr>
          <w:spacing w:val="1"/>
        </w:rPr>
        <w:t xml:space="preserve"> </w:t>
      </w:r>
      <w:r>
        <w:t>harga</w:t>
      </w:r>
      <w:r>
        <w:rPr>
          <w:spacing w:val="1"/>
        </w:rPr>
        <w:t xml:space="preserve"> </w:t>
      </w:r>
      <w:r>
        <w:t>saham</w:t>
      </w:r>
      <w:r>
        <w:rPr>
          <w:spacing w:val="1"/>
        </w:rPr>
        <w:t xml:space="preserve"> </w:t>
      </w:r>
      <w:r>
        <w:t>sehingga</w:t>
      </w:r>
      <w:r>
        <w:rPr>
          <w:spacing w:val="1"/>
        </w:rPr>
        <w:t xml:space="preserve"> </w:t>
      </w:r>
      <w:r>
        <w:t>membuktikan</w:t>
      </w:r>
      <w:r>
        <w:rPr>
          <w:spacing w:val="1"/>
        </w:rPr>
        <w:t xml:space="preserve"> </w:t>
      </w:r>
      <w:r>
        <w:t>bahwa</w:t>
      </w:r>
      <w:r>
        <w:rPr>
          <w:spacing w:val="1"/>
        </w:rPr>
        <w:t xml:space="preserve"> </w:t>
      </w:r>
      <w:r>
        <w:t>investor</w:t>
      </w:r>
      <w:r>
        <w:rPr>
          <w:spacing w:val="1"/>
        </w:rPr>
        <w:t xml:space="preserve"> </w:t>
      </w:r>
      <w:r>
        <w:t>tidak</w:t>
      </w:r>
      <w:r>
        <w:rPr>
          <w:spacing w:val="1"/>
        </w:rPr>
        <w:t xml:space="preserve"> </w:t>
      </w:r>
      <w:r>
        <w:t>terlalu</w:t>
      </w:r>
      <w:r>
        <w:rPr>
          <w:spacing w:val="1"/>
        </w:rPr>
        <w:t xml:space="preserve"> </w:t>
      </w:r>
      <w:r>
        <w:t>memperhatikan rasio</w:t>
      </w:r>
      <w:r>
        <w:rPr>
          <w:spacing w:val="1"/>
        </w:rPr>
        <w:t xml:space="preserve"> </w:t>
      </w:r>
      <w:r>
        <w:t>ini dalam mengambil keputusan. Oleh karena itu dapat</w:t>
      </w:r>
      <w:r>
        <w:rPr>
          <w:spacing w:val="1"/>
        </w:rPr>
        <w:t xml:space="preserve"> </w:t>
      </w:r>
      <w:r>
        <w:t>membantu</w:t>
      </w:r>
      <w:r>
        <w:rPr>
          <w:spacing w:val="1"/>
        </w:rPr>
        <w:t xml:space="preserve"> </w:t>
      </w:r>
      <w:r>
        <w:t>memberikan</w:t>
      </w:r>
      <w:r>
        <w:rPr>
          <w:spacing w:val="1"/>
        </w:rPr>
        <w:t xml:space="preserve"> </w:t>
      </w:r>
      <w:r>
        <w:t>informasi</w:t>
      </w:r>
      <w:r>
        <w:rPr>
          <w:spacing w:val="-7"/>
        </w:rPr>
        <w:t xml:space="preserve"> </w:t>
      </w:r>
      <w:r>
        <w:t>kepada</w:t>
      </w:r>
      <w:r>
        <w:rPr>
          <w:spacing w:val="1"/>
        </w:rPr>
        <w:t xml:space="preserve"> </w:t>
      </w:r>
      <w:r>
        <w:t>perusahaan-perusahaan</w:t>
      </w:r>
      <w:r>
        <w:rPr>
          <w:spacing w:val="-3"/>
        </w:rPr>
        <w:t xml:space="preserve"> </w:t>
      </w:r>
      <w:r>
        <w:t>dalam</w:t>
      </w:r>
      <w:r>
        <w:rPr>
          <w:spacing w:val="2"/>
        </w:rPr>
        <w:t xml:space="preserve"> </w:t>
      </w:r>
      <w:r>
        <w:t>industri</w:t>
      </w:r>
      <w:r>
        <w:rPr>
          <w:spacing w:val="-7"/>
        </w:rPr>
        <w:t xml:space="preserve"> </w:t>
      </w:r>
      <w:r>
        <w:t>real</w:t>
      </w:r>
      <w:r>
        <w:rPr>
          <w:spacing w:val="-7"/>
        </w:rPr>
        <w:t xml:space="preserve"> </w:t>
      </w:r>
      <w:r>
        <w:t>estat.</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B30FC">
      <w:pPr>
        <w:pStyle w:val="BodyText"/>
        <w:rPr>
          <w:sz w:val="20"/>
        </w:rPr>
      </w:pPr>
    </w:p>
    <w:p w:rsidR="006B30FC" w:rsidRDefault="006B30FC">
      <w:pPr>
        <w:pStyle w:val="BodyText"/>
        <w:spacing w:before="4"/>
        <w:rPr>
          <w:sz w:val="26"/>
        </w:rPr>
      </w:pPr>
    </w:p>
    <w:p w:rsidR="006B30FC" w:rsidRDefault="00662D8A">
      <w:pPr>
        <w:pStyle w:val="BodyText"/>
        <w:spacing w:before="90" w:line="480" w:lineRule="auto"/>
        <w:ind w:left="524" w:right="1292" w:firstLine="710"/>
        <w:jc w:val="both"/>
      </w:pPr>
      <w:r>
        <w:t>Dari seluruh hasil penelitian tiap-tiap variabel, maka diperoleh variabel yang paling</w:t>
      </w:r>
      <w:r>
        <w:rPr>
          <w:spacing w:val="1"/>
        </w:rPr>
        <w:t xml:space="preserve"> </w:t>
      </w:r>
      <w:r>
        <w:t>signifikan mempengaruhi harga saham perusahaan real estat di Indonesia. Variabel yang</w:t>
      </w:r>
      <w:r>
        <w:rPr>
          <w:spacing w:val="1"/>
        </w:rPr>
        <w:t xml:space="preserve"> </w:t>
      </w:r>
      <w:r>
        <w:t>paling signifikan mempengaruhi harga saham tersebut adalah ROA (</w:t>
      </w:r>
      <w:r>
        <w:rPr>
          <w:i/>
        </w:rPr>
        <w:t>Return On Asset</w:t>
      </w:r>
      <w:r>
        <w:t>) yaitu</w:t>
      </w:r>
      <w:r>
        <w:rPr>
          <w:spacing w:val="1"/>
        </w:rPr>
        <w:t xml:space="preserve"> </w:t>
      </w:r>
      <w:r>
        <w:t>variabel</w:t>
      </w:r>
      <w:r>
        <w:rPr>
          <w:spacing w:val="-8"/>
        </w:rPr>
        <w:t xml:space="preserve"> </w:t>
      </w:r>
      <w:r>
        <w:t>dari</w:t>
      </w:r>
      <w:r>
        <w:rPr>
          <w:spacing w:val="-7"/>
        </w:rPr>
        <w:t xml:space="preserve"> </w:t>
      </w:r>
      <w:r>
        <w:t>rasio</w:t>
      </w:r>
      <w:r>
        <w:rPr>
          <w:spacing w:val="6"/>
        </w:rPr>
        <w:t xml:space="preserve"> </w:t>
      </w:r>
      <w:r>
        <w:t>profitabilitas.</w:t>
      </w:r>
    </w:p>
    <w:p w:rsidR="006B30FC" w:rsidRDefault="00662D8A">
      <w:pPr>
        <w:pStyle w:val="Heading1"/>
        <w:numPr>
          <w:ilvl w:val="1"/>
          <w:numId w:val="2"/>
        </w:numPr>
        <w:tabs>
          <w:tab w:val="left" w:pos="1245"/>
        </w:tabs>
        <w:spacing w:before="208"/>
        <w:ind w:hanging="721"/>
        <w:jc w:val="both"/>
      </w:pPr>
      <w:r>
        <w:t>Implikasi</w:t>
      </w:r>
      <w:r>
        <w:rPr>
          <w:spacing w:val="-4"/>
        </w:rPr>
        <w:t xml:space="preserve"> </w:t>
      </w:r>
      <w:r>
        <w:t>Manajerial</w:t>
      </w:r>
    </w:p>
    <w:p w:rsidR="006B30FC" w:rsidRDefault="006B30FC">
      <w:pPr>
        <w:pStyle w:val="BodyText"/>
        <w:spacing w:before="6"/>
        <w:rPr>
          <w:b/>
          <w:sz w:val="23"/>
        </w:rPr>
      </w:pPr>
    </w:p>
    <w:p w:rsidR="006B30FC" w:rsidRDefault="00662D8A">
      <w:pPr>
        <w:pStyle w:val="BodyText"/>
        <w:spacing w:before="1" w:line="480" w:lineRule="auto"/>
        <w:ind w:left="524" w:right="1295" w:firstLine="720"/>
        <w:jc w:val="both"/>
      </w:pPr>
      <w:r>
        <w:rPr>
          <w:noProof/>
          <w:lang w:val="en-US"/>
        </w:rPr>
        <w:drawing>
          <wp:anchor distT="0" distB="0" distL="0" distR="0" simplePos="0" relativeHeight="15783424" behindDoc="0" locked="0" layoutInCell="1" allowOverlap="1">
            <wp:simplePos x="0" y="0"/>
            <wp:positionH relativeFrom="page">
              <wp:posOffset>1943100</wp:posOffset>
            </wp:positionH>
            <wp:positionV relativeFrom="paragraph">
              <wp:posOffset>39903</wp:posOffset>
            </wp:positionV>
            <wp:extent cx="3886213" cy="3886213"/>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7" cstate="print"/>
                    <a:stretch>
                      <a:fillRect/>
                    </a:stretch>
                  </pic:blipFill>
                  <pic:spPr>
                    <a:xfrm>
                      <a:off x="0" y="0"/>
                      <a:ext cx="3886213" cy="3886213"/>
                    </a:xfrm>
                    <a:prstGeom prst="rect">
                      <a:avLst/>
                    </a:prstGeom>
                  </pic:spPr>
                </pic:pic>
              </a:graphicData>
            </a:graphic>
          </wp:anchor>
        </w:drawing>
      </w:r>
      <w:r>
        <w:t>Perusahaan</w:t>
      </w:r>
      <w:r>
        <w:rPr>
          <w:spacing w:val="1"/>
        </w:rPr>
        <w:t xml:space="preserve"> </w:t>
      </w:r>
      <w:r>
        <w:t>properti</w:t>
      </w:r>
      <w:r>
        <w:rPr>
          <w:spacing w:val="1"/>
        </w:rPr>
        <w:t xml:space="preserve"> </w:t>
      </w:r>
      <w:r>
        <w:t>dewasa</w:t>
      </w:r>
      <w:r>
        <w:rPr>
          <w:spacing w:val="1"/>
        </w:rPr>
        <w:t xml:space="preserve"> </w:t>
      </w:r>
      <w:r>
        <w:t>ini</w:t>
      </w:r>
      <w:r>
        <w:rPr>
          <w:spacing w:val="1"/>
        </w:rPr>
        <w:t xml:space="preserve"> </w:t>
      </w:r>
      <w:r>
        <w:t>banyak</w:t>
      </w:r>
      <w:r>
        <w:rPr>
          <w:spacing w:val="1"/>
        </w:rPr>
        <w:t xml:space="preserve"> </w:t>
      </w:r>
      <w:r>
        <w:t>diminati</w:t>
      </w:r>
      <w:r>
        <w:rPr>
          <w:spacing w:val="1"/>
        </w:rPr>
        <w:t xml:space="preserve"> </w:t>
      </w:r>
      <w:r>
        <w:t>oleh</w:t>
      </w:r>
      <w:r>
        <w:rPr>
          <w:spacing w:val="1"/>
        </w:rPr>
        <w:t xml:space="preserve"> </w:t>
      </w:r>
      <w:r>
        <w:t>pengusaha</w:t>
      </w:r>
      <w:r>
        <w:rPr>
          <w:spacing w:val="1"/>
        </w:rPr>
        <w:t xml:space="preserve"> </w:t>
      </w:r>
      <w:r>
        <w:t>dan</w:t>
      </w:r>
      <w:r>
        <w:rPr>
          <w:spacing w:val="1"/>
        </w:rPr>
        <w:t xml:space="preserve"> </w:t>
      </w:r>
      <w:r>
        <w:t>memiliki</w:t>
      </w:r>
      <w:r>
        <w:rPr>
          <w:spacing w:val="1"/>
        </w:rPr>
        <w:t xml:space="preserve"> </w:t>
      </w:r>
      <w:r>
        <w:t>prospek</w:t>
      </w:r>
      <w:r>
        <w:rPr>
          <w:spacing w:val="1"/>
        </w:rPr>
        <w:t xml:space="preserve"> </w:t>
      </w:r>
      <w:r>
        <w:t>yang</w:t>
      </w:r>
      <w:r>
        <w:rPr>
          <w:spacing w:val="1"/>
        </w:rPr>
        <w:t xml:space="preserve"> </w:t>
      </w:r>
      <w:r>
        <w:t>bagus.</w:t>
      </w:r>
      <w:r>
        <w:rPr>
          <w:spacing w:val="1"/>
        </w:rPr>
        <w:t xml:space="preserve"> </w:t>
      </w:r>
      <w:r>
        <w:t>Hasil</w:t>
      </w:r>
      <w:r>
        <w:rPr>
          <w:spacing w:val="1"/>
        </w:rPr>
        <w:t xml:space="preserve"> </w:t>
      </w:r>
      <w:r>
        <w:t>penelitian</w:t>
      </w:r>
      <w:r>
        <w:rPr>
          <w:spacing w:val="1"/>
        </w:rPr>
        <w:t xml:space="preserve"> </w:t>
      </w:r>
      <w:r>
        <w:t>ini</w:t>
      </w:r>
      <w:r>
        <w:rPr>
          <w:spacing w:val="1"/>
        </w:rPr>
        <w:t xml:space="preserve"> </w:t>
      </w:r>
      <w:r>
        <w:t>menunjukkan</w:t>
      </w:r>
      <w:r>
        <w:rPr>
          <w:spacing w:val="1"/>
        </w:rPr>
        <w:t xml:space="preserve"> </w:t>
      </w:r>
      <w:r>
        <w:t>bahwa</w:t>
      </w:r>
      <w:r>
        <w:rPr>
          <w:spacing w:val="1"/>
        </w:rPr>
        <w:t xml:space="preserve"> </w:t>
      </w:r>
      <w:r>
        <w:t>variabel</w:t>
      </w:r>
      <w:r>
        <w:rPr>
          <w:spacing w:val="1"/>
        </w:rPr>
        <w:t xml:space="preserve"> </w:t>
      </w:r>
      <w:r>
        <w:t>ROA</w:t>
      </w:r>
      <w:r>
        <w:rPr>
          <w:spacing w:val="1"/>
        </w:rPr>
        <w:t xml:space="preserve"> </w:t>
      </w:r>
      <w:r>
        <w:t>dan</w:t>
      </w:r>
      <w:r>
        <w:rPr>
          <w:spacing w:val="1"/>
        </w:rPr>
        <w:t xml:space="preserve"> </w:t>
      </w:r>
      <w:r>
        <w:t>PER</w:t>
      </w:r>
      <w:r>
        <w:rPr>
          <w:spacing w:val="-57"/>
        </w:rPr>
        <w:t xml:space="preserve"> </w:t>
      </w:r>
      <w:r>
        <w:t>berpengaruh</w:t>
      </w:r>
      <w:r>
        <w:rPr>
          <w:spacing w:val="1"/>
        </w:rPr>
        <w:t xml:space="preserve"> </w:t>
      </w:r>
      <w:r>
        <w:t>signifikan</w:t>
      </w:r>
      <w:r>
        <w:rPr>
          <w:spacing w:val="1"/>
        </w:rPr>
        <w:t xml:space="preserve"> </w:t>
      </w:r>
      <w:r>
        <w:t>terhadap</w:t>
      </w:r>
      <w:r>
        <w:rPr>
          <w:spacing w:val="1"/>
        </w:rPr>
        <w:t xml:space="preserve"> </w:t>
      </w:r>
      <w:r>
        <w:t>harga</w:t>
      </w:r>
      <w:r>
        <w:rPr>
          <w:spacing w:val="1"/>
        </w:rPr>
        <w:t xml:space="preserve"> </w:t>
      </w:r>
      <w:r>
        <w:t>saham</w:t>
      </w:r>
      <w:r>
        <w:rPr>
          <w:spacing w:val="1"/>
        </w:rPr>
        <w:t xml:space="preserve"> </w:t>
      </w:r>
      <w:r>
        <w:t>pada</w:t>
      </w:r>
      <w:r>
        <w:rPr>
          <w:spacing w:val="1"/>
        </w:rPr>
        <w:t xml:space="preserve"> </w:t>
      </w:r>
      <w:r>
        <w:t>perusahaan</w:t>
      </w:r>
      <w:r>
        <w:rPr>
          <w:spacing w:val="1"/>
        </w:rPr>
        <w:t xml:space="preserve"> </w:t>
      </w:r>
      <w:r>
        <w:t>properti.</w:t>
      </w:r>
      <w:r>
        <w:rPr>
          <w:spacing w:val="1"/>
        </w:rPr>
        <w:t xml:space="preserve"> </w:t>
      </w:r>
      <w:r>
        <w:t>Hal</w:t>
      </w:r>
      <w:r>
        <w:rPr>
          <w:spacing w:val="1"/>
        </w:rPr>
        <w:t xml:space="preserve"> </w:t>
      </w:r>
      <w:r>
        <w:t>ini</w:t>
      </w:r>
      <w:r>
        <w:rPr>
          <w:spacing w:val="1"/>
        </w:rPr>
        <w:t xml:space="preserve"> </w:t>
      </w:r>
      <w:r>
        <w:t>dapat</w:t>
      </w:r>
      <w:r>
        <w:rPr>
          <w:spacing w:val="1"/>
        </w:rPr>
        <w:t xml:space="preserve"> </w:t>
      </w:r>
      <w:r>
        <w:t>membantu manajemen pada perusahaan properti untuk meningkatkan kinerja keuangannya</w:t>
      </w:r>
      <w:r>
        <w:rPr>
          <w:spacing w:val="1"/>
        </w:rPr>
        <w:t xml:space="preserve"> </w:t>
      </w:r>
      <w:r>
        <w:t>agar</w:t>
      </w:r>
      <w:r>
        <w:rPr>
          <w:spacing w:val="2"/>
        </w:rPr>
        <w:t xml:space="preserve"> </w:t>
      </w:r>
      <w:r>
        <w:t>dapat</w:t>
      </w:r>
      <w:r>
        <w:rPr>
          <w:spacing w:val="2"/>
        </w:rPr>
        <w:t xml:space="preserve"> </w:t>
      </w:r>
      <w:r>
        <w:t>meningkatkan</w:t>
      </w:r>
      <w:r>
        <w:rPr>
          <w:spacing w:val="2"/>
        </w:rPr>
        <w:t xml:space="preserve"> </w:t>
      </w:r>
      <w:r>
        <w:t>harga saham.</w:t>
      </w:r>
    </w:p>
    <w:p w:rsidR="006B30FC" w:rsidRDefault="00662D8A">
      <w:pPr>
        <w:pStyle w:val="BodyText"/>
        <w:spacing w:before="1" w:line="480" w:lineRule="auto"/>
        <w:ind w:left="524" w:right="1292" w:firstLine="720"/>
        <w:jc w:val="both"/>
      </w:pPr>
      <w:r>
        <w:t>Dari</w:t>
      </w:r>
      <w:r>
        <w:rPr>
          <w:spacing w:val="1"/>
        </w:rPr>
        <w:t xml:space="preserve"> </w:t>
      </w:r>
      <w:r>
        <w:t>hasil</w:t>
      </w:r>
      <w:r>
        <w:rPr>
          <w:spacing w:val="1"/>
        </w:rPr>
        <w:t xml:space="preserve"> </w:t>
      </w:r>
      <w:r>
        <w:t>tersebut</w:t>
      </w:r>
      <w:r>
        <w:rPr>
          <w:spacing w:val="1"/>
        </w:rPr>
        <w:t xml:space="preserve"> </w:t>
      </w:r>
      <w:r>
        <w:t>didapatkan</w:t>
      </w:r>
      <w:r>
        <w:rPr>
          <w:spacing w:val="1"/>
        </w:rPr>
        <w:t xml:space="preserve"> </w:t>
      </w:r>
      <w:r>
        <w:t>dua</w:t>
      </w:r>
      <w:r>
        <w:rPr>
          <w:spacing w:val="1"/>
        </w:rPr>
        <w:t xml:space="preserve"> </w:t>
      </w:r>
      <w:r>
        <w:t>variabel</w:t>
      </w:r>
      <w:r>
        <w:rPr>
          <w:spacing w:val="1"/>
        </w:rPr>
        <w:t xml:space="preserve"> </w:t>
      </w:r>
      <w:r>
        <w:t>yang</w:t>
      </w:r>
      <w:r>
        <w:rPr>
          <w:spacing w:val="1"/>
        </w:rPr>
        <w:t xml:space="preserve"> </w:t>
      </w:r>
      <w:r>
        <w:t>menunjukkan</w:t>
      </w:r>
      <w:r>
        <w:rPr>
          <w:spacing w:val="1"/>
        </w:rPr>
        <w:t xml:space="preserve"> </w:t>
      </w:r>
      <w:r>
        <w:t>hasil</w:t>
      </w:r>
      <w:r>
        <w:rPr>
          <w:spacing w:val="1"/>
        </w:rPr>
        <w:t xml:space="preserve"> </w:t>
      </w:r>
      <w:r>
        <w:t>signifikan</w:t>
      </w:r>
      <w:r>
        <w:rPr>
          <w:spacing w:val="1"/>
        </w:rPr>
        <w:t xml:space="preserve"> </w:t>
      </w:r>
      <w:r>
        <w:t xml:space="preserve">mempengaruhi harga saham, yaitu </w:t>
      </w:r>
      <w:r>
        <w:rPr>
          <w:i/>
        </w:rPr>
        <w:t xml:space="preserve">Return On Asset </w:t>
      </w:r>
      <w:r>
        <w:t>dengan tingkat signifikansi 0.000 dan</w:t>
      </w:r>
      <w:r>
        <w:rPr>
          <w:spacing w:val="1"/>
        </w:rPr>
        <w:t xml:space="preserve"> </w:t>
      </w:r>
      <w:r>
        <w:rPr>
          <w:i/>
        </w:rPr>
        <w:t xml:space="preserve">Price Earning Ratio </w:t>
      </w:r>
      <w:r>
        <w:t>dengan tingkat signifikansi 0.000. Dapat dilihat bahwa variabel yang</w:t>
      </w:r>
      <w:r>
        <w:rPr>
          <w:spacing w:val="1"/>
        </w:rPr>
        <w:t xml:space="preserve"> </w:t>
      </w:r>
      <w:r>
        <w:t>paling</w:t>
      </w:r>
      <w:r>
        <w:rPr>
          <w:spacing w:val="1"/>
        </w:rPr>
        <w:t xml:space="preserve"> </w:t>
      </w:r>
      <w:r>
        <w:t>signifikan</w:t>
      </w:r>
      <w:r>
        <w:rPr>
          <w:spacing w:val="1"/>
        </w:rPr>
        <w:t xml:space="preserve"> </w:t>
      </w:r>
      <w:r>
        <w:t>mempengaruhi</w:t>
      </w:r>
      <w:r>
        <w:rPr>
          <w:spacing w:val="1"/>
        </w:rPr>
        <w:t xml:space="preserve"> </w:t>
      </w:r>
      <w:r>
        <w:t>harga</w:t>
      </w:r>
      <w:r>
        <w:rPr>
          <w:spacing w:val="1"/>
        </w:rPr>
        <w:t xml:space="preserve"> </w:t>
      </w:r>
      <w:r>
        <w:t>saham</w:t>
      </w:r>
      <w:r>
        <w:rPr>
          <w:spacing w:val="1"/>
        </w:rPr>
        <w:t xml:space="preserve"> </w:t>
      </w:r>
      <w:r>
        <w:t>adalah</w:t>
      </w:r>
      <w:r>
        <w:rPr>
          <w:spacing w:val="1"/>
        </w:rPr>
        <w:t xml:space="preserve"> </w:t>
      </w:r>
      <w:r>
        <w:t>variabel</w:t>
      </w:r>
      <w:r>
        <w:rPr>
          <w:spacing w:val="1"/>
        </w:rPr>
        <w:t xml:space="preserve"> </w:t>
      </w:r>
      <w:r>
        <w:t>ROA</w:t>
      </w:r>
      <w:r>
        <w:rPr>
          <w:spacing w:val="1"/>
        </w:rPr>
        <w:t xml:space="preserve"> </w:t>
      </w:r>
      <w:r>
        <w:t>dengan</w:t>
      </w:r>
      <w:r>
        <w:rPr>
          <w:spacing w:val="1"/>
        </w:rPr>
        <w:t xml:space="preserve"> </w:t>
      </w:r>
      <w:r>
        <w:t>tingkat</w:t>
      </w:r>
      <w:r>
        <w:rPr>
          <w:spacing w:val="1"/>
        </w:rPr>
        <w:t xml:space="preserve"> </w:t>
      </w:r>
      <w:r>
        <w:t>signifikansi</w:t>
      </w:r>
      <w:r>
        <w:rPr>
          <w:spacing w:val="-4"/>
        </w:rPr>
        <w:t xml:space="preserve"> </w:t>
      </w:r>
      <w:r>
        <w:t>0.000</w:t>
      </w:r>
      <w:r>
        <w:rPr>
          <w:spacing w:val="4"/>
        </w:rPr>
        <w:t xml:space="preserve"> </w:t>
      </w:r>
      <w:r>
        <w:t>dan</w:t>
      </w:r>
      <w:r>
        <w:rPr>
          <w:spacing w:val="-3"/>
        </w:rPr>
        <w:t xml:space="preserve"> </w:t>
      </w:r>
      <w:r>
        <w:t>nilai</w:t>
      </w:r>
      <w:r>
        <w:rPr>
          <w:spacing w:val="-3"/>
        </w:rPr>
        <w:t xml:space="preserve"> </w:t>
      </w:r>
      <w:r>
        <w:t>β sebesar</w:t>
      </w:r>
      <w:r>
        <w:rPr>
          <w:spacing w:val="3"/>
        </w:rPr>
        <w:t xml:space="preserve"> </w:t>
      </w:r>
      <w:r>
        <w:t>11.436.</w:t>
      </w:r>
    </w:p>
    <w:p w:rsidR="006B30FC" w:rsidRDefault="00662D8A">
      <w:pPr>
        <w:pStyle w:val="BodyText"/>
        <w:spacing w:before="198" w:line="480" w:lineRule="auto"/>
        <w:ind w:left="524" w:right="1289" w:firstLine="720"/>
        <w:jc w:val="both"/>
      </w:pPr>
      <w:r>
        <w:t>Sulistiawan</w:t>
      </w:r>
      <w:r>
        <w:rPr>
          <w:spacing w:val="1"/>
        </w:rPr>
        <w:t xml:space="preserve"> </w:t>
      </w:r>
      <w:r>
        <w:t>(2011:</w:t>
      </w:r>
      <w:r>
        <w:rPr>
          <w:spacing w:val="1"/>
        </w:rPr>
        <w:t xml:space="preserve"> </w:t>
      </w:r>
      <w:r>
        <w:t>11)</w:t>
      </w:r>
      <w:r>
        <w:rPr>
          <w:spacing w:val="1"/>
        </w:rPr>
        <w:t xml:space="preserve"> </w:t>
      </w:r>
      <w:r>
        <w:t>menyatakan</w:t>
      </w:r>
      <w:r>
        <w:rPr>
          <w:spacing w:val="1"/>
        </w:rPr>
        <w:t xml:space="preserve"> </w:t>
      </w:r>
      <w:r>
        <w:t>bahwa</w:t>
      </w:r>
      <w:r>
        <w:rPr>
          <w:spacing w:val="1"/>
        </w:rPr>
        <w:t xml:space="preserve"> </w:t>
      </w:r>
      <w:r>
        <w:t>berdasarkan</w:t>
      </w:r>
      <w:r>
        <w:rPr>
          <w:spacing w:val="1"/>
        </w:rPr>
        <w:t xml:space="preserve"> </w:t>
      </w:r>
      <w:r>
        <w:t>hasil</w:t>
      </w:r>
      <w:r>
        <w:rPr>
          <w:spacing w:val="1"/>
        </w:rPr>
        <w:t xml:space="preserve"> </w:t>
      </w:r>
      <w:r>
        <w:t>survey</w:t>
      </w:r>
      <w:r>
        <w:rPr>
          <w:spacing w:val="1"/>
        </w:rPr>
        <w:t xml:space="preserve"> </w:t>
      </w:r>
      <w:r>
        <w:t>dibeberapa</w:t>
      </w:r>
      <w:r>
        <w:rPr>
          <w:spacing w:val="1"/>
        </w:rPr>
        <w:t xml:space="preserve"> </w:t>
      </w:r>
      <w:r>
        <w:t>negara, laba bersih perusahaan adalah informasi yang paling diminati oleh investor dan</w:t>
      </w:r>
      <w:r>
        <w:rPr>
          <w:spacing w:val="1"/>
        </w:rPr>
        <w:t xml:space="preserve"> </w:t>
      </w:r>
      <w:r>
        <w:t>analis. Hal ini sesuai dengan hasil penelitian dan sekaligus membantu perusahaan pada</w:t>
      </w:r>
      <w:r>
        <w:rPr>
          <w:spacing w:val="1"/>
        </w:rPr>
        <w:t xml:space="preserve"> </w:t>
      </w:r>
      <w:r>
        <w:t>industri properti dalam meningkatkan harga saham perusahaan. Dari hasil penelitian ini</w:t>
      </w:r>
      <w:r>
        <w:rPr>
          <w:spacing w:val="1"/>
        </w:rPr>
        <w:t xml:space="preserve"> </w:t>
      </w:r>
      <w:r>
        <w:t>pihak manajer dapat meningkatkan laba bersih (</w:t>
      </w:r>
      <w:r>
        <w:rPr>
          <w:i/>
        </w:rPr>
        <w:t>net income</w:t>
      </w:r>
      <w:r>
        <w:t>) untuk meningkatkan nilai ROA</w:t>
      </w:r>
      <w:r>
        <w:rPr>
          <w:spacing w:val="1"/>
        </w:rPr>
        <w:t xml:space="preserve"> </w:t>
      </w:r>
      <w:r>
        <w:t>pada laporan keuangan,</w:t>
      </w:r>
      <w:r>
        <w:rPr>
          <w:spacing w:val="1"/>
        </w:rPr>
        <w:t xml:space="preserve"> </w:t>
      </w:r>
      <w:r>
        <w:t>sehingga investor tertarik untuk menginvestasikan dana pada saham</w:t>
      </w:r>
      <w:r>
        <w:rPr>
          <w:spacing w:val="-57"/>
        </w:rPr>
        <w:t xml:space="preserve"> </w:t>
      </w:r>
      <w:r>
        <w:t>perusahaan</w:t>
      </w:r>
      <w:r>
        <w:rPr>
          <w:spacing w:val="-3"/>
        </w:rPr>
        <w:t xml:space="preserve"> </w:t>
      </w:r>
      <w:r>
        <w:t>tersebut.</w:t>
      </w:r>
    </w:p>
    <w:p w:rsidR="006B30FC" w:rsidRDefault="006B30FC">
      <w:pPr>
        <w:spacing w:line="480" w:lineRule="auto"/>
        <w:jc w:val="both"/>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62D8A">
      <w:pPr>
        <w:pStyle w:val="Heading1"/>
        <w:spacing w:before="225" w:line="655" w:lineRule="auto"/>
        <w:ind w:left="3256" w:right="4384" w:firstLine="1181"/>
      </w:pPr>
      <w:bookmarkStart w:id="4" w:name="BAB_V"/>
      <w:bookmarkEnd w:id="4"/>
      <w:r>
        <w:t>BAB V</w:t>
      </w:r>
      <w:r>
        <w:rPr>
          <w:spacing w:val="1"/>
        </w:rPr>
        <w:t xml:space="preserve"> </w:t>
      </w:r>
      <w:r>
        <w:t>KESIMPULAN</w:t>
      </w:r>
      <w:r>
        <w:rPr>
          <w:spacing w:val="-7"/>
        </w:rPr>
        <w:t xml:space="preserve"> </w:t>
      </w:r>
      <w:r>
        <w:t>DAN</w:t>
      </w:r>
      <w:r>
        <w:rPr>
          <w:spacing w:val="-7"/>
        </w:rPr>
        <w:t xml:space="preserve"> </w:t>
      </w:r>
      <w:r>
        <w:t>SARAN</w:t>
      </w:r>
    </w:p>
    <w:p w:rsidR="006B30FC" w:rsidRDefault="006B30FC">
      <w:pPr>
        <w:pStyle w:val="BodyText"/>
        <w:rPr>
          <w:b/>
          <w:sz w:val="20"/>
        </w:rPr>
      </w:pPr>
    </w:p>
    <w:p w:rsidR="006B30FC" w:rsidRDefault="006B30FC">
      <w:pPr>
        <w:pStyle w:val="BodyText"/>
        <w:rPr>
          <w:b/>
          <w:sz w:val="20"/>
        </w:rPr>
      </w:pPr>
    </w:p>
    <w:p w:rsidR="006B30FC" w:rsidRDefault="006B30FC">
      <w:pPr>
        <w:pStyle w:val="BodyText"/>
        <w:spacing w:before="5"/>
        <w:rPr>
          <w:b/>
          <w:sz w:val="17"/>
        </w:rPr>
      </w:pPr>
    </w:p>
    <w:p w:rsidR="006B30FC" w:rsidRDefault="00662D8A">
      <w:pPr>
        <w:pStyle w:val="ListParagraph"/>
        <w:numPr>
          <w:ilvl w:val="1"/>
          <w:numId w:val="1"/>
        </w:numPr>
        <w:tabs>
          <w:tab w:val="left" w:pos="840"/>
          <w:tab w:val="left" w:pos="841"/>
        </w:tabs>
        <w:spacing w:before="90"/>
        <w:rPr>
          <w:b/>
          <w:sz w:val="24"/>
        </w:rPr>
      </w:pPr>
      <w:r>
        <w:rPr>
          <w:b/>
          <w:sz w:val="24"/>
        </w:rPr>
        <w:t>Kesimpulan</w:t>
      </w:r>
    </w:p>
    <w:p w:rsidR="006B30FC" w:rsidRDefault="006B30FC">
      <w:pPr>
        <w:pStyle w:val="BodyText"/>
        <w:rPr>
          <w:b/>
          <w:sz w:val="26"/>
        </w:rPr>
      </w:pPr>
    </w:p>
    <w:p w:rsidR="006B30FC" w:rsidRDefault="00662D8A">
      <w:pPr>
        <w:pStyle w:val="BodyText"/>
        <w:spacing w:before="173"/>
        <w:ind w:left="840"/>
      </w:pPr>
      <w:r>
        <w:rPr>
          <w:noProof/>
          <w:lang w:val="en-US"/>
        </w:rPr>
        <w:drawing>
          <wp:anchor distT="0" distB="0" distL="0" distR="0" simplePos="0" relativeHeight="15783936" behindDoc="0" locked="0" layoutInCell="1" allowOverlap="1">
            <wp:simplePos x="0" y="0"/>
            <wp:positionH relativeFrom="page">
              <wp:posOffset>1943100</wp:posOffset>
            </wp:positionH>
            <wp:positionV relativeFrom="paragraph">
              <wp:posOffset>374676</wp:posOffset>
            </wp:positionV>
            <wp:extent cx="3886213" cy="3886213"/>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7" cstate="print"/>
                    <a:stretch>
                      <a:fillRect/>
                    </a:stretch>
                  </pic:blipFill>
                  <pic:spPr>
                    <a:xfrm>
                      <a:off x="0" y="0"/>
                      <a:ext cx="3886213" cy="3886213"/>
                    </a:xfrm>
                    <a:prstGeom prst="rect">
                      <a:avLst/>
                    </a:prstGeom>
                  </pic:spPr>
                </pic:pic>
              </a:graphicData>
            </a:graphic>
          </wp:anchor>
        </w:drawing>
      </w:r>
      <w:r>
        <w:t>Kesimpulan</w:t>
      </w:r>
      <w:r>
        <w:rPr>
          <w:spacing w:val="-4"/>
        </w:rPr>
        <w:t xml:space="preserve"> </w:t>
      </w:r>
      <w:r>
        <w:t>dari</w:t>
      </w:r>
      <w:r>
        <w:rPr>
          <w:spacing w:val="-8"/>
        </w:rPr>
        <w:t xml:space="preserve"> </w:t>
      </w:r>
      <w:r>
        <w:t>penelitian</w:t>
      </w:r>
      <w:r>
        <w:rPr>
          <w:spacing w:val="2"/>
        </w:rPr>
        <w:t xml:space="preserve"> </w:t>
      </w:r>
      <w:r>
        <w:t>ini</w:t>
      </w:r>
      <w:r>
        <w:rPr>
          <w:spacing w:val="-8"/>
        </w:rPr>
        <w:t xml:space="preserve"> </w:t>
      </w:r>
      <w:r>
        <w:t>adalah</w:t>
      </w:r>
      <w:r>
        <w:rPr>
          <w:spacing w:val="-3"/>
        </w:rPr>
        <w:t xml:space="preserve"> </w:t>
      </w:r>
      <w:r>
        <w:t>sebagai</w:t>
      </w:r>
      <w:r>
        <w:rPr>
          <w:spacing w:val="1"/>
        </w:rPr>
        <w:t xml:space="preserve"> </w:t>
      </w:r>
      <w:r>
        <w:t>berikut:</w:t>
      </w:r>
    </w:p>
    <w:p w:rsidR="006B30FC" w:rsidRDefault="006B30FC">
      <w:pPr>
        <w:pStyle w:val="BodyText"/>
        <w:rPr>
          <w:sz w:val="26"/>
        </w:rPr>
      </w:pPr>
    </w:p>
    <w:p w:rsidR="006B30FC" w:rsidRDefault="00662D8A">
      <w:pPr>
        <w:pStyle w:val="ListParagraph"/>
        <w:numPr>
          <w:ilvl w:val="2"/>
          <w:numId w:val="1"/>
        </w:numPr>
        <w:tabs>
          <w:tab w:val="left" w:pos="1253"/>
          <w:tab w:val="left" w:pos="1254"/>
        </w:tabs>
        <w:spacing w:before="175"/>
        <w:rPr>
          <w:sz w:val="24"/>
        </w:rPr>
      </w:pPr>
      <w:r>
        <w:rPr>
          <w:sz w:val="24"/>
        </w:rPr>
        <w:t>Dari</w:t>
      </w:r>
      <w:r>
        <w:rPr>
          <w:spacing w:val="28"/>
          <w:sz w:val="24"/>
        </w:rPr>
        <w:t xml:space="preserve"> </w:t>
      </w:r>
      <w:r>
        <w:rPr>
          <w:sz w:val="24"/>
        </w:rPr>
        <w:t>hasil</w:t>
      </w:r>
      <w:r>
        <w:rPr>
          <w:spacing w:val="29"/>
          <w:sz w:val="24"/>
        </w:rPr>
        <w:t xml:space="preserve"> </w:t>
      </w:r>
      <w:r>
        <w:rPr>
          <w:sz w:val="24"/>
        </w:rPr>
        <w:t>penelitian</w:t>
      </w:r>
      <w:r>
        <w:rPr>
          <w:spacing w:val="32"/>
          <w:sz w:val="24"/>
        </w:rPr>
        <w:t xml:space="preserve"> </w:t>
      </w:r>
      <w:r>
        <w:rPr>
          <w:sz w:val="24"/>
        </w:rPr>
        <w:t>ini</w:t>
      </w:r>
      <w:r>
        <w:rPr>
          <w:spacing w:val="29"/>
          <w:sz w:val="24"/>
        </w:rPr>
        <w:t xml:space="preserve"> </w:t>
      </w:r>
      <w:r>
        <w:rPr>
          <w:sz w:val="24"/>
        </w:rPr>
        <w:t>dapat</w:t>
      </w:r>
      <w:r>
        <w:rPr>
          <w:spacing w:val="37"/>
          <w:sz w:val="24"/>
        </w:rPr>
        <w:t xml:space="preserve"> </w:t>
      </w:r>
      <w:r>
        <w:rPr>
          <w:sz w:val="24"/>
        </w:rPr>
        <w:t>disimpulkan</w:t>
      </w:r>
      <w:r>
        <w:rPr>
          <w:spacing w:val="32"/>
          <w:sz w:val="24"/>
        </w:rPr>
        <w:t xml:space="preserve"> </w:t>
      </w:r>
      <w:r>
        <w:rPr>
          <w:sz w:val="24"/>
        </w:rPr>
        <w:t>bahwa</w:t>
      </w:r>
      <w:r>
        <w:rPr>
          <w:spacing w:val="32"/>
          <w:sz w:val="24"/>
        </w:rPr>
        <w:t xml:space="preserve"> </w:t>
      </w:r>
      <w:r>
        <w:rPr>
          <w:sz w:val="24"/>
        </w:rPr>
        <w:t>rasio</w:t>
      </w:r>
      <w:r>
        <w:rPr>
          <w:spacing w:val="37"/>
          <w:sz w:val="24"/>
        </w:rPr>
        <w:t xml:space="preserve"> </w:t>
      </w:r>
      <w:r>
        <w:rPr>
          <w:sz w:val="24"/>
        </w:rPr>
        <w:t>profitabilitas</w:t>
      </w:r>
      <w:r>
        <w:rPr>
          <w:spacing w:val="31"/>
          <w:sz w:val="24"/>
        </w:rPr>
        <w:t xml:space="preserve"> </w:t>
      </w:r>
      <w:r>
        <w:rPr>
          <w:sz w:val="24"/>
        </w:rPr>
        <w:t>dengan</w:t>
      </w:r>
      <w:r>
        <w:rPr>
          <w:spacing w:val="27"/>
          <w:sz w:val="24"/>
        </w:rPr>
        <w:t xml:space="preserve"> </w:t>
      </w:r>
      <w:r>
        <w:rPr>
          <w:sz w:val="24"/>
        </w:rPr>
        <w:t>rasio</w:t>
      </w:r>
    </w:p>
    <w:p w:rsidR="006B30FC" w:rsidRDefault="006B30FC">
      <w:pPr>
        <w:pStyle w:val="BodyText"/>
      </w:pPr>
    </w:p>
    <w:p w:rsidR="006B30FC" w:rsidRDefault="00662D8A">
      <w:pPr>
        <w:pStyle w:val="BodyText"/>
        <w:ind w:left="1236" w:right="1236"/>
        <w:jc w:val="center"/>
      </w:pPr>
      <w:r>
        <w:rPr>
          <w:i/>
        </w:rPr>
        <w:t>Return</w:t>
      </w:r>
      <w:r>
        <w:rPr>
          <w:i/>
          <w:spacing w:val="14"/>
        </w:rPr>
        <w:t xml:space="preserve"> </w:t>
      </w:r>
      <w:r>
        <w:rPr>
          <w:i/>
        </w:rPr>
        <w:t>On</w:t>
      </w:r>
      <w:r>
        <w:rPr>
          <w:i/>
          <w:spacing w:val="15"/>
        </w:rPr>
        <w:t xml:space="preserve"> </w:t>
      </w:r>
      <w:r>
        <w:rPr>
          <w:i/>
        </w:rPr>
        <w:t>Asset</w:t>
      </w:r>
      <w:r>
        <w:rPr>
          <w:i/>
          <w:spacing w:val="17"/>
        </w:rPr>
        <w:t xml:space="preserve"> </w:t>
      </w:r>
      <w:r>
        <w:t>berpengaruh</w:t>
      </w:r>
      <w:r>
        <w:rPr>
          <w:spacing w:val="12"/>
        </w:rPr>
        <w:t xml:space="preserve"> </w:t>
      </w:r>
      <w:r>
        <w:t>positif</w:t>
      </w:r>
      <w:r>
        <w:rPr>
          <w:spacing w:val="7"/>
        </w:rPr>
        <w:t xml:space="preserve"> </w:t>
      </w:r>
      <w:r>
        <w:t>terhadap</w:t>
      </w:r>
      <w:r>
        <w:rPr>
          <w:spacing w:val="20"/>
        </w:rPr>
        <w:t xml:space="preserve"> </w:t>
      </w:r>
      <w:r>
        <w:t>harga</w:t>
      </w:r>
      <w:r>
        <w:rPr>
          <w:spacing w:val="13"/>
        </w:rPr>
        <w:t xml:space="preserve"> </w:t>
      </w:r>
      <w:r>
        <w:t>saham</w:t>
      </w:r>
      <w:r>
        <w:rPr>
          <w:spacing w:val="6"/>
        </w:rPr>
        <w:t xml:space="preserve"> </w:t>
      </w:r>
      <w:r>
        <w:t>dengan</w:t>
      </w:r>
      <w:r>
        <w:rPr>
          <w:spacing w:val="14"/>
        </w:rPr>
        <w:t xml:space="preserve"> </w:t>
      </w:r>
      <w:r>
        <w:t>nilai</w:t>
      </w:r>
      <w:r>
        <w:rPr>
          <w:spacing w:val="15"/>
        </w:rPr>
        <w:t xml:space="preserve"> </w:t>
      </w:r>
      <w:r>
        <w:t>signifikansi</w:t>
      </w:r>
    </w:p>
    <w:p w:rsidR="006B30FC" w:rsidRDefault="006B30FC">
      <w:pPr>
        <w:pStyle w:val="BodyText"/>
      </w:pPr>
    </w:p>
    <w:p w:rsidR="006B30FC" w:rsidRDefault="00662D8A">
      <w:pPr>
        <w:pStyle w:val="BodyText"/>
        <w:spacing w:line="480" w:lineRule="auto"/>
        <w:ind w:left="1253" w:right="1260"/>
        <w:jc w:val="both"/>
      </w:pPr>
      <w:r>
        <w:t>0.000 dan nilai konstanta (B) positif. Hal ini mengindikasikan bahwa apabila ROA</w:t>
      </w:r>
      <w:r>
        <w:rPr>
          <w:spacing w:val="1"/>
        </w:rPr>
        <w:t xml:space="preserve"> </w:t>
      </w:r>
      <w:r>
        <w:t>naik akan meningkatkan harga saham. Dan sebaliknya apabila ROA turun maka akan</w:t>
      </w:r>
      <w:r>
        <w:rPr>
          <w:spacing w:val="-57"/>
        </w:rPr>
        <w:t xml:space="preserve"> </w:t>
      </w:r>
      <w:r>
        <w:t>menurunkan harga saham pada perusahaan real estat. Oleh karena itu untuk hipotesis</w:t>
      </w:r>
      <w:r>
        <w:rPr>
          <w:spacing w:val="1"/>
        </w:rPr>
        <w:t xml:space="preserve"> </w:t>
      </w:r>
      <w:r>
        <w:t>pertama</w:t>
      </w:r>
      <w:r>
        <w:rPr>
          <w:spacing w:val="1"/>
        </w:rPr>
        <w:t xml:space="preserve"> </w:t>
      </w:r>
      <w:r>
        <w:rPr>
          <w:rFonts w:ascii="Cambria Math" w:eastAsia="Cambria Math"/>
        </w:rPr>
        <w:t>𝐻</w:t>
      </w:r>
      <w:r>
        <w:rPr>
          <w:rFonts w:ascii="Cambria Math" w:eastAsia="Cambria Math"/>
          <w:vertAlign w:val="subscript"/>
        </w:rPr>
        <w:t>01</w:t>
      </w:r>
      <w:r>
        <w:rPr>
          <w:rFonts w:ascii="Cambria Math" w:eastAsia="Cambria Math"/>
          <w:spacing w:val="27"/>
        </w:rPr>
        <w:t xml:space="preserve"> </w:t>
      </w:r>
      <w:r>
        <w:t>ditolak</w:t>
      </w:r>
      <w:r>
        <w:rPr>
          <w:spacing w:val="1"/>
        </w:rPr>
        <w:t xml:space="preserve"> </w:t>
      </w:r>
      <w:r>
        <w:t>dan</w:t>
      </w:r>
      <w:r>
        <w:rPr>
          <w:spacing w:val="-1"/>
        </w:rPr>
        <w:t xml:space="preserve"> </w:t>
      </w:r>
      <w:r>
        <w:rPr>
          <w:rFonts w:ascii="Cambria Math" w:eastAsia="Cambria Math"/>
        </w:rPr>
        <w:t>𝐻</w:t>
      </w:r>
      <w:r>
        <w:rPr>
          <w:rFonts w:ascii="Cambria Math" w:eastAsia="Cambria Math"/>
          <w:vertAlign w:val="subscript"/>
        </w:rPr>
        <w:t>𝑎1</w:t>
      </w:r>
      <w:r>
        <w:rPr>
          <w:rFonts w:ascii="Cambria Math" w:eastAsia="Cambria Math"/>
          <w:spacing w:val="23"/>
        </w:rPr>
        <w:t xml:space="preserve"> </w:t>
      </w:r>
      <w:r>
        <w:t>diterima.</w:t>
      </w:r>
    </w:p>
    <w:p w:rsidR="006B30FC" w:rsidRDefault="00662D8A">
      <w:pPr>
        <w:pStyle w:val="ListParagraph"/>
        <w:numPr>
          <w:ilvl w:val="2"/>
          <w:numId w:val="1"/>
        </w:numPr>
        <w:tabs>
          <w:tab w:val="left" w:pos="1254"/>
        </w:tabs>
        <w:spacing w:line="480" w:lineRule="auto"/>
        <w:ind w:right="1252"/>
        <w:rPr>
          <w:sz w:val="24"/>
        </w:rPr>
      </w:pPr>
      <w:r>
        <w:rPr>
          <w:sz w:val="24"/>
        </w:rPr>
        <w:t xml:space="preserve">Dalam penelitian ini menunjukkan bahwa </w:t>
      </w:r>
      <w:r>
        <w:rPr>
          <w:i/>
          <w:sz w:val="24"/>
        </w:rPr>
        <w:t xml:space="preserve">Net Profit Margin </w:t>
      </w:r>
      <w:r>
        <w:rPr>
          <w:sz w:val="24"/>
        </w:rPr>
        <w:t>tidak mempengaruhi</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secara</w:t>
      </w:r>
      <w:r>
        <w:rPr>
          <w:spacing w:val="1"/>
          <w:sz w:val="24"/>
        </w:rPr>
        <w:t xml:space="preserve"> </w:t>
      </w:r>
      <w:r>
        <w:rPr>
          <w:sz w:val="24"/>
        </w:rPr>
        <w:t>parsial</w:t>
      </w:r>
      <w:r>
        <w:rPr>
          <w:spacing w:val="1"/>
          <w:sz w:val="24"/>
        </w:rPr>
        <w:t xml:space="preserve"> </w:t>
      </w:r>
      <w:r>
        <w:rPr>
          <w:sz w:val="24"/>
        </w:rPr>
        <w:t>karena</w:t>
      </w:r>
      <w:r>
        <w:rPr>
          <w:spacing w:val="1"/>
          <w:sz w:val="24"/>
        </w:rPr>
        <w:t xml:space="preserve"> </w:t>
      </w:r>
      <w:r>
        <w:rPr>
          <w:sz w:val="24"/>
        </w:rPr>
        <w:t>tingkat</w:t>
      </w:r>
      <w:r>
        <w:rPr>
          <w:spacing w:val="1"/>
          <w:sz w:val="24"/>
        </w:rPr>
        <w:t xml:space="preserve"> </w:t>
      </w:r>
      <w:r>
        <w:rPr>
          <w:sz w:val="24"/>
        </w:rPr>
        <w:t>signifikansinya</w:t>
      </w:r>
      <w:r>
        <w:rPr>
          <w:spacing w:val="1"/>
          <w:sz w:val="24"/>
        </w:rPr>
        <w:t xml:space="preserve"> </w:t>
      </w:r>
      <w:r>
        <w:rPr>
          <w:sz w:val="24"/>
        </w:rPr>
        <w:t>jauh</w:t>
      </w:r>
      <w:r>
        <w:rPr>
          <w:spacing w:val="1"/>
          <w:sz w:val="24"/>
        </w:rPr>
        <w:t xml:space="preserve"> </w:t>
      </w:r>
      <w:r>
        <w:rPr>
          <w:sz w:val="24"/>
        </w:rPr>
        <w:t>diatas</w:t>
      </w:r>
      <w:r>
        <w:rPr>
          <w:spacing w:val="1"/>
          <w:sz w:val="24"/>
        </w:rPr>
        <w:t xml:space="preserve"> </w:t>
      </w:r>
      <w:r>
        <w:rPr>
          <w:sz w:val="24"/>
        </w:rPr>
        <w:t>tingkat</w:t>
      </w:r>
      <w:r>
        <w:rPr>
          <w:spacing w:val="1"/>
          <w:sz w:val="24"/>
        </w:rPr>
        <w:t xml:space="preserve"> </w:t>
      </w:r>
      <w:r>
        <w:rPr>
          <w:sz w:val="24"/>
        </w:rPr>
        <w:t>kepercayaan α = 0.05 yaitu sebesar 0.353. Oleh karena itu hasil dari hipotesis kedua</w:t>
      </w:r>
      <w:r>
        <w:rPr>
          <w:spacing w:val="1"/>
          <w:sz w:val="24"/>
        </w:rPr>
        <w:t xml:space="preserve"> </w:t>
      </w:r>
      <w:r>
        <w:rPr>
          <w:sz w:val="24"/>
        </w:rPr>
        <w:t xml:space="preserve">adalah </w:t>
      </w:r>
      <w:r>
        <w:rPr>
          <w:rFonts w:ascii="Cambria Math" w:eastAsia="Cambria Math" w:hAnsi="Cambria Math"/>
          <w:sz w:val="24"/>
        </w:rPr>
        <w:t>𝐻</w:t>
      </w:r>
      <w:r>
        <w:rPr>
          <w:rFonts w:ascii="Cambria Math" w:eastAsia="Cambria Math" w:hAnsi="Cambria Math"/>
          <w:sz w:val="24"/>
          <w:vertAlign w:val="subscript"/>
        </w:rPr>
        <w:t>02</w:t>
      </w:r>
      <w:r>
        <w:rPr>
          <w:rFonts w:ascii="Cambria Math" w:eastAsia="Cambria Math" w:hAnsi="Cambria Math"/>
          <w:sz w:val="24"/>
        </w:rPr>
        <w:t xml:space="preserve"> </w:t>
      </w:r>
      <w:r>
        <w:rPr>
          <w:sz w:val="24"/>
        </w:rPr>
        <w:t xml:space="preserve">tidak dapat ditolak dan </w:t>
      </w:r>
      <w:r>
        <w:rPr>
          <w:rFonts w:ascii="Cambria Math" w:eastAsia="Cambria Math" w:hAnsi="Cambria Math"/>
          <w:sz w:val="24"/>
        </w:rPr>
        <w:t>𝐻</w:t>
      </w:r>
      <w:r>
        <w:rPr>
          <w:rFonts w:ascii="Cambria Math" w:eastAsia="Cambria Math" w:hAnsi="Cambria Math"/>
          <w:sz w:val="24"/>
          <w:vertAlign w:val="subscript"/>
        </w:rPr>
        <w:t>𝑎2</w:t>
      </w:r>
      <w:r>
        <w:rPr>
          <w:rFonts w:ascii="Cambria Math" w:eastAsia="Cambria Math" w:hAnsi="Cambria Math"/>
          <w:sz w:val="24"/>
        </w:rPr>
        <w:t xml:space="preserve"> </w:t>
      </w:r>
      <w:r>
        <w:rPr>
          <w:sz w:val="24"/>
        </w:rPr>
        <w:t>tidak dapat diterima. Hasil penelitian ini juga</w:t>
      </w:r>
      <w:r>
        <w:rPr>
          <w:spacing w:val="1"/>
          <w:sz w:val="24"/>
        </w:rPr>
        <w:t xml:space="preserve"> </w:t>
      </w:r>
      <w:r>
        <w:rPr>
          <w:sz w:val="24"/>
        </w:rPr>
        <w:t>sekaligus memperkuat penelitian Indah Nurmalasari (2007) yang menyatakan bahwa</w:t>
      </w:r>
      <w:r>
        <w:rPr>
          <w:spacing w:val="1"/>
          <w:sz w:val="24"/>
        </w:rPr>
        <w:t xml:space="preserve"> </w:t>
      </w:r>
      <w:r>
        <w:rPr>
          <w:sz w:val="24"/>
        </w:rPr>
        <w:t>ROA</w:t>
      </w:r>
      <w:r>
        <w:rPr>
          <w:spacing w:val="1"/>
          <w:sz w:val="24"/>
        </w:rPr>
        <w:t xml:space="preserve"> </w:t>
      </w:r>
      <w:r>
        <w:rPr>
          <w:sz w:val="24"/>
        </w:rPr>
        <w:t>berpengaruh</w:t>
      </w:r>
      <w:r>
        <w:rPr>
          <w:spacing w:val="1"/>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akan</w:t>
      </w:r>
      <w:r>
        <w:rPr>
          <w:spacing w:val="1"/>
          <w:sz w:val="24"/>
        </w:rPr>
        <w:t xml:space="preserve"> </w:t>
      </w:r>
      <w:r>
        <w:rPr>
          <w:sz w:val="24"/>
        </w:rPr>
        <w:t>tetapi</w:t>
      </w:r>
      <w:r>
        <w:rPr>
          <w:spacing w:val="1"/>
          <w:sz w:val="24"/>
        </w:rPr>
        <w:t xml:space="preserve"> </w:t>
      </w:r>
      <w:r>
        <w:rPr>
          <w:sz w:val="24"/>
        </w:rPr>
        <w:t>NPM</w:t>
      </w:r>
      <w:r>
        <w:rPr>
          <w:spacing w:val="1"/>
          <w:sz w:val="24"/>
        </w:rPr>
        <w:t xml:space="preserve"> </w:t>
      </w:r>
      <w:r>
        <w:rPr>
          <w:sz w:val="24"/>
        </w:rPr>
        <w:t>tidak</w:t>
      </w:r>
      <w:r>
        <w:rPr>
          <w:spacing w:val="1"/>
          <w:sz w:val="24"/>
        </w:rPr>
        <w:t xml:space="preserve"> </w:t>
      </w:r>
      <w:r>
        <w:rPr>
          <w:sz w:val="24"/>
        </w:rPr>
        <w:t>mempengaruhi</w:t>
      </w:r>
      <w:r>
        <w:rPr>
          <w:spacing w:val="-4"/>
          <w:sz w:val="24"/>
        </w:rPr>
        <w:t xml:space="preserve"> </w:t>
      </w:r>
      <w:r>
        <w:rPr>
          <w:sz w:val="24"/>
        </w:rPr>
        <w:t>harga</w:t>
      </w:r>
      <w:r>
        <w:rPr>
          <w:spacing w:val="1"/>
          <w:sz w:val="24"/>
        </w:rPr>
        <w:t xml:space="preserve"> </w:t>
      </w:r>
      <w:r>
        <w:rPr>
          <w:sz w:val="24"/>
        </w:rPr>
        <w:t>saham.</w:t>
      </w:r>
    </w:p>
    <w:p w:rsidR="006B30FC" w:rsidRDefault="00662D8A">
      <w:pPr>
        <w:pStyle w:val="ListParagraph"/>
        <w:numPr>
          <w:ilvl w:val="2"/>
          <w:numId w:val="1"/>
        </w:numPr>
        <w:tabs>
          <w:tab w:val="left" w:pos="1254"/>
        </w:tabs>
        <w:spacing w:before="5" w:line="480" w:lineRule="auto"/>
        <w:ind w:right="1259"/>
        <w:rPr>
          <w:sz w:val="24"/>
        </w:rPr>
      </w:pPr>
      <w:r>
        <w:rPr>
          <w:i/>
          <w:sz w:val="24"/>
        </w:rPr>
        <w:t xml:space="preserve">Earning Per Share </w:t>
      </w:r>
      <w:r>
        <w:rPr>
          <w:sz w:val="24"/>
        </w:rPr>
        <w:t>(EPS) dalam penelitian ini memiliki nilai signifikansi sebesar</w:t>
      </w:r>
      <w:r>
        <w:rPr>
          <w:spacing w:val="1"/>
          <w:sz w:val="24"/>
        </w:rPr>
        <w:t xml:space="preserve"> </w:t>
      </w:r>
      <w:r>
        <w:rPr>
          <w:sz w:val="24"/>
        </w:rPr>
        <w:t>0.732.</w:t>
      </w:r>
      <w:r>
        <w:rPr>
          <w:spacing w:val="1"/>
          <w:sz w:val="24"/>
        </w:rPr>
        <w:t xml:space="preserve"> </w:t>
      </w:r>
      <w:r>
        <w:rPr>
          <w:sz w:val="24"/>
        </w:rPr>
        <w:t>Hasil</w:t>
      </w:r>
      <w:r>
        <w:rPr>
          <w:spacing w:val="1"/>
          <w:sz w:val="24"/>
        </w:rPr>
        <w:t xml:space="preserve"> </w:t>
      </w:r>
      <w:r>
        <w:rPr>
          <w:sz w:val="24"/>
        </w:rPr>
        <w:t>tersebut</w:t>
      </w:r>
      <w:r>
        <w:rPr>
          <w:spacing w:val="1"/>
          <w:sz w:val="24"/>
        </w:rPr>
        <w:t xml:space="preserve"> </w:t>
      </w:r>
      <w:r>
        <w:rPr>
          <w:sz w:val="24"/>
        </w:rPr>
        <w:t>mengindikasikan</w:t>
      </w:r>
      <w:r>
        <w:rPr>
          <w:spacing w:val="1"/>
          <w:sz w:val="24"/>
        </w:rPr>
        <w:t xml:space="preserve"> </w:t>
      </w:r>
      <w:r>
        <w:rPr>
          <w:sz w:val="24"/>
        </w:rPr>
        <w:t>bahwa</w:t>
      </w:r>
      <w:r>
        <w:rPr>
          <w:spacing w:val="1"/>
          <w:sz w:val="24"/>
        </w:rPr>
        <w:t xml:space="preserve"> </w:t>
      </w:r>
      <w:r>
        <w:rPr>
          <w:sz w:val="24"/>
        </w:rPr>
        <w:t>EPS</w:t>
      </w:r>
      <w:r>
        <w:rPr>
          <w:spacing w:val="1"/>
          <w:sz w:val="24"/>
        </w:rPr>
        <w:t xml:space="preserve"> </w:t>
      </w:r>
      <w:r>
        <w:rPr>
          <w:sz w:val="24"/>
        </w:rPr>
        <w:t>tidak</w:t>
      </w:r>
      <w:r>
        <w:rPr>
          <w:spacing w:val="1"/>
          <w:sz w:val="24"/>
        </w:rPr>
        <w:t xml:space="preserve"> </w:t>
      </w:r>
      <w:r>
        <w:rPr>
          <w:sz w:val="24"/>
        </w:rPr>
        <w:t>berpengaruh</w:t>
      </w:r>
      <w:r>
        <w:rPr>
          <w:spacing w:val="1"/>
          <w:sz w:val="24"/>
        </w:rPr>
        <w:t xml:space="preserve"> </w:t>
      </w:r>
      <w:r>
        <w:rPr>
          <w:sz w:val="24"/>
        </w:rPr>
        <w:t>signifikan</w:t>
      </w:r>
      <w:r>
        <w:rPr>
          <w:spacing w:val="1"/>
          <w:sz w:val="24"/>
        </w:rPr>
        <w:t xml:space="preserve"> </w:t>
      </w:r>
      <w:r>
        <w:rPr>
          <w:sz w:val="24"/>
        </w:rPr>
        <w:t>secara</w:t>
      </w:r>
      <w:r>
        <w:rPr>
          <w:spacing w:val="33"/>
          <w:sz w:val="24"/>
        </w:rPr>
        <w:t xml:space="preserve"> </w:t>
      </w:r>
      <w:r>
        <w:rPr>
          <w:sz w:val="24"/>
        </w:rPr>
        <w:t>parsial</w:t>
      </w:r>
      <w:r>
        <w:rPr>
          <w:spacing w:val="31"/>
          <w:sz w:val="24"/>
        </w:rPr>
        <w:t xml:space="preserve"> </w:t>
      </w:r>
      <w:r>
        <w:rPr>
          <w:sz w:val="24"/>
        </w:rPr>
        <w:t>terhadap</w:t>
      </w:r>
      <w:r>
        <w:rPr>
          <w:spacing w:val="39"/>
          <w:sz w:val="24"/>
        </w:rPr>
        <w:t xml:space="preserve"> </w:t>
      </w:r>
      <w:r>
        <w:rPr>
          <w:sz w:val="24"/>
        </w:rPr>
        <w:t>harga</w:t>
      </w:r>
      <w:r>
        <w:rPr>
          <w:spacing w:val="34"/>
          <w:sz w:val="24"/>
        </w:rPr>
        <w:t xml:space="preserve"> </w:t>
      </w:r>
      <w:r>
        <w:rPr>
          <w:sz w:val="24"/>
        </w:rPr>
        <w:t>saham</w:t>
      </w:r>
      <w:r>
        <w:rPr>
          <w:spacing w:val="25"/>
          <w:sz w:val="24"/>
        </w:rPr>
        <w:t xml:space="preserve"> </w:t>
      </w:r>
      <w:r>
        <w:rPr>
          <w:sz w:val="24"/>
        </w:rPr>
        <w:t>pada</w:t>
      </w:r>
      <w:r>
        <w:rPr>
          <w:spacing w:val="34"/>
          <w:sz w:val="24"/>
        </w:rPr>
        <w:t xml:space="preserve"> </w:t>
      </w:r>
      <w:r>
        <w:rPr>
          <w:sz w:val="24"/>
        </w:rPr>
        <w:t>perusahaan</w:t>
      </w:r>
      <w:r>
        <w:rPr>
          <w:spacing w:val="29"/>
          <w:sz w:val="24"/>
        </w:rPr>
        <w:t xml:space="preserve"> </w:t>
      </w:r>
      <w:r>
        <w:rPr>
          <w:sz w:val="24"/>
        </w:rPr>
        <w:t>real</w:t>
      </w:r>
      <w:r>
        <w:rPr>
          <w:spacing w:val="31"/>
          <w:sz w:val="24"/>
        </w:rPr>
        <w:t xml:space="preserve"> </w:t>
      </w:r>
      <w:r>
        <w:rPr>
          <w:sz w:val="24"/>
        </w:rPr>
        <w:t>estat</w:t>
      </w:r>
      <w:r>
        <w:rPr>
          <w:spacing w:val="39"/>
          <w:sz w:val="24"/>
        </w:rPr>
        <w:t xml:space="preserve"> </w:t>
      </w:r>
      <w:r>
        <w:rPr>
          <w:sz w:val="24"/>
        </w:rPr>
        <w:t>dan</w:t>
      </w:r>
      <w:r>
        <w:rPr>
          <w:spacing w:val="30"/>
          <w:sz w:val="24"/>
        </w:rPr>
        <w:t xml:space="preserve"> </w:t>
      </w:r>
      <w:r>
        <w:rPr>
          <w:sz w:val="24"/>
        </w:rPr>
        <w:t>properti.</w:t>
      </w:r>
      <w:r>
        <w:rPr>
          <w:spacing w:val="36"/>
          <w:sz w:val="24"/>
        </w:rPr>
        <w:t xml:space="preserve"> </w:t>
      </w:r>
      <w:r>
        <w:rPr>
          <w:sz w:val="24"/>
        </w:rPr>
        <w:t>Oleh</w:t>
      </w:r>
    </w:p>
    <w:p w:rsidR="006B30FC" w:rsidRDefault="006B30FC">
      <w:pPr>
        <w:spacing w:line="480" w:lineRule="auto"/>
        <w:jc w:val="both"/>
        <w:rPr>
          <w:sz w:val="24"/>
        </w:rPr>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62D8A">
      <w:pPr>
        <w:pStyle w:val="BodyText"/>
        <w:spacing w:before="221" w:line="477" w:lineRule="auto"/>
        <w:ind w:left="1253" w:right="1258"/>
        <w:jc w:val="both"/>
      </w:pPr>
      <w:r>
        <w:t xml:space="preserve">karena itu hasil dari hipotesis ketiga adalah </w:t>
      </w:r>
      <w:r>
        <w:rPr>
          <w:rFonts w:ascii="Cambria Math" w:eastAsia="Cambria Math"/>
        </w:rPr>
        <w:t>𝐻</w:t>
      </w:r>
      <w:r>
        <w:rPr>
          <w:rFonts w:ascii="Cambria Math" w:eastAsia="Cambria Math"/>
          <w:vertAlign w:val="subscript"/>
        </w:rPr>
        <w:t>03</w:t>
      </w:r>
      <w:r>
        <w:rPr>
          <w:rFonts w:ascii="Cambria Math" w:eastAsia="Cambria Math"/>
          <w:spacing w:val="1"/>
        </w:rPr>
        <w:t xml:space="preserve"> </w:t>
      </w:r>
      <w:r>
        <w:t xml:space="preserve">tidak dapat ditolak dan </w:t>
      </w:r>
      <w:r>
        <w:rPr>
          <w:rFonts w:ascii="Cambria Math" w:eastAsia="Cambria Math"/>
        </w:rPr>
        <w:t>𝐻</w:t>
      </w:r>
      <w:r>
        <w:rPr>
          <w:rFonts w:ascii="Cambria Math" w:eastAsia="Cambria Math"/>
          <w:vertAlign w:val="subscript"/>
        </w:rPr>
        <w:t>𝑎3</w:t>
      </w:r>
      <w:r>
        <w:rPr>
          <w:rFonts w:ascii="Cambria Math" w:eastAsia="Cambria Math"/>
        </w:rPr>
        <w:t xml:space="preserve"> </w:t>
      </w:r>
      <w:r>
        <w:t>tidak</w:t>
      </w:r>
      <w:r>
        <w:rPr>
          <w:spacing w:val="1"/>
        </w:rPr>
        <w:t xml:space="preserve"> </w:t>
      </w:r>
      <w:r>
        <w:t>dapat</w:t>
      </w:r>
      <w:r>
        <w:rPr>
          <w:spacing w:val="6"/>
        </w:rPr>
        <w:t xml:space="preserve"> </w:t>
      </w:r>
      <w:r>
        <w:t>diterima.</w:t>
      </w:r>
    </w:p>
    <w:p w:rsidR="006B30FC" w:rsidRDefault="00662D8A">
      <w:pPr>
        <w:pStyle w:val="ListParagraph"/>
        <w:numPr>
          <w:ilvl w:val="2"/>
          <w:numId w:val="1"/>
        </w:numPr>
        <w:tabs>
          <w:tab w:val="left" w:pos="1254"/>
        </w:tabs>
        <w:spacing w:before="4" w:line="480" w:lineRule="auto"/>
        <w:ind w:right="1253"/>
        <w:rPr>
          <w:sz w:val="24"/>
        </w:rPr>
      </w:pPr>
      <w:r>
        <w:rPr>
          <w:noProof/>
          <w:lang w:val="en-US"/>
        </w:rPr>
        <w:drawing>
          <wp:anchor distT="0" distB="0" distL="0" distR="0" simplePos="0" relativeHeight="15784448" behindDoc="0" locked="0" layoutInCell="1" allowOverlap="1">
            <wp:simplePos x="0" y="0"/>
            <wp:positionH relativeFrom="page">
              <wp:posOffset>1943100</wp:posOffset>
            </wp:positionH>
            <wp:positionV relativeFrom="paragraph">
              <wp:posOffset>1471574</wp:posOffset>
            </wp:positionV>
            <wp:extent cx="3886213" cy="3886213"/>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 xml:space="preserve">Hipotesis keempat dalam penelitian ini menunjukkan bahwa variabel </w:t>
      </w:r>
      <w:r>
        <w:rPr>
          <w:i/>
          <w:sz w:val="24"/>
        </w:rPr>
        <w:t>Price Earning</w:t>
      </w:r>
      <w:r>
        <w:rPr>
          <w:i/>
          <w:spacing w:val="1"/>
          <w:sz w:val="24"/>
        </w:rPr>
        <w:t xml:space="preserve"> </w:t>
      </w:r>
      <w:r>
        <w:rPr>
          <w:i/>
          <w:sz w:val="24"/>
        </w:rPr>
        <w:t>Ratio</w:t>
      </w:r>
      <w:r>
        <w:rPr>
          <w:i/>
          <w:spacing w:val="1"/>
          <w:sz w:val="24"/>
        </w:rPr>
        <w:t xml:space="preserve"> </w:t>
      </w:r>
      <w:r>
        <w:rPr>
          <w:sz w:val="24"/>
        </w:rPr>
        <w:t>berpengaruh</w:t>
      </w:r>
      <w:r>
        <w:rPr>
          <w:spacing w:val="1"/>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dengan</w:t>
      </w:r>
      <w:r>
        <w:rPr>
          <w:spacing w:val="1"/>
          <w:sz w:val="24"/>
        </w:rPr>
        <w:t xml:space="preserve"> </w:t>
      </w:r>
      <w:r>
        <w:rPr>
          <w:sz w:val="24"/>
        </w:rPr>
        <w:t>tingkat</w:t>
      </w:r>
      <w:r>
        <w:rPr>
          <w:spacing w:val="1"/>
          <w:sz w:val="24"/>
        </w:rPr>
        <w:t xml:space="preserve"> </w:t>
      </w:r>
      <w:r>
        <w:rPr>
          <w:sz w:val="24"/>
        </w:rPr>
        <w:t>signifikansi</w:t>
      </w:r>
      <w:r>
        <w:rPr>
          <w:spacing w:val="1"/>
          <w:sz w:val="24"/>
        </w:rPr>
        <w:t xml:space="preserve"> </w:t>
      </w:r>
      <w:r>
        <w:rPr>
          <w:sz w:val="24"/>
        </w:rPr>
        <w:t xml:space="preserve">sebesar 0.000. Oleh karena itu hasil dari hipotesis ini adalah </w:t>
      </w:r>
      <w:r>
        <w:rPr>
          <w:rFonts w:ascii="Cambria Math" w:eastAsia="Cambria Math"/>
          <w:sz w:val="24"/>
        </w:rPr>
        <w:t>𝐻</w:t>
      </w:r>
      <w:r>
        <w:rPr>
          <w:rFonts w:ascii="Cambria Math" w:eastAsia="Cambria Math"/>
          <w:sz w:val="24"/>
          <w:vertAlign w:val="subscript"/>
        </w:rPr>
        <w:t>04</w:t>
      </w:r>
      <w:r>
        <w:rPr>
          <w:rFonts w:ascii="Cambria Math" w:eastAsia="Cambria Math"/>
          <w:spacing w:val="1"/>
          <w:sz w:val="24"/>
        </w:rPr>
        <w:t xml:space="preserve"> </w:t>
      </w:r>
      <w:r>
        <w:rPr>
          <w:sz w:val="24"/>
        </w:rPr>
        <w:t xml:space="preserve">ditolak dan </w:t>
      </w:r>
      <w:r>
        <w:rPr>
          <w:rFonts w:ascii="Cambria Math" w:eastAsia="Cambria Math"/>
          <w:sz w:val="24"/>
        </w:rPr>
        <w:t>𝐻</w:t>
      </w:r>
      <w:r>
        <w:rPr>
          <w:rFonts w:ascii="Cambria Math" w:eastAsia="Cambria Math"/>
          <w:sz w:val="24"/>
          <w:vertAlign w:val="subscript"/>
        </w:rPr>
        <w:t>𝑎4</w:t>
      </w:r>
      <w:r>
        <w:rPr>
          <w:rFonts w:ascii="Cambria Math" w:eastAsia="Cambria Math"/>
          <w:spacing w:val="1"/>
          <w:sz w:val="24"/>
        </w:rPr>
        <w:t xml:space="preserve"> </w:t>
      </w:r>
      <w:r>
        <w:rPr>
          <w:sz w:val="24"/>
        </w:rPr>
        <w:t xml:space="preserve">diterima. Dengan begitu perusahaan dapat memperhatikan </w:t>
      </w:r>
      <w:r>
        <w:rPr>
          <w:i/>
          <w:sz w:val="24"/>
        </w:rPr>
        <w:t xml:space="preserve">Price Earning Ratio </w:t>
      </w:r>
      <w:r>
        <w:rPr>
          <w:sz w:val="24"/>
        </w:rPr>
        <w:t>untuk</w:t>
      </w:r>
      <w:r>
        <w:rPr>
          <w:spacing w:val="-57"/>
          <w:sz w:val="24"/>
        </w:rPr>
        <w:t xml:space="preserve"> </w:t>
      </w:r>
      <w:r>
        <w:rPr>
          <w:sz w:val="24"/>
        </w:rPr>
        <w:t>meningkatkan</w:t>
      </w:r>
      <w:r>
        <w:rPr>
          <w:spacing w:val="1"/>
          <w:sz w:val="24"/>
        </w:rPr>
        <w:t xml:space="preserve"> </w:t>
      </w:r>
      <w:r>
        <w:rPr>
          <w:sz w:val="24"/>
        </w:rPr>
        <w:t>harga</w:t>
      </w:r>
      <w:r>
        <w:rPr>
          <w:spacing w:val="1"/>
          <w:sz w:val="24"/>
        </w:rPr>
        <w:t xml:space="preserve"> </w:t>
      </w:r>
      <w:r>
        <w:rPr>
          <w:sz w:val="24"/>
        </w:rPr>
        <w:t>saham</w:t>
      </w:r>
      <w:r>
        <w:rPr>
          <w:spacing w:val="-7"/>
          <w:sz w:val="24"/>
        </w:rPr>
        <w:t xml:space="preserve"> </w:t>
      </w:r>
      <w:r>
        <w:rPr>
          <w:sz w:val="24"/>
        </w:rPr>
        <w:t>perusahaan.</w:t>
      </w:r>
    </w:p>
    <w:p w:rsidR="006B30FC" w:rsidRDefault="00662D8A">
      <w:pPr>
        <w:pStyle w:val="ListParagraph"/>
        <w:numPr>
          <w:ilvl w:val="2"/>
          <w:numId w:val="1"/>
        </w:numPr>
        <w:tabs>
          <w:tab w:val="left" w:pos="1254"/>
        </w:tabs>
        <w:spacing w:line="480" w:lineRule="auto"/>
        <w:ind w:right="1249"/>
        <w:rPr>
          <w:sz w:val="24"/>
        </w:rPr>
      </w:pPr>
      <w:r>
        <w:rPr>
          <w:sz w:val="24"/>
        </w:rPr>
        <w:t>Hasil</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menunjukkan</w:t>
      </w:r>
      <w:r>
        <w:rPr>
          <w:spacing w:val="1"/>
          <w:sz w:val="24"/>
        </w:rPr>
        <w:t xml:space="preserve"> </w:t>
      </w:r>
      <w:r>
        <w:rPr>
          <w:sz w:val="24"/>
        </w:rPr>
        <w:t>bahwa</w:t>
      </w:r>
      <w:r>
        <w:rPr>
          <w:spacing w:val="1"/>
          <w:sz w:val="24"/>
        </w:rPr>
        <w:t xml:space="preserve"> </w:t>
      </w:r>
      <w:r>
        <w:rPr>
          <w:i/>
          <w:sz w:val="24"/>
        </w:rPr>
        <w:t>Market-to-Book</w:t>
      </w:r>
      <w:r>
        <w:rPr>
          <w:i/>
          <w:spacing w:val="1"/>
          <w:sz w:val="24"/>
        </w:rPr>
        <w:t xml:space="preserve"> </w:t>
      </w:r>
      <w:r>
        <w:rPr>
          <w:i/>
          <w:sz w:val="24"/>
        </w:rPr>
        <w:t>Ratio</w:t>
      </w:r>
      <w:r>
        <w:rPr>
          <w:i/>
          <w:spacing w:val="1"/>
          <w:sz w:val="24"/>
        </w:rPr>
        <w:t xml:space="preserve"> </w:t>
      </w:r>
      <w:r>
        <w:rPr>
          <w:sz w:val="24"/>
        </w:rPr>
        <w:t>memiliki</w:t>
      </w:r>
      <w:r>
        <w:rPr>
          <w:spacing w:val="1"/>
          <w:sz w:val="24"/>
        </w:rPr>
        <w:t xml:space="preserve"> </w:t>
      </w:r>
      <w:r>
        <w:rPr>
          <w:sz w:val="24"/>
        </w:rPr>
        <w:t>nilai</w:t>
      </w:r>
      <w:r>
        <w:rPr>
          <w:spacing w:val="1"/>
          <w:sz w:val="24"/>
        </w:rPr>
        <w:t xml:space="preserve"> </w:t>
      </w:r>
      <w:r>
        <w:rPr>
          <w:sz w:val="24"/>
        </w:rPr>
        <w:t>signifikansi</w:t>
      </w:r>
      <w:r>
        <w:rPr>
          <w:spacing w:val="1"/>
          <w:sz w:val="24"/>
        </w:rPr>
        <w:t xml:space="preserve"> </w:t>
      </w:r>
      <w:r>
        <w:rPr>
          <w:sz w:val="24"/>
        </w:rPr>
        <w:t>sebesar</w:t>
      </w:r>
      <w:r>
        <w:rPr>
          <w:spacing w:val="1"/>
          <w:sz w:val="24"/>
        </w:rPr>
        <w:t xml:space="preserve"> </w:t>
      </w:r>
      <w:r>
        <w:rPr>
          <w:sz w:val="24"/>
        </w:rPr>
        <w:t>0.681,</w:t>
      </w:r>
      <w:r>
        <w:rPr>
          <w:spacing w:val="1"/>
          <w:sz w:val="24"/>
        </w:rPr>
        <w:t xml:space="preserve"> </w:t>
      </w:r>
      <w:r>
        <w:rPr>
          <w:sz w:val="24"/>
        </w:rPr>
        <w:t>jauh</w:t>
      </w:r>
      <w:r>
        <w:rPr>
          <w:spacing w:val="1"/>
          <w:sz w:val="24"/>
        </w:rPr>
        <w:t xml:space="preserve"> </w:t>
      </w:r>
      <w:r>
        <w:rPr>
          <w:sz w:val="24"/>
        </w:rPr>
        <w:t>di</w:t>
      </w:r>
      <w:r>
        <w:rPr>
          <w:spacing w:val="1"/>
          <w:sz w:val="24"/>
        </w:rPr>
        <w:t xml:space="preserve"> </w:t>
      </w:r>
      <w:r>
        <w:rPr>
          <w:sz w:val="24"/>
        </w:rPr>
        <w:t>atas</w:t>
      </w:r>
      <w:r>
        <w:rPr>
          <w:spacing w:val="1"/>
          <w:sz w:val="24"/>
        </w:rPr>
        <w:t xml:space="preserve"> </w:t>
      </w:r>
      <w:r>
        <w:rPr>
          <w:sz w:val="24"/>
        </w:rPr>
        <w:t>tingkat</w:t>
      </w:r>
      <w:r>
        <w:rPr>
          <w:spacing w:val="1"/>
          <w:sz w:val="24"/>
        </w:rPr>
        <w:t xml:space="preserve"> </w:t>
      </w:r>
      <w:r>
        <w:rPr>
          <w:sz w:val="24"/>
        </w:rPr>
        <w:t>kepercayaan</w:t>
      </w:r>
      <w:r>
        <w:rPr>
          <w:spacing w:val="1"/>
          <w:sz w:val="24"/>
        </w:rPr>
        <w:t xml:space="preserve"> </w:t>
      </w:r>
      <w:r>
        <w:rPr>
          <w:sz w:val="24"/>
        </w:rPr>
        <w:t>α</w:t>
      </w:r>
      <w:r>
        <w:rPr>
          <w:spacing w:val="1"/>
          <w:sz w:val="24"/>
        </w:rPr>
        <w:t xml:space="preserve"> </w:t>
      </w:r>
      <w:r>
        <w:rPr>
          <w:sz w:val="24"/>
        </w:rPr>
        <w:t>=</w:t>
      </w:r>
      <w:r>
        <w:rPr>
          <w:spacing w:val="1"/>
          <w:sz w:val="24"/>
        </w:rPr>
        <w:t xml:space="preserve"> </w:t>
      </w:r>
      <w:r>
        <w:rPr>
          <w:sz w:val="24"/>
        </w:rPr>
        <w:t>0.05.</w:t>
      </w:r>
      <w:r>
        <w:rPr>
          <w:spacing w:val="1"/>
          <w:sz w:val="24"/>
        </w:rPr>
        <w:t xml:space="preserve"> </w:t>
      </w:r>
      <w:r>
        <w:rPr>
          <w:sz w:val="24"/>
        </w:rPr>
        <w:t>hal</w:t>
      </w:r>
      <w:r>
        <w:rPr>
          <w:spacing w:val="1"/>
          <w:sz w:val="24"/>
        </w:rPr>
        <w:t xml:space="preserve"> </w:t>
      </w:r>
      <w:r>
        <w:rPr>
          <w:sz w:val="24"/>
        </w:rPr>
        <w:t>ini</w:t>
      </w:r>
      <w:r>
        <w:rPr>
          <w:spacing w:val="1"/>
          <w:sz w:val="24"/>
        </w:rPr>
        <w:t xml:space="preserve"> </w:t>
      </w:r>
      <w:r>
        <w:rPr>
          <w:sz w:val="24"/>
        </w:rPr>
        <w:t>mengindikasikan bahwa MBR tidak berpengaruh signifikan secara parsial terhadap</w:t>
      </w:r>
      <w:r>
        <w:rPr>
          <w:spacing w:val="1"/>
          <w:sz w:val="24"/>
        </w:rPr>
        <w:t xml:space="preserve"> </w:t>
      </w:r>
      <w:r>
        <w:rPr>
          <w:sz w:val="24"/>
        </w:rPr>
        <w:t>harga</w:t>
      </w:r>
      <w:r>
        <w:rPr>
          <w:spacing w:val="1"/>
          <w:sz w:val="24"/>
        </w:rPr>
        <w:t xml:space="preserve"> </w:t>
      </w:r>
      <w:r>
        <w:rPr>
          <w:sz w:val="24"/>
        </w:rPr>
        <w:t>saham pada perusahaan real estat</w:t>
      </w:r>
      <w:r>
        <w:rPr>
          <w:spacing w:val="1"/>
          <w:sz w:val="24"/>
        </w:rPr>
        <w:t xml:space="preserve"> </w:t>
      </w:r>
      <w:r>
        <w:rPr>
          <w:sz w:val="24"/>
        </w:rPr>
        <w:t>dan properti.</w:t>
      </w:r>
      <w:r>
        <w:rPr>
          <w:spacing w:val="1"/>
          <w:sz w:val="24"/>
        </w:rPr>
        <w:t xml:space="preserve"> </w:t>
      </w:r>
      <w:r>
        <w:rPr>
          <w:sz w:val="24"/>
        </w:rPr>
        <w:t>Oleh karena</w:t>
      </w:r>
      <w:r>
        <w:rPr>
          <w:spacing w:val="1"/>
          <w:sz w:val="24"/>
        </w:rPr>
        <w:t xml:space="preserve"> </w:t>
      </w:r>
      <w:r>
        <w:rPr>
          <w:sz w:val="24"/>
        </w:rPr>
        <w:t>itu</w:t>
      </w:r>
      <w:r>
        <w:rPr>
          <w:spacing w:val="1"/>
          <w:sz w:val="24"/>
        </w:rPr>
        <w:t xml:space="preserve"> </w:t>
      </w:r>
      <w:r>
        <w:rPr>
          <w:sz w:val="24"/>
        </w:rPr>
        <w:t>hasil dari</w:t>
      </w:r>
      <w:r>
        <w:rPr>
          <w:spacing w:val="1"/>
          <w:sz w:val="24"/>
        </w:rPr>
        <w:t xml:space="preserve"> </w:t>
      </w:r>
      <w:r>
        <w:rPr>
          <w:sz w:val="24"/>
        </w:rPr>
        <w:t>hipotesis</w:t>
      </w:r>
      <w:r>
        <w:rPr>
          <w:spacing w:val="-1"/>
          <w:sz w:val="24"/>
        </w:rPr>
        <w:t xml:space="preserve"> </w:t>
      </w:r>
      <w:r>
        <w:rPr>
          <w:sz w:val="24"/>
        </w:rPr>
        <w:t>keenam</w:t>
      </w:r>
      <w:r>
        <w:rPr>
          <w:spacing w:val="-7"/>
          <w:sz w:val="24"/>
        </w:rPr>
        <w:t xml:space="preserve"> </w:t>
      </w:r>
      <w:r>
        <w:rPr>
          <w:sz w:val="24"/>
        </w:rPr>
        <w:t>adalah</w:t>
      </w:r>
      <w:r>
        <w:rPr>
          <w:spacing w:val="1"/>
          <w:sz w:val="24"/>
        </w:rPr>
        <w:t xml:space="preserve"> </w:t>
      </w:r>
      <w:r>
        <w:rPr>
          <w:rFonts w:ascii="Cambria Math" w:eastAsia="Cambria Math" w:hAnsi="Cambria Math"/>
          <w:sz w:val="24"/>
        </w:rPr>
        <w:t>𝐻</w:t>
      </w:r>
      <w:r>
        <w:rPr>
          <w:rFonts w:ascii="Cambria Math" w:eastAsia="Cambria Math" w:hAnsi="Cambria Math"/>
          <w:sz w:val="24"/>
          <w:vertAlign w:val="subscript"/>
        </w:rPr>
        <w:t>06</w:t>
      </w:r>
      <w:r>
        <w:rPr>
          <w:rFonts w:ascii="Cambria Math" w:eastAsia="Cambria Math" w:hAnsi="Cambria Math"/>
          <w:spacing w:val="27"/>
          <w:sz w:val="24"/>
        </w:rPr>
        <w:t xml:space="preserve"> </w:t>
      </w:r>
      <w:r>
        <w:rPr>
          <w:sz w:val="24"/>
        </w:rPr>
        <w:t>diterima</w:t>
      </w:r>
      <w:r>
        <w:rPr>
          <w:spacing w:val="1"/>
          <w:sz w:val="24"/>
        </w:rPr>
        <w:t xml:space="preserve"> </w:t>
      </w:r>
      <w:r>
        <w:rPr>
          <w:sz w:val="24"/>
        </w:rPr>
        <w:t>dan</w:t>
      </w:r>
      <w:r>
        <w:rPr>
          <w:spacing w:val="-1"/>
          <w:sz w:val="24"/>
        </w:rPr>
        <w:t xml:space="preserve"> </w:t>
      </w:r>
      <w:r>
        <w:rPr>
          <w:rFonts w:ascii="Cambria Math" w:eastAsia="Cambria Math" w:hAnsi="Cambria Math"/>
          <w:sz w:val="24"/>
        </w:rPr>
        <w:t>𝐻</w:t>
      </w:r>
      <w:r>
        <w:rPr>
          <w:rFonts w:ascii="Cambria Math" w:eastAsia="Cambria Math" w:hAnsi="Cambria Math"/>
          <w:sz w:val="24"/>
          <w:vertAlign w:val="subscript"/>
        </w:rPr>
        <w:t>𝑎6</w:t>
      </w:r>
      <w:r>
        <w:rPr>
          <w:rFonts w:ascii="Cambria Math" w:eastAsia="Cambria Math" w:hAnsi="Cambria Math"/>
          <w:spacing w:val="21"/>
          <w:sz w:val="24"/>
        </w:rPr>
        <w:t xml:space="preserve"> </w:t>
      </w:r>
      <w:r>
        <w:rPr>
          <w:sz w:val="24"/>
        </w:rPr>
        <w:t>ditolak.</w:t>
      </w:r>
    </w:p>
    <w:p w:rsidR="006B30FC" w:rsidRDefault="00662D8A">
      <w:pPr>
        <w:pStyle w:val="ListParagraph"/>
        <w:numPr>
          <w:ilvl w:val="2"/>
          <w:numId w:val="1"/>
        </w:numPr>
        <w:tabs>
          <w:tab w:val="left" w:pos="1254"/>
        </w:tabs>
        <w:spacing w:before="5" w:line="480" w:lineRule="auto"/>
        <w:ind w:right="1255"/>
        <w:rPr>
          <w:sz w:val="24"/>
        </w:rPr>
      </w:pPr>
      <w:r>
        <w:rPr>
          <w:sz w:val="24"/>
        </w:rPr>
        <w:t>Selanjutnya</w:t>
      </w:r>
      <w:r>
        <w:rPr>
          <w:spacing w:val="1"/>
          <w:sz w:val="24"/>
        </w:rPr>
        <w:t xml:space="preserve"> </w:t>
      </w:r>
      <w:r>
        <w:rPr>
          <w:sz w:val="24"/>
        </w:rPr>
        <w:t>hasil</w:t>
      </w:r>
      <w:r>
        <w:rPr>
          <w:spacing w:val="1"/>
          <w:sz w:val="24"/>
        </w:rPr>
        <w:t xml:space="preserve"> </w:t>
      </w:r>
      <w:r>
        <w:rPr>
          <w:sz w:val="24"/>
        </w:rPr>
        <w:t>pada</w:t>
      </w:r>
      <w:r>
        <w:rPr>
          <w:spacing w:val="1"/>
          <w:sz w:val="24"/>
        </w:rPr>
        <w:t xml:space="preserve"> </w:t>
      </w:r>
      <w:r>
        <w:rPr>
          <w:sz w:val="24"/>
        </w:rPr>
        <w:t>rasio</w:t>
      </w:r>
      <w:r>
        <w:rPr>
          <w:spacing w:val="1"/>
          <w:sz w:val="24"/>
        </w:rPr>
        <w:t xml:space="preserve"> </w:t>
      </w:r>
      <w:r>
        <w:rPr>
          <w:sz w:val="24"/>
        </w:rPr>
        <w:t>solvabilitas</w:t>
      </w:r>
      <w:r>
        <w:rPr>
          <w:spacing w:val="1"/>
          <w:sz w:val="24"/>
        </w:rPr>
        <w:t xml:space="preserve"> </w:t>
      </w:r>
      <w:r>
        <w:rPr>
          <w:sz w:val="24"/>
        </w:rPr>
        <w:t>yang</w:t>
      </w:r>
      <w:r>
        <w:rPr>
          <w:spacing w:val="1"/>
          <w:sz w:val="24"/>
        </w:rPr>
        <w:t xml:space="preserve"> </w:t>
      </w:r>
      <w:r>
        <w:rPr>
          <w:sz w:val="24"/>
        </w:rPr>
        <w:t>menyatakan</w:t>
      </w:r>
      <w:r>
        <w:rPr>
          <w:spacing w:val="1"/>
          <w:sz w:val="24"/>
        </w:rPr>
        <w:t xml:space="preserve"> </w:t>
      </w:r>
      <w:r>
        <w:rPr>
          <w:sz w:val="24"/>
        </w:rPr>
        <w:t>bahwa</w:t>
      </w:r>
      <w:r>
        <w:rPr>
          <w:spacing w:val="1"/>
          <w:sz w:val="24"/>
        </w:rPr>
        <w:t xml:space="preserve"> </w:t>
      </w:r>
      <w:r>
        <w:rPr>
          <w:sz w:val="24"/>
        </w:rPr>
        <w:t>variabel</w:t>
      </w:r>
      <w:r>
        <w:rPr>
          <w:spacing w:val="1"/>
          <w:sz w:val="24"/>
        </w:rPr>
        <w:t xml:space="preserve"> </w:t>
      </w:r>
      <w:r>
        <w:rPr>
          <w:sz w:val="24"/>
        </w:rPr>
        <w:t>DR</w:t>
      </w:r>
      <w:r>
        <w:rPr>
          <w:spacing w:val="1"/>
          <w:sz w:val="24"/>
        </w:rPr>
        <w:t xml:space="preserve"> </w:t>
      </w:r>
      <w:r>
        <w:rPr>
          <w:sz w:val="24"/>
        </w:rPr>
        <w:t>berpengaruh</w:t>
      </w:r>
      <w:r>
        <w:rPr>
          <w:spacing w:val="1"/>
          <w:sz w:val="24"/>
        </w:rPr>
        <w:t xml:space="preserve"> </w:t>
      </w:r>
      <w:r>
        <w:rPr>
          <w:sz w:val="24"/>
        </w:rPr>
        <w:t>secara</w:t>
      </w:r>
      <w:r>
        <w:rPr>
          <w:spacing w:val="1"/>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yaitu</w:t>
      </w:r>
      <w:r>
        <w:rPr>
          <w:spacing w:val="1"/>
          <w:sz w:val="24"/>
        </w:rPr>
        <w:t xml:space="preserve"> </w:t>
      </w:r>
      <w:r>
        <w:rPr>
          <w:sz w:val="24"/>
        </w:rPr>
        <w:t>dengan</w:t>
      </w:r>
      <w:r>
        <w:rPr>
          <w:spacing w:val="61"/>
          <w:sz w:val="24"/>
        </w:rPr>
        <w:t xml:space="preserve"> </w:t>
      </w:r>
      <w:r>
        <w:rPr>
          <w:sz w:val="24"/>
        </w:rPr>
        <w:t>tingkat</w:t>
      </w:r>
      <w:r>
        <w:rPr>
          <w:spacing w:val="1"/>
          <w:sz w:val="24"/>
        </w:rPr>
        <w:t xml:space="preserve"> </w:t>
      </w:r>
      <w:r>
        <w:rPr>
          <w:sz w:val="24"/>
        </w:rPr>
        <w:t xml:space="preserve">signifikansi sebesar 0.213. Oleh karena itu hasil dari hipotesis kelima adalah </w:t>
      </w:r>
      <w:r>
        <w:rPr>
          <w:rFonts w:ascii="Cambria Math" w:eastAsia="Cambria Math"/>
          <w:sz w:val="24"/>
        </w:rPr>
        <w:t>𝐻</w:t>
      </w:r>
      <w:r>
        <w:rPr>
          <w:rFonts w:ascii="Cambria Math" w:eastAsia="Cambria Math"/>
          <w:sz w:val="24"/>
          <w:vertAlign w:val="subscript"/>
        </w:rPr>
        <w:t>05</w:t>
      </w:r>
      <w:r>
        <w:rPr>
          <w:rFonts w:ascii="Cambria Math" w:eastAsia="Cambria Math"/>
          <w:spacing w:val="1"/>
          <w:sz w:val="24"/>
        </w:rPr>
        <w:t xml:space="preserve"> </w:t>
      </w:r>
      <w:r>
        <w:rPr>
          <w:sz w:val="24"/>
        </w:rPr>
        <w:t xml:space="preserve">diterima dan </w:t>
      </w:r>
      <w:r>
        <w:rPr>
          <w:rFonts w:ascii="Cambria Math" w:eastAsia="Cambria Math"/>
          <w:sz w:val="24"/>
        </w:rPr>
        <w:t>𝐻</w:t>
      </w:r>
      <w:r>
        <w:rPr>
          <w:rFonts w:ascii="Cambria Math" w:eastAsia="Cambria Math"/>
          <w:sz w:val="24"/>
          <w:vertAlign w:val="subscript"/>
        </w:rPr>
        <w:t>𝑎5</w:t>
      </w:r>
      <w:r>
        <w:rPr>
          <w:rFonts w:ascii="Cambria Math" w:eastAsia="Cambria Math"/>
          <w:spacing w:val="52"/>
          <w:sz w:val="24"/>
        </w:rPr>
        <w:t xml:space="preserve"> </w:t>
      </w:r>
      <w:r>
        <w:rPr>
          <w:sz w:val="24"/>
        </w:rPr>
        <w:t>ditolak. Hal itu jelas mengindikasikan bahwa rasio</w:t>
      </w:r>
      <w:r>
        <w:rPr>
          <w:spacing w:val="60"/>
          <w:sz w:val="24"/>
        </w:rPr>
        <w:t xml:space="preserve"> </w:t>
      </w:r>
      <w:r>
        <w:rPr>
          <w:sz w:val="24"/>
        </w:rPr>
        <w:t>solvabilitas</w:t>
      </w:r>
      <w:r>
        <w:rPr>
          <w:spacing w:val="1"/>
          <w:sz w:val="24"/>
        </w:rPr>
        <w:t xml:space="preserve"> </w:t>
      </w:r>
      <w:r>
        <w:rPr>
          <w:sz w:val="24"/>
        </w:rPr>
        <w:t>tidak berpengaruh signifikan terhadap harga saham sehingga perusahaan tidak perlu</w:t>
      </w:r>
      <w:r>
        <w:rPr>
          <w:spacing w:val="1"/>
          <w:sz w:val="24"/>
        </w:rPr>
        <w:t xml:space="preserve"> </w:t>
      </w:r>
      <w:r>
        <w:rPr>
          <w:sz w:val="24"/>
        </w:rPr>
        <w:t>memperhatikan aspek solvabilitas karena investor tidak mempertimbangkan variabel</w:t>
      </w:r>
      <w:r>
        <w:rPr>
          <w:spacing w:val="1"/>
          <w:sz w:val="24"/>
        </w:rPr>
        <w:t xml:space="preserve"> </w:t>
      </w:r>
      <w:r>
        <w:rPr>
          <w:sz w:val="24"/>
        </w:rPr>
        <w:t>DR</w:t>
      </w:r>
      <w:r>
        <w:rPr>
          <w:spacing w:val="-1"/>
          <w:sz w:val="24"/>
        </w:rPr>
        <w:t xml:space="preserve"> </w:t>
      </w:r>
      <w:r>
        <w:rPr>
          <w:sz w:val="24"/>
        </w:rPr>
        <w:t>untuk</w:t>
      </w:r>
      <w:r>
        <w:rPr>
          <w:spacing w:val="3"/>
          <w:sz w:val="24"/>
        </w:rPr>
        <w:t xml:space="preserve"> </w:t>
      </w:r>
      <w:r>
        <w:rPr>
          <w:sz w:val="24"/>
        </w:rPr>
        <w:t>suatu</w:t>
      </w:r>
      <w:r>
        <w:rPr>
          <w:spacing w:val="-3"/>
          <w:sz w:val="24"/>
        </w:rPr>
        <w:t xml:space="preserve"> </w:t>
      </w:r>
      <w:r>
        <w:rPr>
          <w:sz w:val="24"/>
        </w:rPr>
        <w:t>keputusan</w:t>
      </w:r>
      <w:r>
        <w:rPr>
          <w:spacing w:val="2"/>
          <w:sz w:val="24"/>
        </w:rPr>
        <w:t xml:space="preserve"> </w:t>
      </w:r>
      <w:r>
        <w:rPr>
          <w:sz w:val="24"/>
        </w:rPr>
        <w:t>investasi.</w:t>
      </w:r>
    </w:p>
    <w:p w:rsidR="006B30FC" w:rsidRDefault="00662D8A">
      <w:pPr>
        <w:pStyle w:val="ListParagraph"/>
        <w:numPr>
          <w:ilvl w:val="2"/>
          <w:numId w:val="1"/>
        </w:numPr>
        <w:tabs>
          <w:tab w:val="left" w:pos="1254"/>
        </w:tabs>
        <w:spacing w:line="480" w:lineRule="auto"/>
        <w:ind w:right="1268"/>
        <w:rPr>
          <w:sz w:val="24"/>
        </w:rPr>
      </w:pPr>
      <w:r>
        <w:rPr>
          <w:sz w:val="24"/>
        </w:rPr>
        <w:t>Hasil penelitian ini menunjukkan nilai dari statistik F atas variabel ROA, NPM, EPS,</w:t>
      </w:r>
      <w:r>
        <w:rPr>
          <w:spacing w:val="-57"/>
          <w:sz w:val="24"/>
        </w:rPr>
        <w:t xml:space="preserve"> </w:t>
      </w:r>
      <w:r>
        <w:rPr>
          <w:sz w:val="24"/>
        </w:rPr>
        <w:t>PER, MBR, dan DR</w:t>
      </w:r>
      <w:r>
        <w:rPr>
          <w:spacing w:val="1"/>
          <w:sz w:val="24"/>
        </w:rPr>
        <w:t xml:space="preserve"> </w:t>
      </w:r>
      <w:r>
        <w:rPr>
          <w:sz w:val="24"/>
        </w:rPr>
        <w:t>sebesar F (α) = 0.000. Hal ini menunjukkan bahwa secara</w:t>
      </w:r>
      <w:r>
        <w:rPr>
          <w:spacing w:val="1"/>
          <w:sz w:val="24"/>
        </w:rPr>
        <w:t xml:space="preserve"> </w:t>
      </w:r>
      <w:r>
        <w:rPr>
          <w:sz w:val="24"/>
        </w:rPr>
        <w:t>simultan</w:t>
      </w:r>
      <w:r>
        <w:rPr>
          <w:spacing w:val="30"/>
          <w:sz w:val="24"/>
        </w:rPr>
        <w:t xml:space="preserve"> </w:t>
      </w:r>
      <w:r>
        <w:rPr>
          <w:sz w:val="24"/>
        </w:rPr>
        <w:t>semua</w:t>
      </w:r>
      <w:r>
        <w:rPr>
          <w:spacing w:val="39"/>
          <w:sz w:val="24"/>
        </w:rPr>
        <w:t xml:space="preserve"> </w:t>
      </w:r>
      <w:r>
        <w:rPr>
          <w:sz w:val="24"/>
        </w:rPr>
        <w:t>variabel</w:t>
      </w:r>
      <w:r>
        <w:rPr>
          <w:spacing w:val="36"/>
          <w:sz w:val="24"/>
        </w:rPr>
        <w:t xml:space="preserve"> </w:t>
      </w:r>
      <w:r>
        <w:rPr>
          <w:sz w:val="24"/>
        </w:rPr>
        <w:t>independen</w:t>
      </w:r>
      <w:r>
        <w:rPr>
          <w:spacing w:val="35"/>
          <w:sz w:val="24"/>
        </w:rPr>
        <w:t xml:space="preserve"> </w:t>
      </w:r>
      <w:r>
        <w:rPr>
          <w:sz w:val="24"/>
        </w:rPr>
        <w:t>berpengaruh</w:t>
      </w:r>
      <w:r>
        <w:rPr>
          <w:spacing w:val="35"/>
          <w:sz w:val="24"/>
        </w:rPr>
        <w:t xml:space="preserve"> </w:t>
      </w:r>
      <w:r>
        <w:rPr>
          <w:sz w:val="24"/>
        </w:rPr>
        <w:t>secara</w:t>
      </w:r>
      <w:r>
        <w:rPr>
          <w:spacing w:val="34"/>
          <w:sz w:val="24"/>
        </w:rPr>
        <w:t xml:space="preserve"> </w:t>
      </w:r>
      <w:r>
        <w:rPr>
          <w:sz w:val="24"/>
        </w:rPr>
        <w:t>signifikan</w:t>
      </w:r>
      <w:r>
        <w:rPr>
          <w:spacing w:val="30"/>
          <w:sz w:val="24"/>
        </w:rPr>
        <w:t xml:space="preserve"> </w:t>
      </w:r>
      <w:r>
        <w:rPr>
          <w:sz w:val="24"/>
        </w:rPr>
        <w:t>terhadap</w:t>
      </w:r>
      <w:r>
        <w:rPr>
          <w:spacing w:val="35"/>
          <w:sz w:val="24"/>
        </w:rPr>
        <w:t xml:space="preserve"> </w:t>
      </w:r>
      <w:r>
        <w:rPr>
          <w:sz w:val="24"/>
        </w:rPr>
        <w:t>harga</w:t>
      </w:r>
    </w:p>
    <w:p w:rsidR="006B30FC" w:rsidRDefault="006B30FC">
      <w:pPr>
        <w:spacing w:line="480" w:lineRule="auto"/>
        <w:jc w:val="both"/>
        <w:rPr>
          <w:sz w:val="24"/>
        </w:rPr>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62D8A">
      <w:pPr>
        <w:pStyle w:val="BodyText"/>
        <w:spacing w:before="221" w:line="480" w:lineRule="auto"/>
        <w:ind w:left="1253" w:right="1260"/>
        <w:jc w:val="both"/>
      </w:pPr>
      <w:r>
        <w:t xml:space="preserve">saham. Oleh karena itu hasil hipotesis terakhir menunjukkan bahwa </w:t>
      </w:r>
      <w:r>
        <w:rPr>
          <w:rFonts w:ascii="Cambria Math" w:eastAsia="Cambria Math"/>
        </w:rPr>
        <w:t>𝐻</w:t>
      </w:r>
      <w:r>
        <w:rPr>
          <w:rFonts w:ascii="Cambria Math" w:eastAsia="Cambria Math"/>
          <w:vertAlign w:val="subscript"/>
        </w:rPr>
        <w:t>07</w:t>
      </w:r>
      <w:r>
        <w:rPr>
          <w:rFonts w:ascii="Cambria Math" w:eastAsia="Cambria Math"/>
        </w:rPr>
        <w:t xml:space="preserve"> </w:t>
      </w:r>
      <w:r>
        <w:t>tidak dapat</w:t>
      </w:r>
      <w:r>
        <w:rPr>
          <w:spacing w:val="1"/>
        </w:rPr>
        <w:t xml:space="preserve"> </w:t>
      </w:r>
      <w:r>
        <w:t>diterima dan</w:t>
      </w:r>
      <w:r>
        <w:rPr>
          <w:spacing w:val="3"/>
        </w:rPr>
        <w:t xml:space="preserve"> </w:t>
      </w:r>
      <w:r>
        <w:rPr>
          <w:rFonts w:ascii="Cambria Math" w:eastAsia="Cambria Math"/>
        </w:rPr>
        <w:t>𝐻</w:t>
      </w:r>
      <w:r>
        <w:rPr>
          <w:rFonts w:ascii="Cambria Math" w:eastAsia="Cambria Math"/>
          <w:vertAlign w:val="subscript"/>
        </w:rPr>
        <w:t>𝑎7</w:t>
      </w:r>
      <w:r>
        <w:rPr>
          <w:rFonts w:ascii="Cambria Math" w:eastAsia="Cambria Math"/>
          <w:spacing w:val="18"/>
        </w:rPr>
        <w:t xml:space="preserve"> </w:t>
      </w:r>
      <w:r>
        <w:t>tidak</w:t>
      </w:r>
      <w:r>
        <w:rPr>
          <w:spacing w:val="1"/>
        </w:rPr>
        <w:t xml:space="preserve"> </w:t>
      </w:r>
      <w:r>
        <w:t>dapat</w:t>
      </w:r>
      <w:r>
        <w:rPr>
          <w:spacing w:val="7"/>
        </w:rPr>
        <w:t xml:space="preserve"> </w:t>
      </w:r>
      <w:r>
        <w:t>ditolak.</w:t>
      </w:r>
    </w:p>
    <w:p w:rsidR="006B30FC" w:rsidRDefault="00662D8A">
      <w:pPr>
        <w:pStyle w:val="ListParagraph"/>
        <w:numPr>
          <w:ilvl w:val="2"/>
          <w:numId w:val="1"/>
        </w:numPr>
        <w:tabs>
          <w:tab w:val="left" w:pos="1254"/>
        </w:tabs>
        <w:spacing w:line="480" w:lineRule="auto"/>
        <w:ind w:right="1254"/>
        <w:rPr>
          <w:sz w:val="24"/>
        </w:rPr>
      </w:pPr>
      <w:r>
        <w:rPr>
          <w:noProof/>
          <w:lang w:val="en-US"/>
        </w:rPr>
        <w:drawing>
          <wp:anchor distT="0" distB="0" distL="0" distR="0" simplePos="0" relativeHeight="15784960" behindDoc="0" locked="0" layoutInCell="1" allowOverlap="1">
            <wp:simplePos x="0" y="0"/>
            <wp:positionH relativeFrom="page">
              <wp:posOffset>1943100</wp:posOffset>
            </wp:positionH>
            <wp:positionV relativeFrom="paragraph">
              <wp:posOffset>1462938</wp:posOffset>
            </wp:positionV>
            <wp:extent cx="3886213" cy="3886213"/>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Dari hasil tersebut rasio yang paling berpengaruh terhadap harga saham yaitu ROA</w:t>
      </w:r>
      <w:r>
        <w:rPr>
          <w:spacing w:val="1"/>
          <w:sz w:val="24"/>
        </w:rPr>
        <w:t xml:space="preserve"> </w:t>
      </w:r>
      <w:r>
        <w:rPr>
          <w:sz w:val="24"/>
        </w:rPr>
        <w:t>dengan nilai α yang sama yaitu sebesar 0.000 dan nilai β yang ditunjukkan pada tabel</w:t>
      </w:r>
      <w:r>
        <w:rPr>
          <w:spacing w:val="-57"/>
          <w:sz w:val="24"/>
        </w:rPr>
        <w:t xml:space="preserve"> </w:t>
      </w:r>
      <w:r>
        <w:rPr>
          <w:sz w:val="24"/>
        </w:rPr>
        <w:t>regresi</w:t>
      </w:r>
      <w:r>
        <w:rPr>
          <w:spacing w:val="1"/>
          <w:sz w:val="24"/>
        </w:rPr>
        <w:t xml:space="preserve"> </w:t>
      </w:r>
      <w:r>
        <w:rPr>
          <w:sz w:val="24"/>
        </w:rPr>
        <w:t>yaitu</w:t>
      </w:r>
      <w:r>
        <w:rPr>
          <w:spacing w:val="1"/>
          <w:sz w:val="24"/>
        </w:rPr>
        <w:t xml:space="preserve"> </w:t>
      </w:r>
      <w:r>
        <w:rPr>
          <w:sz w:val="24"/>
        </w:rPr>
        <w:t>sebesar</w:t>
      </w:r>
      <w:r>
        <w:rPr>
          <w:spacing w:val="1"/>
          <w:sz w:val="24"/>
        </w:rPr>
        <w:t xml:space="preserve"> </w:t>
      </w:r>
      <w:r>
        <w:rPr>
          <w:sz w:val="24"/>
        </w:rPr>
        <w:t>11.436</w:t>
      </w:r>
      <w:r>
        <w:rPr>
          <w:spacing w:val="1"/>
          <w:sz w:val="24"/>
        </w:rPr>
        <w:t xml:space="preserve"> </w:t>
      </w:r>
      <w:r>
        <w:rPr>
          <w:sz w:val="24"/>
        </w:rPr>
        <w:t>atau</w:t>
      </w:r>
      <w:r>
        <w:rPr>
          <w:spacing w:val="1"/>
          <w:sz w:val="24"/>
        </w:rPr>
        <w:t xml:space="preserve"> </w:t>
      </w:r>
      <w:r>
        <w:rPr>
          <w:sz w:val="24"/>
        </w:rPr>
        <w:t>Rp</w:t>
      </w:r>
      <w:r>
        <w:rPr>
          <w:spacing w:val="1"/>
          <w:sz w:val="24"/>
        </w:rPr>
        <w:t xml:space="preserve"> </w:t>
      </w:r>
      <w:r>
        <w:rPr>
          <w:sz w:val="24"/>
        </w:rPr>
        <w:t>92,595.89.</w:t>
      </w:r>
      <w:r>
        <w:rPr>
          <w:spacing w:val="1"/>
          <w:sz w:val="24"/>
        </w:rPr>
        <w:t xml:space="preserve"> </w:t>
      </w:r>
      <w:r>
        <w:rPr>
          <w:sz w:val="24"/>
        </w:rPr>
        <w:t>Angka</w:t>
      </w:r>
      <w:r>
        <w:rPr>
          <w:spacing w:val="1"/>
          <w:sz w:val="24"/>
        </w:rPr>
        <w:t xml:space="preserve"> </w:t>
      </w:r>
      <w:r>
        <w:rPr>
          <w:sz w:val="24"/>
        </w:rPr>
        <w:t>tersebut</w:t>
      </w:r>
      <w:r>
        <w:rPr>
          <w:spacing w:val="1"/>
          <w:sz w:val="24"/>
        </w:rPr>
        <w:t xml:space="preserve"> </w:t>
      </w:r>
      <w:r>
        <w:rPr>
          <w:sz w:val="24"/>
        </w:rPr>
        <w:t>cukup</w:t>
      </w:r>
      <w:r>
        <w:rPr>
          <w:spacing w:val="1"/>
          <w:sz w:val="24"/>
        </w:rPr>
        <w:t xml:space="preserve"> </w:t>
      </w:r>
      <w:r>
        <w:rPr>
          <w:sz w:val="24"/>
        </w:rPr>
        <w:t>besar</w:t>
      </w:r>
      <w:r>
        <w:rPr>
          <w:spacing w:val="1"/>
          <w:sz w:val="24"/>
        </w:rPr>
        <w:t xml:space="preserve"> </w:t>
      </w:r>
      <w:r>
        <w:rPr>
          <w:sz w:val="24"/>
        </w:rPr>
        <w:t>mempengaruhi</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karena</w:t>
      </w:r>
      <w:r>
        <w:rPr>
          <w:spacing w:val="1"/>
          <w:sz w:val="24"/>
        </w:rPr>
        <w:t xml:space="preserve"> </w:t>
      </w:r>
      <w:r>
        <w:rPr>
          <w:sz w:val="24"/>
        </w:rPr>
        <w:t>setiap</w:t>
      </w:r>
      <w:r>
        <w:rPr>
          <w:spacing w:val="1"/>
          <w:sz w:val="24"/>
        </w:rPr>
        <w:t xml:space="preserve"> </w:t>
      </w:r>
      <w:r>
        <w:rPr>
          <w:sz w:val="24"/>
        </w:rPr>
        <w:t>kenaikan</w:t>
      </w:r>
      <w:r>
        <w:rPr>
          <w:spacing w:val="1"/>
          <w:sz w:val="24"/>
        </w:rPr>
        <w:t xml:space="preserve"> </w:t>
      </w:r>
      <w:r>
        <w:rPr>
          <w:sz w:val="24"/>
        </w:rPr>
        <w:t>ROA</w:t>
      </w:r>
      <w:r>
        <w:rPr>
          <w:spacing w:val="1"/>
          <w:sz w:val="24"/>
        </w:rPr>
        <w:t xml:space="preserve"> </w:t>
      </w:r>
      <w:r>
        <w:rPr>
          <w:sz w:val="24"/>
        </w:rPr>
        <w:t>sebesar</w:t>
      </w:r>
      <w:r>
        <w:rPr>
          <w:spacing w:val="1"/>
          <w:sz w:val="24"/>
        </w:rPr>
        <w:t xml:space="preserve"> </w:t>
      </w:r>
      <w:r>
        <w:rPr>
          <w:sz w:val="24"/>
        </w:rPr>
        <w:t>1</w:t>
      </w:r>
      <w:r>
        <w:rPr>
          <w:spacing w:val="1"/>
          <w:sz w:val="24"/>
        </w:rPr>
        <w:t xml:space="preserve"> </w:t>
      </w:r>
      <w:r>
        <w:rPr>
          <w:sz w:val="24"/>
        </w:rPr>
        <w:t>(satu)</w:t>
      </w:r>
      <w:r>
        <w:rPr>
          <w:spacing w:val="1"/>
          <w:sz w:val="24"/>
        </w:rPr>
        <w:t xml:space="preserve"> </w:t>
      </w:r>
      <w:r>
        <w:rPr>
          <w:sz w:val="24"/>
        </w:rPr>
        <w:t>akan</w:t>
      </w:r>
      <w:r>
        <w:rPr>
          <w:spacing w:val="-57"/>
          <w:sz w:val="24"/>
        </w:rPr>
        <w:t xml:space="preserve"> </w:t>
      </w:r>
      <w:r>
        <w:rPr>
          <w:sz w:val="24"/>
        </w:rPr>
        <w:t>meningkatkan</w:t>
      </w:r>
      <w:r>
        <w:rPr>
          <w:spacing w:val="1"/>
          <w:sz w:val="24"/>
        </w:rPr>
        <w:t xml:space="preserve"> </w:t>
      </w:r>
      <w:r>
        <w:rPr>
          <w:sz w:val="24"/>
        </w:rPr>
        <w:t>harga</w:t>
      </w:r>
      <w:r>
        <w:rPr>
          <w:spacing w:val="1"/>
          <w:sz w:val="24"/>
        </w:rPr>
        <w:t xml:space="preserve"> </w:t>
      </w:r>
      <w:r>
        <w:rPr>
          <w:sz w:val="24"/>
        </w:rPr>
        <w:t>saham</w:t>
      </w:r>
      <w:r>
        <w:rPr>
          <w:spacing w:val="-3"/>
          <w:sz w:val="24"/>
        </w:rPr>
        <w:t xml:space="preserve"> </w:t>
      </w:r>
      <w:r>
        <w:rPr>
          <w:sz w:val="24"/>
        </w:rPr>
        <w:t>sebesar</w:t>
      </w:r>
      <w:r>
        <w:rPr>
          <w:spacing w:val="3"/>
          <w:sz w:val="24"/>
        </w:rPr>
        <w:t xml:space="preserve"> </w:t>
      </w:r>
      <w:r>
        <w:rPr>
          <w:sz w:val="24"/>
        </w:rPr>
        <w:t>Rp</w:t>
      </w:r>
      <w:r>
        <w:rPr>
          <w:spacing w:val="1"/>
          <w:sz w:val="24"/>
        </w:rPr>
        <w:t xml:space="preserve"> </w:t>
      </w:r>
      <w:r>
        <w:rPr>
          <w:sz w:val="24"/>
        </w:rPr>
        <w:t>92,595.89.</w:t>
      </w:r>
    </w:p>
    <w:p w:rsidR="006B30FC" w:rsidRDefault="00662D8A">
      <w:pPr>
        <w:pStyle w:val="Heading1"/>
        <w:numPr>
          <w:ilvl w:val="1"/>
          <w:numId w:val="1"/>
        </w:numPr>
        <w:tabs>
          <w:tab w:val="left" w:pos="841"/>
        </w:tabs>
        <w:spacing w:before="205"/>
        <w:jc w:val="both"/>
      </w:pPr>
      <w:r>
        <w:t>Saran</w:t>
      </w:r>
    </w:p>
    <w:p w:rsidR="006B30FC" w:rsidRDefault="006B30FC">
      <w:pPr>
        <w:pStyle w:val="BodyText"/>
        <w:rPr>
          <w:b/>
          <w:sz w:val="26"/>
        </w:rPr>
      </w:pPr>
    </w:p>
    <w:p w:rsidR="006B30FC" w:rsidRDefault="00662D8A">
      <w:pPr>
        <w:pStyle w:val="BodyText"/>
        <w:spacing w:before="174" w:line="480" w:lineRule="auto"/>
        <w:ind w:left="120" w:right="1264" w:firstLine="720"/>
        <w:jc w:val="both"/>
      </w:pPr>
      <w:r>
        <w:t>Persamaan dan perbedaan penelitian ini dengan penelitian sebelumnya dapat disebabkan</w:t>
      </w:r>
      <w:r>
        <w:rPr>
          <w:spacing w:val="1"/>
        </w:rPr>
        <w:t xml:space="preserve"> </w:t>
      </w:r>
      <w:r>
        <w:t>oleh tidak</w:t>
      </w:r>
      <w:r>
        <w:rPr>
          <w:spacing w:val="1"/>
        </w:rPr>
        <w:t xml:space="preserve"> </w:t>
      </w:r>
      <w:r>
        <w:t>proporsionalnya</w:t>
      </w:r>
      <w:r>
        <w:rPr>
          <w:spacing w:val="1"/>
        </w:rPr>
        <w:t xml:space="preserve"> </w:t>
      </w:r>
      <w:r>
        <w:t>jumlah data</w:t>
      </w:r>
      <w:r>
        <w:rPr>
          <w:spacing w:val="1"/>
        </w:rPr>
        <w:t xml:space="preserve"> </w:t>
      </w:r>
      <w:r>
        <w:t>yang</w:t>
      </w:r>
      <w:r>
        <w:rPr>
          <w:spacing w:val="1"/>
        </w:rPr>
        <w:t xml:space="preserve"> </w:t>
      </w:r>
      <w:r>
        <w:t>digunakan,</w:t>
      </w:r>
      <w:r>
        <w:rPr>
          <w:spacing w:val="1"/>
        </w:rPr>
        <w:t xml:space="preserve"> </w:t>
      </w:r>
      <w:r>
        <w:t>perbedaan periode,</w:t>
      </w:r>
      <w:r>
        <w:rPr>
          <w:spacing w:val="1"/>
        </w:rPr>
        <w:t xml:space="preserve"> </w:t>
      </w:r>
      <w:r>
        <w:t>dan perbedaan</w:t>
      </w:r>
      <w:r>
        <w:rPr>
          <w:spacing w:val="1"/>
        </w:rPr>
        <w:t xml:space="preserve"> </w:t>
      </w:r>
      <w:r>
        <w:t>perusahaan</w:t>
      </w:r>
      <w:r>
        <w:rPr>
          <w:spacing w:val="1"/>
        </w:rPr>
        <w:t xml:space="preserve"> </w:t>
      </w:r>
      <w:r>
        <w:t>emiten</w:t>
      </w:r>
      <w:r>
        <w:rPr>
          <w:spacing w:val="1"/>
        </w:rPr>
        <w:t xml:space="preserve"> </w:t>
      </w:r>
      <w:r>
        <w:t>yang</w:t>
      </w:r>
      <w:r>
        <w:rPr>
          <w:spacing w:val="1"/>
        </w:rPr>
        <w:t xml:space="preserve"> </w:t>
      </w:r>
      <w:r>
        <w:t>diambil</w:t>
      </w:r>
      <w:r>
        <w:rPr>
          <w:spacing w:val="1"/>
        </w:rPr>
        <w:t xml:space="preserve"> </w:t>
      </w:r>
      <w:r>
        <w:t>sebagai</w:t>
      </w:r>
      <w:r>
        <w:rPr>
          <w:spacing w:val="1"/>
        </w:rPr>
        <w:t xml:space="preserve"> </w:t>
      </w:r>
      <w:r>
        <w:t>populasi.</w:t>
      </w:r>
      <w:r>
        <w:rPr>
          <w:spacing w:val="1"/>
        </w:rPr>
        <w:t xml:space="preserve"> </w:t>
      </w:r>
      <w:r>
        <w:t>Oleh</w:t>
      </w:r>
      <w:r>
        <w:rPr>
          <w:spacing w:val="1"/>
        </w:rPr>
        <w:t xml:space="preserve"> </w:t>
      </w:r>
      <w:r>
        <w:t>karena</w:t>
      </w:r>
      <w:r>
        <w:rPr>
          <w:spacing w:val="1"/>
        </w:rPr>
        <w:t xml:space="preserve"> </w:t>
      </w:r>
      <w:r>
        <w:t>itu</w:t>
      </w:r>
      <w:r>
        <w:rPr>
          <w:spacing w:val="1"/>
        </w:rPr>
        <w:t xml:space="preserve"> </w:t>
      </w:r>
      <w:r>
        <w:t>saran</w:t>
      </w:r>
      <w:r>
        <w:rPr>
          <w:spacing w:val="1"/>
        </w:rPr>
        <w:t xml:space="preserve"> </w:t>
      </w:r>
      <w:r>
        <w:t>untuk</w:t>
      </w:r>
      <w:r>
        <w:rPr>
          <w:spacing w:val="1"/>
        </w:rPr>
        <w:t xml:space="preserve"> </w:t>
      </w:r>
      <w:r>
        <w:t>penelitian</w:t>
      </w:r>
      <w:r>
        <w:rPr>
          <w:spacing w:val="1"/>
        </w:rPr>
        <w:t xml:space="preserve"> </w:t>
      </w:r>
      <w:r>
        <w:t>selanjutnya adalah:</w:t>
      </w:r>
    </w:p>
    <w:p w:rsidR="006B30FC" w:rsidRDefault="00662D8A">
      <w:pPr>
        <w:pStyle w:val="ListParagraph"/>
        <w:numPr>
          <w:ilvl w:val="2"/>
          <w:numId w:val="1"/>
        </w:numPr>
        <w:tabs>
          <w:tab w:val="left" w:pos="688"/>
        </w:tabs>
        <w:spacing w:before="198" w:line="480" w:lineRule="auto"/>
        <w:ind w:left="687" w:right="1257" w:hanging="361"/>
        <w:rPr>
          <w:sz w:val="24"/>
        </w:rPr>
      </w:pPr>
      <w:r>
        <w:rPr>
          <w:sz w:val="24"/>
        </w:rPr>
        <w:t>Dari</w:t>
      </w:r>
      <w:r>
        <w:rPr>
          <w:spacing w:val="1"/>
          <w:sz w:val="24"/>
        </w:rPr>
        <w:t xml:space="preserve"> </w:t>
      </w:r>
      <w:r>
        <w:rPr>
          <w:sz w:val="24"/>
        </w:rPr>
        <w:t>hasil</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perusahaan</w:t>
      </w:r>
      <w:r>
        <w:rPr>
          <w:spacing w:val="1"/>
          <w:sz w:val="24"/>
        </w:rPr>
        <w:t xml:space="preserve"> </w:t>
      </w:r>
      <w:r>
        <w:rPr>
          <w:sz w:val="24"/>
        </w:rPr>
        <w:t>seharusnya</w:t>
      </w:r>
      <w:r>
        <w:rPr>
          <w:spacing w:val="1"/>
          <w:sz w:val="24"/>
        </w:rPr>
        <w:t xml:space="preserve"> </w:t>
      </w:r>
      <w:r>
        <w:rPr>
          <w:sz w:val="24"/>
        </w:rPr>
        <w:t>dapat</w:t>
      </w:r>
      <w:r>
        <w:rPr>
          <w:spacing w:val="1"/>
          <w:sz w:val="24"/>
        </w:rPr>
        <w:t xml:space="preserve"> </w:t>
      </w:r>
      <w:r>
        <w:rPr>
          <w:sz w:val="24"/>
        </w:rPr>
        <w:t>meningkatkan</w:t>
      </w:r>
      <w:r>
        <w:rPr>
          <w:spacing w:val="1"/>
          <w:sz w:val="24"/>
        </w:rPr>
        <w:t xml:space="preserve"> </w:t>
      </w:r>
      <w:r>
        <w:rPr>
          <w:sz w:val="24"/>
        </w:rPr>
        <w:t>profitabilitas</w:t>
      </w:r>
      <w:r>
        <w:rPr>
          <w:spacing w:val="1"/>
          <w:sz w:val="24"/>
        </w:rPr>
        <w:t xml:space="preserve"> </w:t>
      </w:r>
      <w:r>
        <w:rPr>
          <w:sz w:val="24"/>
        </w:rPr>
        <w:t>perusahaan</w:t>
      </w:r>
      <w:r>
        <w:rPr>
          <w:spacing w:val="-4"/>
          <w:sz w:val="24"/>
        </w:rPr>
        <w:t xml:space="preserve"> </w:t>
      </w:r>
      <w:r>
        <w:rPr>
          <w:sz w:val="24"/>
        </w:rPr>
        <w:t>sehingga</w:t>
      </w:r>
      <w:r>
        <w:rPr>
          <w:spacing w:val="-1"/>
          <w:sz w:val="24"/>
        </w:rPr>
        <w:t xml:space="preserve"> </w:t>
      </w:r>
      <w:r>
        <w:rPr>
          <w:sz w:val="24"/>
        </w:rPr>
        <w:t>dapat</w:t>
      </w:r>
      <w:r>
        <w:rPr>
          <w:spacing w:val="6"/>
          <w:sz w:val="24"/>
        </w:rPr>
        <w:t xml:space="preserve"> </w:t>
      </w:r>
      <w:r>
        <w:rPr>
          <w:sz w:val="24"/>
        </w:rPr>
        <w:t>meningkatkan</w:t>
      </w:r>
      <w:r>
        <w:rPr>
          <w:spacing w:val="-2"/>
          <w:sz w:val="24"/>
        </w:rPr>
        <w:t xml:space="preserve"> </w:t>
      </w:r>
      <w:r>
        <w:rPr>
          <w:sz w:val="24"/>
        </w:rPr>
        <w:t>harga</w:t>
      </w:r>
      <w:r>
        <w:rPr>
          <w:spacing w:val="-1"/>
          <w:sz w:val="24"/>
        </w:rPr>
        <w:t xml:space="preserve"> </w:t>
      </w:r>
      <w:r>
        <w:rPr>
          <w:sz w:val="24"/>
        </w:rPr>
        <w:t>saham</w:t>
      </w:r>
      <w:r>
        <w:rPr>
          <w:spacing w:val="-2"/>
          <w:sz w:val="24"/>
        </w:rPr>
        <w:t xml:space="preserve"> </w:t>
      </w:r>
      <w:r>
        <w:rPr>
          <w:sz w:val="24"/>
        </w:rPr>
        <w:t>perusahaan</w:t>
      </w:r>
      <w:r>
        <w:rPr>
          <w:spacing w:val="-5"/>
          <w:sz w:val="24"/>
        </w:rPr>
        <w:t xml:space="preserve"> </w:t>
      </w:r>
      <w:r>
        <w:rPr>
          <w:sz w:val="24"/>
        </w:rPr>
        <w:t>dipasar</w:t>
      </w:r>
      <w:r>
        <w:rPr>
          <w:spacing w:val="9"/>
          <w:sz w:val="24"/>
        </w:rPr>
        <w:t xml:space="preserve"> </w:t>
      </w:r>
      <w:r>
        <w:rPr>
          <w:sz w:val="24"/>
        </w:rPr>
        <w:t>modal.</w:t>
      </w:r>
    </w:p>
    <w:p w:rsidR="006B30FC" w:rsidRDefault="00662D8A">
      <w:pPr>
        <w:pStyle w:val="ListParagraph"/>
        <w:numPr>
          <w:ilvl w:val="2"/>
          <w:numId w:val="1"/>
        </w:numPr>
        <w:tabs>
          <w:tab w:val="left" w:pos="688"/>
        </w:tabs>
        <w:spacing w:line="480" w:lineRule="auto"/>
        <w:ind w:left="687" w:right="1258" w:hanging="361"/>
        <w:rPr>
          <w:sz w:val="24"/>
        </w:rPr>
      </w:pPr>
      <w:r>
        <w:rPr>
          <w:sz w:val="24"/>
        </w:rPr>
        <w:t>Investor</w:t>
      </w:r>
      <w:r>
        <w:rPr>
          <w:spacing w:val="1"/>
          <w:sz w:val="24"/>
        </w:rPr>
        <w:t xml:space="preserve"> </w:t>
      </w:r>
      <w:r>
        <w:rPr>
          <w:sz w:val="24"/>
        </w:rPr>
        <w:t>dianjurkan</w:t>
      </w:r>
      <w:r>
        <w:rPr>
          <w:spacing w:val="1"/>
          <w:sz w:val="24"/>
        </w:rPr>
        <w:t xml:space="preserve"> </w:t>
      </w:r>
      <w:r>
        <w:rPr>
          <w:sz w:val="24"/>
        </w:rPr>
        <w:t>untuk</w:t>
      </w:r>
      <w:r>
        <w:rPr>
          <w:spacing w:val="1"/>
          <w:sz w:val="24"/>
        </w:rPr>
        <w:t xml:space="preserve"> </w:t>
      </w:r>
      <w:r>
        <w:rPr>
          <w:sz w:val="24"/>
        </w:rPr>
        <w:t>memerhatikan</w:t>
      </w:r>
      <w:r>
        <w:rPr>
          <w:spacing w:val="1"/>
          <w:sz w:val="24"/>
        </w:rPr>
        <w:t xml:space="preserve"> </w:t>
      </w:r>
      <w:r>
        <w:rPr>
          <w:sz w:val="24"/>
        </w:rPr>
        <w:t>rasio</w:t>
      </w:r>
      <w:r>
        <w:rPr>
          <w:spacing w:val="1"/>
          <w:sz w:val="24"/>
        </w:rPr>
        <w:t xml:space="preserve"> </w:t>
      </w:r>
      <w:r>
        <w:rPr>
          <w:sz w:val="24"/>
        </w:rPr>
        <w:t>profitabilitas</w:t>
      </w:r>
      <w:r>
        <w:rPr>
          <w:spacing w:val="1"/>
          <w:sz w:val="24"/>
        </w:rPr>
        <w:t xml:space="preserve"> </w:t>
      </w:r>
      <w:r>
        <w:rPr>
          <w:sz w:val="24"/>
        </w:rPr>
        <w:t>khususnya</w:t>
      </w:r>
      <w:r>
        <w:rPr>
          <w:spacing w:val="1"/>
          <w:sz w:val="24"/>
        </w:rPr>
        <w:t xml:space="preserve"> </w:t>
      </w:r>
      <w:r>
        <w:rPr>
          <w:sz w:val="24"/>
        </w:rPr>
        <w:t>ROA</w:t>
      </w:r>
      <w:r>
        <w:rPr>
          <w:spacing w:val="1"/>
          <w:sz w:val="24"/>
        </w:rPr>
        <w:t xml:space="preserve"> </w:t>
      </w:r>
      <w:r>
        <w:rPr>
          <w:sz w:val="24"/>
        </w:rPr>
        <w:t>pada</w:t>
      </w:r>
      <w:r>
        <w:rPr>
          <w:spacing w:val="1"/>
          <w:sz w:val="24"/>
        </w:rPr>
        <w:t xml:space="preserve"> </w:t>
      </w:r>
      <w:r>
        <w:rPr>
          <w:sz w:val="24"/>
        </w:rPr>
        <w:t>perusahaan-perusahaan</w:t>
      </w:r>
      <w:r>
        <w:rPr>
          <w:spacing w:val="-4"/>
          <w:sz w:val="24"/>
        </w:rPr>
        <w:t xml:space="preserve"> </w:t>
      </w:r>
      <w:r>
        <w:rPr>
          <w:sz w:val="24"/>
        </w:rPr>
        <w:t>real</w:t>
      </w:r>
      <w:r>
        <w:rPr>
          <w:spacing w:val="-7"/>
          <w:sz w:val="24"/>
        </w:rPr>
        <w:t xml:space="preserve"> </w:t>
      </w:r>
      <w:r>
        <w:rPr>
          <w:sz w:val="24"/>
        </w:rPr>
        <w:t>estat</w:t>
      </w:r>
      <w:r>
        <w:rPr>
          <w:spacing w:val="2"/>
          <w:sz w:val="24"/>
        </w:rPr>
        <w:t xml:space="preserve"> </w:t>
      </w:r>
      <w:r>
        <w:rPr>
          <w:sz w:val="24"/>
        </w:rPr>
        <w:t>dan</w:t>
      </w:r>
      <w:r>
        <w:rPr>
          <w:spacing w:val="-3"/>
          <w:sz w:val="24"/>
        </w:rPr>
        <w:t xml:space="preserve"> </w:t>
      </w:r>
      <w:r>
        <w:rPr>
          <w:sz w:val="24"/>
        </w:rPr>
        <w:t>properti.</w:t>
      </w:r>
    </w:p>
    <w:p w:rsidR="006B30FC" w:rsidRDefault="00662D8A">
      <w:pPr>
        <w:pStyle w:val="ListParagraph"/>
        <w:numPr>
          <w:ilvl w:val="2"/>
          <w:numId w:val="1"/>
        </w:numPr>
        <w:tabs>
          <w:tab w:val="left" w:pos="688"/>
        </w:tabs>
        <w:spacing w:before="1" w:line="480" w:lineRule="auto"/>
        <w:ind w:left="687" w:right="1252" w:hanging="361"/>
        <w:rPr>
          <w:sz w:val="24"/>
        </w:rPr>
      </w:pPr>
      <w:r>
        <w:rPr>
          <w:sz w:val="24"/>
        </w:rPr>
        <w:t xml:space="preserve">Berdasarkan hasil penelitian ini didapatkan nilai </w:t>
      </w:r>
      <w:r>
        <w:rPr>
          <w:rFonts w:ascii="Cambria Math" w:eastAsia="Cambria Math"/>
          <w:sz w:val="24"/>
        </w:rPr>
        <w:t>𝑅</w:t>
      </w:r>
      <w:r>
        <w:rPr>
          <w:rFonts w:ascii="Cambria Math" w:eastAsia="Cambria Math"/>
          <w:sz w:val="24"/>
          <w:vertAlign w:val="superscript"/>
        </w:rPr>
        <w:t>2</w:t>
      </w:r>
      <w:r>
        <w:rPr>
          <w:rFonts w:ascii="Cambria Math" w:eastAsia="Cambria Math"/>
          <w:spacing w:val="52"/>
          <w:sz w:val="24"/>
        </w:rPr>
        <w:t xml:space="preserve"> </w:t>
      </w:r>
      <w:r>
        <w:rPr>
          <w:sz w:val="24"/>
        </w:rPr>
        <w:t>(</w:t>
      </w:r>
      <w:r>
        <w:rPr>
          <w:i/>
          <w:sz w:val="24"/>
        </w:rPr>
        <w:t>R Square</w:t>
      </w:r>
      <w:r>
        <w:rPr>
          <w:sz w:val="24"/>
        </w:rPr>
        <w:t>) pada hasil dari regresi</w:t>
      </w:r>
      <w:r>
        <w:rPr>
          <w:spacing w:val="1"/>
          <w:sz w:val="24"/>
        </w:rPr>
        <w:t xml:space="preserve"> </w:t>
      </w:r>
      <w:r>
        <w:rPr>
          <w:sz w:val="24"/>
        </w:rPr>
        <w:t>linear</w:t>
      </w:r>
      <w:r>
        <w:rPr>
          <w:spacing w:val="1"/>
          <w:sz w:val="24"/>
        </w:rPr>
        <w:t xml:space="preserve"> </w:t>
      </w:r>
      <w:r>
        <w:rPr>
          <w:sz w:val="24"/>
        </w:rPr>
        <w:t>sebesar</w:t>
      </w:r>
      <w:r>
        <w:rPr>
          <w:spacing w:val="1"/>
          <w:sz w:val="24"/>
        </w:rPr>
        <w:t xml:space="preserve"> </w:t>
      </w:r>
      <w:r>
        <w:rPr>
          <w:sz w:val="24"/>
        </w:rPr>
        <w:t>0,382</w:t>
      </w:r>
      <w:r>
        <w:rPr>
          <w:spacing w:val="1"/>
          <w:sz w:val="24"/>
        </w:rPr>
        <w:t xml:space="preserve"> </w:t>
      </w:r>
      <w:r>
        <w:rPr>
          <w:sz w:val="24"/>
        </w:rPr>
        <w:t>atau</w:t>
      </w:r>
      <w:r>
        <w:rPr>
          <w:spacing w:val="1"/>
          <w:sz w:val="24"/>
        </w:rPr>
        <w:t xml:space="preserve"> </w:t>
      </w:r>
      <w:r>
        <w:rPr>
          <w:sz w:val="24"/>
        </w:rPr>
        <w:t>38,2%.</w:t>
      </w:r>
      <w:r>
        <w:rPr>
          <w:spacing w:val="1"/>
          <w:sz w:val="24"/>
        </w:rPr>
        <w:t xml:space="preserve"> </w:t>
      </w:r>
      <w:r>
        <w:rPr>
          <w:sz w:val="24"/>
        </w:rPr>
        <w:t>Hasil</w:t>
      </w:r>
      <w:r>
        <w:rPr>
          <w:spacing w:val="1"/>
          <w:sz w:val="24"/>
        </w:rPr>
        <w:t xml:space="preserve"> </w:t>
      </w:r>
      <w:r>
        <w:rPr>
          <w:sz w:val="24"/>
        </w:rPr>
        <w:t>tersebut</w:t>
      </w:r>
      <w:r>
        <w:rPr>
          <w:spacing w:val="1"/>
          <w:sz w:val="24"/>
        </w:rPr>
        <w:t xml:space="preserve"> </w:t>
      </w:r>
      <w:r>
        <w:rPr>
          <w:sz w:val="24"/>
        </w:rPr>
        <w:t>mengindikasikan</w:t>
      </w:r>
      <w:r>
        <w:rPr>
          <w:spacing w:val="1"/>
          <w:sz w:val="24"/>
        </w:rPr>
        <w:t xml:space="preserve"> </w:t>
      </w:r>
      <w:r>
        <w:rPr>
          <w:sz w:val="24"/>
        </w:rPr>
        <w:t>bahwa</w:t>
      </w:r>
      <w:r>
        <w:rPr>
          <w:spacing w:val="60"/>
          <w:sz w:val="24"/>
        </w:rPr>
        <w:t xml:space="preserve"> </w:t>
      </w:r>
      <w:r>
        <w:rPr>
          <w:sz w:val="24"/>
        </w:rPr>
        <w:t>faktor-faktor</w:t>
      </w:r>
      <w:r>
        <w:rPr>
          <w:spacing w:val="1"/>
          <w:sz w:val="24"/>
        </w:rPr>
        <w:t xml:space="preserve"> </w:t>
      </w:r>
      <w:r>
        <w:rPr>
          <w:sz w:val="24"/>
        </w:rPr>
        <w:t>dalam</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tidak</w:t>
      </w:r>
      <w:r>
        <w:rPr>
          <w:spacing w:val="1"/>
          <w:sz w:val="24"/>
        </w:rPr>
        <w:t xml:space="preserve"> </w:t>
      </w:r>
      <w:r>
        <w:rPr>
          <w:sz w:val="24"/>
        </w:rPr>
        <w:t>cukup</w:t>
      </w:r>
      <w:r>
        <w:rPr>
          <w:spacing w:val="1"/>
          <w:sz w:val="24"/>
        </w:rPr>
        <w:t xml:space="preserve"> </w:t>
      </w:r>
      <w:r>
        <w:rPr>
          <w:sz w:val="24"/>
        </w:rPr>
        <w:t>banyak</w:t>
      </w:r>
      <w:r>
        <w:rPr>
          <w:spacing w:val="1"/>
          <w:sz w:val="24"/>
        </w:rPr>
        <w:t xml:space="preserve"> </w:t>
      </w:r>
      <w:r>
        <w:rPr>
          <w:sz w:val="24"/>
        </w:rPr>
        <w:t>mempengaruhi</w:t>
      </w:r>
      <w:r>
        <w:rPr>
          <w:spacing w:val="1"/>
          <w:sz w:val="24"/>
        </w:rPr>
        <w:t xml:space="preserve"> </w:t>
      </w:r>
      <w:r>
        <w:rPr>
          <w:sz w:val="24"/>
        </w:rPr>
        <w:t>harga</w:t>
      </w:r>
      <w:r>
        <w:rPr>
          <w:spacing w:val="1"/>
          <w:sz w:val="24"/>
        </w:rPr>
        <w:t xml:space="preserve"> </w:t>
      </w:r>
      <w:r>
        <w:rPr>
          <w:sz w:val="24"/>
        </w:rPr>
        <w:t>saham</w:t>
      </w:r>
      <w:r>
        <w:rPr>
          <w:spacing w:val="1"/>
          <w:sz w:val="24"/>
        </w:rPr>
        <w:t xml:space="preserve"> </w:t>
      </w:r>
      <w:r>
        <w:rPr>
          <w:sz w:val="24"/>
        </w:rPr>
        <w:t>pasar</w:t>
      </w:r>
      <w:r>
        <w:rPr>
          <w:spacing w:val="60"/>
          <w:sz w:val="24"/>
        </w:rPr>
        <w:t xml:space="preserve"> </w:t>
      </w:r>
      <w:r>
        <w:rPr>
          <w:sz w:val="24"/>
        </w:rPr>
        <w:t>pada</w:t>
      </w:r>
      <w:r>
        <w:rPr>
          <w:spacing w:val="1"/>
          <w:sz w:val="24"/>
        </w:rPr>
        <w:t xml:space="preserve"> </w:t>
      </w:r>
      <w:r>
        <w:rPr>
          <w:sz w:val="24"/>
        </w:rPr>
        <w:t>perusahaan real estat dan properti di Indonesia. Oleh karena itu</w:t>
      </w:r>
      <w:r>
        <w:rPr>
          <w:spacing w:val="60"/>
          <w:sz w:val="24"/>
        </w:rPr>
        <w:t xml:space="preserve"> </w:t>
      </w:r>
      <w:r>
        <w:rPr>
          <w:sz w:val="24"/>
        </w:rPr>
        <w:t>penelitian selanjutnya</w:t>
      </w:r>
      <w:r>
        <w:rPr>
          <w:spacing w:val="1"/>
          <w:sz w:val="24"/>
        </w:rPr>
        <w:t xml:space="preserve"> </w:t>
      </w:r>
      <w:r>
        <w:rPr>
          <w:sz w:val="24"/>
        </w:rPr>
        <w:t>dapat</w:t>
      </w:r>
      <w:r>
        <w:rPr>
          <w:spacing w:val="38"/>
          <w:sz w:val="24"/>
        </w:rPr>
        <w:t xml:space="preserve"> </w:t>
      </w:r>
      <w:r>
        <w:rPr>
          <w:sz w:val="24"/>
        </w:rPr>
        <w:t>menggunakan</w:t>
      </w:r>
      <w:r>
        <w:rPr>
          <w:spacing w:val="33"/>
          <w:sz w:val="24"/>
        </w:rPr>
        <w:t xml:space="preserve"> </w:t>
      </w:r>
      <w:r>
        <w:rPr>
          <w:sz w:val="24"/>
        </w:rPr>
        <w:t>faktor-faktor</w:t>
      </w:r>
      <w:r>
        <w:rPr>
          <w:spacing w:val="31"/>
          <w:sz w:val="24"/>
        </w:rPr>
        <w:t xml:space="preserve"> </w:t>
      </w:r>
      <w:r>
        <w:rPr>
          <w:sz w:val="24"/>
        </w:rPr>
        <w:t>tambahan</w:t>
      </w:r>
      <w:r>
        <w:rPr>
          <w:spacing w:val="33"/>
          <w:sz w:val="24"/>
        </w:rPr>
        <w:t xml:space="preserve"> </w:t>
      </w:r>
      <w:r>
        <w:rPr>
          <w:sz w:val="24"/>
        </w:rPr>
        <w:t>seperti</w:t>
      </w:r>
      <w:r>
        <w:rPr>
          <w:spacing w:val="30"/>
          <w:sz w:val="24"/>
        </w:rPr>
        <w:t xml:space="preserve"> </w:t>
      </w:r>
      <w:r>
        <w:rPr>
          <w:sz w:val="24"/>
        </w:rPr>
        <w:t>faktor</w:t>
      </w:r>
      <w:r>
        <w:rPr>
          <w:spacing w:val="35"/>
          <w:sz w:val="24"/>
        </w:rPr>
        <w:t xml:space="preserve"> </w:t>
      </w:r>
      <w:r>
        <w:rPr>
          <w:sz w:val="24"/>
        </w:rPr>
        <w:t>eksternal</w:t>
      </w:r>
      <w:r>
        <w:rPr>
          <w:spacing w:val="30"/>
          <w:sz w:val="24"/>
        </w:rPr>
        <w:t xml:space="preserve"> </w:t>
      </w:r>
      <w:r>
        <w:rPr>
          <w:sz w:val="24"/>
        </w:rPr>
        <w:t>yaitu</w:t>
      </w:r>
      <w:r>
        <w:rPr>
          <w:spacing w:val="45"/>
          <w:sz w:val="24"/>
        </w:rPr>
        <w:t xml:space="preserve"> </w:t>
      </w:r>
      <w:r>
        <w:rPr>
          <w:sz w:val="24"/>
        </w:rPr>
        <w:t>seperti</w:t>
      </w:r>
      <w:r>
        <w:rPr>
          <w:spacing w:val="26"/>
          <w:sz w:val="24"/>
        </w:rPr>
        <w:t xml:space="preserve"> </w:t>
      </w:r>
      <w:r>
        <w:rPr>
          <w:sz w:val="24"/>
        </w:rPr>
        <w:t>kondisi</w:t>
      </w:r>
    </w:p>
    <w:p w:rsidR="006B30FC" w:rsidRDefault="006B30FC">
      <w:pPr>
        <w:spacing w:line="480" w:lineRule="auto"/>
        <w:jc w:val="both"/>
        <w:rPr>
          <w:sz w:val="24"/>
        </w:rPr>
        <w:sectPr w:rsidR="006B30FC">
          <w:pgSz w:w="12240" w:h="15840"/>
          <w:pgMar w:top="980" w:right="180" w:bottom="720" w:left="1320" w:header="761" w:footer="523" w:gutter="0"/>
          <w:cols w:space="720"/>
        </w:sectPr>
      </w:pPr>
    </w:p>
    <w:p w:rsidR="006B30FC" w:rsidRDefault="006B30FC">
      <w:pPr>
        <w:pStyle w:val="BodyText"/>
        <w:rPr>
          <w:sz w:val="20"/>
        </w:rPr>
      </w:pPr>
    </w:p>
    <w:p w:rsidR="006B30FC" w:rsidRDefault="00662D8A">
      <w:pPr>
        <w:pStyle w:val="BodyText"/>
        <w:spacing w:before="220" w:line="480" w:lineRule="auto"/>
        <w:ind w:left="687" w:right="1222"/>
      </w:pPr>
      <w:r>
        <w:t>ekonomi</w:t>
      </w:r>
      <w:r>
        <w:rPr>
          <w:spacing w:val="36"/>
        </w:rPr>
        <w:t xml:space="preserve"> </w:t>
      </w:r>
      <w:r>
        <w:t>Indonesia</w:t>
      </w:r>
      <w:r>
        <w:rPr>
          <w:spacing w:val="41"/>
        </w:rPr>
        <w:t xml:space="preserve"> </w:t>
      </w:r>
      <w:r>
        <w:t>(suku</w:t>
      </w:r>
      <w:r>
        <w:rPr>
          <w:spacing w:val="41"/>
        </w:rPr>
        <w:t xml:space="preserve"> </w:t>
      </w:r>
      <w:r>
        <w:t>bunga,</w:t>
      </w:r>
      <w:r>
        <w:rPr>
          <w:spacing w:val="46"/>
        </w:rPr>
        <w:t xml:space="preserve"> </w:t>
      </w:r>
      <w:r>
        <w:t>inflasi,</w:t>
      </w:r>
      <w:r>
        <w:rPr>
          <w:spacing w:val="47"/>
        </w:rPr>
        <w:t xml:space="preserve"> </w:t>
      </w:r>
      <w:r>
        <w:t>valuta</w:t>
      </w:r>
      <w:r>
        <w:rPr>
          <w:spacing w:val="40"/>
        </w:rPr>
        <w:t xml:space="preserve"> </w:t>
      </w:r>
      <w:r>
        <w:t>asing,</w:t>
      </w:r>
      <w:r>
        <w:rPr>
          <w:spacing w:val="42"/>
        </w:rPr>
        <w:t xml:space="preserve"> </w:t>
      </w:r>
      <w:r>
        <w:t>dll)</w:t>
      </w:r>
      <w:r>
        <w:rPr>
          <w:spacing w:val="48"/>
        </w:rPr>
        <w:t xml:space="preserve"> </w:t>
      </w:r>
      <w:r>
        <w:t>atau</w:t>
      </w:r>
      <w:r>
        <w:rPr>
          <w:spacing w:val="40"/>
        </w:rPr>
        <w:t xml:space="preserve"> </w:t>
      </w:r>
      <w:r>
        <w:t>persaingan</w:t>
      </w:r>
      <w:r>
        <w:rPr>
          <w:spacing w:val="36"/>
        </w:rPr>
        <w:t xml:space="preserve"> </w:t>
      </w:r>
      <w:r>
        <w:t>(kompetitor)</w:t>
      </w:r>
      <w:r>
        <w:rPr>
          <w:spacing w:val="-57"/>
        </w:rPr>
        <w:t xml:space="preserve"> </w:t>
      </w:r>
      <w:r>
        <w:t>didalam</w:t>
      </w:r>
      <w:r>
        <w:rPr>
          <w:spacing w:val="2"/>
        </w:rPr>
        <w:t xml:space="preserve"> </w:t>
      </w:r>
      <w:r>
        <w:t>industri</w:t>
      </w:r>
      <w:r>
        <w:rPr>
          <w:spacing w:val="-7"/>
        </w:rPr>
        <w:t xml:space="preserve"> </w:t>
      </w:r>
      <w:r>
        <w:t>real</w:t>
      </w:r>
      <w:r>
        <w:rPr>
          <w:spacing w:val="-7"/>
        </w:rPr>
        <w:t xml:space="preserve"> </w:t>
      </w:r>
      <w:r>
        <w:t>estat.</w:t>
      </w:r>
    </w:p>
    <w:p w:rsidR="006B30FC" w:rsidRDefault="00662D8A">
      <w:pPr>
        <w:pStyle w:val="ListParagraph"/>
        <w:numPr>
          <w:ilvl w:val="2"/>
          <w:numId w:val="1"/>
        </w:numPr>
        <w:tabs>
          <w:tab w:val="left" w:pos="688"/>
        </w:tabs>
        <w:spacing w:before="1"/>
        <w:ind w:left="687" w:hanging="362"/>
        <w:rPr>
          <w:sz w:val="24"/>
        </w:rPr>
      </w:pPr>
      <w:r>
        <w:rPr>
          <w:sz w:val="24"/>
        </w:rPr>
        <w:t>Peneliti</w:t>
      </w:r>
      <w:r>
        <w:rPr>
          <w:spacing w:val="-7"/>
          <w:sz w:val="24"/>
        </w:rPr>
        <w:t xml:space="preserve"> </w:t>
      </w:r>
      <w:r>
        <w:rPr>
          <w:sz w:val="24"/>
        </w:rPr>
        <w:t>menganjurkan</w:t>
      </w:r>
      <w:r>
        <w:rPr>
          <w:spacing w:val="-6"/>
          <w:sz w:val="24"/>
        </w:rPr>
        <w:t xml:space="preserve"> </w:t>
      </w:r>
      <w:r>
        <w:rPr>
          <w:sz w:val="24"/>
        </w:rPr>
        <w:t>untuk</w:t>
      </w:r>
      <w:r>
        <w:rPr>
          <w:spacing w:val="-2"/>
          <w:sz w:val="24"/>
        </w:rPr>
        <w:t xml:space="preserve"> </w:t>
      </w:r>
      <w:r>
        <w:rPr>
          <w:sz w:val="24"/>
        </w:rPr>
        <w:t>penelitian</w:t>
      </w:r>
      <w:r>
        <w:rPr>
          <w:spacing w:val="-6"/>
          <w:sz w:val="24"/>
        </w:rPr>
        <w:t xml:space="preserve"> </w:t>
      </w:r>
      <w:r>
        <w:rPr>
          <w:sz w:val="24"/>
        </w:rPr>
        <w:t>selanjutnya:</w:t>
      </w:r>
    </w:p>
    <w:p w:rsidR="006B30FC" w:rsidRDefault="006B30FC">
      <w:pPr>
        <w:pStyle w:val="BodyText"/>
      </w:pPr>
    </w:p>
    <w:p w:rsidR="006B30FC" w:rsidRDefault="00662D8A">
      <w:pPr>
        <w:pStyle w:val="ListParagraph"/>
        <w:numPr>
          <w:ilvl w:val="3"/>
          <w:numId w:val="1"/>
        </w:numPr>
        <w:tabs>
          <w:tab w:val="left" w:pos="1115"/>
        </w:tabs>
        <w:spacing w:line="480" w:lineRule="auto"/>
        <w:ind w:right="1276"/>
        <w:rPr>
          <w:sz w:val="24"/>
        </w:rPr>
      </w:pPr>
      <w:r>
        <w:rPr>
          <w:sz w:val="24"/>
        </w:rPr>
        <w:t>Dapat</w:t>
      </w:r>
      <w:r>
        <w:rPr>
          <w:spacing w:val="27"/>
          <w:sz w:val="24"/>
        </w:rPr>
        <w:t xml:space="preserve"> </w:t>
      </w:r>
      <w:r>
        <w:rPr>
          <w:sz w:val="24"/>
        </w:rPr>
        <w:t>melengkapi</w:t>
      </w:r>
      <w:r>
        <w:rPr>
          <w:spacing w:val="18"/>
          <w:sz w:val="24"/>
        </w:rPr>
        <w:t xml:space="preserve"> </w:t>
      </w:r>
      <w:r>
        <w:rPr>
          <w:sz w:val="24"/>
        </w:rPr>
        <w:t>jenis</w:t>
      </w:r>
      <w:r>
        <w:rPr>
          <w:spacing w:val="19"/>
          <w:sz w:val="24"/>
        </w:rPr>
        <w:t xml:space="preserve"> </w:t>
      </w:r>
      <w:r>
        <w:rPr>
          <w:sz w:val="24"/>
        </w:rPr>
        <w:t>rasio</w:t>
      </w:r>
      <w:r>
        <w:rPr>
          <w:spacing w:val="31"/>
          <w:sz w:val="24"/>
        </w:rPr>
        <w:t xml:space="preserve"> </w:t>
      </w:r>
      <w:r>
        <w:rPr>
          <w:sz w:val="24"/>
        </w:rPr>
        <w:t>yang</w:t>
      </w:r>
      <w:r>
        <w:rPr>
          <w:spacing w:val="18"/>
          <w:sz w:val="24"/>
        </w:rPr>
        <w:t xml:space="preserve"> </w:t>
      </w:r>
      <w:r>
        <w:rPr>
          <w:sz w:val="24"/>
        </w:rPr>
        <w:t>tidak</w:t>
      </w:r>
      <w:r>
        <w:rPr>
          <w:spacing w:val="18"/>
          <w:sz w:val="24"/>
        </w:rPr>
        <w:t xml:space="preserve"> </w:t>
      </w:r>
      <w:r>
        <w:rPr>
          <w:sz w:val="24"/>
        </w:rPr>
        <w:t>digunakan</w:t>
      </w:r>
      <w:r>
        <w:rPr>
          <w:spacing w:val="17"/>
          <w:sz w:val="24"/>
        </w:rPr>
        <w:t xml:space="preserve"> </w:t>
      </w:r>
      <w:r>
        <w:rPr>
          <w:sz w:val="24"/>
        </w:rPr>
        <w:t>dalam</w:t>
      </w:r>
      <w:r>
        <w:rPr>
          <w:spacing w:val="14"/>
          <w:sz w:val="24"/>
        </w:rPr>
        <w:t xml:space="preserve"> </w:t>
      </w:r>
      <w:r>
        <w:rPr>
          <w:sz w:val="24"/>
        </w:rPr>
        <w:t>penelitian</w:t>
      </w:r>
      <w:r>
        <w:rPr>
          <w:spacing w:val="18"/>
          <w:sz w:val="24"/>
        </w:rPr>
        <w:t xml:space="preserve"> </w:t>
      </w:r>
      <w:r>
        <w:rPr>
          <w:sz w:val="24"/>
        </w:rPr>
        <w:t>ini</w:t>
      </w:r>
      <w:r>
        <w:rPr>
          <w:spacing w:val="18"/>
          <w:sz w:val="24"/>
        </w:rPr>
        <w:t xml:space="preserve"> </w:t>
      </w:r>
      <w:r>
        <w:rPr>
          <w:sz w:val="24"/>
        </w:rPr>
        <w:t>seperti</w:t>
      </w:r>
      <w:r>
        <w:rPr>
          <w:spacing w:val="9"/>
          <w:sz w:val="24"/>
        </w:rPr>
        <w:t xml:space="preserve"> </w:t>
      </w:r>
      <w:r>
        <w:rPr>
          <w:sz w:val="24"/>
        </w:rPr>
        <w:t>rasio</w:t>
      </w:r>
      <w:r>
        <w:rPr>
          <w:spacing w:val="-57"/>
          <w:sz w:val="24"/>
        </w:rPr>
        <w:t xml:space="preserve"> </w:t>
      </w:r>
      <w:r>
        <w:rPr>
          <w:sz w:val="24"/>
        </w:rPr>
        <w:t>aktivitas</w:t>
      </w:r>
      <w:r>
        <w:rPr>
          <w:spacing w:val="-1"/>
          <w:sz w:val="24"/>
        </w:rPr>
        <w:t xml:space="preserve"> </w:t>
      </w:r>
      <w:r>
        <w:rPr>
          <w:sz w:val="24"/>
        </w:rPr>
        <w:t>dan</w:t>
      </w:r>
      <w:r>
        <w:rPr>
          <w:spacing w:val="3"/>
          <w:sz w:val="24"/>
        </w:rPr>
        <w:t xml:space="preserve"> </w:t>
      </w:r>
      <w:r>
        <w:rPr>
          <w:sz w:val="24"/>
        </w:rPr>
        <w:t>likuiditas.</w:t>
      </w:r>
    </w:p>
    <w:p w:rsidR="006B30FC" w:rsidRDefault="00662D8A">
      <w:pPr>
        <w:pStyle w:val="ListParagraph"/>
        <w:numPr>
          <w:ilvl w:val="3"/>
          <w:numId w:val="1"/>
        </w:numPr>
        <w:tabs>
          <w:tab w:val="left" w:pos="1115"/>
        </w:tabs>
        <w:spacing w:line="480" w:lineRule="auto"/>
        <w:ind w:right="1266"/>
        <w:rPr>
          <w:sz w:val="24"/>
        </w:rPr>
      </w:pPr>
      <w:r>
        <w:rPr>
          <w:noProof/>
          <w:lang w:val="en-US"/>
        </w:rPr>
        <w:drawing>
          <wp:anchor distT="0" distB="0" distL="0" distR="0" simplePos="0" relativeHeight="15785472" behindDoc="0" locked="0" layoutInCell="1" allowOverlap="1">
            <wp:simplePos x="0" y="0"/>
            <wp:positionH relativeFrom="page">
              <wp:posOffset>1943100</wp:posOffset>
            </wp:positionH>
            <wp:positionV relativeFrom="paragraph">
              <wp:posOffset>423316</wp:posOffset>
            </wp:positionV>
            <wp:extent cx="3886213" cy="3886213"/>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7" cstate="print"/>
                    <a:stretch>
                      <a:fillRect/>
                    </a:stretch>
                  </pic:blipFill>
                  <pic:spPr>
                    <a:xfrm>
                      <a:off x="0" y="0"/>
                      <a:ext cx="3886213" cy="3886213"/>
                    </a:xfrm>
                    <a:prstGeom prst="rect">
                      <a:avLst/>
                    </a:prstGeom>
                  </pic:spPr>
                </pic:pic>
              </a:graphicData>
            </a:graphic>
          </wp:anchor>
        </w:drawing>
      </w:r>
      <w:r>
        <w:rPr>
          <w:sz w:val="24"/>
        </w:rPr>
        <w:t>Dapat</w:t>
      </w:r>
      <w:r>
        <w:rPr>
          <w:spacing w:val="58"/>
          <w:sz w:val="24"/>
        </w:rPr>
        <w:t xml:space="preserve"> </w:t>
      </w:r>
      <w:r>
        <w:rPr>
          <w:sz w:val="24"/>
        </w:rPr>
        <w:t>mengganti</w:t>
      </w:r>
      <w:r>
        <w:rPr>
          <w:spacing w:val="44"/>
          <w:sz w:val="24"/>
        </w:rPr>
        <w:t xml:space="preserve"> </w:t>
      </w:r>
      <w:r>
        <w:rPr>
          <w:sz w:val="24"/>
        </w:rPr>
        <w:t>jenis</w:t>
      </w:r>
      <w:r>
        <w:rPr>
          <w:spacing w:val="51"/>
          <w:sz w:val="24"/>
        </w:rPr>
        <w:t xml:space="preserve"> </w:t>
      </w:r>
      <w:r>
        <w:rPr>
          <w:sz w:val="24"/>
        </w:rPr>
        <w:t>perusahaan</w:t>
      </w:r>
      <w:r>
        <w:rPr>
          <w:spacing w:val="49"/>
          <w:sz w:val="24"/>
        </w:rPr>
        <w:t xml:space="preserve"> </w:t>
      </w:r>
      <w:r>
        <w:rPr>
          <w:sz w:val="24"/>
        </w:rPr>
        <w:t>real</w:t>
      </w:r>
      <w:r>
        <w:rPr>
          <w:spacing w:val="44"/>
          <w:sz w:val="24"/>
        </w:rPr>
        <w:t xml:space="preserve"> </w:t>
      </w:r>
      <w:r>
        <w:rPr>
          <w:sz w:val="24"/>
        </w:rPr>
        <w:t>estat</w:t>
      </w:r>
      <w:r>
        <w:rPr>
          <w:spacing w:val="54"/>
          <w:sz w:val="24"/>
        </w:rPr>
        <w:t xml:space="preserve"> </w:t>
      </w:r>
      <w:r>
        <w:rPr>
          <w:sz w:val="24"/>
        </w:rPr>
        <w:t>dan</w:t>
      </w:r>
      <w:r>
        <w:rPr>
          <w:spacing w:val="44"/>
          <w:sz w:val="24"/>
        </w:rPr>
        <w:t xml:space="preserve"> </w:t>
      </w:r>
      <w:r>
        <w:rPr>
          <w:sz w:val="24"/>
        </w:rPr>
        <w:t>properti</w:t>
      </w:r>
      <w:r>
        <w:rPr>
          <w:spacing w:val="40"/>
          <w:sz w:val="24"/>
        </w:rPr>
        <w:t xml:space="preserve"> </w:t>
      </w:r>
      <w:r>
        <w:rPr>
          <w:sz w:val="24"/>
        </w:rPr>
        <w:t>dengan</w:t>
      </w:r>
      <w:r>
        <w:rPr>
          <w:spacing w:val="49"/>
          <w:sz w:val="24"/>
        </w:rPr>
        <w:t xml:space="preserve"> </w:t>
      </w:r>
      <w:r>
        <w:rPr>
          <w:sz w:val="24"/>
        </w:rPr>
        <w:t>jenis</w:t>
      </w:r>
      <w:r>
        <w:rPr>
          <w:spacing w:val="51"/>
          <w:sz w:val="24"/>
        </w:rPr>
        <w:t xml:space="preserve"> </w:t>
      </w:r>
      <w:r>
        <w:rPr>
          <w:sz w:val="24"/>
        </w:rPr>
        <w:t>perusahaan</w:t>
      </w:r>
      <w:r>
        <w:rPr>
          <w:spacing w:val="-57"/>
          <w:sz w:val="24"/>
        </w:rPr>
        <w:t xml:space="preserve"> </w:t>
      </w:r>
      <w:r>
        <w:rPr>
          <w:sz w:val="24"/>
        </w:rPr>
        <w:t>lainnya.</w:t>
      </w:r>
    </w:p>
    <w:p w:rsidR="006B30FC" w:rsidRDefault="00662D8A">
      <w:pPr>
        <w:pStyle w:val="ListParagraph"/>
        <w:numPr>
          <w:ilvl w:val="3"/>
          <w:numId w:val="1"/>
        </w:numPr>
        <w:tabs>
          <w:tab w:val="left" w:pos="1115"/>
        </w:tabs>
        <w:spacing w:before="1" w:line="480" w:lineRule="auto"/>
        <w:ind w:right="1261"/>
        <w:rPr>
          <w:sz w:val="24"/>
        </w:rPr>
      </w:pPr>
      <w:r>
        <w:rPr>
          <w:sz w:val="24"/>
        </w:rPr>
        <w:t>Dapat</w:t>
      </w:r>
      <w:r>
        <w:rPr>
          <w:spacing w:val="13"/>
          <w:sz w:val="24"/>
        </w:rPr>
        <w:t xml:space="preserve"> </w:t>
      </w:r>
      <w:r>
        <w:rPr>
          <w:sz w:val="24"/>
        </w:rPr>
        <w:t>menambahkan</w:t>
      </w:r>
      <w:r>
        <w:rPr>
          <w:spacing w:val="8"/>
          <w:sz w:val="24"/>
        </w:rPr>
        <w:t xml:space="preserve"> </w:t>
      </w:r>
      <w:r>
        <w:rPr>
          <w:sz w:val="24"/>
        </w:rPr>
        <w:t>laporan</w:t>
      </w:r>
      <w:r>
        <w:rPr>
          <w:spacing w:val="3"/>
          <w:sz w:val="24"/>
        </w:rPr>
        <w:t xml:space="preserve"> </w:t>
      </w:r>
      <w:r>
        <w:rPr>
          <w:sz w:val="24"/>
        </w:rPr>
        <w:t>keuangan</w:t>
      </w:r>
      <w:r>
        <w:rPr>
          <w:spacing w:val="3"/>
          <w:sz w:val="24"/>
        </w:rPr>
        <w:t xml:space="preserve"> </w:t>
      </w:r>
      <w:r>
        <w:rPr>
          <w:sz w:val="24"/>
        </w:rPr>
        <w:t>terbaru</w:t>
      </w:r>
      <w:r>
        <w:rPr>
          <w:spacing w:val="8"/>
          <w:sz w:val="24"/>
        </w:rPr>
        <w:t xml:space="preserve"> </w:t>
      </w:r>
      <w:r>
        <w:rPr>
          <w:sz w:val="24"/>
        </w:rPr>
        <w:t>dari</w:t>
      </w:r>
      <w:r>
        <w:rPr>
          <w:spacing w:val="58"/>
          <w:sz w:val="24"/>
        </w:rPr>
        <w:t xml:space="preserve"> </w:t>
      </w:r>
      <w:r>
        <w:rPr>
          <w:sz w:val="24"/>
        </w:rPr>
        <w:t>perusahaan</w:t>
      </w:r>
      <w:r>
        <w:rPr>
          <w:spacing w:val="8"/>
          <w:sz w:val="24"/>
        </w:rPr>
        <w:t xml:space="preserve"> </w:t>
      </w:r>
      <w:r>
        <w:rPr>
          <w:sz w:val="24"/>
        </w:rPr>
        <w:t>yang</w:t>
      </w:r>
      <w:r>
        <w:rPr>
          <w:spacing w:val="8"/>
          <w:sz w:val="24"/>
        </w:rPr>
        <w:t xml:space="preserve"> </w:t>
      </w:r>
      <w:r>
        <w:rPr>
          <w:sz w:val="24"/>
        </w:rPr>
        <w:t>terdaftar</w:t>
      </w:r>
      <w:r>
        <w:rPr>
          <w:spacing w:val="9"/>
          <w:sz w:val="24"/>
        </w:rPr>
        <w:t xml:space="preserve"> </w:t>
      </w:r>
      <w:r>
        <w:rPr>
          <w:sz w:val="24"/>
        </w:rPr>
        <w:t>di</w:t>
      </w:r>
      <w:r>
        <w:rPr>
          <w:spacing w:val="-57"/>
          <w:sz w:val="24"/>
        </w:rPr>
        <w:t xml:space="preserve"> </w:t>
      </w:r>
      <w:r>
        <w:rPr>
          <w:sz w:val="24"/>
        </w:rPr>
        <w:t>Bursa Efek</w:t>
      </w:r>
      <w:r>
        <w:rPr>
          <w:spacing w:val="2"/>
          <w:sz w:val="24"/>
        </w:rPr>
        <w:t xml:space="preserve"> </w:t>
      </w:r>
      <w:r>
        <w:rPr>
          <w:sz w:val="24"/>
        </w:rPr>
        <w:t>Indonesia.</w:t>
      </w:r>
    </w:p>
    <w:p w:rsidR="006B30FC" w:rsidRDefault="006B30FC">
      <w:pPr>
        <w:spacing w:line="480" w:lineRule="auto"/>
        <w:rPr>
          <w:sz w:val="24"/>
        </w:rPr>
        <w:sectPr w:rsidR="006B30FC">
          <w:pgSz w:w="12240" w:h="15840"/>
          <w:pgMar w:top="980" w:right="180" w:bottom="720" w:left="1320" w:header="761" w:footer="523" w:gutter="0"/>
          <w:cols w:space="720"/>
        </w:sectPr>
      </w:pPr>
    </w:p>
    <w:p w:rsidR="006B30FC" w:rsidRDefault="00662D8A">
      <w:pPr>
        <w:pStyle w:val="Heading1"/>
        <w:spacing w:before="72"/>
        <w:ind w:left="110" w:right="1244" w:firstLine="0"/>
        <w:jc w:val="center"/>
      </w:pPr>
      <w:bookmarkStart w:id="5" w:name="DAFTAR_PUSTAKA"/>
      <w:bookmarkEnd w:id="5"/>
      <w:r>
        <w:lastRenderedPageBreak/>
        <w:t>DAFTAR</w:t>
      </w:r>
      <w:r>
        <w:rPr>
          <w:spacing w:val="-2"/>
        </w:rPr>
        <w:t xml:space="preserve"> </w:t>
      </w:r>
      <w:r>
        <w:t>PUSTAKA</w:t>
      </w:r>
    </w:p>
    <w:p w:rsidR="006B30FC" w:rsidRDefault="006B30FC">
      <w:pPr>
        <w:pStyle w:val="BodyText"/>
        <w:spacing w:before="3"/>
        <w:rPr>
          <w:b/>
          <w:sz w:val="34"/>
        </w:rPr>
      </w:pPr>
    </w:p>
    <w:p w:rsidR="006B30FC" w:rsidRDefault="00662D8A" w:rsidP="00662D8A">
      <w:pPr>
        <w:pStyle w:val="BodyText"/>
        <w:ind w:left="687" w:right="1262" w:hanging="567"/>
        <w:jc w:val="both"/>
      </w:pPr>
      <w:r>
        <w:t>Benu,</w:t>
      </w:r>
      <w:r>
        <w:rPr>
          <w:spacing w:val="1"/>
        </w:rPr>
        <w:t xml:space="preserve"> </w:t>
      </w:r>
      <w:r>
        <w:t>Nur</w:t>
      </w:r>
      <w:r>
        <w:rPr>
          <w:spacing w:val="1"/>
        </w:rPr>
        <w:t xml:space="preserve"> </w:t>
      </w:r>
      <w:r>
        <w:t>J. (2012,</w:t>
      </w:r>
      <w:r>
        <w:rPr>
          <w:spacing w:val="1"/>
        </w:rPr>
        <w:t xml:space="preserve"> </w:t>
      </w:r>
      <w:r>
        <w:t>9 Mei).</w:t>
      </w:r>
      <w:r>
        <w:rPr>
          <w:spacing w:val="1"/>
        </w:rPr>
        <w:t xml:space="preserve"> </w:t>
      </w:r>
      <w:r>
        <w:t>Alasan Bisnis Properti di Indonesia</w:t>
      </w:r>
      <w:r>
        <w:rPr>
          <w:spacing w:val="1"/>
        </w:rPr>
        <w:t xml:space="preserve"> </w:t>
      </w:r>
      <w:r>
        <w:t>Terus Bergairah.</w:t>
      </w:r>
      <w:r>
        <w:rPr>
          <w:spacing w:val="1"/>
        </w:rPr>
        <w:t xml:space="preserve"> </w:t>
      </w:r>
      <w:r>
        <w:t>Jakarta:</w:t>
      </w:r>
      <w:r>
        <w:rPr>
          <w:spacing w:val="1"/>
        </w:rPr>
        <w:t xml:space="preserve"> </w:t>
      </w:r>
      <w:r>
        <w:rPr>
          <w:i/>
        </w:rPr>
        <w:t>Okezone</w:t>
      </w:r>
      <w:r>
        <w:t xml:space="preserve">. </w:t>
      </w:r>
      <w:hyperlink r:id="rId17">
        <w:r>
          <w:rPr>
            <w:color w:val="0000FF"/>
            <w:u w:val="single" w:color="0000FF"/>
          </w:rPr>
          <w:t>http://property.okezone.com/read/2012/05/09/471/626772/alasan-bisnis-properti-</w:t>
        </w:r>
      </w:hyperlink>
      <w:r>
        <w:rPr>
          <w:color w:val="0000FF"/>
          <w:spacing w:val="-57"/>
        </w:rPr>
        <w:t xml:space="preserve"> </w:t>
      </w:r>
      <w:hyperlink r:id="rId18">
        <w:r>
          <w:rPr>
            <w:color w:val="0000FF"/>
            <w:u w:val="single" w:color="0000FF"/>
          </w:rPr>
          <w:t>di-indonesia-terus-bergairah</w:t>
        </w:r>
      </w:hyperlink>
    </w:p>
    <w:p w:rsidR="006B30FC" w:rsidRDefault="006B30FC" w:rsidP="00662D8A">
      <w:pPr>
        <w:pStyle w:val="BodyText"/>
        <w:rPr>
          <w:sz w:val="13"/>
        </w:rPr>
      </w:pPr>
    </w:p>
    <w:p w:rsidR="006B30FC" w:rsidRDefault="00662D8A" w:rsidP="00662D8A">
      <w:pPr>
        <w:pStyle w:val="BodyText"/>
        <w:ind w:left="687" w:right="1268" w:hanging="567"/>
      </w:pPr>
      <w:r>
        <w:t>Berita Resmi</w:t>
      </w:r>
      <w:r>
        <w:rPr>
          <w:spacing w:val="1"/>
        </w:rPr>
        <w:t xml:space="preserve"> </w:t>
      </w:r>
      <w:r>
        <w:t>Statistik.</w:t>
      </w:r>
      <w:r>
        <w:rPr>
          <w:spacing w:val="4"/>
        </w:rPr>
        <w:t xml:space="preserve"> </w:t>
      </w:r>
      <w:r>
        <w:t>(2011).</w:t>
      </w:r>
      <w:r>
        <w:rPr>
          <w:spacing w:val="3"/>
        </w:rPr>
        <w:t xml:space="preserve"> </w:t>
      </w:r>
      <w:r>
        <w:t>Indeks Tendensi</w:t>
      </w:r>
      <w:r>
        <w:rPr>
          <w:spacing w:val="-4"/>
        </w:rPr>
        <w:t xml:space="preserve"> </w:t>
      </w:r>
      <w:r>
        <w:t>Bisnis</w:t>
      </w:r>
      <w:r>
        <w:rPr>
          <w:spacing w:val="4"/>
        </w:rPr>
        <w:t xml:space="preserve"> </w:t>
      </w:r>
      <w:r>
        <w:t>dan</w:t>
      </w:r>
      <w:r>
        <w:rPr>
          <w:spacing w:val="1"/>
        </w:rPr>
        <w:t xml:space="preserve"> </w:t>
      </w:r>
      <w:r>
        <w:t>Indeks</w:t>
      </w:r>
      <w:r>
        <w:rPr>
          <w:spacing w:val="-1"/>
        </w:rPr>
        <w:t xml:space="preserve"> </w:t>
      </w:r>
      <w:r>
        <w:t>Tendensi</w:t>
      </w:r>
      <w:r>
        <w:rPr>
          <w:spacing w:val="2"/>
        </w:rPr>
        <w:t xml:space="preserve"> </w:t>
      </w:r>
      <w:r>
        <w:t>Konsumen</w:t>
      </w:r>
      <w:r>
        <w:rPr>
          <w:spacing w:val="-4"/>
        </w:rPr>
        <w:t xml:space="preserve"> </w:t>
      </w:r>
      <w:r>
        <w:t>Triwulan</w:t>
      </w:r>
      <w:r>
        <w:rPr>
          <w:spacing w:val="-57"/>
        </w:rPr>
        <w:t xml:space="preserve"> </w:t>
      </w:r>
      <w:r>
        <w:t>I-2011.</w:t>
      </w:r>
      <w:r>
        <w:rPr>
          <w:spacing w:val="-2"/>
        </w:rPr>
        <w:t xml:space="preserve"> </w:t>
      </w:r>
      <w:r>
        <w:t>Jakarta:</w:t>
      </w:r>
      <w:r>
        <w:rPr>
          <w:spacing w:val="-3"/>
        </w:rPr>
        <w:t xml:space="preserve"> </w:t>
      </w:r>
      <w:r>
        <w:t>Badan</w:t>
      </w:r>
      <w:r>
        <w:rPr>
          <w:spacing w:val="-3"/>
        </w:rPr>
        <w:t xml:space="preserve"> </w:t>
      </w:r>
      <w:r>
        <w:t>Pusat</w:t>
      </w:r>
      <w:r>
        <w:rPr>
          <w:spacing w:val="7"/>
        </w:rPr>
        <w:t xml:space="preserve"> </w:t>
      </w:r>
      <w:r>
        <w:t>Statistik</w:t>
      </w:r>
    </w:p>
    <w:p w:rsidR="006B30FC" w:rsidRDefault="00662D8A" w:rsidP="00662D8A">
      <w:pPr>
        <w:ind w:left="120" w:right="2789"/>
        <w:jc w:val="both"/>
        <w:rPr>
          <w:sz w:val="24"/>
        </w:rPr>
      </w:pPr>
      <w:r>
        <w:rPr>
          <w:sz w:val="24"/>
        </w:rPr>
        <w:t xml:space="preserve">Bursa Efek Indonesia, 2009, </w:t>
      </w:r>
      <w:r>
        <w:rPr>
          <w:i/>
          <w:sz w:val="24"/>
        </w:rPr>
        <w:t>IDX Statistics 2008</w:t>
      </w:r>
      <w:r>
        <w:rPr>
          <w:sz w:val="24"/>
        </w:rPr>
        <w:t>, Research Division IDX, Jakarta</w:t>
      </w:r>
      <w:r>
        <w:rPr>
          <w:spacing w:val="-57"/>
          <w:sz w:val="24"/>
        </w:rPr>
        <w:t xml:space="preserve"> </w:t>
      </w:r>
      <w:r>
        <w:rPr>
          <w:sz w:val="24"/>
        </w:rPr>
        <w:t xml:space="preserve">Bursa Efek Indonesia, 2010, </w:t>
      </w:r>
      <w:r>
        <w:rPr>
          <w:i/>
          <w:sz w:val="24"/>
        </w:rPr>
        <w:t>IDX Statistics 2009</w:t>
      </w:r>
      <w:r>
        <w:rPr>
          <w:sz w:val="24"/>
        </w:rPr>
        <w:t>, Research Division IDX, Jakarta</w:t>
      </w:r>
      <w:r>
        <w:rPr>
          <w:spacing w:val="-57"/>
          <w:sz w:val="24"/>
        </w:rPr>
        <w:t xml:space="preserve"> </w:t>
      </w:r>
      <w:r>
        <w:rPr>
          <w:sz w:val="24"/>
        </w:rPr>
        <w:t>Bursa</w:t>
      </w:r>
      <w:r>
        <w:rPr>
          <w:spacing w:val="-2"/>
          <w:sz w:val="24"/>
        </w:rPr>
        <w:t xml:space="preserve"> </w:t>
      </w:r>
      <w:r>
        <w:rPr>
          <w:sz w:val="24"/>
        </w:rPr>
        <w:t>Efek Indonesia,</w:t>
      </w:r>
      <w:r>
        <w:rPr>
          <w:spacing w:val="2"/>
          <w:sz w:val="24"/>
        </w:rPr>
        <w:t xml:space="preserve"> </w:t>
      </w:r>
      <w:r>
        <w:rPr>
          <w:sz w:val="24"/>
        </w:rPr>
        <w:t>2011,</w:t>
      </w:r>
      <w:r>
        <w:rPr>
          <w:spacing w:val="5"/>
          <w:sz w:val="24"/>
        </w:rPr>
        <w:t xml:space="preserve"> </w:t>
      </w:r>
      <w:r>
        <w:rPr>
          <w:i/>
          <w:sz w:val="24"/>
        </w:rPr>
        <w:t>IDX</w:t>
      </w:r>
      <w:r>
        <w:rPr>
          <w:i/>
          <w:spacing w:val="-3"/>
          <w:sz w:val="24"/>
        </w:rPr>
        <w:t xml:space="preserve"> </w:t>
      </w:r>
      <w:r>
        <w:rPr>
          <w:i/>
          <w:sz w:val="24"/>
        </w:rPr>
        <w:t>Statistics</w:t>
      </w:r>
      <w:r>
        <w:rPr>
          <w:i/>
          <w:spacing w:val="-2"/>
          <w:sz w:val="24"/>
        </w:rPr>
        <w:t xml:space="preserve"> </w:t>
      </w:r>
      <w:r>
        <w:rPr>
          <w:i/>
          <w:sz w:val="24"/>
        </w:rPr>
        <w:t>2010</w:t>
      </w:r>
      <w:r>
        <w:rPr>
          <w:sz w:val="24"/>
        </w:rPr>
        <w:t>,</w:t>
      </w:r>
      <w:r>
        <w:rPr>
          <w:spacing w:val="-7"/>
          <w:sz w:val="24"/>
        </w:rPr>
        <w:t xml:space="preserve"> </w:t>
      </w:r>
      <w:r>
        <w:rPr>
          <w:sz w:val="24"/>
        </w:rPr>
        <w:t>Research</w:t>
      </w:r>
      <w:r>
        <w:rPr>
          <w:spacing w:val="-6"/>
          <w:sz w:val="24"/>
        </w:rPr>
        <w:t xml:space="preserve"> </w:t>
      </w:r>
      <w:r>
        <w:rPr>
          <w:sz w:val="24"/>
        </w:rPr>
        <w:t>Division</w:t>
      </w:r>
      <w:r>
        <w:rPr>
          <w:spacing w:val="-5"/>
          <w:sz w:val="24"/>
        </w:rPr>
        <w:t xml:space="preserve"> </w:t>
      </w:r>
      <w:r>
        <w:rPr>
          <w:sz w:val="24"/>
        </w:rPr>
        <w:t>IDX,</w:t>
      </w:r>
      <w:r>
        <w:rPr>
          <w:spacing w:val="2"/>
          <w:sz w:val="24"/>
        </w:rPr>
        <w:t xml:space="preserve"> </w:t>
      </w:r>
      <w:r>
        <w:rPr>
          <w:sz w:val="24"/>
        </w:rPr>
        <w:t>Jakarta</w:t>
      </w:r>
    </w:p>
    <w:p w:rsidR="006B30FC" w:rsidRDefault="00662D8A" w:rsidP="00662D8A">
      <w:pPr>
        <w:pStyle w:val="BodyText"/>
        <w:ind w:left="831" w:right="1255" w:hanging="711"/>
        <w:jc w:val="both"/>
      </w:pPr>
      <w:r>
        <w:t>Dwipratama, Gede P. (2009). Pengaruh PBV, DER, EPS, DPR dan ROA Terhadap Harga Saham</w:t>
      </w:r>
      <w:r>
        <w:rPr>
          <w:spacing w:val="-57"/>
        </w:rPr>
        <w:t xml:space="preserve"> </w:t>
      </w:r>
      <w:r>
        <w:t xml:space="preserve">(Studi Empiris Pada Perusahaan </w:t>
      </w:r>
      <w:r>
        <w:rPr>
          <w:i/>
        </w:rPr>
        <w:t xml:space="preserve">Food and Beverage </w:t>
      </w:r>
      <w:r>
        <w:t>yang Terdaftar di BEI). Jakarta:</w:t>
      </w:r>
      <w:r>
        <w:rPr>
          <w:spacing w:val="1"/>
        </w:rPr>
        <w:t xml:space="preserve"> </w:t>
      </w:r>
      <w:r>
        <w:t>Universitas</w:t>
      </w:r>
      <w:r>
        <w:rPr>
          <w:spacing w:val="-1"/>
        </w:rPr>
        <w:t xml:space="preserve"> </w:t>
      </w:r>
      <w:r>
        <w:t>Gunadarma.</w:t>
      </w:r>
    </w:p>
    <w:p w:rsidR="006B30FC" w:rsidRDefault="00662D8A" w:rsidP="00662D8A">
      <w:pPr>
        <w:pStyle w:val="BodyText"/>
        <w:ind w:left="120"/>
      </w:pPr>
      <w:r>
        <w:t>Ghozali,</w:t>
      </w:r>
      <w:r>
        <w:rPr>
          <w:spacing w:val="44"/>
        </w:rPr>
        <w:t xml:space="preserve"> </w:t>
      </w:r>
      <w:r>
        <w:t>Imam.</w:t>
      </w:r>
      <w:r>
        <w:rPr>
          <w:spacing w:val="102"/>
        </w:rPr>
        <w:t xml:space="preserve"> </w:t>
      </w:r>
      <w:r>
        <w:t>(2011).</w:t>
      </w:r>
      <w:r>
        <w:rPr>
          <w:spacing w:val="103"/>
        </w:rPr>
        <w:t xml:space="preserve"> </w:t>
      </w:r>
      <w:r>
        <w:t>Aplikasi</w:t>
      </w:r>
      <w:r>
        <w:rPr>
          <w:spacing w:val="101"/>
        </w:rPr>
        <w:t xml:space="preserve"> </w:t>
      </w:r>
      <w:r>
        <w:t>Analisis</w:t>
      </w:r>
      <w:r>
        <w:rPr>
          <w:spacing w:val="103"/>
        </w:rPr>
        <w:t xml:space="preserve"> </w:t>
      </w:r>
      <w:r>
        <w:t>Multivariate</w:t>
      </w:r>
      <w:r>
        <w:rPr>
          <w:spacing w:val="100"/>
        </w:rPr>
        <w:t xml:space="preserve"> </w:t>
      </w:r>
      <w:r>
        <w:t>dengan</w:t>
      </w:r>
      <w:r>
        <w:rPr>
          <w:spacing w:val="96"/>
        </w:rPr>
        <w:t xml:space="preserve"> </w:t>
      </w:r>
      <w:r>
        <w:t>Program</w:t>
      </w:r>
      <w:r>
        <w:rPr>
          <w:spacing w:val="91"/>
        </w:rPr>
        <w:t xml:space="preserve"> </w:t>
      </w:r>
      <w:r>
        <w:t>IBM</w:t>
      </w:r>
      <w:r>
        <w:rPr>
          <w:spacing w:val="97"/>
        </w:rPr>
        <w:t xml:space="preserve"> </w:t>
      </w:r>
      <w:r>
        <w:t>SPSS</w:t>
      </w:r>
      <w:r>
        <w:rPr>
          <w:spacing w:val="101"/>
        </w:rPr>
        <w:t xml:space="preserve"> </w:t>
      </w:r>
      <w:r>
        <w:t>19.</w:t>
      </w:r>
    </w:p>
    <w:p w:rsidR="006B30FC" w:rsidRDefault="00662D8A" w:rsidP="00662D8A">
      <w:pPr>
        <w:pStyle w:val="BodyText"/>
        <w:ind w:left="831"/>
      </w:pPr>
      <w:r>
        <w:t>Semarang:</w:t>
      </w:r>
      <w:r>
        <w:rPr>
          <w:spacing w:val="-3"/>
        </w:rPr>
        <w:t xml:space="preserve"> </w:t>
      </w:r>
      <w:r>
        <w:t>Badan</w:t>
      </w:r>
      <w:r>
        <w:rPr>
          <w:spacing w:val="-7"/>
        </w:rPr>
        <w:t xml:space="preserve"> </w:t>
      </w:r>
      <w:r>
        <w:t>Penerbit</w:t>
      </w:r>
      <w:r>
        <w:rPr>
          <w:spacing w:val="2"/>
        </w:rPr>
        <w:t xml:space="preserve"> </w:t>
      </w:r>
      <w:r>
        <w:t>Universitas</w:t>
      </w:r>
      <w:r>
        <w:rPr>
          <w:spacing w:val="-4"/>
        </w:rPr>
        <w:t xml:space="preserve"> </w:t>
      </w:r>
      <w:r>
        <w:t>Diponegoro.</w:t>
      </w:r>
    </w:p>
    <w:p w:rsidR="006B30FC" w:rsidRDefault="00662D8A" w:rsidP="00662D8A">
      <w:pPr>
        <w:pStyle w:val="BodyText"/>
        <w:tabs>
          <w:tab w:val="left" w:pos="4699"/>
          <w:tab w:val="left" w:pos="6224"/>
        </w:tabs>
        <w:ind w:left="687" w:right="1271" w:hanging="567"/>
      </w:pPr>
      <w:r>
        <w:t xml:space="preserve">Gunawan.  </w:t>
      </w:r>
      <w:r>
        <w:rPr>
          <w:spacing w:val="17"/>
        </w:rPr>
        <w:t xml:space="preserve"> </w:t>
      </w:r>
      <w:r>
        <w:t xml:space="preserve">(2007).  </w:t>
      </w:r>
      <w:r>
        <w:rPr>
          <w:spacing w:val="18"/>
        </w:rPr>
        <w:t xml:space="preserve"> </w:t>
      </w:r>
      <w:r>
        <w:t xml:space="preserve">Akuntansi  </w:t>
      </w:r>
      <w:r>
        <w:rPr>
          <w:spacing w:val="16"/>
        </w:rPr>
        <w:t xml:space="preserve"> </w:t>
      </w:r>
      <w:r>
        <w:t xml:space="preserve">Real  </w:t>
      </w:r>
      <w:r>
        <w:rPr>
          <w:spacing w:val="12"/>
        </w:rPr>
        <w:t xml:space="preserve"> </w:t>
      </w:r>
      <w:r>
        <w:t>Estat</w:t>
      </w:r>
      <w:r>
        <w:tab/>
        <w:t xml:space="preserve">dan  </w:t>
      </w:r>
      <w:r>
        <w:rPr>
          <w:spacing w:val="9"/>
        </w:rPr>
        <w:t xml:space="preserve"> </w:t>
      </w:r>
      <w:r>
        <w:t>Analisis</w:t>
      </w:r>
      <w:r>
        <w:tab/>
        <w:t>Atas</w:t>
      </w:r>
      <w:r>
        <w:rPr>
          <w:spacing w:val="15"/>
        </w:rPr>
        <w:t xml:space="preserve"> </w:t>
      </w:r>
      <w:r>
        <w:t>Distorsi</w:t>
      </w:r>
      <w:r>
        <w:rPr>
          <w:spacing w:val="12"/>
        </w:rPr>
        <w:t xml:space="preserve"> </w:t>
      </w:r>
      <w:r>
        <w:t>Akuntansi</w:t>
      </w:r>
      <w:r>
        <w:rPr>
          <w:spacing w:val="17"/>
        </w:rPr>
        <w:t xml:space="preserve"> </w:t>
      </w:r>
      <w:r>
        <w:t>yang</w:t>
      </w:r>
      <w:r>
        <w:rPr>
          <w:spacing w:val="-57"/>
        </w:rPr>
        <w:t xml:space="preserve"> </w:t>
      </w:r>
      <w:r>
        <w:t>Ditimbulkannya.</w:t>
      </w:r>
      <w:r>
        <w:rPr>
          <w:spacing w:val="3"/>
        </w:rPr>
        <w:t xml:space="preserve"> </w:t>
      </w:r>
      <w:r>
        <w:t>Depok:</w:t>
      </w:r>
      <w:r>
        <w:rPr>
          <w:spacing w:val="1"/>
        </w:rPr>
        <w:t xml:space="preserve"> </w:t>
      </w:r>
      <w:r>
        <w:t>Fakultas</w:t>
      </w:r>
      <w:r>
        <w:rPr>
          <w:spacing w:val="-1"/>
        </w:rPr>
        <w:t xml:space="preserve"> </w:t>
      </w:r>
      <w:r>
        <w:t>Ekonomi</w:t>
      </w:r>
      <w:r>
        <w:rPr>
          <w:spacing w:val="-7"/>
        </w:rPr>
        <w:t xml:space="preserve"> </w:t>
      </w:r>
      <w:r>
        <w:t>Universitas</w:t>
      </w:r>
      <w:r>
        <w:rPr>
          <w:spacing w:val="-1"/>
        </w:rPr>
        <w:t xml:space="preserve"> </w:t>
      </w:r>
      <w:r>
        <w:t>Indonesia.</w:t>
      </w:r>
    </w:p>
    <w:p w:rsidR="006B30FC" w:rsidRDefault="00662D8A" w:rsidP="00662D8A">
      <w:pPr>
        <w:pStyle w:val="BodyText"/>
        <w:ind w:left="831" w:right="1265" w:hanging="711"/>
        <w:jc w:val="both"/>
      </w:pPr>
      <w:r>
        <w:t>Indriana, Novi. (2007). Pengaruh DER, BOPO, ROA, dan EPS Terhadap Harga Saham di Bursa</w:t>
      </w:r>
      <w:r>
        <w:rPr>
          <w:spacing w:val="1"/>
        </w:rPr>
        <w:t xml:space="preserve"> </w:t>
      </w:r>
      <w:r>
        <w:t>Efek Indonesia (BEI)</w:t>
      </w:r>
      <w:r>
        <w:rPr>
          <w:spacing w:val="2"/>
        </w:rPr>
        <w:t xml:space="preserve"> </w:t>
      </w:r>
      <w:r>
        <w:t>Pada Bank Devisa.</w:t>
      </w:r>
      <w:r>
        <w:rPr>
          <w:spacing w:val="3"/>
        </w:rPr>
        <w:t xml:space="preserve"> </w:t>
      </w:r>
      <w:r>
        <w:t>Jakarta:</w:t>
      </w:r>
      <w:r>
        <w:rPr>
          <w:spacing w:val="-3"/>
        </w:rPr>
        <w:t xml:space="preserve"> </w:t>
      </w:r>
      <w:r>
        <w:t>Universitas</w:t>
      </w:r>
      <w:r>
        <w:rPr>
          <w:spacing w:val="-1"/>
        </w:rPr>
        <w:t xml:space="preserve"> </w:t>
      </w:r>
      <w:r>
        <w:t>Gunadarma.</w:t>
      </w:r>
    </w:p>
    <w:p w:rsidR="006B30FC" w:rsidRDefault="00662D8A" w:rsidP="00662D8A">
      <w:pPr>
        <w:ind w:left="1114" w:right="1256" w:hanging="995"/>
        <w:rPr>
          <w:sz w:val="24"/>
        </w:rPr>
      </w:pPr>
      <w:hyperlink r:id="rId19">
        <w:r>
          <w:rPr>
            <w:sz w:val="24"/>
          </w:rPr>
          <w:t xml:space="preserve">Institute for Economics and Financial Research, </w:t>
        </w:r>
      </w:hyperlink>
      <w:r>
        <w:rPr>
          <w:sz w:val="24"/>
        </w:rPr>
        <w:t xml:space="preserve">2007, </w:t>
      </w:r>
      <w:r>
        <w:rPr>
          <w:i/>
          <w:sz w:val="24"/>
        </w:rPr>
        <w:t>Indonesia Capital Market Directory 2006</w:t>
      </w:r>
      <w:r>
        <w:rPr>
          <w:sz w:val="24"/>
        </w:rPr>
        <w:t>,</w:t>
      </w:r>
      <w:r>
        <w:rPr>
          <w:spacing w:val="-57"/>
          <w:sz w:val="24"/>
        </w:rPr>
        <w:t xml:space="preserve"> </w:t>
      </w:r>
      <w:r>
        <w:rPr>
          <w:sz w:val="24"/>
        </w:rPr>
        <w:t>Jakarta,</w:t>
      </w:r>
      <w:r>
        <w:rPr>
          <w:spacing w:val="-2"/>
          <w:sz w:val="24"/>
        </w:rPr>
        <w:t xml:space="preserve"> </w:t>
      </w:r>
      <w:r>
        <w:rPr>
          <w:sz w:val="24"/>
        </w:rPr>
        <w:t>ECFIN</w:t>
      </w:r>
    </w:p>
    <w:p w:rsidR="006B30FC" w:rsidRDefault="00662D8A" w:rsidP="00662D8A">
      <w:pPr>
        <w:ind w:left="1114" w:right="1256" w:hanging="995"/>
        <w:rPr>
          <w:sz w:val="24"/>
        </w:rPr>
      </w:pPr>
      <w:hyperlink r:id="rId20">
        <w:r>
          <w:rPr>
            <w:sz w:val="24"/>
          </w:rPr>
          <w:t xml:space="preserve">Institute for Economics and Financial Research, </w:t>
        </w:r>
      </w:hyperlink>
      <w:r>
        <w:rPr>
          <w:sz w:val="24"/>
        </w:rPr>
        <w:t xml:space="preserve">2008, </w:t>
      </w:r>
      <w:r>
        <w:rPr>
          <w:i/>
          <w:sz w:val="24"/>
        </w:rPr>
        <w:t>Indonesia Capital Market Directory 2007</w:t>
      </w:r>
      <w:r>
        <w:rPr>
          <w:sz w:val="24"/>
        </w:rPr>
        <w:t>,</w:t>
      </w:r>
      <w:r>
        <w:rPr>
          <w:spacing w:val="-57"/>
          <w:sz w:val="24"/>
        </w:rPr>
        <w:t xml:space="preserve"> </w:t>
      </w:r>
      <w:r>
        <w:rPr>
          <w:sz w:val="24"/>
        </w:rPr>
        <w:t>Jakarta,</w:t>
      </w:r>
      <w:r>
        <w:rPr>
          <w:spacing w:val="-2"/>
          <w:sz w:val="24"/>
        </w:rPr>
        <w:t xml:space="preserve"> </w:t>
      </w:r>
      <w:r>
        <w:rPr>
          <w:sz w:val="24"/>
        </w:rPr>
        <w:t>ECFIN</w:t>
      </w:r>
    </w:p>
    <w:p w:rsidR="006B30FC" w:rsidRDefault="00662D8A" w:rsidP="00662D8A">
      <w:pPr>
        <w:ind w:left="1114" w:right="1256" w:hanging="995"/>
        <w:rPr>
          <w:sz w:val="24"/>
        </w:rPr>
      </w:pPr>
      <w:hyperlink r:id="rId21">
        <w:r>
          <w:rPr>
            <w:sz w:val="24"/>
          </w:rPr>
          <w:t xml:space="preserve">Institute for Economics and Financial Research, </w:t>
        </w:r>
      </w:hyperlink>
      <w:r>
        <w:rPr>
          <w:sz w:val="24"/>
        </w:rPr>
        <w:t xml:space="preserve">2009, </w:t>
      </w:r>
      <w:r>
        <w:rPr>
          <w:i/>
          <w:sz w:val="24"/>
        </w:rPr>
        <w:t>Indonesia Capital Market Directory 2008</w:t>
      </w:r>
      <w:r>
        <w:rPr>
          <w:sz w:val="24"/>
        </w:rPr>
        <w:t>,</w:t>
      </w:r>
      <w:r>
        <w:rPr>
          <w:spacing w:val="-57"/>
          <w:sz w:val="24"/>
        </w:rPr>
        <w:t xml:space="preserve"> </w:t>
      </w:r>
      <w:r>
        <w:rPr>
          <w:sz w:val="24"/>
        </w:rPr>
        <w:t>Jakarta,</w:t>
      </w:r>
      <w:r>
        <w:rPr>
          <w:spacing w:val="-2"/>
          <w:sz w:val="24"/>
        </w:rPr>
        <w:t xml:space="preserve"> </w:t>
      </w:r>
      <w:r>
        <w:rPr>
          <w:sz w:val="24"/>
        </w:rPr>
        <w:t>ECFIN</w:t>
      </w:r>
    </w:p>
    <w:p w:rsidR="006B30FC" w:rsidRDefault="00662D8A" w:rsidP="00662D8A">
      <w:pPr>
        <w:ind w:left="1114" w:right="1256" w:hanging="995"/>
        <w:rPr>
          <w:sz w:val="24"/>
        </w:rPr>
      </w:pPr>
      <w:hyperlink r:id="rId22">
        <w:r>
          <w:rPr>
            <w:sz w:val="24"/>
          </w:rPr>
          <w:t xml:space="preserve">Institute for Economics and Financial Research, </w:t>
        </w:r>
      </w:hyperlink>
      <w:r>
        <w:rPr>
          <w:sz w:val="24"/>
        </w:rPr>
        <w:t xml:space="preserve">2010, </w:t>
      </w:r>
      <w:r>
        <w:rPr>
          <w:i/>
          <w:sz w:val="24"/>
        </w:rPr>
        <w:t>Indonesia Capital Market Directory 2009</w:t>
      </w:r>
      <w:r>
        <w:rPr>
          <w:sz w:val="24"/>
        </w:rPr>
        <w:t>,</w:t>
      </w:r>
      <w:r>
        <w:rPr>
          <w:spacing w:val="-57"/>
          <w:sz w:val="24"/>
        </w:rPr>
        <w:t xml:space="preserve"> </w:t>
      </w:r>
      <w:r>
        <w:rPr>
          <w:sz w:val="24"/>
        </w:rPr>
        <w:t>Jakarta,</w:t>
      </w:r>
      <w:r>
        <w:rPr>
          <w:spacing w:val="-2"/>
          <w:sz w:val="24"/>
        </w:rPr>
        <w:t xml:space="preserve"> </w:t>
      </w:r>
      <w:r>
        <w:rPr>
          <w:sz w:val="24"/>
        </w:rPr>
        <w:t>ECFIN</w:t>
      </w:r>
    </w:p>
    <w:p w:rsidR="006B30FC" w:rsidRDefault="00662D8A" w:rsidP="00662D8A">
      <w:pPr>
        <w:ind w:left="1114" w:right="1256" w:hanging="995"/>
        <w:rPr>
          <w:sz w:val="24"/>
        </w:rPr>
      </w:pPr>
      <w:hyperlink r:id="rId23">
        <w:r>
          <w:rPr>
            <w:sz w:val="24"/>
          </w:rPr>
          <w:t xml:space="preserve">Institute for Economics and Financial Research, </w:t>
        </w:r>
      </w:hyperlink>
      <w:r>
        <w:rPr>
          <w:sz w:val="24"/>
        </w:rPr>
        <w:t xml:space="preserve">2011, </w:t>
      </w:r>
      <w:r>
        <w:rPr>
          <w:i/>
          <w:sz w:val="24"/>
        </w:rPr>
        <w:t>Indonesia Capital Market Directory 2010</w:t>
      </w:r>
      <w:r>
        <w:rPr>
          <w:sz w:val="24"/>
        </w:rPr>
        <w:t>,</w:t>
      </w:r>
      <w:r>
        <w:rPr>
          <w:spacing w:val="-57"/>
          <w:sz w:val="24"/>
        </w:rPr>
        <w:t xml:space="preserve"> </w:t>
      </w:r>
      <w:r>
        <w:rPr>
          <w:sz w:val="24"/>
        </w:rPr>
        <w:t>Jakarta,</w:t>
      </w:r>
      <w:r>
        <w:rPr>
          <w:spacing w:val="-2"/>
          <w:sz w:val="24"/>
        </w:rPr>
        <w:t xml:space="preserve"> </w:t>
      </w:r>
      <w:r>
        <w:rPr>
          <w:sz w:val="24"/>
        </w:rPr>
        <w:t>ECFIN</w:t>
      </w:r>
    </w:p>
    <w:p w:rsidR="006B30FC" w:rsidRDefault="00662D8A" w:rsidP="00662D8A">
      <w:pPr>
        <w:pStyle w:val="BodyText"/>
        <w:ind w:left="687" w:right="1222" w:hanging="567"/>
      </w:pPr>
      <w:r>
        <w:t>Jusuf,</w:t>
      </w:r>
      <w:r>
        <w:rPr>
          <w:spacing w:val="34"/>
        </w:rPr>
        <w:t xml:space="preserve"> </w:t>
      </w:r>
      <w:r>
        <w:t>Widodo</w:t>
      </w:r>
      <w:r>
        <w:rPr>
          <w:spacing w:val="32"/>
        </w:rPr>
        <w:t xml:space="preserve"> </w:t>
      </w:r>
      <w:r>
        <w:t>S.</w:t>
      </w:r>
      <w:r>
        <w:rPr>
          <w:spacing w:val="31"/>
        </w:rPr>
        <w:t xml:space="preserve"> </w:t>
      </w:r>
      <w:r>
        <w:t>(2012,</w:t>
      </w:r>
      <w:r>
        <w:rPr>
          <w:spacing w:val="31"/>
        </w:rPr>
        <w:t xml:space="preserve"> </w:t>
      </w:r>
      <w:r>
        <w:t>18</w:t>
      </w:r>
      <w:r>
        <w:rPr>
          <w:spacing w:val="27"/>
        </w:rPr>
        <w:t xml:space="preserve"> </w:t>
      </w:r>
      <w:r>
        <w:t>Juni).</w:t>
      </w:r>
      <w:r>
        <w:rPr>
          <w:spacing w:val="31"/>
        </w:rPr>
        <w:t xml:space="preserve"> </w:t>
      </w:r>
      <w:r>
        <w:t>Tegak</w:t>
      </w:r>
      <w:r>
        <w:rPr>
          <w:spacing w:val="32"/>
        </w:rPr>
        <w:t xml:space="preserve"> </w:t>
      </w:r>
      <w:r>
        <w:t>Untuk</w:t>
      </w:r>
      <w:r>
        <w:rPr>
          <w:spacing w:val="28"/>
        </w:rPr>
        <w:t xml:space="preserve"> </w:t>
      </w:r>
      <w:r>
        <w:t>Kemakmuran</w:t>
      </w:r>
      <w:r>
        <w:rPr>
          <w:spacing w:val="27"/>
        </w:rPr>
        <w:t xml:space="preserve"> </w:t>
      </w:r>
      <w:r>
        <w:t>Rakyat.</w:t>
      </w:r>
      <w:r>
        <w:rPr>
          <w:spacing w:val="31"/>
        </w:rPr>
        <w:t xml:space="preserve"> </w:t>
      </w:r>
      <w:r>
        <w:t>Jakarta:</w:t>
      </w:r>
      <w:r>
        <w:rPr>
          <w:spacing w:val="40"/>
        </w:rPr>
        <w:t xml:space="preserve"> </w:t>
      </w:r>
      <w:r>
        <w:rPr>
          <w:i/>
        </w:rPr>
        <w:t>Investor</w:t>
      </w:r>
      <w:r>
        <w:rPr>
          <w:i/>
          <w:spacing w:val="27"/>
        </w:rPr>
        <w:t xml:space="preserve"> </w:t>
      </w:r>
      <w:r>
        <w:rPr>
          <w:i/>
        </w:rPr>
        <w:t>Daily</w:t>
      </w:r>
      <w:r>
        <w:rPr>
          <w:i/>
          <w:spacing w:val="-57"/>
        </w:rPr>
        <w:t xml:space="preserve"> </w:t>
      </w:r>
      <w:r>
        <w:rPr>
          <w:i/>
        </w:rPr>
        <w:t>Indonesia</w:t>
      </w:r>
      <w:r>
        <w:t>.</w:t>
      </w:r>
      <w:r>
        <w:rPr>
          <w:spacing w:val="2"/>
        </w:rPr>
        <w:t xml:space="preserve"> </w:t>
      </w:r>
      <w:hyperlink r:id="rId24">
        <w:r>
          <w:rPr>
            <w:color w:val="0000FF"/>
            <w:u w:val="single" w:color="0000FF"/>
          </w:rPr>
          <w:t>http://www.investor.co.id/home/tegak-untuk-kemakmuran-rakyat/38524</w:t>
        </w:r>
      </w:hyperlink>
      <w:r>
        <w:rPr>
          <w:color w:val="0000FF"/>
          <w:u w:val="single" w:color="0000FF"/>
        </w:rPr>
        <w:t>.</w:t>
      </w:r>
    </w:p>
    <w:p w:rsidR="006B30FC" w:rsidRDefault="006B30FC" w:rsidP="00662D8A">
      <w:pPr>
        <w:pStyle w:val="BodyText"/>
        <w:rPr>
          <w:sz w:val="9"/>
        </w:rPr>
      </w:pPr>
    </w:p>
    <w:p w:rsidR="006B30FC" w:rsidRDefault="00662D8A" w:rsidP="00662D8A">
      <w:pPr>
        <w:ind w:left="120"/>
        <w:jc w:val="both"/>
        <w:rPr>
          <w:i/>
          <w:sz w:val="24"/>
        </w:rPr>
      </w:pPr>
      <w:r>
        <w:rPr>
          <w:sz w:val="24"/>
        </w:rPr>
        <w:t>Kieso,</w:t>
      </w:r>
      <w:r>
        <w:rPr>
          <w:spacing w:val="34"/>
          <w:sz w:val="24"/>
        </w:rPr>
        <w:t xml:space="preserve"> </w:t>
      </w:r>
      <w:r>
        <w:rPr>
          <w:sz w:val="24"/>
        </w:rPr>
        <w:t>Donald</w:t>
      </w:r>
      <w:r>
        <w:rPr>
          <w:spacing w:val="33"/>
          <w:sz w:val="24"/>
        </w:rPr>
        <w:t xml:space="preserve"> </w:t>
      </w:r>
      <w:r>
        <w:rPr>
          <w:sz w:val="24"/>
        </w:rPr>
        <w:t>E.,</w:t>
      </w:r>
      <w:r>
        <w:rPr>
          <w:spacing w:val="35"/>
          <w:sz w:val="24"/>
        </w:rPr>
        <w:t xml:space="preserve"> </w:t>
      </w:r>
      <w:r>
        <w:rPr>
          <w:sz w:val="24"/>
        </w:rPr>
        <w:t>Weygandt,</w:t>
      </w:r>
      <w:r>
        <w:rPr>
          <w:spacing w:val="35"/>
          <w:sz w:val="24"/>
        </w:rPr>
        <w:t xml:space="preserve"> </w:t>
      </w:r>
      <w:r>
        <w:rPr>
          <w:sz w:val="24"/>
        </w:rPr>
        <w:t>Jerry</w:t>
      </w:r>
      <w:r>
        <w:rPr>
          <w:spacing w:val="24"/>
          <w:sz w:val="24"/>
        </w:rPr>
        <w:t xml:space="preserve"> </w:t>
      </w:r>
      <w:r>
        <w:rPr>
          <w:sz w:val="24"/>
        </w:rPr>
        <w:t>J.,</w:t>
      </w:r>
      <w:r>
        <w:rPr>
          <w:spacing w:val="34"/>
          <w:sz w:val="24"/>
        </w:rPr>
        <w:t xml:space="preserve"> </w:t>
      </w:r>
      <w:r>
        <w:rPr>
          <w:sz w:val="24"/>
        </w:rPr>
        <w:t>&amp;</w:t>
      </w:r>
      <w:r>
        <w:rPr>
          <w:spacing w:val="34"/>
          <w:sz w:val="24"/>
        </w:rPr>
        <w:t xml:space="preserve"> </w:t>
      </w:r>
      <w:r>
        <w:rPr>
          <w:sz w:val="24"/>
        </w:rPr>
        <w:t>Warfield,</w:t>
      </w:r>
      <w:r>
        <w:rPr>
          <w:spacing w:val="35"/>
          <w:sz w:val="24"/>
        </w:rPr>
        <w:t xml:space="preserve"> </w:t>
      </w:r>
      <w:r>
        <w:rPr>
          <w:sz w:val="24"/>
        </w:rPr>
        <w:t>Terry</w:t>
      </w:r>
      <w:r>
        <w:rPr>
          <w:spacing w:val="24"/>
          <w:sz w:val="24"/>
        </w:rPr>
        <w:t xml:space="preserve"> </w:t>
      </w:r>
      <w:r>
        <w:rPr>
          <w:sz w:val="24"/>
        </w:rPr>
        <w:t>D.</w:t>
      </w:r>
      <w:r>
        <w:rPr>
          <w:spacing w:val="35"/>
          <w:sz w:val="24"/>
        </w:rPr>
        <w:t xml:space="preserve"> </w:t>
      </w:r>
      <w:r>
        <w:rPr>
          <w:sz w:val="24"/>
        </w:rPr>
        <w:t>(2010).</w:t>
      </w:r>
      <w:r>
        <w:rPr>
          <w:spacing w:val="47"/>
          <w:sz w:val="24"/>
        </w:rPr>
        <w:t xml:space="preserve"> </w:t>
      </w:r>
      <w:r>
        <w:rPr>
          <w:i/>
          <w:sz w:val="24"/>
        </w:rPr>
        <w:t>Intermediate</w:t>
      </w:r>
      <w:r>
        <w:rPr>
          <w:i/>
          <w:spacing w:val="32"/>
          <w:sz w:val="24"/>
        </w:rPr>
        <w:t xml:space="preserve"> </w:t>
      </w:r>
      <w:r>
        <w:rPr>
          <w:i/>
          <w:sz w:val="24"/>
        </w:rPr>
        <w:t>Accounting</w:t>
      </w:r>
    </w:p>
    <w:p w:rsidR="006B30FC" w:rsidRDefault="00662D8A" w:rsidP="00662D8A">
      <w:pPr>
        <w:ind w:left="831"/>
        <w:rPr>
          <w:sz w:val="24"/>
        </w:rPr>
      </w:pPr>
      <w:r>
        <w:rPr>
          <w:sz w:val="24"/>
        </w:rPr>
        <w:t>(</w:t>
      </w:r>
      <w:r>
        <w:rPr>
          <w:i/>
          <w:sz w:val="24"/>
        </w:rPr>
        <w:t>thirteenth</w:t>
      </w:r>
      <w:r>
        <w:rPr>
          <w:i/>
          <w:spacing w:val="-3"/>
          <w:sz w:val="24"/>
        </w:rPr>
        <w:t xml:space="preserve"> </w:t>
      </w:r>
      <w:r>
        <w:rPr>
          <w:i/>
          <w:sz w:val="24"/>
        </w:rPr>
        <w:t>edition</w:t>
      </w:r>
      <w:r>
        <w:rPr>
          <w:sz w:val="24"/>
        </w:rPr>
        <w:t>).</w:t>
      </w:r>
      <w:r>
        <w:rPr>
          <w:spacing w:val="-6"/>
          <w:sz w:val="24"/>
        </w:rPr>
        <w:t xml:space="preserve"> </w:t>
      </w:r>
      <w:r>
        <w:rPr>
          <w:sz w:val="24"/>
        </w:rPr>
        <w:t>Wiley.</w:t>
      </w:r>
    </w:p>
    <w:p w:rsidR="006B30FC" w:rsidRDefault="00662D8A" w:rsidP="00662D8A">
      <w:pPr>
        <w:pStyle w:val="BodyText"/>
        <w:ind w:left="831" w:right="1251" w:hanging="711"/>
        <w:jc w:val="both"/>
      </w:pPr>
      <w:r>
        <w:t>ngaruh</w:t>
      </w:r>
      <w:r>
        <w:rPr>
          <w:spacing w:val="1"/>
        </w:rPr>
        <w:t xml:space="preserve"> </w:t>
      </w:r>
      <w:r>
        <w:t>Rasio</w:t>
      </w:r>
      <w:r>
        <w:rPr>
          <w:spacing w:val="1"/>
        </w:rPr>
        <w:t xml:space="preserve"> </w:t>
      </w:r>
      <w:r>
        <w:t>Profitabilitas</w:t>
      </w:r>
      <w:r>
        <w:rPr>
          <w:spacing w:val="1"/>
        </w:rPr>
        <w:t xml:space="preserve"> </w:t>
      </w:r>
      <w:r>
        <w:t>Terhadap</w:t>
      </w:r>
      <w:r>
        <w:rPr>
          <w:spacing w:val="1"/>
        </w:rPr>
        <w:t xml:space="preserve"> </w:t>
      </w:r>
      <w:r>
        <w:t>Harga</w:t>
      </w:r>
      <w:r>
        <w:rPr>
          <w:spacing w:val="1"/>
        </w:rPr>
        <w:t xml:space="preserve"> </w:t>
      </w:r>
      <w:r>
        <w:t>Saham</w:t>
      </w:r>
      <w:r>
        <w:rPr>
          <w:spacing w:val="1"/>
        </w:rPr>
        <w:t xml:space="preserve"> </w:t>
      </w:r>
      <w:r>
        <w:t>Emiten</w:t>
      </w:r>
      <w:r>
        <w:rPr>
          <w:spacing w:val="1"/>
        </w:rPr>
        <w:t xml:space="preserve"> </w:t>
      </w:r>
      <w:r>
        <w:t>LQ45</w:t>
      </w:r>
      <w:r>
        <w:rPr>
          <w:spacing w:val="1"/>
        </w:rPr>
        <w:t xml:space="preserve"> </w:t>
      </w:r>
      <w:r>
        <w:t>yang</w:t>
      </w:r>
      <w:r>
        <w:rPr>
          <w:spacing w:val="1"/>
        </w:rPr>
        <w:t xml:space="preserve"> </w:t>
      </w:r>
      <w:r>
        <w:t>Terdaftar</w:t>
      </w:r>
      <w:r>
        <w:rPr>
          <w:spacing w:val="1"/>
        </w:rPr>
        <w:t xml:space="preserve"> </w:t>
      </w:r>
      <w:r>
        <w:t>di</w:t>
      </w:r>
      <w:r>
        <w:rPr>
          <w:spacing w:val="1"/>
        </w:rPr>
        <w:t xml:space="preserve"> </w:t>
      </w:r>
      <w:r>
        <w:t>Bursa</w:t>
      </w:r>
      <w:r>
        <w:rPr>
          <w:spacing w:val="1"/>
        </w:rPr>
        <w:t xml:space="preserve"> </w:t>
      </w:r>
      <w:r>
        <w:t>Efek</w:t>
      </w:r>
      <w:r>
        <w:rPr>
          <w:spacing w:val="1"/>
        </w:rPr>
        <w:t xml:space="preserve"> </w:t>
      </w:r>
      <w:r>
        <w:t>Indonesia</w:t>
      </w:r>
      <w:r>
        <w:rPr>
          <w:spacing w:val="1"/>
        </w:rPr>
        <w:t xml:space="preserve"> </w:t>
      </w:r>
      <w:r>
        <w:t>Tahun</w:t>
      </w:r>
      <w:r>
        <w:rPr>
          <w:spacing w:val="1"/>
        </w:rPr>
        <w:t xml:space="preserve"> </w:t>
      </w:r>
      <w:r>
        <w:t>2005-2008.</w:t>
      </w:r>
      <w:r>
        <w:rPr>
          <w:spacing w:val="1"/>
        </w:rPr>
        <w:t xml:space="preserve"> </w:t>
      </w:r>
      <w:r>
        <w:t>Depok:</w:t>
      </w:r>
      <w:r>
        <w:rPr>
          <w:spacing w:val="1"/>
        </w:rPr>
        <w:t xml:space="preserve"> </w:t>
      </w:r>
      <w:r>
        <w:t>Universitas</w:t>
      </w:r>
      <w:r>
        <w:rPr>
          <w:spacing w:val="-1"/>
        </w:rPr>
        <w:t xml:space="preserve"> </w:t>
      </w:r>
      <w:r>
        <w:t>Gunadarma.</w:t>
      </w:r>
    </w:p>
    <w:p w:rsidR="006B30FC" w:rsidRDefault="00662D8A" w:rsidP="00662D8A">
      <w:pPr>
        <w:pStyle w:val="BodyText"/>
        <w:ind w:left="120"/>
        <w:jc w:val="both"/>
      </w:pPr>
      <w:r>
        <w:t>Peraturan</w:t>
      </w:r>
      <w:r>
        <w:rPr>
          <w:spacing w:val="-4"/>
        </w:rPr>
        <w:t xml:space="preserve"> </w:t>
      </w:r>
      <w:r>
        <w:t>ED</w:t>
      </w:r>
      <w:r>
        <w:rPr>
          <w:spacing w:val="-1"/>
        </w:rPr>
        <w:t xml:space="preserve"> </w:t>
      </w:r>
      <w:r>
        <w:t>PSAK</w:t>
      </w:r>
      <w:r>
        <w:rPr>
          <w:spacing w:val="-4"/>
        </w:rPr>
        <w:t xml:space="preserve"> </w:t>
      </w:r>
      <w:r>
        <w:t>No.</w:t>
      </w:r>
      <w:r>
        <w:rPr>
          <w:spacing w:val="2"/>
        </w:rPr>
        <w:t xml:space="preserve"> </w:t>
      </w:r>
      <w:r>
        <w:t>01</w:t>
      </w:r>
      <w:r>
        <w:rPr>
          <w:spacing w:val="-4"/>
        </w:rPr>
        <w:t xml:space="preserve"> </w:t>
      </w:r>
      <w:r>
        <w:t>(Revisi</w:t>
      </w:r>
      <w:r>
        <w:rPr>
          <w:spacing w:val="-7"/>
        </w:rPr>
        <w:t xml:space="preserve"> </w:t>
      </w:r>
      <w:r>
        <w:t>2009)</w:t>
      </w:r>
    </w:p>
    <w:p w:rsidR="006B30FC" w:rsidRDefault="00662D8A" w:rsidP="00662D8A">
      <w:pPr>
        <w:pStyle w:val="BodyText"/>
        <w:ind w:left="687" w:right="1263" w:hanging="567"/>
        <w:jc w:val="both"/>
      </w:pPr>
      <w:r>
        <w:t>Pramudita, Vicky R. (2010). Pengaruh Rentabilitas, Likuiditas dan Solvabilitas Terhadap Harga</w:t>
      </w:r>
      <w:r>
        <w:rPr>
          <w:spacing w:val="1"/>
        </w:rPr>
        <w:t xml:space="preserve"> </w:t>
      </w:r>
      <w:r>
        <w:t>Saham Pada</w:t>
      </w:r>
      <w:r>
        <w:rPr>
          <w:spacing w:val="1"/>
        </w:rPr>
        <w:t xml:space="preserve"> </w:t>
      </w:r>
      <w:r>
        <w:t>Bank</w:t>
      </w:r>
      <w:r>
        <w:rPr>
          <w:spacing w:val="1"/>
        </w:rPr>
        <w:t xml:space="preserve"> </w:t>
      </w:r>
      <w:r>
        <w:t>Yang</w:t>
      </w:r>
      <w:r>
        <w:rPr>
          <w:spacing w:val="1"/>
        </w:rPr>
        <w:t xml:space="preserve"> </w:t>
      </w:r>
      <w:r>
        <w:t>Terdaftar</w:t>
      </w:r>
      <w:r>
        <w:rPr>
          <w:spacing w:val="1"/>
        </w:rPr>
        <w:t xml:space="preserve"> </w:t>
      </w:r>
      <w:r>
        <w:t>di Bursa</w:t>
      </w:r>
      <w:r>
        <w:rPr>
          <w:spacing w:val="1"/>
        </w:rPr>
        <w:t xml:space="preserve"> </w:t>
      </w:r>
      <w:r>
        <w:t>Efek</w:t>
      </w:r>
      <w:r>
        <w:rPr>
          <w:spacing w:val="1"/>
        </w:rPr>
        <w:t xml:space="preserve"> </w:t>
      </w:r>
      <w:r>
        <w:t>Indonesia.</w:t>
      </w:r>
      <w:r>
        <w:rPr>
          <w:spacing w:val="1"/>
        </w:rPr>
        <w:t xml:space="preserve"> </w:t>
      </w:r>
      <w:r>
        <w:t>Jawa</w:t>
      </w:r>
      <w:r>
        <w:rPr>
          <w:spacing w:val="1"/>
        </w:rPr>
        <w:t xml:space="preserve"> </w:t>
      </w:r>
      <w:r>
        <w:t>Timur:</w:t>
      </w:r>
      <w:r>
        <w:rPr>
          <w:spacing w:val="1"/>
        </w:rPr>
        <w:t xml:space="preserve"> </w:t>
      </w:r>
      <w:r>
        <w:t>Universitas</w:t>
      </w:r>
      <w:r>
        <w:rPr>
          <w:spacing w:val="1"/>
        </w:rPr>
        <w:t xml:space="preserve"> </w:t>
      </w:r>
      <w:r>
        <w:t>Pembangunan</w:t>
      </w:r>
      <w:r>
        <w:rPr>
          <w:spacing w:val="-4"/>
        </w:rPr>
        <w:t xml:space="preserve"> </w:t>
      </w:r>
      <w:r>
        <w:t>Nasional.</w:t>
      </w:r>
    </w:p>
    <w:p w:rsidR="006B30FC" w:rsidRDefault="00662D8A" w:rsidP="00662D8A">
      <w:pPr>
        <w:pStyle w:val="BodyText"/>
        <w:ind w:left="831" w:right="1260" w:hanging="711"/>
        <w:jc w:val="both"/>
      </w:pPr>
      <w:r>
        <w:t>Putra, Canggih D.R. (2010). Analisis Pengaruh Rasio Profitabilitas Terhadap Harga Saham di</w:t>
      </w:r>
      <w:r>
        <w:rPr>
          <w:spacing w:val="1"/>
        </w:rPr>
        <w:t xml:space="preserve"> </w:t>
      </w:r>
      <w:r>
        <w:t>Perusahaan Makanan dan Minuman yang Terdaftar Pada Bursa Efek Indonesia (BEI).</w:t>
      </w:r>
      <w:r>
        <w:rPr>
          <w:spacing w:val="1"/>
        </w:rPr>
        <w:t xml:space="preserve"> </w:t>
      </w:r>
      <w:r>
        <w:t>Surabaya:</w:t>
      </w:r>
      <w:r>
        <w:rPr>
          <w:spacing w:val="1"/>
        </w:rPr>
        <w:t xml:space="preserve"> </w:t>
      </w:r>
      <w:r>
        <w:t>Universitas Pembangunan</w:t>
      </w:r>
      <w:r>
        <w:rPr>
          <w:spacing w:val="-3"/>
        </w:rPr>
        <w:t xml:space="preserve"> </w:t>
      </w:r>
      <w:r>
        <w:t>Nasional.</w:t>
      </w:r>
    </w:p>
    <w:p w:rsidR="006B30FC" w:rsidRDefault="006B30FC" w:rsidP="00662D8A">
      <w:pPr>
        <w:jc w:val="both"/>
        <w:sectPr w:rsidR="006B30FC">
          <w:headerReference w:type="default" r:id="rId25"/>
          <w:footerReference w:type="default" r:id="rId26"/>
          <w:pgSz w:w="12240" w:h="15840"/>
          <w:pgMar w:top="1360" w:right="180" w:bottom="720" w:left="1320" w:header="0" w:footer="523" w:gutter="0"/>
          <w:cols w:space="720"/>
        </w:sectPr>
      </w:pPr>
    </w:p>
    <w:p w:rsidR="006B30FC" w:rsidRDefault="00662D8A" w:rsidP="00662D8A">
      <w:pPr>
        <w:ind w:left="120"/>
        <w:jc w:val="both"/>
        <w:rPr>
          <w:sz w:val="24"/>
        </w:rPr>
      </w:pPr>
      <w:r>
        <w:rPr>
          <w:sz w:val="24"/>
        </w:rPr>
        <w:lastRenderedPageBreak/>
        <w:t>Ross,</w:t>
      </w:r>
      <w:r>
        <w:rPr>
          <w:spacing w:val="1"/>
          <w:sz w:val="24"/>
        </w:rPr>
        <w:t xml:space="preserve"> </w:t>
      </w:r>
      <w:r>
        <w:rPr>
          <w:i/>
          <w:sz w:val="24"/>
        </w:rPr>
        <w:t>et.al.</w:t>
      </w:r>
      <w:r>
        <w:rPr>
          <w:i/>
          <w:spacing w:val="-4"/>
          <w:sz w:val="24"/>
        </w:rPr>
        <w:t xml:space="preserve"> </w:t>
      </w:r>
      <w:r>
        <w:rPr>
          <w:sz w:val="24"/>
        </w:rPr>
        <w:t>(2008).</w:t>
      </w:r>
      <w:r>
        <w:rPr>
          <w:spacing w:val="1"/>
          <w:sz w:val="24"/>
        </w:rPr>
        <w:t xml:space="preserve"> </w:t>
      </w:r>
      <w:r>
        <w:rPr>
          <w:i/>
          <w:sz w:val="24"/>
        </w:rPr>
        <w:t>Modern</w:t>
      </w:r>
      <w:r>
        <w:rPr>
          <w:i/>
          <w:spacing w:val="-2"/>
          <w:sz w:val="24"/>
        </w:rPr>
        <w:t xml:space="preserve"> </w:t>
      </w:r>
      <w:r>
        <w:rPr>
          <w:i/>
          <w:sz w:val="24"/>
        </w:rPr>
        <w:t>Financial</w:t>
      </w:r>
      <w:r>
        <w:rPr>
          <w:i/>
          <w:spacing w:val="-6"/>
          <w:sz w:val="24"/>
        </w:rPr>
        <w:t xml:space="preserve"> </w:t>
      </w:r>
      <w:r>
        <w:rPr>
          <w:i/>
          <w:sz w:val="24"/>
        </w:rPr>
        <w:t>Management</w:t>
      </w:r>
      <w:r>
        <w:rPr>
          <w:sz w:val="24"/>
        </w:rPr>
        <w:t>,</w:t>
      </w:r>
      <w:r>
        <w:rPr>
          <w:spacing w:val="1"/>
          <w:sz w:val="24"/>
        </w:rPr>
        <w:t xml:space="preserve"> </w:t>
      </w:r>
      <w:r>
        <w:rPr>
          <w:i/>
          <w:sz w:val="24"/>
        </w:rPr>
        <w:t>eight</w:t>
      </w:r>
      <w:r>
        <w:rPr>
          <w:i/>
          <w:spacing w:val="-5"/>
          <w:sz w:val="24"/>
        </w:rPr>
        <w:t xml:space="preserve"> </w:t>
      </w:r>
      <w:r>
        <w:rPr>
          <w:i/>
          <w:sz w:val="24"/>
        </w:rPr>
        <w:t>edition.</w:t>
      </w:r>
      <w:r>
        <w:rPr>
          <w:i/>
          <w:spacing w:val="-3"/>
          <w:sz w:val="24"/>
        </w:rPr>
        <w:t xml:space="preserve"> </w:t>
      </w:r>
      <w:r>
        <w:rPr>
          <w:sz w:val="24"/>
        </w:rPr>
        <w:t>McGraw-Hill.</w:t>
      </w:r>
    </w:p>
    <w:p w:rsidR="006B30FC" w:rsidRDefault="00662D8A" w:rsidP="00662D8A">
      <w:pPr>
        <w:ind w:left="831" w:right="1255" w:hanging="711"/>
        <w:jc w:val="both"/>
        <w:rPr>
          <w:sz w:val="24"/>
        </w:rPr>
      </w:pPr>
      <w:r>
        <w:rPr>
          <w:sz w:val="24"/>
        </w:rPr>
        <w:t xml:space="preserve">Sekaran, Uma, </w:t>
      </w:r>
      <w:r>
        <w:rPr>
          <w:i/>
          <w:sz w:val="24"/>
        </w:rPr>
        <w:t xml:space="preserve">and </w:t>
      </w:r>
      <w:r>
        <w:rPr>
          <w:sz w:val="24"/>
        </w:rPr>
        <w:t xml:space="preserve">Bougie, Roger. (2010). </w:t>
      </w:r>
      <w:r>
        <w:rPr>
          <w:i/>
          <w:sz w:val="24"/>
        </w:rPr>
        <w:t>Research Methods For Business : a Skill Building</w:t>
      </w:r>
      <w:r>
        <w:rPr>
          <w:i/>
          <w:spacing w:val="1"/>
          <w:sz w:val="24"/>
        </w:rPr>
        <w:t xml:space="preserve"> </w:t>
      </w:r>
      <w:r>
        <w:rPr>
          <w:i/>
          <w:sz w:val="24"/>
        </w:rPr>
        <w:t>Approach.</w:t>
      </w:r>
      <w:r>
        <w:rPr>
          <w:i/>
          <w:spacing w:val="4"/>
          <w:sz w:val="24"/>
        </w:rPr>
        <w:t xml:space="preserve"> </w:t>
      </w:r>
      <w:r>
        <w:rPr>
          <w:sz w:val="24"/>
        </w:rPr>
        <w:t>Wiley.</w:t>
      </w:r>
    </w:p>
    <w:p w:rsidR="006B30FC" w:rsidRDefault="00662D8A" w:rsidP="00662D8A">
      <w:pPr>
        <w:pStyle w:val="BodyText"/>
        <w:ind w:left="687" w:right="1272" w:hanging="567"/>
        <w:jc w:val="both"/>
      </w:pPr>
      <w:r>
        <w:t>Seputro, Heri P. (2002). Analisis Pengaruh Rasio Likuiditas, Rasio Solvabilitas, Rasio Aktivitas,</w:t>
      </w:r>
      <w:r>
        <w:rPr>
          <w:spacing w:val="1"/>
        </w:rPr>
        <w:t xml:space="preserve"> </w:t>
      </w:r>
      <w:r>
        <w:t>Rasio Profitabilitas, dan Rasio Kepemilikkan terhadap Price Earning Ratio. Semarang:</w:t>
      </w:r>
      <w:r>
        <w:rPr>
          <w:spacing w:val="1"/>
        </w:rPr>
        <w:t xml:space="preserve"> </w:t>
      </w:r>
      <w:r>
        <w:t>Universitas</w:t>
      </w:r>
      <w:r>
        <w:rPr>
          <w:spacing w:val="-1"/>
        </w:rPr>
        <w:t xml:space="preserve"> </w:t>
      </w:r>
      <w:r>
        <w:t>Diponegoro.</w:t>
      </w:r>
    </w:p>
    <w:p w:rsidR="006B30FC" w:rsidRDefault="00662D8A" w:rsidP="00662D8A">
      <w:pPr>
        <w:pStyle w:val="BodyText"/>
        <w:ind w:left="831" w:right="1263" w:hanging="711"/>
        <w:jc w:val="both"/>
      </w:pPr>
      <w:r>
        <w:t>Siamat, Dahlan. (2005). Manajemen Lembaga Keuangan; Kebijakan Moneter dan Perbankan</w:t>
      </w:r>
      <w:r>
        <w:rPr>
          <w:spacing w:val="1"/>
        </w:rPr>
        <w:t xml:space="preserve"> </w:t>
      </w:r>
      <w:r>
        <w:t>(edisi</w:t>
      </w:r>
      <w:r>
        <w:rPr>
          <w:spacing w:val="-4"/>
        </w:rPr>
        <w:t xml:space="preserve"> </w:t>
      </w:r>
      <w:r>
        <w:t>5</w:t>
      </w:r>
      <w:bookmarkStart w:id="6" w:name="_GoBack"/>
      <w:bookmarkEnd w:id="6"/>
      <w:r>
        <w:t>).</w:t>
      </w:r>
      <w:r>
        <w:rPr>
          <w:spacing w:val="4"/>
        </w:rPr>
        <w:t xml:space="preserve"> </w:t>
      </w:r>
      <w:r>
        <w:t>Jakarta:</w:t>
      </w:r>
      <w:r>
        <w:rPr>
          <w:spacing w:val="-4"/>
        </w:rPr>
        <w:t xml:space="preserve"> </w:t>
      </w:r>
      <w:r>
        <w:t>Lembaga</w:t>
      </w:r>
      <w:r>
        <w:rPr>
          <w:spacing w:val="1"/>
        </w:rPr>
        <w:t xml:space="preserve"> </w:t>
      </w:r>
      <w:r>
        <w:t>Penerbit</w:t>
      </w:r>
      <w:r>
        <w:rPr>
          <w:spacing w:val="12"/>
        </w:rPr>
        <w:t xml:space="preserve"> </w:t>
      </w:r>
      <w:r>
        <w:t>FE</w:t>
      </w:r>
      <w:r>
        <w:rPr>
          <w:spacing w:val="3"/>
        </w:rPr>
        <w:t xml:space="preserve"> </w:t>
      </w:r>
      <w:r>
        <w:t>UI.</w:t>
      </w:r>
    </w:p>
    <w:p w:rsidR="00652859" w:rsidRDefault="00652859" w:rsidP="00662D8A">
      <w:pPr>
        <w:pStyle w:val="BodyText"/>
        <w:ind w:left="831" w:right="1263" w:hanging="711"/>
        <w:jc w:val="both"/>
        <w:rPr>
          <w:shd w:val="clear" w:color="auto" w:fill="FFFFFF"/>
        </w:rPr>
      </w:pPr>
      <w:r w:rsidRPr="00652859">
        <w:rPr>
          <w:shd w:val="clear" w:color="auto" w:fill="FFFFFF"/>
        </w:rPr>
        <w:t>Sparta</w:t>
      </w:r>
      <w:r w:rsidRPr="00652859">
        <w:rPr>
          <w:shd w:val="clear" w:color="auto" w:fill="FFFFFF"/>
        </w:rPr>
        <w:t xml:space="preserve"> dan</w:t>
      </w:r>
      <w:r w:rsidRPr="00652859">
        <w:rPr>
          <w:shd w:val="clear" w:color="auto" w:fill="FFFFFF"/>
        </w:rPr>
        <w:t xml:space="preserve"> Februawaty</w:t>
      </w:r>
      <w:r w:rsidRPr="00652859">
        <w:rPr>
          <w:shd w:val="clear" w:color="auto" w:fill="FFFFFF"/>
        </w:rPr>
        <w:t xml:space="preserve"> (2005), </w:t>
      </w:r>
      <w:hyperlink r:id="rId27" w:history="1">
        <w:r w:rsidRPr="00652859">
          <w:rPr>
            <w:rStyle w:val="Hyperlink"/>
            <w:color w:val="auto"/>
            <w:u w:val="none"/>
            <w:shd w:val="clear" w:color="auto" w:fill="FFFFFF"/>
          </w:rPr>
          <w:t>Pengaruh ROE, EPS, dan OCF terhadap harga saham industri manufacturing di Bursa Efek Jakarta</w:t>
        </w:r>
      </w:hyperlink>
      <w:r w:rsidRPr="00652859">
        <w:t xml:space="preserve">, </w:t>
      </w:r>
      <w:r w:rsidRPr="00652859">
        <w:rPr>
          <w:i/>
        </w:rPr>
        <w:t>J</w:t>
      </w:r>
      <w:r w:rsidRPr="00652859">
        <w:rPr>
          <w:i/>
          <w:shd w:val="clear" w:color="auto" w:fill="FFFFFF"/>
        </w:rPr>
        <w:t>urnal Akuntansi</w:t>
      </w:r>
      <w:r w:rsidRPr="00652859">
        <w:rPr>
          <w:shd w:val="clear" w:color="auto" w:fill="FFFFFF"/>
        </w:rPr>
        <w:t>, Vol. 9 (1), page  71-80.</w:t>
      </w:r>
    </w:p>
    <w:p w:rsidR="00652859" w:rsidRDefault="00652859" w:rsidP="00652859">
      <w:pPr>
        <w:widowControl/>
        <w:shd w:val="clear" w:color="auto" w:fill="FFFFFF"/>
        <w:autoSpaceDE/>
        <w:autoSpaceDN/>
        <w:ind w:left="810" w:right="1200" w:hanging="720"/>
        <w:rPr>
          <w:sz w:val="24"/>
          <w:szCs w:val="24"/>
          <w:shd w:val="clear" w:color="auto" w:fill="FFFFFF"/>
        </w:rPr>
      </w:pPr>
      <w:r w:rsidRPr="00652859">
        <w:rPr>
          <w:sz w:val="24"/>
          <w:szCs w:val="24"/>
          <w:lang w:val="en-US"/>
        </w:rPr>
        <w:t xml:space="preserve">Sparta, Sparta (2011), </w:t>
      </w:r>
      <w:hyperlink r:id="rId28" w:history="1">
        <w:r w:rsidRPr="00652859">
          <w:rPr>
            <w:sz w:val="24"/>
            <w:szCs w:val="24"/>
            <w:lang w:val="en-US"/>
          </w:rPr>
          <w:t>Analisis Validitas Return Net Operating Asset Dan Return On Asset Dalam Prediksi Harga Saham Pada Industri Manufaktur Terdaftar Di Bei (Periode 2003-2009)</w:t>
        </w:r>
      </w:hyperlink>
      <w:r w:rsidRPr="00652859">
        <w:rPr>
          <w:sz w:val="24"/>
          <w:szCs w:val="24"/>
          <w:lang w:val="en-US"/>
        </w:rPr>
        <w:t xml:space="preserve">, </w:t>
      </w:r>
      <w:r w:rsidRPr="00652859">
        <w:rPr>
          <w:i/>
          <w:sz w:val="24"/>
          <w:szCs w:val="24"/>
          <w:shd w:val="clear" w:color="auto" w:fill="FFFFFF"/>
        </w:rPr>
        <w:t>Jurnal Keuangan Dan Perbankan</w:t>
      </w:r>
      <w:r w:rsidRPr="00652859">
        <w:rPr>
          <w:sz w:val="24"/>
          <w:szCs w:val="24"/>
          <w:shd w:val="clear" w:color="auto" w:fill="FFFFFF"/>
        </w:rPr>
        <w:t>, Vol. 8 (1), Page 1-24</w:t>
      </w:r>
      <w:r>
        <w:rPr>
          <w:sz w:val="24"/>
          <w:szCs w:val="24"/>
          <w:shd w:val="clear" w:color="auto" w:fill="FFFFFF"/>
        </w:rPr>
        <w:t>.</w:t>
      </w:r>
    </w:p>
    <w:p w:rsidR="00652859" w:rsidRPr="00652859" w:rsidRDefault="00652859" w:rsidP="00652859">
      <w:pPr>
        <w:widowControl/>
        <w:shd w:val="clear" w:color="auto" w:fill="FFFFFF"/>
        <w:autoSpaceDE/>
        <w:autoSpaceDN/>
        <w:ind w:left="810" w:right="1200" w:hanging="720"/>
        <w:rPr>
          <w:sz w:val="24"/>
          <w:szCs w:val="24"/>
          <w:shd w:val="clear" w:color="auto" w:fill="FFFFFF"/>
        </w:rPr>
      </w:pPr>
      <w:r w:rsidRPr="00652859">
        <w:rPr>
          <w:sz w:val="24"/>
          <w:szCs w:val="24"/>
        </w:rPr>
        <w:t xml:space="preserve">Sparta, Sparta (2010), </w:t>
      </w:r>
      <w:hyperlink r:id="rId29" w:history="1">
        <w:r w:rsidRPr="00652859">
          <w:rPr>
            <w:rStyle w:val="Hyperlink"/>
            <w:color w:val="auto"/>
            <w:sz w:val="24"/>
            <w:szCs w:val="24"/>
            <w:u w:val="none"/>
            <w:shd w:val="clear" w:color="auto" w:fill="FFFFFF"/>
          </w:rPr>
          <w:t>Analisis Capm, Apt, Monday Effect Dan Efisiensi Pasar Modal Pada Sektor Keuangan Di Bei (Periode Januari–Juni 2010)</w:t>
        </w:r>
      </w:hyperlink>
      <w:r w:rsidRPr="00652859">
        <w:rPr>
          <w:sz w:val="24"/>
          <w:szCs w:val="24"/>
        </w:rPr>
        <w:t xml:space="preserve">, </w:t>
      </w:r>
      <w:r w:rsidRPr="00652859">
        <w:rPr>
          <w:i/>
          <w:sz w:val="24"/>
          <w:szCs w:val="24"/>
          <w:shd w:val="clear" w:color="auto" w:fill="FFFFFF"/>
        </w:rPr>
        <w:t>Jurnal Keuangan dan Perbankan</w:t>
      </w:r>
      <w:r w:rsidRPr="00652859">
        <w:rPr>
          <w:sz w:val="24"/>
          <w:szCs w:val="24"/>
          <w:shd w:val="clear" w:color="auto" w:fill="FFFFFF"/>
        </w:rPr>
        <w:t>, Vol. 7 (1), page 46-65.</w:t>
      </w:r>
    </w:p>
    <w:p w:rsidR="006B30FC" w:rsidRDefault="00662D8A" w:rsidP="00662D8A">
      <w:pPr>
        <w:pStyle w:val="BodyText"/>
        <w:ind w:left="120"/>
        <w:jc w:val="both"/>
      </w:pPr>
      <w:r>
        <w:t>Tandelilin,</w:t>
      </w:r>
      <w:r>
        <w:rPr>
          <w:spacing w:val="8"/>
        </w:rPr>
        <w:t xml:space="preserve"> </w:t>
      </w:r>
      <w:r>
        <w:t>Eduardus.</w:t>
      </w:r>
      <w:r>
        <w:rPr>
          <w:spacing w:val="67"/>
        </w:rPr>
        <w:t xml:space="preserve"> </w:t>
      </w:r>
      <w:r>
        <w:t>(2010).</w:t>
      </w:r>
      <w:r>
        <w:rPr>
          <w:spacing w:val="67"/>
        </w:rPr>
        <w:t xml:space="preserve"> </w:t>
      </w:r>
      <w:r>
        <w:t>Portofolio</w:t>
      </w:r>
      <w:r>
        <w:rPr>
          <w:spacing w:val="69"/>
        </w:rPr>
        <w:t xml:space="preserve"> </w:t>
      </w:r>
      <w:r>
        <w:t>dan</w:t>
      </w:r>
      <w:r>
        <w:rPr>
          <w:spacing w:val="60"/>
        </w:rPr>
        <w:t xml:space="preserve"> </w:t>
      </w:r>
      <w:r>
        <w:t>Investasi:</w:t>
      </w:r>
      <w:r>
        <w:rPr>
          <w:spacing w:val="65"/>
        </w:rPr>
        <w:t xml:space="preserve"> </w:t>
      </w:r>
      <w:r>
        <w:t>Teori</w:t>
      </w:r>
      <w:r>
        <w:rPr>
          <w:spacing w:val="57"/>
        </w:rPr>
        <w:t xml:space="preserve"> </w:t>
      </w:r>
      <w:r>
        <w:t>dan</w:t>
      </w:r>
      <w:r>
        <w:rPr>
          <w:spacing w:val="65"/>
        </w:rPr>
        <w:t xml:space="preserve"> </w:t>
      </w:r>
      <w:r>
        <w:t>Aplikasi</w:t>
      </w:r>
      <w:r>
        <w:rPr>
          <w:spacing w:val="61"/>
        </w:rPr>
        <w:t xml:space="preserve"> </w:t>
      </w:r>
      <w:r>
        <w:t>(edisi</w:t>
      </w:r>
      <w:r>
        <w:rPr>
          <w:spacing w:val="57"/>
        </w:rPr>
        <w:t xml:space="preserve"> </w:t>
      </w:r>
      <w:r>
        <w:t>pertama).</w:t>
      </w:r>
    </w:p>
    <w:p w:rsidR="006B30FC" w:rsidRDefault="00662D8A" w:rsidP="00662D8A">
      <w:pPr>
        <w:pStyle w:val="BodyText"/>
        <w:ind w:left="831"/>
        <w:jc w:val="both"/>
      </w:pPr>
      <w:r>
        <w:t>Yogyakarta:</w:t>
      </w:r>
      <w:r>
        <w:rPr>
          <w:spacing w:val="-2"/>
        </w:rPr>
        <w:t xml:space="preserve"> </w:t>
      </w:r>
      <w:r>
        <w:t>Kanisius</w:t>
      </w:r>
      <w:r>
        <w:rPr>
          <w:spacing w:val="-4"/>
        </w:rPr>
        <w:t xml:space="preserve"> </w:t>
      </w:r>
      <w:r>
        <w:t>(Anggota</w:t>
      </w:r>
      <w:r>
        <w:rPr>
          <w:spacing w:val="-7"/>
        </w:rPr>
        <w:t xml:space="preserve"> </w:t>
      </w:r>
      <w:r>
        <w:t>IKAPI).</w:t>
      </w:r>
    </w:p>
    <w:p w:rsidR="006B30FC" w:rsidRDefault="00662D8A" w:rsidP="00662D8A">
      <w:pPr>
        <w:ind w:left="120"/>
        <w:rPr>
          <w:i/>
          <w:sz w:val="24"/>
        </w:rPr>
      </w:pPr>
      <w:r>
        <w:rPr>
          <w:sz w:val="24"/>
        </w:rPr>
        <w:t>Titman,</w:t>
      </w:r>
      <w:r>
        <w:rPr>
          <w:spacing w:val="55"/>
          <w:sz w:val="24"/>
        </w:rPr>
        <w:t xml:space="preserve"> </w:t>
      </w:r>
      <w:r>
        <w:rPr>
          <w:i/>
          <w:sz w:val="24"/>
        </w:rPr>
        <w:t>et.al.</w:t>
      </w:r>
      <w:r>
        <w:rPr>
          <w:i/>
          <w:spacing w:val="51"/>
          <w:sz w:val="24"/>
        </w:rPr>
        <w:t xml:space="preserve"> </w:t>
      </w:r>
      <w:r>
        <w:rPr>
          <w:sz w:val="24"/>
        </w:rPr>
        <w:t>(2011).</w:t>
      </w:r>
      <w:r>
        <w:rPr>
          <w:spacing w:val="49"/>
          <w:sz w:val="24"/>
        </w:rPr>
        <w:t xml:space="preserve"> </w:t>
      </w:r>
      <w:r>
        <w:rPr>
          <w:i/>
          <w:sz w:val="24"/>
        </w:rPr>
        <w:t>Financial</w:t>
      </w:r>
      <w:r>
        <w:rPr>
          <w:i/>
          <w:spacing w:val="48"/>
          <w:sz w:val="24"/>
        </w:rPr>
        <w:t xml:space="preserve"> </w:t>
      </w:r>
      <w:r>
        <w:rPr>
          <w:i/>
          <w:sz w:val="24"/>
        </w:rPr>
        <w:t>Management:</w:t>
      </w:r>
      <w:r>
        <w:rPr>
          <w:i/>
          <w:spacing w:val="49"/>
          <w:sz w:val="24"/>
        </w:rPr>
        <w:t xml:space="preserve"> </w:t>
      </w:r>
      <w:r>
        <w:rPr>
          <w:i/>
          <w:sz w:val="24"/>
        </w:rPr>
        <w:t>Principles</w:t>
      </w:r>
      <w:r>
        <w:rPr>
          <w:i/>
          <w:spacing w:val="45"/>
          <w:sz w:val="24"/>
        </w:rPr>
        <w:t xml:space="preserve"> </w:t>
      </w:r>
      <w:r>
        <w:rPr>
          <w:i/>
          <w:sz w:val="24"/>
        </w:rPr>
        <w:t>and</w:t>
      </w:r>
      <w:r>
        <w:rPr>
          <w:i/>
          <w:spacing w:val="52"/>
          <w:sz w:val="24"/>
        </w:rPr>
        <w:t xml:space="preserve"> </w:t>
      </w:r>
      <w:r>
        <w:rPr>
          <w:i/>
          <w:sz w:val="24"/>
        </w:rPr>
        <w:t>Applications,</w:t>
      </w:r>
      <w:r>
        <w:rPr>
          <w:i/>
          <w:spacing w:val="49"/>
          <w:sz w:val="24"/>
        </w:rPr>
        <w:t xml:space="preserve"> </w:t>
      </w:r>
      <w:r>
        <w:rPr>
          <w:i/>
          <w:sz w:val="24"/>
        </w:rPr>
        <w:t>eleventh</w:t>
      </w:r>
      <w:r>
        <w:rPr>
          <w:i/>
          <w:spacing w:val="53"/>
          <w:sz w:val="24"/>
        </w:rPr>
        <w:t xml:space="preserve"> </w:t>
      </w:r>
      <w:r>
        <w:rPr>
          <w:i/>
          <w:sz w:val="24"/>
        </w:rPr>
        <w:t>edition.</w:t>
      </w:r>
    </w:p>
    <w:p w:rsidR="006B30FC" w:rsidRDefault="00662D8A" w:rsidP="00662D8A">
      <w:pPr>
        <w:pStyle w:val="BodyText"/>
        <w:ind w:left="831"/>
      </w:pPr>
      <w:r>
        <w:t>Pearson.</w:t>
      </w:r>
    </w:p>
    <w:p w:rsidR="006B30FC" w:rsidRDefault="00662D8A" w:rsidP="00662D8A">
      <w:pPr>
        <w:pStyle w:val="BodyText"/>
        <w:ind w:left="831" w:right="1273" w:hanging="711"/>
        <w:jc w:val="both"/>
      </w:pPr>
      <w:r>
        <w:t>Uyanto, Stanislaus S. (2009). Pedoman Analisis Data dengan SPSS (Edisi 3). Yogyakarta: Graha</w:t>
      </w:r>
      <w:r>
        <w:rPr>
          <w:spacing w:val="-57"/>
        </w:rPr>
        <w:t xml:space="preserve"> </w:t>
      </w:r>
      <w:r>
        <w:t>Ilmu.</w:t>
      </w:r>
    </w:p>
    <w:p w:rsidR="006B30FC" w:rsidRDefault="00662D8A" w:rsidP="00662D8A">
      <w:pPr>
        <w:ind w:left="831" w:right="1249" w:hanging="711"/>
        <w:jc w:val="both"/>
        <w:rPr>
          <w:sz w:val="24"/>
        </w:rPr>
      </w:pPr>
      <w:r>
        <w:rPr>
          <w:sz w:val="24"/>
        </w:rPr>
        <w:t xml:space="preserve">Weygandt, Jerry J., Kimmel, Paul D., &amp; Kieso, Donald E. (2008). </w:t>
      </w:r>
      <w:r>
        <w:rPr>
          <w:i/>
          <w:sz w:val="24"/>
        </w:rPr>
        <w:t xml:space="preserve">Managerial Accounting </w:t>
      </w:r>
      <w:r>
        <w:rPr>
          <w:sz w:val="24"/>
        </w:rPr>
        <w:t>(</w:t>
      </w:r>
      <w:r>
        <w:rPr>
          <w:i/>
          <w:sz w:val="24"/>
        </w:rPr>
        <w:t>4th</w:t>
      </w:r>
      <w:r>
        <w:rPr>
          <w:i/>
          <w:spacing w:val="1"/>
          <w:sz w:val="24"/>
        </w:rPr>
        <w:t xml:space="preserve"> </w:t>
      </w:r>
      <w:r>
        <w:rPr>
          <w:i/>
          <w:sz w:val="24"/>
        </w:rPr>
        <w:t>edition</w:t>
      </w:r>
      <w:r>
        <w:rPr>
          <w:sz w:val="24"/>
        </w:rPr>
        <w:t>).</w:t>
      </w:r>
      <w:r>
        <w:rPr>
          <w:spacing w:val="-2"/>
          <w:sz w:val="24"/>
        </w:rPr>
        <w:t xml:space="preserve"> </w:t>
      </w:r>
      <w:r>
        <w:rPr>
          <w:sz w:val="24"/>
        </w:rPr>
        <w:t>Wiley.</w:t>
      </w:r>
    </w:p>
    <w:p w:rsidR="006B30FC" w:rsidRDefault="00662D8A" w:rsidP="00662D8A">
      <w:pPr>
        <w:pStyle w:val="BodyText"/>
        <w:ind w:left="687" w:right="1268" w:hanging="567"/>
        <w:jc w:val="both"/>
      </w:pPr>
      <w:r>
        <w:t>Wicaksono, Ananto S. (2007). Analisis Rasio Keuangan Terhadap Harga Saham Perusahaan</w:t>
      </w:r>
      <w:r>
        <w:rPr>
          <w:spacing w:val="1"/>
        </w:rPr>
        <w:t xml:space="preserve"> </w:t>
      </w:r>
      <w:r>
        <w:t>Yang</w:t>
      </w:r>
      <w:r>
        <w:rPr>
          <w:spacing w:val="1"/>
        </w:rPr>
        <w:t xml:space="preserve"> </w:t>
      </w:r>
      <w:r>
        <w:t>Terdaftar</w:t>
      </w:r>
      <w:r>
        <w:rPr>
          <w:spacing w:val="1"/>
        </w:rPr>
        <w:t xml:space="preserve"> </w:t>
      </w:r>
      <w:r>
        <w:t>di</w:t>
      </w:r>
      <w:r>
        <w:rPr>
          <w:spacing w:val="1"/>
        </w:rPr>
        <w:t xml:space="preserve"> </w:t>
      </w:r>
      <w:r>
        <w:t>Bursa</w:t>
      </w:r>
      <w:r>
        <w:rPr>
          <w:spacing w:val="1"/>
        </w:rPr>
        <w:t xml:space="preserve"> </w:t>
      </w:r>
      <w:r>
        <w:t>Efek</w:t>
      </w:r>
      <w:r>
        <w:rPr>
          <w:spacing w:val="1"/>
        </w:rPr>
        <w:t xml:space="preserve"> </w:t>
      </w:r>
      <w:r>
        <w:t>Jakarta.</w:t>
      </w:r>
      <w:r>
        <w:rPr>
          <w:spacing w:val="1"/>
        </w:rPr>
        <w:t xml:space="preserve"> </w:t>
      </w:r>
      <w:r>
        <w:t>Semarang:</w:t>
      </w:r>
      <w:r>
        <w:rPr>
          <w:spacing w:val="1"/>
        </w:rPr>
        <w:t xml:space="preserve"> </w:t>
      </w:r>
      <w:r>
        <w:t>Universitas</w:t>
      </w:r>
      <w:r>
        <w:rPr>
          <w:spacing w:val="1"/>
        </w:rPr>
        <w:t xml:space="preserve"> </w:t>
      </w:r>
      <w:r>
        <w:t>Negeri</w:t>
      </w:r>
      <w:r>
        <w:rPr>
          <w:spacing w:val="1"/>
        </w:rPr>
        <w:t xml:space="preserve"> </w:t>
      </w:r>
      <w:r>
        <w:t>Semarang.</w:t>
      </w:r>
      <w:r>
        <w:rPr>
          <w:spacing w:val="1"/>
        </w:rPr>
        <w:t xml:space="preserve"> </w:t>
      </w:r>
      <w:hyperlink r:id="rId30">
        <w:r>
          <w:rPr>
            <w:color w:val="0000FF"/>
            <w:u w:val="single" w:color="0000FF"/>
          </w:rPr>
          <w:t>http://www.docstoc.com/docs/50558501/ANALISIS-PENGARUH-RASIO-KEUANGAN-</w:t>
        </w:r>
      </w:hyperlink>
      <w:r>
        <w:rPr>
          <w:color w:val="0000FF"/>
          <w:spacing w:val="-58"/>
        </w:rPr>
        <w:t xml:space="preserve"> </w:t>
      </w:r>
      <w:hyperlink r:id="rId31">
        <w:r>
          <w:rPr>
            <w:color w:val="0000FF"/>
            <w:u w:val="single" w:color="0000FF"/>
          </w:rPr>
          <w:t>TERHADAP-HARGA-SAHAM-PERUSAHAAN-YANG</w:t>
        </w:r>
      </w:hyperlink>
    </w:p>
    <w:p w:rsidR="006B30FC" w:rsidRDefault="006B30FC" w:rsidP="00662D8A">
      <w:pPr>
        <w:jc w:val="both"/>
        <w:sectPr w:rsidR="006B30FC">
          <w:headerReference w:type="default" r:id="rId32"/>
          <w:footerReference w:type="default" r:id="rId33"/>
          <w:pgSz w:w="12240" w:h="15840"/>
          <w:pgMar w:top="1360" w:right="180" w:bottom="720" w:left="1320" w:header="0" w:footer="523" w:gutter="0"/>
          <w:cols w:space="720"/>
        </w:sectPr>
      </w:pPr>
    </w:p>
    <w:p w:rsidR="006B30FC" w:rsidRDefault="00662D8A">
      <w:pPr>
        <w:pStyle w:val="Heading1"/>
        <w:spacing w:before="72"/>
        <w:ind w:left="120" w:firstLine="0"/>
      </w:pPr>
      <w:bookmarkStart w:id="7" w:name="LAMPIRAN"/>
      <w:bookmarkEnd w:id="7"/>
      <w:r>
        <w:lastRenderedPageBreak/>
        <w:t>LAMPIRAN</w:t>
      </w:r>
      <w:r>
        <w:rPr>
          <w:spacing w:val="-5"/>
        </w:rPr>
        <w:t xml:space="preserve"> </w:t>
      </w:r>
      <w:r>
        <w:t>1</w:t>
      </w:r>
      <w:r>
        <w:rPr>
          <w:spacing w:val="-2"/>
        </w:rPr>
        <w:t xml:space="preserve"> </w:t>
      </w:r>
      <w:r>
        <w:t>–</w:t>
      </w:r>
      <w:r>
        <w:rPr>
          <w:spacing w:val="-4"/>
        </w:rPr>
        <w:t xml:space="preserve"> </w:t>
      </w:r>
      <w:r>
        <w:t>POPULASI</w:t>
      </w:r>
      <w:r>
        <w:rPr>
          <w:spacing w:val="-5"/>
        </w:rPr>
        <w:t xml:space="preserve"> </w:t>
      </w:r>
      <w:r>
        <w:t>PENELITIAN</w:t>
      </w:r>
    </w:p>
    <w:p w:rsidR="006B30FC" w:rsidRDefault="006B30FC">
      <w:pPr>
        <w:pStyle w:val="BodyText"/>
        <w:spacing w:before="1"/>
        <w:rPr>
          <w:b/>
          <w:sz w:val="21"/>
        </w:rPr>
      </w:pPr>
    </w:p>
    <w:p w:rsidR="006B30FC" w:rsidRDefault="00662D8A">
      <w:pPr>
        <w:spacing w:line="451" w:lineRule="auto"/>
        <w:ind w:left="3419" w:right="4554" w:firstLine="883"/>
        <w:rPr>
          <w:b/>
          <w:sz w:val="24"/>
        </w:rPr>
      </w:pPr>
      <w:r>
        <w:rPr>
          <w:noProof/>
          <w:lang w:val="en-US"/>
        </w:rPr>
        <w:drawing>
          <wp:anchor distT="0" distB="0" distL="0" distR="0" simplePos="0" relativeHeight="15787520" behindDoc="0" locked="0" layoutInCell="1" allowOverlap="1">
            <wp:simplePos x="0" y="0"/>
            <wp:positionH relativeFrom="page">
              <wp:posOffset>1943100</wp:posOffset>
            </wp:positionH>
            <wp:positionV relativeFrom="paragraph">
              <wp:posOffset>1847367</wp:posOffset>
            </wp:positionV>
            <wp:extent cx="3886213" cy="3886213"/>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7" cstate="print"/>
                    <a:stretch>
                      <a:fillRect/>
                    </a:stretch>
                  </pic:blipFill>
                  <pic:spPr>
                    <a:xfrm>
                      <a:off x="0" y="0"/>
                      <a:ext cx="3886213" cy="3886213"/>
                    </a:xfrm>
                    <a:prstGeom prst="rect">
                      <a:avLst/>
                    </a:prstGeom>
                  </pic:spPr>
                </pic:pic>
              </a:graphicData>
            </a:graphic>
          </wp:anchor>
        </w:drawing>
      </w:r>
      <w:r>
        <w:rPr>
          <w:b/>
          <w:sz w:val="24"/>
        </w:rPr>
        <w:t>TABEL 1</w:t>
      </w:r>
      <w:r>
        <w:rPr>
          <w:b/>
          <w:spacing w:val="1"/>
          <w:sz w:val="24"/>
        </w:rPr>
        <w:t xml:space="preserve"> </w:t>
      </w:r>
      <w:r>
        <w:rPr>
          <w:b/>
          <w:spacing w:val="-1"/>
          <w:sz w:val="24"/>
        </w:rPr>
        <w:t>POPULASI</w:t>
      </w:r>
      <w:r>
        <w:rPr>
          <w:b/>
          <w:spacing w:val="-13"/>
          <w:sz w:val="24"/>
        </w:rPr>
        <w:t xml:space="preserve"> </w:t>
      </w:r>
      <w:r>
        <w:rPr>
          <w:b/>
          <w:sz w:val="24"/>
        </w:rPr>
        <w:t>PENELITIAN</w:t>
      </w:r>
    </w:p>
    <w:p w:rsidR="006B30FC" w:rsidRDefault="006B30FC">
      <w:pPr>
        <w:pStyle w:val="BodyText"/>
        <w:rPr>
          <w:b/>
          <w:sz w:val="20"/>
        </w:rPr>
      </w:pPr>
    </w:p>
    <w:p w:rsidR="006B30FC" w:rsidRDefault="006B30FC">
      <w:pPr>
        <w:pStyle w:val="BodyText"/>
        <w:spacing w:before="6"/>
        <w:rPr>
          <w:b/>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296"/>
        <w:gridCol w:w="7486"/>
      </w:tblGrid>
      <w:tr w:rsidR="006B30FC">
        <w:trPr>
          <w:trHeight w:val="614"/>
        </w:trPr>
        <w:tc>
          <w:tcPr>
            <w:tcW w:w="562" w:type="dxa"/>
          </w:tcPr>
          <w:p w:rsidR="006B30FC" w:rsidRDefault="00662D8A">
            <w:pPr>
              <w:pStyle w:val="TableParagraph"/>
              <w:spacing w:before="170" w:line="240" w:lineRule="auto"/>
              <w:ind w:right="139"/>
              <w:jc w:val="right"/>
            </w:pPr>
            <w:r>
              <w:t>No</w:t>
            </w:r>
          </w:p>
        </w:tc>
        <w:tc>
          <w:tcPr>
            <w:tcW w:w="1296" w:type="dxa"/>
          </w:tcPr>
          <w:p w:rsidR="006B30FC" w:rsidRDefault="00662D8A">
            <w:pPr>
              <w:pStyle w:val="TableParagraph"/>
              <w:spacing w:before="35" w:line="240" w:lineRule="auto"/>
              <w:ind w:left="124" w:right="93" w:firstLine="292"/>
            </w:pPr>
            <w:r>
              <w:t>Kode</w:t>
            </w:r>
            <w:r>
              <w:rPr>
                <w:spacing w:val="1"/>
              </w:rPr>
              <w:t xml:space="preserve"> </w:t>
            </w:r>
            <w:r>
              <w:t>Perusahaan</w:t>
            </w:r>
          </w:p>
        </w:tc>
        <w:tc>
          <w:tcPr>
            <w:tcW w:w="7486" w:type="dxa"/>
          </w:tcPr>
          <w:p w:rsidR="006B30FC" w:rsidRDefault="00662D8A">
            <w:pPr>
              <w:pStyle w:val="TableParagraph"/>
              <w:spacing w:before="170" w:line="240" w:lineRule="auto"/>
              <w:ind w:left="2912" w:right="2897"/>
              <w:jc w:val="center"/>
            </w:pPr>
            <w:r>
              <w:t>Nama</w:t>
            </w:r>
            <w:r>
              <w:rPr>
                <w:spacing w:val="-1"/>
              </w:rPr>
              <w:t xml:space="preserve"> </w:t>
            </w:r>
            <w:r>
              <w:t>Perusahaan</w:t>
            </w:r>
          </w:p>
        </w:tc>
      </w:tr>
      <w:tr w:rsidR="006B30FC">
        <w:trPr>
          <w:trHeight w:val="297"/>
        </w:trPr>
        <w:tc>
          <w:tcPr>
            <w:tcW w:w="562" w:type="dxa"/>
          </w:tcPr>
          <w:p w:rsidR="006B30FC" w:rsidRDefault="00662D8A">
            <w:pPr>
              <w:pStyle w:val="TableParagraph"/>
              <w:spacing w:before="25"/>
              <w:ind w:right="97"/>
              <w:jc w:val="right"/>
            </w:pPr>
            <w:r>
              <w:t>1</w:t>
            </w:r>
          </w:p>
        </w:tc>
        <w:tc>
          <w:tcPr>
            <w:tcW w:w="1296" w:type="dxa"/>
          </w:tcPr>
          <w:p w:rsidR="006B30FC" w:rsidRDefault="00662D8A">
            <w:pPr>
              <w:pStyle w:val="TableParagraph"/>
              <w:spacing w:before="25"/>
              <w:ind w:right="397"/>
              <w:jc w:val="right"/>
            </w:pPr>
            <w:r>
              <w:t>APLN</w:t>
            </w:r>
          </w:p>
        </w:tc>
        <w:tc>
          <w:tcPr>
            <w:tcW w:w="7486" w:type="dxa"/>
          </w:tcPr>
          <w:p w:rsidR="006B30FC" w:rsidRDefault="00662D8A">
            <w:pPr>
              <w:pStyle w:val="TableParagraph"/>
              <w:spacing w:before="25"/>
              <w:ind w:left="110"/>
            </w:pPr>
            <w:r>
              <w:t>PT</w:t>
            </w:r>
            <w:r>
              <w:rPr>
                <w:spacing w:val="-5"/>
              </w:rPr>
              <w:t xml:space="preserve"> </w:t>
            </w:r>
            <w:r>
              <w:t>Agung</w:t>
            </w:r>
            <w:r>
              <w:rPr>
                <w:spacing w:val="-2"/>
              </w:rPr>
              <w:t xml:space="preserve"> </w:t>
            </w:r>
            <w:r>
              <w:t>Podomoro</w:t>
            </w:r>
            <w:r>
              <w:rPr>
                <w:spacing w:val="-5"/>
              </w:rPr>
              <w:t xml:space="preserve"> </w:t>
            </w:r>
            <w:r>
              <w:t>Land</w:t>
            </w:r>
            <w:r>
              <w:rPr>
                <w:spacing w:val="-4"/>
              </w:rPr>
              <w:t xml:space="preserve"> </w:t>
            </w:r>
            <w:r>
              <w:t>Tbk.</w:t>
            </w:r>
          </w:p>
        </w:tc>
      </w:tr>
      <w:tr w:rsidR="006B30FC">
        <w:trPr>
          <w:trHeight w:val="301"/>
        </w:trPr>
        <w:tc>
          <w:tcPr>
            <w:tcW w:w="562" w:type="dxa"/>
          </w:tcPr>
          <w:p w:rsidR="006B30FC" w:rsidRDefault="00662D8A">
            <w:pPr>
              <w:pStyle w:val="TableParagraph"/>
              <w:ind w:right="97"/>
              <w:jc w:val="right"/>
            </w:pPr>
            <w:r>
              <w:t>2</w:t>
            </w:r>
          </w:p>
        </w:tc>
        <w:tc>
          <w:tcPr>
            <w:tcW w:w="1296" w:type="dxa"/>
          </w:tcPr>
          <w:p w:rsidR="006B30FC" w:rsidRDefault="00662D8A">
            <w:pPr>
              <w:pStyle w:val="TableParagraph"/>
              <w:ind w:right="431"/>
              <w:jc w:val="right"/>
            </w:pPr>
            <w:r>
              <w:t>ASRI</w:t>
            </w:r>
          </w:p>
        </w:tc>
        <w:tc>
          <w:tcPr>
            <w:tcW w:w="7486" w:type="dxa"/>
          </w:tcPr>
          <w:p w:rsidR="006B30FC" w:rsidRDefault="00662D8A">
            <w:pPr>
              <w:pStyle w:val="TableParagraph"/>
              <w:ind w:left="110"/>
            </w:pPr>
            <w:r>
              <w:t>PT</w:t>
            </w:r>
            <w:r>
              <w:rPr>
                <w:spacing w:val="-4"/>
              </w:rPr>
              <w:t xml:space="preserve"> </w:t>
            </w:r>
            <w:r>
              <w:t>Alam</w:t>
            </w:r>
            <w:r>
              <w:rPr>
                <w:spacing w:val="-1"/>
              </w:rPr>
              <w:t xml:space="preserve"> </w:t>
            </w:r>
            <w:r>
              <w:t>Sutera</w:t>
            </w:r>
            <w:r>
              <w:rPr>
                <w:spacing w:val="-2"/>
              </w:rPr>
              <w:t xml:space="preserve"> </w:t>
            </w:r>
            <w:r>
              <w:t>Realty</w:t>
            </w:r>
            <w:r>
              <w:rPr>
                <w:spacing w:val="-2"/>
              </w:rPr>
              <w:t xml:space="preserve"> </w:t>
            </w:r>
            <w:r>
              <w:t>Tbk.</w:t>
            </w:r>
          </w:p>
        </w:tc>
      </w:tr>
      <w:tr w:rsidR="006B30FC">
        <w:trPr>
          <w:trHeight w:val="297"/>
        </w:trPr>
        <w:tc>
          <w:tcPr>
            <w:tcW w:w="562" w:type="dxa"/>
          </w:tcPr>
          <w:p w:rsidR="006B30FC" w:rsidRDefault="00662D8A">
            <w:pPr>
              <w:pStyle w:val="TableParagraph"/>
              <w:spacing w:before="25"/>
              <w:ind w:right="97"/>
              <w:jc w:val="right"/>
            </w:pPr>
            <w:r>
              <w:t>3</w:t>
            </w:r>
          </w:p>
        </w:tc>
        <w:tc>
          <w:tcPr>
            <w:tcW w:w="1296" w:type="dxa"/>
          </w:tcPr>
          <w:p w:rsidR="006B30FC" w:rsidRDefault="00662D8A">
            <w:pPr>
              <w:pStyle w:val="TableParagraph"/>
              <w:spacing w:before="25"/>
              <w:ind w:right="388"/>
              <w:jc w:val="right"/>
            </w:pPr>
            <w:r>
              <w:t>BAPA</w:t>
            </w:r>
          </w:p>
        </w:tc>
        <w:tc>
          <w:tcPr>
            <w:tcW w:w="7486" w:type="dxa"/>
          </w:tcPr>
          <w:p w:rsidR="006B30FC" w:rsidRDefault="00662D8A">
            <w:pPr>
              <w:pStyle w:val="TableParagraph"/>
              <w:spacing w:before="25"/>
              <w:ind w:left="110"/>
            </w:pPr>
            <w:r>
              <w:t>PT</w:t>
            </w:r>
            <w:r>
              <w:rPr>
                <w:spacing w:val="-5"/>
              </w:rPr>
              <w:t xml:space="preserve"> </w:t>
            </w:r>
            <w:r>
              <w:t>Bekasi Asri</w:t>
            </w:r>
            <w:r>
              <w:rPr>
                <w:spacing w:val="-1"/>
              </w:rPr>
              <w:t xml:space="preserve"> </w:t>
            </w:r>
            <w:r>
              <w:t>Pemula</w:t>
            </w:r>
            <w:r>
              <w:rPr>
                <w:spacing w:val="-2"/>
              </w:rPr>
              <w:t xml:space="preserve"> </w:t>
            </w:r>
            <w:r>
              <w:t>Tbk.</w:t>
            </w:r>
          </w:p>
        </w:tc>
      </w:tr>
      <w:tr w:rsidR="006B30FC">
        <w:trPr>
          <w:trHeight w:val="302"/>
        </w:trPr>
        <w:tc>
          <w:tcPr>
            <w:tcW w:w="562" w:type="dxa"/>
          </w:tcPr>
          <w:p w:rsidR="006B30FC" w:rsidRDefault="00662D8A">
            <w:pPr>
              <w:pStyle w:val="TableParagraph"/>
              <w:spacing w:before="31"/>
              <w:ind w:right="97"/>
              <w:jc w:val="right"/>
            </w:pPr>
            <w:r>
              <w:t>4</w:t>
            </w:r>
          </w:p>
        </w:tc>
        <w:tc>
          <w:tcPr>
            <w:tcW w:w="1296" w:type="dxa"/>
          </w:tcPr>
          <w:p w:rsidR="006B30FC" w:rsidRDefault="00662D8A">
            <w:pPr>
              <w:pStyle w:val="TableParagraph"/>
              <w:spacing w:before="31"/>
              <w:ind w:right="431"/>
              <w:jc w:val="right"/>
            </w:pPr>
            <w:r>
              <w:t>BCIP</w:t>
            </w:r>
          </w:p>
        </w:tc>
        <w:tc>
          <w:tcPr>
            <w:tcW w:w="7486" w:type="dxa"/>
          </w:tcPr>
          <w:p w:rsidR="006B30FC" w:rsidRDefault="00662D8A">
            <w:pPr>
              <w:pStyle w:val="TableParagraph"/>
              <w:spacing w:before="31"/>
              <w:ind w:left="110"/>
            </w:pPr>
            <w:r>
              <w:t>PT</w:t>
            </w:r>
            <w:r>
              <w:rPr>
                <w:spacing w:val="-5"/>
              </w:rPr>
              <w:t xml:space="preserve"> </w:t>
            </w:r>
            <w:r>
              <w:t>Bumi Citra</w:t>
            </w:r>
            <w:r>
              <w:rPr>
                <w:spacing w:val="-3"/>
              </w:rPr>
              <w:t xml:space="preserve"> </w:t>
            </w:r>
            <w:r>
              <w:t>Permai</w:t>
            </w:r>
            <w:r>
              <w:rPr>
                <w:spacing w:val="-1"/>
              </w:rPr>
              <w:t xml:space="preserve"> </w:t>
            </w:r>
            <w:r>
              <w:t>Tbk.</w:t>
            </w:r>
          </w:p>
        </w:tc>
      </w:tr>
      <w:tr w:rsidR="006B30FC">
        <w:trPr>
          <w:trHeight w:val="297"/>
        </w:trPr>
        <w:tc>
          <w:tcPr>
            <w:tcW w:w="562" w:type="dxa"/>
          </w:tcPr>
          <w:p w:rsidR="006B30FC" w:rsidRDefault="00662D8A">
            <w:pPr>
              <w:pStyle w:val="TableParagraph"/>
              <w:spacing w:line="247" w:lineRule="exact"/>
              <w:ind w:right="97"/>
              <w:jc w:val="right"/>
            </w:pPr>
            <w:r>
              <w:t>5</w:t>
            </w:r>
          </w:p>
        </w:tc>
        <w:tc>
          <w:tcPr>
            <w:tcW w:w="1296" w:type="dxa"/>
          </w:tcPr>
          <w:p w:rsidR="006B30FC" w:rsidRDefault="00662D8A">
            <w:pPr>
              <w:pStyle w:val="TableParagraph"/>
              <w:spacing w:line="247" w:lineRule="exact"/>
              <w:ind w:right="431"/>
              <w:jc w:val="right"/>
            </w:pPr>
            <w:r>
              <w:t>BIPP</w:t>
            </w:r>
          </w:p>
        </w:tc>
        <w:tc>
          <w:tcPr>
            <w:tcW w:w="7486" w:type="dxa"/>
          </w:tcPr>
          <w:p w:rsidR="006B30FC" w:rsidRDefault="00662D8A">
            <w:pPr>
              <w:pStyle w:val="TableParagraph"/>
              <w:spacing w:line="247" w:lineRule="exact"/>
              <w:ind w:left="110"/>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r>
      <w:tr w:rsidR="006B30FC">
        <w:trPr>
          <w:trHeight w:val="302"/>
        </w:trPr>
        <w:tc>
          <w:tcPr>
            <w:tcW w:w="562" w:type="dxa"/>
          </w:tcPr>
          <w:p w:rsidR="006B30FC" w:rsidRDefault="00662D8A">
            <w:pPr>
              <w:pStyle w:val="TableParagraph"/>
              <w:ind w:right="97"/>
              <w:jc w:val="right"/>
            </w:pPr>
            <w:r>
              <w:t>6</w:t>
            </w:r>
          </w:p>
        </w:tc>
        <w:tc>
          <w:tcPr>
            <w:tcW w:w="1296" w:type="dxa"/>
          </w:tcPr>
          <w:p w:rsidR="006B30FC" w:rsidRDefault="00662D8A">
            <w:pPr>
              <w:pStyle w:val="TableParagraph"/>
              <w:ind w:right="397"/>
              <w:jc w:val="right"/>
            </w:pPr>
            <w:r>
              <w:t>BKDP</w:t>
            </w:r>
          </w:p>
        </w:tc>
        <w:tc>
          <w:tcPr>
            <w:tcW w:w="7486" w:type="dxa"/>
          </w:tcPr>
          <w:p w:rsidR="006B30FC" w:rsidRDefault="00662D8A">
            <w:pPr>
              <w:pStyle w:val="TableParagraph"/>
              <w:ind w:left="110"/>
            </w:pPr>
            <w:r>
              <w:t>PT</w:t>
            </w:r>
            <w:r>
              <w:rPr>
                <w:spacing w:val="-5"/>
              </w:rPr>
              <w:t xml:space="preserve"> </w:t>
            </w:r>
            <w:r>
              <w:t>Bukit</w:t>
            </w:r>
            <w:r>
              <w:rPr>
                <w:spacing w:val="-4"/>
              </w:rPr>
              <w:t xml:space="preserve"> </w:t>
            </w:r>
            <w:r>
              <w:t>Darmo</w:t>
            </w:r>
            <w:r>
              <w:rPr>
                <w:spacing w:val="-3"/>
              </w:rPr>
              <w:t xml:space="preserve"> </w:t>
            </w:r>
            <w:r>
              <w:t>Property</w:t>
            </w:r>
            <w:r>
              <w:rPr>
                <w:spacing w:val="-2"/>
              </w:rPr>
              <w:t xml:space="preserve"> </w:t>
            </w:r>
            <w:r>
              <w:t>Tbk.</w:t>
            </w:r>
          </w:p>
        </w:tc>
      </w:tr>
      <w:tr w:rsidR="006B30FC">
        <w:trPr>
          <w:trHeight w:val="302"/>
        </w:trPr>
        <w:tc>
          <w:tcPr>
            <w:tcW w:w="562" w:type="dxa"/>
          </w:tcPr>
          <w:p w:rsidR="006B30FC" w:rsidRDefault="00662D8A">
            <w:pPr>
              <w:pStyle w:val="TableParagraph"/>
              <w:ind w:right="97"/>
              <w:jc w:val="right"/>
            </w:pPr>
            <w:r>
              <w:t>7</w:t>
            </w:r>
          </w:p>
        </w:tc>
        <w:tc>
          <w:tcPr>
            <w:tcW w:w="1296" w:type="dxa"/>
          </w:tcPr>
          <w:p w:rsidR="006B30FC" w:rsidRDefault="00662D8A">
            <w:pPr>
              <w:pStyle w:val="TableParagraph"/>
              <w:ind w:right="422"/>
              <w:jc w:val="right"/>
            </w:pPr>
            <w:r>
              <w:t>BKSL</w:t>
            </w:r>
          </w:p>
        </w:tc>
        <w:tc>
          <w:tcPr>
            <w:tcW w:w="7486" w:type="dxa"/>
          </w:tcPr>
          <w:p w:rsidR="006B30FC" w:rsidRDefault="00662D8A">
            <w:pPr>
              <w:pStyle w:val="TableParagraph"/>
              <w:ind w:left="110"/>
            </w:pPr>
            <w:r>
              <w:t>PT</w:t>
            </w:r>
            <w:r>
              <w:rPr>
                <w:spacing w:val="-5"/>
              </w:rPr>
              <w:t xml:space="preserve"> </w:t>
            </w:r>
            <w:r>
              <w:t>Sentul</w:t>
            </w:r>
            <w:r>
              <w:rPr>
                <w:spacing w:val="-1"/>
              </w:rPr>
              <w:t xml:space="preserve"> </w:t>
            </w:r>
            <w:r>
              <w:t>City</w:t>
            </w:r>
            <w:r>
              <w:rPr>
                <w:spacing w:val="-2"/>
              </w:rPr>
              <w:t xml:space="preserve"> </w:t>
            </w:r>
            <w:r>
              <w:t>Tbk.</w:t>
            </w:r>
            <w:r>
              <w:rPr>
                <w:spacing w:val="-1"/>
              </w:rPr>
              <w:t xml:space="preserve"> </w:t>
            </w:r>
            <w:r>
              <w:t>(Formerly</w:t>
            </w:r>
            <w:r>
              <w:rPr>
                <w:spacing w:val="-3"/>
              </w:rPr>
              <w:t xml:space="preserve"> </w:t>
            </w:r>
            <w:r>
              <w:t>PT</w:t>
            </w:r>
            <w:r>
              <w:rPr>
                <w:spacing w:val="-5"/>
              </w:rPr>
              <w:t xml:space="preserve"> </w:t>
            </w:r>
            <w:r>
              <w:t>Bukit</w:t>
            </w:r>
            <w:r>
              <w:rPr>
                <w:spacing w:val="-4"/>
              </w:rPr>
              <w:t xml:space="preserve"> </w:t>
            </w:r>
            <w:r>
              <w:t>Sentul</w:t>
            </w:r>
            <w:r>
              <w:rPr>
                <w:spacing w:val="-1"/>
              </w:rPr>
              <w:t xml:space="preserve"> </w:t>
            </w:r>
            <w:r>
              <w:t>Tbk)</w:t>
            </w:r>
          </w:p>
        </w:tc>
      </w:tr>
      <w:tr w:rsidR="006B30FC">
        <w:trPr>
          <w:trHeight w:val="297"/>
        </w:trPr>
        <w:tc>
          <w:tcPr>
            <w:tcW w:w="562" w:type="dxa"/>
          </w:tcPr>
          <w:p w:rsidR="006B30FC" w:rsidRDefault="00662D8A">
            <w:pPr>
              <w:pStyle w:val="TableParagraph"/>
              <w:spacing w:before="25"/>
              <w:ind w:right="97"/>
              <w:jc w:val="right"/>
            </w:pPr>
            <w:r>
              <w:t>8</w:t>
            </w:r>
          </w:p>
        </w:tc>
        <w:tc>
          <w:tcPr>
            <w:tcW w:w="1296" w:type="dxa"/>
          </w:tcPr>
          <w:p w:rsidR="006B30FC" w:rsidRDefault="00662D8A">
            <w:pPr>
              <w:pStyle w:val="TableParagraph"/>
              <w:spacing w:before="25"/>
              <w:ind w:right="371"/>
              <w:jc w:val="right"/>
            </w:pPr>
            <w:r>
              <w:t>BMSR</w:t>
            </w:r>
          </w:p>
        </w:tc>
        <w:tc>
          <w:tcPr>
            <w:tcW w:w="7486" w:type="dxa"/>
          </w:tcPr>
          <w:p w:rsidR="006B30FC" w:rsidRDefault="00662D8A">
            <w:pPr>
              <w:pStyle w:val="TableParagraph"/>
              <w:spacing w:before="25"/>
              <w:ind w:left="110"/>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r>
      <w:tr w:rsidR="006B30FC">
        <w:trPr>
          <w:trHeight w:val="302"/>
        </w:trPr>
        <w:tc>
          <w:tcPr>
            <w:tcW w:w="562" w:type="dxa"/>
          </w:tcPr>
          <w:p w:rsidR="006B30FC" w:rsidRDefault="00662D8A">
            <w:pPr>
              <w:pStyle w:val="TableParagraph"/>
              <w:ind w:right="97"/>
              <w:jc w:val="right"/>
            </w:pPr>
            <w:r>
              <w:t>9</w:t>
            </w:r>
          </w:p>
        </w:tc>
        <w:tc>
          <w:tcPr>
            <w:tcW w:w="1296" w:type="dxa"/>
          </w:tcPr>
          <w:p w:rsidR="006B30FC" w:rsidRDefault="00662D8A">
            <w:pPr>
              <w:pStyle w:val="TableParagraph"/>
              <w:ind w:right="408"/>
              <w:jc w:val="right"/>
            </w:pPr>
            <w:r>
              <w:t>BSDE</w:t>
            </w:r>
          </w:p>
        </w:tc>
        <w:tc>
          <w:tcPr>
            <w:tcW w:w="7486" w:type="dxa"/>
          </w:tcPr>
          <w:p w:rsidR="006B30FC" w:rsidRDefault="00662D8A">
            <w:pPr>
              <w:pStyle w:val="TableParagraph"/>
              <w:ind w:left="110"/>
            </w:pPr>
            <w:r>
              <w:t>PT</w:t>
            </w:r>
            <w:r>
              <w:rPr>
                <w:spacing w:val="-6"/>
              </w:rPr>
              <w:t xml:space="preserve"> </w:t>
            </w:r>
            <w:r>
              <w:t>Bumi</w:t>
            </w:r>
            <w:r>
              <w:rPr>
                <w:spacing w:val="-1"/>
              </w:rPr>
              <w:t xml:space="preserve"> </w:t>
            </w:r>
            <w:r>
              <w:t>Serpong</w:t>
            </w:r>
            <w:r>
              <w:rPr>
                <w:spacing w:val="-2"/>
              </w:rPr>
              <w:t xml:space="preserve"> </w:t>
            </w:r>
            <w:r>
              <w:t>Damai</w:t>
            </w:r>
            <w:r>
              <w:rPr>
                <w:spacing w:val="-2"/>
              </w:rPr>
              <w:t xml:space="preserve"> </w:t>
            </w:r>
            <w:r>
              <w:t>Tbk.</w:t>
            </w:r>
          </w:p>
        </w:tc>
      </w:tr>
      <w:tr w:rsidR="006B30FC">
        <w:trPr>
          <w:trHeight w:val="297"/>
        </w:trPr>
        <w:tc>
          <w:tcPr>
            <w:tcW w:w="562" w:type="dxa"/>
          </w:tcPr>
          <w:p w:rsidR="006B30FC" w:rsidRDefault="00662D8A">
            <w:pPr>
              <w:pStyle w:val="TableParagraph"/>
              <w:spacing w:before="25"/>
              <w:ind w:right="99"/>
              <w:jc w:val="right"/>
            </w:pPr>
            <w:r>
              <w:t>10</w:t>
            </w:r>
          </w:p>
        </w:tc>
        <w:tc>
          <w:tcPr>
            <w:tcW w:w="1296" w:type="dxa"/>
          </w:tcPr>
          <w:p w:rsidR="006B30FC" w:rsidRDefault="00662D8A">
            <w:pPr>
              <w:pStyle w:val="TableParagraph"/>
              <w:spacing w:before="25"/>
              <w:ind w:right="393"/>
              <w:jc w:val="right"/>
            </w:pPr>
            <w:r>
              <w:t>CKRA</w:t>
            </w:r>
          </w:p>
        </w:tc>
        <w:tc>
          <w:tcPr>
            <w:tcW w:w="7486" w:type="dxa"/>
          </w:tcPr>
          <w:p w:rsidR="006B30FC" w:rsidRDefault="00662D8A">
            <w:pPr>
              <w:pStyle w:val="TableParagraph"/>
              <w:spacing w:before="25"/>
              <w:ind w:left="110"/>
            </w:pPr>
            <w:r>
              <w:t>PT</w:t>
            </w:r>
            <w:r>
              <w:rPr>
                <w:spacing w:val="-5"/>
              </w:rPr>
              <w:t xml:space="preserve"> </w:t>
            </w:r>
            <w:r>
              <w:t>Citra</w:t>
            </w:r>
            <w:r>
              <w:rPr>
                <w:spacing w:val="-4"/>
              </w:rPr>
              <w:t xml:space="preserve"> </w:t>
            </w:r>
            <w:r>
              <w:t>Kebun</w:t>
            </w:r>
            <w:r>
              <w:rPr>
                <w:spacing w:val="-4"/>
              </w:rPr>
              <w:t xml:space="preserve"> </w:t>
            </w:r>
            <w:r>
              <w:t>Raya</w:t>
            </w:r>
            <w:r>
              <w:rPr>
                <w:spacing w:val="-3"/>
              </w:rPr>
              <w:t xml:space="preserve"> </w:t>
            </w:r>
            <w:r>
              <w:t>Agri</w:t>
            </w:r>
            <w:r>
              <w:rPr>
                <w:spacing w:val="-2"/>
              </w:rPr>
              <w:t xml:space="preserve"> </w:t>
            </w:r>
            <w:r>
              <w:t>Tbk.</w:t>
            </w:r>
            <w:r>
              <w:rPr>
                <w:spacing w:val="-1"/>
              </w:rPr>
              <w:t xml:space="preserve"> </w:t>
            </w:r>
            <w:r>
              <w:t>(Formerly</w:t>
            </w:r>
            <w:r>
              <w:rPr>
                <w:spacing w:val="-3"/>
              </w:rPr>
              <w:t xml:space="preserve"> </w:t>
            </w:r>
            <w:r>
              <w:t>PT</w:t>
            </w:r>
            <w:r>
              <w:rPr>
                <w:spacing w:val="-1"/>
              </w:rPr>
              <w:t xml:space="preserve"> </w:t>
            </w:r>
            <w:r>
              <w:t>Ciptojaya</w:t>
            </w:r>
            <w:r>
              <w:rPr>
                <w:spacing w:val="-3"/>
              </w:rPr>
              <w:t xml:space="preserve"> </w:t>
            </w:r>
            <w:r>
              <w:t>Kontrindoreksa)</w:t>
            </w:r>
          </w:p>
        </w:tc>
      </w:tr>
      <w:tr w:rsidR="006B30FC">
        <w:trPr>
          <w:trHeight w:val="302"/>
        </w:trPr>
        <w:tc>
          <w:tcPr>
            <w:tcW w:w="562" w:type="dxa"/>
          </w:tcPr>
          <w:p w:rsidR="006B30FC" w:rsidRDefault="00662D8A">
            <w:pPr>
              <w:pStyle w:val="TableParagraph"/>
              <w:ind w:right="99"/>
              <w:jc w:val="right"/>
            </w:pPr>
            <w:r>
              <w:t>11</w:t>
            </w:r>
          </w:p>
        </w:tc>
        <w:tc>
          <w:tcPr>
            <w:tcW w:w="1296" w:type="dxa"/>
          </w:tcPr>
          <w:p w:rsidR="006B30FC" w:rsidRDefault="00662D8A">
            <w:pPr>
              <w:pStyle w:val="TableParagraph"/>
              <w:ind w:right="361"/>
              <w:jc w:val="right"/>
            </w:pPr>
            <w:r>
              <w:t>COWL</w:t>
            </w:r>
          </w:p>
        </w:tc>
        <w:tc>
          <w:tcPr>
            <w:tcW w:w="7486" w:type="dxa"/>
          </w:tcPr>
          <w:p w:rsidR="006B30FC" w:rsidRDefault="00662D8A">
            <w:pPr>
              <w:pStyle w:val="TableParagraph"/>
              <w:ind w:left="110"/>
            </w:pPr>
            <w:r>
              <w:t>PT</w:t>
            </w:r>
            <w:r>
              <w:rPr>
                <w:spacing w:val="-5"/>
              </w:rPr>
              <w:t xml:space="preserve"> </w:t>
            </w:r>
            <w:r>
              <w:t>Cowell Development</w:t>
            </w:r>
            <w:r>
              <w:rPr>
                <w:spacing w:val="-5"/>
              </w:rPr>
              <w:t xml:space="preserve"> </w:t>
            </w:r>
            <w:r>
              <w:t>Tbk.</w:t>
            </w:r>
          </w:p>
        </w:tc>
      </w:tr>
      <w:tr w:rsidR="006B30FC">
        <w:trPr>
          <w:trHeight w:val="301"/>
        </w:trPr>
        <w:tc>
          <w:tcPr>
            <w:tcW w:w="562" w:type="dxa"/>
          </w:tcPr>
          <w:p w:rsidR="006B30FC" w:rsidRDefault="00662D8A">
            <w:pPr>
              <w:pStyle w:val="TableParagraph"/>
              <w:ind w:right="99"/>
              <w:jc w:val="right"/>
            </w:pPr>
            <w:r>
              <w:t>12</w:t>
            </w:r>
          </w:p>
        </w:tc>
        <w:tc>
          <w:tcPr>
            <w:tcW w:w="1296" w:type="dxa"/>
          </w:tcPr>
          <w:p w:rsidR="006B30FC" w:rsidRDefault="00662D8A">
            <w:pPr>
              <w:pStyle w:val="TableParagraph"/>
              <w:ind w:right="398"/>
              <w:jc w:val="right"/>
            </w:pPr>
            <w:r>
              <w:t>CTRA</w:t>
            </w:r>
          </w:p>
        </w:tc>
        <w:tc>
          <w:tcPr>
            <w:tcW w:w="7486" w:type="dxa"/>
          </w:tcPr>
          <w:p w:rsidR="006B30FC" w:rsidRDefault="00662D8A">
            <w:pPr>
              <w:pStyle w:val="TableParagraph"/>
              <w:ind w:left="110"/>
            </w:pPr>
            <w:r>
              <w:t>PT</w:t>
            </w:r>
            <w:r>
              <w:rPr>
                <w:spacing w:val="-4"/>
              </w:rPr>
              <w:t xml:space="preserve"> </w:t>
            </w:r>
            <w:r>
              <w:t>Ciputra</w:t>
            </w:r>
            <w:r>
              <w:rPr>
                <w:spacing w:val="-3"/>
              </w:rPr>
              <w:t xml:space="preserve"> </w:t>
            </w:r>
            <w:r>
              <w:t>Development</w:t>
            </w:r>
            <w:r>
              <w:rPr>
                <w:spacing w:val="-4"/>
              </w:rPr>
              <w:t xml:space="preserve"> </w:t>
            </w:r>
            <w:r>
              <w:t>Tbk.</w:t>
            </w:r>
          </w:p>
        </w:tc>
      </w:tr>
      <w:tr w:rsidR="006B30FC">
        <w:trPr>
          <w:trHeight w:val="297"/>
        </w:trPr>
        <w:tc>
          <w:tcPr>
            <w:tcW w:w="562" w:type="dxa"/>
          </w:tcPr>
          <w:p w:rsidR="006B30FC" w:rsidRDefault="00662D8A">
            <w:pPr>
              <w:pStyle w:val="TableParagraph"/>
              <w:spacing w:before="25"/>
              <w:ind w:right="99"/>
              <w:jc w:val="right"/>
            </w:pPr>
            <w:r>
              <w:t>13</w:t>
            </w:r>
          </w:p>
        </w:tc>
        <w:tc>
          <w:tcPr>
            <w:tcW w:w="1296" w:type="dxa"/>
          </w:tcPr>
          <w:p w:rsidR="006B30FC" w:rsidRDefault="00662D8A">
            <w:pPr>
              <w:pStyle w:val="TableParagraph"/>
              <w:spacing w:before="25"/>
              <w:ind w:right="407"/>
              <w:jc w:val="right"/>
            </w:pPr>
            <w:r>
              <w:t>CTRP</w:t>
            </w:r>
          </w:p>
        </w:tc>
        <w:tc>
          <w:tcPr>
            <w:tcW w:w="7486" w:type="dxa"/>
          </w:tcPr>
          <w:p w:rsidR="006B30FC" w:rsidRDefault="00662D8A">
            <w:pPr>
              <w:pStyle w:val="TableParagraph"/>
              <w:spacing w:before="25"/>
              <w:ind w:left="110"/>
            </w:pPr>
            <w:r>
              <w:t>PT</w:t>
            </w:r>
            <w:r>
              <w:rPr>
                <w:spacing w:val="-5"/>
              </w:rPr>
              <w:t xml:space="preserve"> </w:t>
            </w:r>
            <w:r>
              <w:t>Ciputra</w:t>
            </w:r>
            <w:r>
              <w:rPr>
                <w:spacing w:val="-4"/>
              </w:rPr>
              <w:t xml:space="preserve"> </w:t>
            </w:r>
            <w:r>
              <w:t>Property</w:t>
            </w:r>
            <w:r>
              <w:rPr>
                <w:spacing w:val="-3"/>
              </w:rPr>
              <w:t xml:space="preserve"> </w:t>
            </w:r>
            <w:r>
              <w:t>Tbk.</w:t>
            </w:r>
          </w:p>
        </w:tc>
      </w:tr>
      <w:tr w:rsidR="006B30FC">
        <w:trPr>
          <w:trHeight w:val="302"/>
        </w:trPr>
        <w:tc>
          <w:tcPr>
            <w:tcW w:w="562" w:type="dxa"/>
          </w:tcPr>
          <w:p w:rsidR="006B30FC" w:rsidRDefault="00662D8A">
            <w:pPr>
              <w:pStyle w:val="TableParagraph"/>
              <w:ind w:right="99"/>
              <w:jc w:val="right"/>
            </w:pPr>
            <w:r>
              <w:t>14</w:t>
            </w:r>
          </w:p>
        </w:tc>
        <w:tc>
          <w:tcPr>
            <w:tcW w:w="1296" w:type="dxa"/>
          </w:tcPr>
          <w:p w:rsidR="006B30FC" w:rsidRDefault="00662D8A">
            <w:pPr>
              <w:pStyle w:val="TableParagraph"/>
              <w:ind w:right="415"/>
              <w:jc w:val="right"/>
            </w:pPr>
            <w:r>
              <w:t>CTRS</w:t>
            </w:r>
          </w:p>
        </w:tc>
        <w:tc>
          <w:tcPr>
            <w:tcW w:w="7486" w:type="dxa"/>
          </w:tcPr>
          <w:p w:rsidR="006B30FC" w:rsidRDefault="00662D8A">
            <w:pPr>
              <w:pStyle w:val="TableParagraph"/>
              <w:ind w:left="110"/>
            </w:pPr>
            <w:r>
              <w:t>PT</w:t>
            </w:r>
            <w:r>
              <w:rPr>
                <w:spacing w:val="-5"/>
              </w:rPr>
              <w:t xml:space="preserve"> </w:t>
            </w:r>
            <w:r>
              <w:t>Ciputra</w:t>
            </w:r>
            <w:r>
              <w:rPr>
                <w:spacing w:val="-4"/>
              </w:rPr>
              <w:t xml:space="preserve"> </w:t>
            </w:r>
            <w:r>
              <w:t>Surya</w:t>
            </w:r>
            <w:r>
              <w:rPr>
                <w:spacing w:val="-2"/>
              </w:rPr>
              <w:t xml:space="preserve"> </w:t>
            </w:r>
            <w:r>
              <w:t>Tbk.</w:t>
            </w:r>
          </w:p>
        </w:tc>
      </w:tr>
      <w:tr w:rsidR="006B30FC">
        <w:trPr>
          <w:trHeight w:val="297"/>
        </w:trPr>
        <w:tc>
          <w:tcPr>
            <w:tcW w:w="562" w:type="dxa"/>
          </w:tcPr>
          <w:p w:rsidR="006B30FC" w:rsidRDefault="00662D8A">
            <w:pPr>
              <w:pStyle w:val="TableParagraph"/>
              <w:spacing w:before="25"/>
              <w:ind w:right="99"/>
              <w:jc w:val="right"/>
            </w:pPr>
            <w:r>
              <w:t>15</w:t>
            </w:r>
          </w:p>
        </w:tc>
        <w:tc>
          <w:tcPr>
            <w:tcW w:w="1296" w:type="dxa"/>
          </w:tcPr>
          <w:p w:rsidR="006B30FC" w:rsidRDefault="00662D8A">
            <w:pPr>
              <w:pStyle w:val="TableParagraph"/>
              <w:spacing w:before="25"/>
              <w:ind w:right="389"/>
              <w:jc w:val="right"/>
            </w:pPr>
            <w:r>
              <w:t>DART</w:t>
            </w:r>
          </w:p>
        </w:tc>
        <w:tc>
          <w:tcPr>
            <w:tcW w:w="7486" w:type="dxa"/>
          </w:tcPr>
          <w:p w:rsidR="006B30FC" w:rsidRDefault="00662D8A">
            <w:pPr>
              <w:pStyle w:val="TableParagraph"/>
              <w:spacing w:before="25"/>
              <w:ind w:left="110"/>
            </w:pPr>
            <w:r>
              <w:t>PT</w:t>
            </w:r>
            <w:r>
              <w:rPr>
                <w:spacing w:val="-4"/>
              </w:rPr>
              <w:t xml:space="preserve"> </w:t>
            </w:r>
            <w:r>
              <w:t>Duta</w:t>
            </w:r>
            <w:r>
              <w:rPr>
                <w:spacing w:val="-2"/>
              </w:rPr>
              <w:t xml:space="preserve"> </w:t>
            </w:r>
            <w:r>
              <w:t>Anggada</w:t>
            </w:r>
            <w:r>
              <w:rPr>
                <w:spacing w:val="-2"/>
              </w:rPr>
              <w:t xml:space="preserve"> </w:t>
            </w:r>
            <w:r>
              <w:t>Realty</w:t>
            </w:r>
            <w:r>
              <w:rPr>
                <w:spacing w:val="-2"/>
              </w:rPr>
              <w:t xml:space="preserve"> </w:t>
            </w:r>
            <w:r>
              <w:t>Tbk.</w:t>
            </w:r>
          </w:p>
        </w:tc>
      </w:tr>
      <w:tr w:rsidR="006B30FC">
        <w:trPr>
          <w:trHeight w:val="301"/>
        </w:trPr>
        <w:tc>
          <w:tcPr>
            <w:tcW w:w="562" w:type="dxa"/>
          </w:tcPr>
          <w:p w:rsidR="006B30FC" w:rsidRDefault="00662D8A">
            <w:pPr>
              <w:pStyle w:val="TableParagraph"/>
              <w:ind w:right="99"/>
              <w:jc w:val="right"/>
            </w:pPr>
            <w:r>
              <w:t>16</w:t>
            </w:r>
          </w:p>
        </w:tc>
        <w:tc>
          <w:tcPr>
            <w:tcW w:w="1296" w:type="dxa"/>
          </w:tcPr>
          <w:p w:rsidR="006B30FC" w:rsidRDefault="00662D8A">
            <w:pPr>
              <w:pStyle w:val="TableParagraph"/>
              <w:ind w:right="411"/>
              <w:jc w:val="right"/>
            </w:pPr>
            <w:r>
              <w:t>DGIK</w:t>
            </w:r>
          </w:p>
        </w:tc>
        <w:tc>
          <w:tcPr>
            <w:tcW w:w="7486" w:type="dxa"/>
          </w:tcPr>
          <w:p w:rsidR="006B30FC" w:rsidRDefault="00662D8A">
            <w:pPr>
              <w:pStyle w:val="TableParagraph"/>
              <w:ind w:left="110"/>
            </w:pPr>
            <w:r>
              <w:t>PT</w:t>
            </w:r>
            <w:r>
              <w:rPr>
                <w:spacing w:val="-5"/>
              </w:rPr>
              <w:t xml:space="preserve"> </w:t>
            </w:r>
            <w:r>
              <w:t>Duta</w:t>
            </w:r>
            <w:r>
              <w:rPr>
                <w:spacing w:val="-3"/>
              </w:rPr>
              <w:t xml:space="preserve"> </w:t>
            </w:r>
            <w:r>
              <w:t>Graha</w:t>
            </w:r>
            <w:r>
              <w:rPr>
                <w:spacing w:val="1"/>
              </w:rPr>
              <w:t xml:space="preserve"> </w:t>
            </w:r>
            <w:r>
              <w:t>Indah</w:t>
            </w:r>
            <w:r>
              <w:rPr>
                <w:spacing w:val="-4"/>
              </w:rPr>
              <w:t xml:space="preserve"> </w:t>
            </w:r>
            <w:r>
              <w:t>Tbk.</w:t>
            </w:r>
          </w:p>
        </w:tc>
      </w:tr>
      <w:tr w:rsidR="006B30FC">
        <w:trPr>
          <w:trHeight w:val="297"/>
        </w:trPr>
        <w:tc>
          <w:tcPr>
            <w:tcW w:w="562" w:type="dxa"/>
          </w:tcPr>
          <w:p w:rsidR="006B30FC" w:rsidRDefault="00662D8A">
            <w:pPr>
              <w:pStyle w:val="TableParagraph"/>
              <w:spacing w:line="247" w:lineRule="exact"/>
              <w:ind w:right="99"/>
              <w:jc w:val="right"/>
            </w:pPr>
            <w:r>
              <w:t>17</w:t>
            </w:r>
          </w:p>
        </w:tc>
        <w:tc>
          <w:tcPr>
            <w:tcW w:w="1296" w:type="dxa"/>
          </w:tcPr>
          <w:p w:rsidR="006B30FC" w:rsidRDefault="00662D8A">
            <w:pPr>
              <w:pStyle w:val="TableParagraph"/>
              <w:spacing w:line="247" w:lineRule="exact"/>
              <w:ind w:right="428"/>
              <w:jc w:val="right"/>
            </w:pPr>
            <w:r>
              <w:t>DILD</w:t>
            </w:r>
          </w:p>
        </w:tc>
        <w:tc>
          <w:tcPr>
            <w:tcW w:w="7486" w:type="dxa"/>
          </w:tcPr>
          <w:p w:rsidR="006B30FC" w:rsidRDefault="00662D8A">
            <w:pPr>
              <w:pStyle w:val="TableParagraph"/>
              <w:spacing w:line="247" w:lineRule="exact"/>
              <w:ind w:left="110"/>
            </w:pPr>
            <w:r>
              <w:t>PT</w:t>
            </w:r>
            <w:r>
              <w:rPr>
                <w:spacing w:val="-5"/>
              </w:rPr>
              <w:t xml:space="preserve"> </w:t>
            </w:r>
            <w:r>
              <w:t>Intiland</w:t>
            </w:r>
            <w:r>
              <w:rPr>
                <w:spacing w:val="-2"/>
              </w:rPr>
              <w:t xml:space="preserve"> </w:t>
            </w:r>
            <w:r>
              <w:t>Development</w:t>
            </w:r>
            <w:r>
              <w:rPr>
                <w:spacing w:val="-5"/>
              </w:rPr>
              <w:t xml:space="preserve"> </w:t>
            </w:r>
            <w:r>
              <w:t>Tbk. (Formerly</w:t>
            </w:r>
            <w:r>
              <w:rPr>
                <w:spacing w:val="-3"/>
              </w:rPr>
              <w:t xml:space="preserve"> </w:t>
            </w:r>
            <w:r>
              <w:t>PT</w:t>
            </w:r>
            <w:r>
              <w:rPr>
                <w:spacing w:val="-4"/>
              </w:rPr>
              <w:t xml:space="preserve"> </w:t>
            </w:r>
            <w:r>
              <w:t>Dharmala</w:t>
            </w:r>
            <w:r>
              <w:rPr>
                <w:spacing w:val="-2"/>
              </w:rPr>
              <w:t xml:space="preserve"> </w:t>
            </w:r>
            <w:r>
              <w:t>Intiland</w:t>
            </w:r>
            <w:r>
              <w:rPr>
                <w:spacing w:val="-4"/>
              </w:rPr>
              <w:t xml:space="preserve"> </w:t>
            </w:r>
            <w:r>
              <w:t>Tbk)</w:t>
            </w:r>
          </w:p>
        </w:tc>
      </w:tr>
      <w:tr w:rsidR="006B30FC">
        <w:trPr>
          <w:trHeight w:val="302"/>
        </w:trPr>
        <w:tc>
          <w:tcPr>
            <w:tcW w:w="562" w:type="dxa"/>
          </w:tcPr>
          <w:p w:rsidR="006B30FC" w:rsidRDefault="00662D8A">
            <w:pPr>
              <w:pStyle w:val="TableParagraph"/>
              <w:ind w:right="99"/>
              <w:jc w:val="right"/>
            </w:pPr>
            <w:r>
              <w:t>18</w:t>
            </w:r>
          </w:p>
        </w:tc>
        <w:tc>
          <w:tcPr>
            <w:tcW w:w="1296" w:type="dxa"/>
          </w:tcPr>
          <w:p w:rsidR="006B30FC" w:rsidRDefault="00662D8A">
            <w:pPr>
              <w:pStyle w:val="TableParagraph"/>
              <w:ind w:right="417"/>
              <w:jc w:val="right"/>
            </w:pPr>
            <w:r>
              <w:t>DUTI</w:t>
            </w:r>
          </w:p>
        </w:tc>
        <w:tc>
          <w:tcPr>
            <w:tcW w:w="7486" w:type="dxa"/>
          </w:tcPr>
          <w:p w:rsidR="006B30FC" w:rsidRDefault="00662D8A">
            <w:pPr>
              <w:pStyle w:val="TableParagraph"/>
              <w:ind w:left="110"/>
            </w:pPr>
            <w:r>
              <w:t>PT</w:t>
            </w:r>
            <w:r>
              <w:rPr>
                <w:spacing w:val="-5"/>
              </w:rPr>
              <w:t xml:space="preserve"> </w:t>
            </w:r>
            <w:r>
              <w:t>Duta</w:t>
            </w:r>
            <w:r>
              <w:rPr>
                <w:spacing w:val="-3"/>
              </w:rPr>
              <w:t xml:space="preserve"> </w:t>
            </w:r>
            <w:r>
              <w:t>Pertiwi</w:t>
            </w:r>
            <w:r>
              <w:rPr>
                <w:spacing w:val="-1"/>
              </w:rPr>
              <w:t xml:space="preserve"> </w:t>
            </w:r>
            <w:r>
              <w:t>Tbk.</w:t>
            </w:r>
          </w:p>
        </w:tc>
      </w:tr>
      <w:tr w:rsidR="006B30FC">
        <w:trPr>
          <w:trHeight w:val="302"/>
        </w:trPr>
        <w:tc>
          <w:tcPr>
            <w:tcW w:w="562" w:type="dxa"/>
          </w:tcPr>
          <w:p w:rsidR="006B30FC" w:rsidRDefault="00662D8A">
            <w:pPr>
              <w:pStyle w:val="TableParagraph"/>
              <w:spacing w:before="31"/>
              <w:ind w:right="99"/>
              <w:jc w:val="right"/>
            </w:pPr>
            <w:r>
              <w:t>19</w:t>
            </w:r>
          </w:p>
        </w:tc>
        <w:tc>
          <w:tcPr>
            <w:tcW w:w="1296" w:type="dxa"/>
          </w:tcPr>
          <w:p w:rsidR="006B30FC" w:rsidRDefault="00662D8A">
            <w:pPr>
              <w:pStyle w:val="TableParagraph"/>
              <w:spacing w:before="31"/>
              <w:ind w:left="418" w:right="412"/>
              <w:jc w:val="center"/>
            </w:pPr>
            <w:r>
              <w:t>ELTY</w:t>
            </w:r>
          </w:p>
        </w:tc>
        <w:tc>
          <w:tcPr>
            <w:tcW w:w="7486" w:type="dxa"/>
          </w:tcPr>
          <w:p w:rsidR="006B30FC" w:rsidRDefault="00662D8A">
            <w:pPr>
              <w:pStyle w:val="TableParagraph"/>
              <w:spacing w:before="31"/>
              <w:ind w:left="110"/>
            </w:pPr>
            <w:r>
              <w:t>PT</w:t>
            </w:r>
            <w:r>
              <w:rPr>
                <w:spacing w:val="-4"/>
              </w:rPr>
              <w:t xml:space="preserve"> </w:t>
            </w:r>
            <w:r>
              <w:t>Bakrieland</w:t>
            </w:r>
            <w:r>
              <w:rPr>
                <w:spacing w:val="-3"/>
              </w:rPr>
              <w:t xml:space="preserve"> </w:t>
            </w:r>
            <w:r>
              <w:t>Development</w:t>
            </w:r>
            <w:r>
              <w:rPr>
                <w:spacing w:val="-4"/>
              </w:rPr>
              <w:t xml:space="preserve"> </w:t>
            </w:r>
            <w:r>
              <w:t>Tbk.</w:t>
            </w:r>
          </w:p>
        </w:tc>
      </w:tr>
      <w:tr w:rsidR="006B30FC">
        <w:trPr>
          <w:trHeight w:val="297"/>
        </w:trPr>
        <w:tc>
          <w:tcPr>
            <w:tcW w:w="562" w:type="dxa"/>
          </w:tcPr>
          <w:p w:rsidR="006B30FC" w:rsidRDefault="00662D8A">
            <w:pPr>
              <w:pStyle w:val="TableParagraph"/>
              <w:spacing w:before="25"/>
              <w:ind w:right="99"/>
              <w:jc w:val="right"/>
            </w:pPr>
            <w:r>
              <w:t>20</w:t>
            </w:r>
          </w:p>
        </w:tc>
        <w:tc>
          <w:tcPr>
            <w:tcW w:w="1296" w:type="dxa"/>
          </w:tcPr>
          <w:p w:rsidR="006B30FC" w:rsidRDefault="00662D8A">
            <w:pPr>
              <w:pStyle w:val="TableParagraph"/>
              <w:spacing w:before="25"/>
              <w:ind w:right="369"/>
              <w:jc w:val="right"/>
            </w:pPr>
            <w:r>
              <w:t>EMDE</w:t>
            </w:r>
          </w:p>
        </w:tc>
        <w:tc>
          <w:tcPr>
            <w:tcW w:w="7486" w:type="dxa"/>
          </w:tcPr>
          <w:p w:rsidR="006B30FC" w:rsidRDefault="00662D8A">
            <w:pPr>
              <w:pStyle w:val="TableParagraph"/>
              <w:spacing w:before="25"/>
              <w:ind w:left="110"/>
            </w:pPr>
            <w:r>
              <w:t>PT</w:t>
            </w:r>
            <w:r>
              <w:rPr>
                <w:spacing w:val="-5"/>
              </w:rPr>
              <w:t xml:space="preserve"> </w:t>
            </w:r>
            <w:r>
              <w:t>Megapolitan</w:t>
            </w:r>
            <w:r>
              <w:rPr>
                <w:spacing w:val="-3"/>
              </w:rPr>
              <w:t xml:space="preserve"> </w:t>
            </w:r>
            <w:r>
              <w:t>Developments</w:t>
            </w:r>
            <w:r>
              <w:rPr>
                <w:spacing w:val="-3"/>
              </w:rPr>
              <w:t xml:space="preserve"> </w:t>
            </w:r>
            <w:r>
              <w:t>Tbk.</w:t>
            </w:r>
          </w:p>
        </w:tc>
      </w:tr>
      <w:tr w:rsidR="006B30FC">
        <w:trPr>
          <w:trHeight w:val="302"/>
        </w:trPr>
        <w:tc>
          <w:tcPr>
            <w:tcW w:w="562" w:type="dxa"/>
          </w:tcPr>
          <w:p w:rsidR="006B30FC" w:rsidRDefault="00662D8A">
            <w:pPr>
              <w:pStyle w:val="TableParagraph"/>
              <w:ind w:right="99"/>
              <w:jc w:val="right"/>
            </w:pPr>
            <w:r>
              <w:t>21</w:t>
            </w:r>
          </w:p>
        </w:tc>
        <w:tc>
          <w:tcPr>
            <w:tcW w:w="1296" w:type="dxa"/>
          </w:tcPr>
          <w:p w:rsidR="006B30FC" w:rsidRDefault="00662D8A">
            <w:pPr>
              <w:pStyle w:val="TableParagraph"/>
              <w:ind w:right="356"/>
              <w:jc w:val="right"/>
            </w:pPr>
            <w:r>
              <w:t>GMTD</w:t>
            </w:r>
          </w:p>
        </w:tc>
        <w:tc>
          <w:tcPr>
            <w:tcW w:w="7486" w:type="dxa"/>
          </w:tcPr>
          <w:p w:rsidR="006B30FC" w:rsidRDefault="00662D8A">
            <w:pPr>
              <w:pStyle w:val="TableParagraph"/>
              <w:ind w:left="110"/>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r>
      <w:tr w:rsidR="006B30FC">
        <w:trPr>
          <w:trHeight w:val="297"/>
        </w:trPr>
        <w:tc>
          <w:tcPr>
            <w:tcW w:w="562" w:type="dxa"/>
          </w:tcPr>
          <w:p w:rsidR="006B30FC" w:rsidRDefault="00662D8A">
            <w:pPr>
              <w:pStyle w:val="TableParagraph"/>
              <w:spacing w:before="25"/>
              <w:ind w:right="99"/>
              <w:jc w:val="right"/>
            </w:pPr>
            <w:r>
              <w:t>22</w:t>
            </w:r>
          </w:p>
        </w:tc>
        <w:tc>
          <w:tcPr>
            <w:tcW w:w="1296" w:type="dxa"/>
          </w:tcPr>
          <w:p w:rsidR="006B30FC" w:rsidRDefault="00662D8A">
            <w:pPr>
              <w:pStyle w:val="TableParagraph"/>
              <w:spacing w:before="25"/>
              <w:ind w:right="383"/>
              <w:jc w:val="right"/>
            </w:pPr>
            <w:r>
              <w:t>GPRA</w:t>
            </w:r>
          </w:p>
        </w:tc>
        <w:tc>
          <w:tcPr>
            <w:tcW w:w="7486" w:type="dxa"/>
          </w:tcPr>
          <w:p w:rsidR="006B30FC" w:rsidRDefault="00662D8A">
            <w:pPr>
              <w:pStyle w:val="TableParagraph"/>
              <w:spacing w:before="25"/>
              <w:ind w:left="110"/>
            </w:pPr>
            <w:r>
              <w:t>PT</w:t>
            </w:r>
            <w:r>
              <w:rPr>
                <w:spacing w:val="-5"/>
              </w:rPr>
              <w:t xml:space="preserve"> </w:t>
            </w:r>
            <w:r>
              <w:t>Perdana</w:t>
            </w:r>
            <w:r>
              <w:rPr>
                <w:spacing w:val="-2"/>
              </w:rPr>
              <w:t xml:space="preserve"> </w:t>
            </w:r>
            <w:r>
              <w:t>Gapuraprima</w:t>
            </w:r>
            <w:r>
              <w:rPr>
                <w:spacing w:val="-2"/>
              </w:rPr>
              <w:t xml:space="preserve"> </w:t>
            </w:r>
            <w:r>
              <w:t>Tbk.</w:t>
            </w:r>
          </w:p>
        </w:tc>
      </w:tr>
      <w:tr w:rsidR="006B30FC">
        <w:trPr>
          <w:trHeight w:val="302"/>
        </w:trPr>
        <w:tc>
          <w:tcPr>
            <w:tcW w:w="562" w:type="dxa"/>
          </w:tcPr>
          <w:p w:rsidR="006B30FC" w:rsidRDefault="00662D8A">
            <w:pPr>
              <w:pStyle w:val="TableParagraph"/>
              <w:ind w:right="99"/>
              <w:jc w:val="right"/>
            </w:pPr>
            <w:r>
              <w:t>23</w:t>
            </w:r>
          </w:p>
        </w:tc>
        <w:tc>
          <w:tcPr>
            <w:tcW w:w="1296" w:type="dxa"/>
          </w:tcPr>
          <w:p w:rsidR="006B30FC" w:rsidRDefault="00662D8A">
            <w:pPr>
              <w:pStyle w:val="TableParagraph"/>
              <w:ind w:right="421"/>
              <w:jc w:val="right"/>
            </w:pPr>
            <w:r>
              <w:t>INPP</w:t>
            </w:r>
          </w:p>
        </w:tc>
        <w:tc>
          <w:tcPr>
            <w:tcW w:w="7486" w:type="dxa"/>
          </w:tcPr>
          <w:p w:rsidR="006B30FC" w:rsidRDefault="00662D8A">
            <w:pPr>
              <w:pStyle w:val="TableParagraph"/>
              <w:ind w:left="110"/>
            </w:pPr>
            <w:r>
              <w:t>PT</w:t>
            </w:r>
            <w:r>
              <w:rPr>
                <w:spacing w:val="-5"/>
              </w:rPr>
              <w:t xml:space="preserve"> </w:t>
            </w:r>
            <w:r>
              <w:t>Indonesian</w:t>
            </w:r>
            <w:r>
              <w:rPr>
                <w:spacing w:val="-3"/>
              </w:rPr>
              <w:t xml:space="preserve"> </w:t>
            </w:r>
            <w:r>
              <w:t>Paradise</w:t>
            </w:r>
            <w:r>
              <w:rPr>
                <w:spacing w:val="-2"/>
              </w:rPr>
              <w:t xml:space="preserve"> </w:t>
            </w:r>
            <w:r>
              <w:t>Property</w:t>
            </w:r>
            <w:r>
              <w:rPr>
                <w:spacing w:val="-3"/>
              </w:rPr>
              <w:t xml:space="preserve"> </w:t>
            </w:r>
            <w:r>
              <w:t>Tbk.</w:t>
            </w:r>
          </w:p>
        </w:tc>
      </w:tr>
      <w:tr w:rsidR="006B30FC">
        <w:trPr>
          <w:trHeight w:val="302"/>
        </w:trPr>
        <w:tc>
          <w:tcPr>
            <w:tcW w:w="562" w:type="dxa"/>
          </w:tcPr>
          <w:p w:rsidR="006B30FC" w:rsidRDefault="00662D8A">
            <w:pPr>
              <w:pStyle w:val="TableParagraph"/>
              <w:ind w:right="99"/>
              <w:jc w:val="right"/>
            </w:pPr>
            <w:r>
              <w:t>24</w:t>
            </w:r>
          </w:p>
        </w:tc>
        <w:tc>
          <w:tcPr>
            <w:tcW w:w="1296" w:type="dxa"/>
          </w:tcPr>
          <w:p w:rsidR="006B30FC" w:rsidRDefault="00662D8A">
            <w:pPr>
              <w:pStyle w:val="TableParagraph"/>
              <w:ind w:left="418" w:right="408"/>
              <w:jc w:val="center"/>
            </w:pPr>
            <w:r>
              <w:t>JIHD</w:t>
            </w:r>
          </w:p>
        </w:tc>
        <w:tc>
          <w:tcPr>
            <w:tcW w:w="7486" w:type="dxa"/>
          </w:tcPr>
          <w:p w:rsidR="006B30FC" w:rsidRDefault="00662D8A">
            <w:pPr>
              <w:pStyle w:val="TableParagraph"/>
              <w:ind w:left="110"/>
            </w:pPr>
            <w:r>
              <w:t>PT</w:t>
            </w:r>
            <w:r>
              <w:rPr>
                <w:spacing w:val="-5"/>
              </w:rPr>
              <w:t xml:space="preserve"> </w:t>
            </w:r>
            <w:r>
              <w:t>Jakarta</w:t>
            </w:r>
            <w:r>
              <w:rPr>
                <w:spacing w:val="-2"/>
              </w:rPr>
              <w:t xml:space="preserve"> </w:t>
            </w:r>
            <w:r>
              <w:t>International</w:t>
            </w:r>
            <w:r>
              <w:rPr>
                <w:spacing w:val="-2"/>
              </w:rPr>
              <w:t xml:space="preserve"> </w:t>
            </w:r>
            <w:r>
              <w:t>Hotel &amp;</w:t>
            </w:r>
            <w:r>
              <w:rPr>
                <w:spacing w:val="-4"/>
              </w:rPr>
              <w:t xml:space="preserve"> </w:t>
            </w:r>
            <w:r>
              <w:t>Development</w:t>
            </w:r>
            <w:r>
              <w:rPr>
                <w:spacing w:val="-5"/>
              </w:rPr>
              <w:t xml:space="preserve"> </w:t>
            </w:r>
            <w:r>
              <w:t>Tbk.</w:t>
            </w:r>
          </w:p>
        </w:tc>
      </w:tr>
      <w:tr w:rsidR="006B30FC">
        <w:trPr>
          <w:trHeight w:val="297"/>
        </w:trPr>
        <w:tc>
          <w:tcPr>
            <w:tcW w:w="562" w:type="dxa"/>
          </w:tcPr>
          <w:p w:rsidR="006B30FC" w:rsidRDefault="00662D8A">
            <w:pPr>
              <w:pStyle w:val="TableParagraph"/>
              <w:spacing w:before="25"/>
              <w:ind w:right="99"/>
              <w:jc w:val="right"/>
            </w:pPr>
            <w:r>
              <w:t>25</w:t>
            </w:r>
          </w:p>
        </w:tc>
        <w:tc>
          <w:tcPr>
            <w:tcW w:w="1296" w:type="dxa"/>
          </w:tcPr>
          <w:p w:rsidR="006B30FC" w:rsidRDefault="00662D8A">
            <w:pPr>
              <w:pStyle w:val="TableParagraph"/>
              <w:spacing w:before="25"/>
              <w:ind w:right="428"/>
              <w:jc w:val="right"/>
            </w:pPr>
            <w:r>
              <w:t>JRPT</w:t>
            </w:r>
          </w:p>
        </w:tc>
        <w:tc>
          <w:tcPr>
            <w:tcW w:w="7486" w:type="dxa"/>
          </w:tcPr>
          <w:p w:rsidR="006B30FC" w:rsidRDefault="00662D8A">
            <w:pPr>
              <w:pStyle w:val="TableParagraph"/>
              <w:spacing w:before="25"/>
              <w:ind w:left="110"/>
            </w:pPr>
            <w:r>
              <w:t>PT</w:t>
            </w:r>
            <w:r>
              <w:rPr>
                <w:spacing w:val="-5"/>
              </w:rPr>
              <w:t xml:space="preserve"> </w:t>
            </w:r>
            <w:r>
              <w:t>Jaya</w:t>
            </w:r>
            <w:r>
              <w:rPr>
                <w:spacing w:val="-2"/>
              </w:rPr>
              <w:t xml:space="preserve"> </w:t>
            </w:r>
            <w:r>
              <w:t>Real Property</w:t>
            </w:r>
            <w:r>
              <w:rPr>
                <w:spacing w:val="-2"/>
              </w:rPr>
              <w:t xml:space="preserve"> </w:t>
            </w:r>
            <w:r>
              <w:t>Tbk.</w:t>
            </w:r>
          </w:p>
        </w:tc>
      </w:tr>
      <w:tr w:rsidR="006B30FC">
        <w:trPr>
          <w:trHeight w:val="302"/>
        </w:trPr>
        <w:tc>
          <w:tcPr>
            <w:tcW w:w="562" w:type="dxa"/>
          </w:tcPr>
          <w:p w:rsidR="006B30FC" w:rsidRDefault="00662D8A">
            <w:pPr>
              <w:pStyle w:val="TableParagraph"/>
              <w:ind w:right="99"/>
              <w:jc w:val="right"/>
            </w:pPr>
            <w:r>
              <w:t>26</w:t>
            </w:r>
          </w:p>
        </w:tc>
        <w:tc>
          <w:tcPr>
            <w:tcW w:w="1296" w:type="dxa"/>
          </w:tcPr>
          <w:p w:rsidR="006B30FC" w:rsidRDefault="00662D8A">
            <w:pPr>
              <w:pStyle w:val="TableParagraph"/>
              <w:ind w:left="418" w:right="408"/>
              <w:jc w:val="center"/>
            </w:pPr>
            <w:r>
              <w:t>JSPT</w:t>
            </w:r>
          </w:p>
        </w:tc>
        <w:tc>
          <w:tcPr>
            <w:tcW w:w="7486" w:type="dxa"/>
          </w:tcPr>
          <w:p w:rsidR="006B30FC" w:rsidRDefault="00662D8A">
            <w:pPr>
              <w:pStyle w:val="TableParagraph"/>
              <w:ind w:left="110"/>
            </w:pPr>
            <w:r>
              <w:t>PT</w:t>
            </w:r>
            <w:r>
              <w:rPr>
                <w:spacing w:val="-6"/>
              </w:rPr>
              <w:t xml:space="preserve"> </w:t>
            </w:r>
            <w:r>
              <w:t>Jakarta</w:t>
            </w:r>
            <w:r>
              <w:rPr>
                <w:spacing w:val="-3"/>
              </w:rPr>
              <w:t xml:space="preserve"> </w:t>
            </w:r>
            <w:r>
              <w:t>Setiabudi</w:t>
            </w:r>
            <w:r>
              <w:rPr>
                <w:spacing w:val="-1"/>
              </w:rPr>
              <w:t xml:space="preserve"> </w:t>
            </w:r>
            <w:r>
              <w:t>Internasional</w:t>
            </w:r>
            <w:r>
              <w:rPr>
                <w:spacing w:val="-3"/>
              </w:rPr>
              <w:t xml:space="preserve"> </w:t>
            </w:r>
            <w:r>
              <w:t>Tbk.</w:t>
            </w:r>
          </w:p>
        </w:tc>
      </w:tr>
      <w:tr w:rsidR="006B30FC">
        <w:trPr>
          <w:trHeight w:val="297"/>
        </w:trPr>
        <w:tc>
          <w:tcPr>
            <w:tcW w:w="562" w:type="dxa"/>
          </w:tcPr>
          <w:p w:rsidR="006B30FC" w:rsidRDefault="00662D8A">
            <w:pPr>
              <w:pStyle w:val="TableParagraph"/>
              <w:spacing w:before="25"/>
              <w:ind w:right="99"/>
              <w:jc w:val="right"/>
            </w:pPr>
            <w:r>
              <w:t>27</w:t>
            </w:r>
          </w:p>
        </w:tc>
        <w:tc>
          <w:tcPr>
            <w:tcW w:w="1296" w:type="dxa"/>
          </w:tcPr>
          <w:p w:rsidR="006B30FC" w:rsidRDefault="00662D8A">
            <w:pPr>
              <w:pStyle w:val="TableParagraph"/>
              <w:spacing w:before="25"/>
              <w:ind w:right="396"/>
              <w:jc w:val="right"/>
            </w:pPr>
            <w:r>
              <w:t>KARK</w:t>
            </w:r>
          </w:p>
        </w:tc>
        <w:tc>
          <w:tcPr>
            <w:tcW w:w="7486" w:type="dxa"/>
          </w:tcPr>
          <w:p w:rsidR="006B30FC" w:rsidRDefault="00662D8A">
            <w:pPr>
              <w:pStyle w:val="TableParagraph"/>
              <w:spacing w:before="25"/>
              <w:ind w:left="110"/>
            </w:pPr>
            <w:r>
              <w:t>PT</w:t>
            </w:r>
            <w:r>
              <w:rPr>
                <w:spacing w:val="-5"/>
              </w:rPr>
              <w:t xml:space="preserve"> </w:t>
            </w:r>
            <w:r>
              <w:t>Dayaindo</w:t>
            </w:r>
            <w:r>
              <w:rPr>
                <w:spacing w:val="-3"/>
              </w:rPr>
              <w:t xml:space="preserve"> </w:t>
            </w:r>
            <w:r>
              <w:t>Resources</w:t>
            </w:r>
            <w:r>
              <w:rPr>
                <w:spacing w:val="-1"/>
              </w:rPr>
              <w:t xml:space="preserve"> </w:t>
            </w:r>
            <w:r>
              <w:t>International</w:t>
            </w:r>
            <w:r>
              <w:rPr>
                <w:spacing w:val="-1"/>
              </w:rPr>
              <w:t xml:space="preserve"> </w:t>
            </w:r>
            <w:r>
              <w:t>Tbk. (Formerly</w:t>
            </w:r>
            <w:r>
              <w:rPr>
                <w:spacing w:val="-3"/>
              </w:rPr>
              <w:t xml:space="preserve"> </w:t>
            </w:r>
            <w:r>
              <w:t>PT</w:t>
            </w:r>
            <w:r>
              <w:rPr>
                <w:spacing w:val="-1"/>
              </w:rPr>
              <w:t xml:space="preserve"> </w:t>
            </w:r>
            <w:r>
              <w:t>Karka</w:t>
            </w:r>
            <w:r>
              <w:rPr>
                <w:spacing w:val="-2"/>
              </w:rPr>
              <w:t xml:space="preserve"> </w:t>
            </w:r>
            <w:r>
              <w:t>yasa</w:t>
            </w:r>
            <w:r>
              <w:rPr>
                <w:spacing w:val="-3"/>
              </w:rPr>
              <w:t xml:space="preserve"> </w:t>
            </w:r>
            <w:r>
              <w:t>Profilia</w:t>
            </w:r>
            <w:r>
              <w:rPr>
                <w:spacing w:val="-2"/>
              </w:rPr>
              <w:t xml:space="preserve"> </w:t>
            </w:r>
            <w:r>
              <w:t>Tbk.)</w:t>
            </w:r>
          </w:p>
        </w:tc>
      </w:tr>
      <w:tr w:rsidR="006B30FC">
        <w:trPr>
          <w:trHeight w:val="302"/>
        </w:trPr>
        <w:tc>
          <w:tcPr>
            <w:tcW w:w="562" w:type="dxa"/>
          </w:tcPr>
          <w:p w:rsidR="006B30FC" w:rsidRDefault="00662D8A">
            <w:pPr>
              <w:pStyle w:val="TableParagraph"/>
              <w:spacing w:before="31"/>
              <w:ind w:right="99"/>
              <w:jc w:val="right"/>
            </w:pPr>
            <w:r>
              <w:t>28</w:t>
            </w:r>
          </w:p>
        </w:tc>
        <w:tc>
          <w:tcPr>
            <w:tcW w:w="1296" w:type="dxa"/>
          </w:tcPr>
          <w:p w:rsidR="006B30FC" w:rsidRDefault="00662D8A">
            <w:pPr>
              <w:pStyle w:val="TableParagraph"/>
              <w:spacing w:before="31"/>
              <w:ind w:left="418" w:right="406"/>
              <w:jc w:val="center"/>
            </w:pPr>
            <w:r>
              <w:t>KIJA</w:t>
            </w:r>
          </w:p>
        </w:tc>
        <w:tc>
          <w:tcPr>
            <w:tcW w:w="7486" w:type="dxa"/>
          </w:tcPr>
          <w:p w:rsidR="006B30FC" w:rsidRDefault="00662D8A">
            <w:pPr>
              <w:pStyle w:val="TableParagraph"/>
              <w:spacing w:before="31"/>
              <w:ind w:left="110"/>
            </w:pPr>
            <w:r>
              <w:t>PT</w:t>
            </w:r>
            <w:r>
              <w:rPr>
                <w:spacing w:val="-5"/>
              </w:rPr>
              <w:t xml:space="preserve"> </w:t>
            </w:r>
            <w:r>
              <w:t>Jababeka</w:t>
            </w:r>
            <w:r>
              <w:rPr>
                <w:spacing w:val="-2"/>
              </w:rPr>
              <w:t xml:space="preserve"> </w:t>
            </w:r>
            <w:r>
              <w:t>Tbk. (Formerly</w:t>
            </w:r>
            <w:r>
              <w:rPr>
                <w:spacing w:val="-2"/>
              </w:rPr>
              <w:t xml:space="preserve"> </w:t>
            </w:r>
            <w:r>
              <w:t>PT</w:t>
            </w:r>
            <w:r>
              <w:rPr>
                <w:spacing w:val="-4"/>
              </w:rPr>
              <w:t xml:space="preserve"> </w:t>
            </w:r>
            <w:r>
              <w:t>Kawasan</w:t>
            </w:r>
            <w:r>
              <w:rPr>
                <w:spacing w:val="-4"/>
              </w:rPr>
              <w:t xml:space="preserve"> </w:t>
            </w:r>
            <w:r>
              <w:t>Industri</w:t>
            </w:r>
            <w:r>
              <w:rPr>
                <w:spacing w:val="-1"/>
              </w:rPr>
              <w:t xml:space="preserve"> </w:t>
            </w:r>
            <w:r>
              <w:t>Jababeka</w:t>
            </w:r>
            <w:r>
              <w:rPr>
                <w:spacing w:val="-2"/>
              </w:rPr>
              <w:t xml:space="preserve"> </w:t>
            </w:r>
            <w:r>
              <w:t>Tbk.)</w:t>
            </w:r>
          </w:p>
        </w:tc>
      </w:tr>
      <w:tr w:rsidR="006B30FC">
        <w:trPr>
          <w:trHeight w:val="297"/>
        </w:trPr>
        <w:tc>
          <w:tcPr>
            <w:tcW w:w="562" w:type="dxa"/>
          </w:tcPr>
          <w:p w:rsidR="006B30FC" w:rsidRDefault="00662D8A">
            <w:pPr>
              <w:pStyle w:val="TableParagraph"/>
              <w:spacing w:line="247" w:lineRule="exact"/>
              <w:ind w:right="99"/>
              <w:jc w:val="right"/>
            </w:pPr>
            <w:r>
              <w:t>29</w:t>
            </w:r>
          </w:p>
        </w:tc>
        <w:tc>
          <w:tcPr>
            <w:tcW w:w="1296" w:type="dxa"/>
          </w:tcPr>
          <w:p w:rsidR="006B30FC" w:rsidRDefault="00662D8A">
            <w:pPr>
              <w:pStyle w:val="TableParagraph"/>
              <w:spacing w:line="247" w:lineRule="exact"/>
              <w:ind w:right="420"/>
              <w:jc w:val="right"/>
            </w:pPr>
            <w:r>
              <w:t>KPIG</w:t>
            </w:r>
          </w:p>
        </w:tc>
        <w:tc>
          <w:tcPr>
            <w:tcW w:w="7486" w:type="dxa"/>
          </w:tcPr>
          <w:p w:rsidR="006B30FC" w:rsidRDefault="00662D8A">
            <w:pPr>
              <w:pStyle w:val="TableParagraph"/>
              <w:spacing w:line="247" w:lineRule="exact"/>
              <w:ind w:left="110"/>
            </w:pPr>
            <w:r>
              <w:t>PT</w:t>
            </w:r>
            <w:r>
              <w:rPr>
                <w:spacing w:val="-5"/>
              </w:rPr>
              <w:t xml:space="preserve"> </w:t>
            </w:r>
            <w:r>
              <w:t>Global</w:t>
            </w:r>
            <w:r>
              <w:rPr>
                <w:spacing w:val="-1"/>
              </w:rPr>
              <w:t xml:space="preserve"> </w:t>
            </w:r>
            <w:r>
              <w:t>Land</w:t>
            </w:r>
            <w:r>
              <w:rPr>
                <w:spacing w:val="-3"/>
              </w:rPr>
              <w:t xml:space="preserve"> </w:t>
            </w:r>
            <w:r>
              <w:t>Development</w:t>
            </w:r>
            <w:r>
              <w:rPr>
                <w:spacing w:val="-4"/>
              </w:rPr>
              <w:t xml:space="preserve"> </w:t>
            </w:r>
            <w:r>
              <w:t>Tbk. (Formerly</w:t>
            </w:r>
            <w:r>
              <w:rPr>
                <w:spacing w:val="-2"/>
              </w:rPr>
              <w:t xml:space="preserve"> </w:t>
            </w:r>
            <w:r>
              <w:t>PT</w:t>
            </w:r>
            <w:r>
              <w:rPr>
                <w:spacing w:val="-4"/>
              </w:rPr>
              <w:t xml:space="preserve"> </w:t>
            </w:r>
            <w:r>
              <w:t>Krida</w:t>
            </w:r>
            <w:r>
              <w:rPr>
                <w:spacing w:val="-2"/>
              </w:rPr>
              <w:t xml:space="preserve"> </w:t>
            </w:r>
            <w:r>
              <w:t>Perdana</w:t>
            </w:r>
            <w:r>
              <w:rPr>
                <w:spacing w:val="-2"/>
              </w:rPr>
              <w:t xml:space="preserve"> </w:t>
            </w:r>
            <w:r>
              <w:t>Indahgraha</w:t>
            </w:r>
            <w:r>
              <w:rPr>
                <w:spacing w:val="-3"/>
              </w:rPr>
              <w:t xml:space="preserve"> </w:t>
            </w:r>
            <w:r>
              <w:t>Tbk)</w:t>
            </w:r>
          </w:p>
        </w:tc>
      </w:tr>
      <w:tr w:rsidR="006B30FC">
        <w:trPr>
          <w:trHeight w:val="302"/>
        </w:trPr>
        <w:tc>
          <w:tcPr>
            <w:tcW w:w="562" w:type="dxa"/>
          </w:tcPr>
          <w:p w:rsidR="006B30FC" w:rsidRDefault="00662D8A">
            <w:pPr>
              <w:pStyle w:val="TableParagraph"/>
              <w:ind w:right="99"/>
              <w:jc w:val="right"/>
            </w:pPr>
            <w:r>
              <w:t>30</w:t>
            </w:r>
          </w:p>
        </w:tc>
        <w:tc>
          <w:tcPr>
            <w:tcW w:w="1296" w:type="dxa"/>
          </w:tcPr>
          <w:p w:rsidR="006B30FC" w:rsidRDefault="00662D8A">
            <w:pPr>
              <w:pStyle w:val="TableParagraph"/>
              <w:ind w:right="407"/>
              <w:jc w:val="right"/>
            </w:pPr>
            <w:r>
              <w:t>LAMI</w:t>
            </w:r>
          </w:p>
        </w:tc>
        <w:tc>
          <w:tcPr>
            <w:tcW w:w="7486" w:type="dxa"/>
          </w:tcPr>
          <w:p w:rsidR="006B30FC" w:rsidRDefault="00662D8A">
            <w:pPr>
              <w:pStyle w:val="TableParagraph"/>
              <w:ind w:left="110"/>
            </w:pPr>
            <w:r>
              <w:t>PT</w:t>
            </w:r>
            <w:r>
              <w:rPr>
                <w:spacing w:val="-6"/>
              </w:rPr>
              <w:t xml:space="preserve"> </w:t>
            </w:r>
            <w:r>
              <w:t>Lamicitra</w:t>
            </w:r>
            <w:r>
              <w:rPr>
                <w:spacing w:val="-4"/>
              </w:rPr>
              <w:t xml:space="preserve"> </w:t>
            </w:r>
            <w:r>
              <w:t>Nusantara</w:t>
            </w:r>
            <w:r>
              <w:rPr>
                <w:spacing w:val="-4"/>
              </w:rPr>
              <w:t xml:space="preserve"> </w:t>
            </w:r>
            <w:r>
              <w:t>Tbk.</w:t>
            </w:r>
          </w:p>
        </w:tc>
      </w:tr>
      <w:tr w:rsidR="006B30FC">
        <w:trPr>
          <w:trHeight w:val="301"/>
        </w:trPr>
        <w:tc>
          <w:tcPr>
            <w:tcW w:w="562" w:type="dxa"/>
          </w:tcPr>
          <w:p w:rsidR="006B30FC" w:rsidRDefault="00662D8A">
            <w:pPr>
              <w:pStyle w:val="TableParagraph"/>
              <w:ind w:right="99"/>
              <w:jc w:val="right"/>
            </w:pPr>
            <w:r>
              <w:t>31</w:t>
            </w:r>
          </w:p>
        </w:tc>
        <w:tc>
          <w:tcPr>
            <w:tcW w:w="1296" w:type="dxa"/>
          </w:tcPr>
          <w:p w:rsidR="006B30FC" w:rsidRDefault="00662D8A">
            <w:pPr>
              <w:pStyle w:val="TableParagraph"/>
              <w:ind w:right="402"/>
              <w:jc w:val="right"/>
            </w:pPr>
            <w:r>
              <w:t>LGCP</w:t>
            </w:r>
          </w:p>
        </w:tc>
        <w:tc>
          <w:tcPr>
            <w:tcW w:w="7486" w:type="dxa"/>
          </w:tcPr>
          <w:p w:rsidR="006B30FC" w:rsidRDefault="00662D8A">
            <w:pPr>
              <w:pStyle w:val="TableParagraph"/>
              <w:ind w:left="110"/>
            </w:pPr>
            <w:r>
              <w:t>PT</w:t>
            </w:r>
            <w:r>
              <w:rPr>
                <w:spacing w:val="-4"/>
              </w:rPr>
              <w:t xml:space="preserve"> </w:t>
            </w:r>
            <w:r>
              <w:t>Laguna</w:t>
            </w:r>
            <w:r>
              <w:rPr>
                <w:spacing w:val="-2"/>
              </w:rPr>
              <w:t xml:space="preserve"> </w:t>
            </w:r>
            <w:r>
              <w:t>Cipta</w:t>
            </w:r>
            <w:r>
              <w:rPr>
                <w:spacing w:val="-2"/>
              </w:rPr>
              <w:t xml:space="preserve"> </w:t>
            </w:r>
            <w:r>
              <w:t>Griya</w:t>
            </w:r>
            <w:r>
              <w:rPr>
                <w:spacing w:val="-2"/>
              </w:rPr>
              <w:t xml:space="preserve"> </w:t>
            </w:r>
            <w:r>
              <w:t>Tbk.</w:t>
            </w:r>
          </w:p>
        </w:tc>
      </w:tr>
      <w:tr w:rsidR="006B30FC">
        <w:trPr>
          <w:trHeight w:val="297"/>
        </w:trPr>
        <w:tc>
          <w:tcPr>
            <w:tcW w:w="562" w:type="dxa"/>
          </w:tcPr>
          <w:p w:rsidR="006B30FC" w:rsidRDefault="00662D8A">
            <w:pPr>
              <w:pStyle w:val="TableParagraph"/>
              <w:spacing w:before="25"/>
              <w:ind w:right="99"/>
              <w:jc w:val="right"/>
            </w:pPr>
            <w:r>
              <w:t>32</w:t>
            </w:r>
          </w:p>
        </w:tc>
        <w:tc>
          <w:tcPr>
            <w:tcW w:w="1296" w:type="dxa"/>
          </w:tcPr>
          <w:p w:rsidR="006B30FC" w:rsidRDefault="00662D8A">
            <w:pPr>
              <w:pStyle w:val="TableParagraph"/>
              <w:spacing w:before="25"/>
              <w:ind w:right="416"/>
              <w:jc w:val="right"/>
            </w:pPr>
            <w:r>
              <w:t>LPCK</w:t>
            </w:r>
          </w:p>
        </w:tc>
        <w:tc>
          <w:tcPr>
            <w:tcW w:w="7486" w:type="dxa"/>
          </w:tcPr>
          <w:p w:rsidR="006B30FC" w:rsidRDefault="00662D8A">
            <w:pPr>
              <w:pStyle w:val="TableParagraph"/>
              <w:spacing w:before="25"/>
              <w:ind w:left="110"/>
            </w:pPr>
            <w:r>
              <w:t>PT</w:t>
            </w:r>
            <w:r>
              <w:rPr>
                <w:spacing w:val="-4"/>
              </w:rPr>
              <w:t xml:space="preserve"> </w:t>
            </w:r>
            <w:r>
              <w:t>Lippo</w:t>
            </w:r>
            <w:r>
              <w:rPr>
                <w:spacing w:val="-3"/>
              </w:rPr>
              <w:t xml:space="preserve"> </w:t>
            </w:r>
            <w:r>
              <w:t>Cikarang</w:t>
            </w:r>
            <w:r>
              <w:rPr>
                <w:spacing w:val="-1"/>
              </w:rPr>
              <w:t xml:space="preserve"> </w:t>
            </w:r>
            <w:r>
              <w:t>Tbk.</w:t>
            </w:r>
          </w:p>
        </w:tc>
      </w:tr>
      <w:tr w:rsidR="006B30FC">
        <w:trPr>
          <w:trHeight w:val="302"/>
        </w:trPr>
        <w:tc>
          <w:tcPr>
            <w:tcW w:w="562" w:type="dxa"/>
          </w:tcPr>
          <w:p w:rsidR="006B30FC" w:rsidRDefault="00662D8A">
            <w:pPr>
              <w:pStyle w:val="TableParagraph"/>
              <w:spacing w:before="31"/>
              <w:ind w:right="99"/>
              <w:jc w:val="right"/>
            </w:pPr>
            <w:r>
              <w:t>33</w:t>
            </w:r>
          </w:p>
        </w:tc>
        <w:tc>
          <w:tcPr>
            <w:tcW w:w="1296" w:type="dxa"/>
          </w:tcPr>
          <w:p w:rsidR="006B30FC" w:rsidRDefault="00662D8A">
            <w:pPr>
              <w:pStyle w:val="TableParagraph"/>
              <w:spacing w:before="31"/>
              <w:ind w:right="415"/>
              <w:jc w:val="right"/>
            </w:pPr>
            <w:r>
              <w:t>LPKR</w:t>
            </w:r>
          </w:p>
        </w:tc>
        <w:tc>
          <w:tcPr>
            <w:tcW w:w="7486" w:type="dxa"/>
          </w:tcPr>
          <w:p w:rsidR="006B30FC" w:rsidRDefault="00662D8A">
            <w:pPr>
              <w:pStyle w:val="TableParagraph"/>
              <w:spacing w:before="31"/>
              <w:ind w:left="110"/>
            </w:pPr>
            <w:r>
              <w:t>PT</w:t>
            </w:r>
            <w:r>
              <w:rPr>
                <w:spacing w:val="-5"/>
              </w:rPr>
              <w:t xml:space="preserve"> </w:t>
            </w:r>
            <w:r>
              <w:t>Lippo</w:t>
            </w:r>
            <w:r>
              <w:rPr>
                <w:spacing w:val="-3"/>
              </w:rPr>
              <w:t xml:space="preserve"> </w:t>
            </w:r>
            <w:r>
              <w:t>Karawaci</w:t>
            </w:r>
            <w:r>
              <w:rPr>
                <w:spacing w:val="-1"/>
              </w:rPr>
              <w:t xml:space="preserve"> </w:t>
            </w:r>
            <w:r>
              <w:t>Tbk.</w:t>
            </w:r>
          </w:p>
        </w:tc>
      </w:tr>
    </w:tbl>
    <w:p w:rsidR="006B30FC" w:rsidRDefault="006B30FC">
      <w:pPr>
        <w:sectPr w:rsidR="006B30FC">
          <w:headerReference w:type="default" r:id="rId34"/>
          <w:footerReference w:type="default" r:id="rId35"/>
          <w:pgSz w:w="12240" w:h="15840"/>
          <w:pgMar w:top="1360" w:right="180" w:bottom="720" w:left="1320" w:header="0" w:footer="523"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296"/>
        <w:gridCol w:w="7486"/>
      </w:tblGrid>
      <w:tr w:rsidR="006B30FC">
        <w:trPr>
          <w:trHeight w:val="302"/>
        </w:trPr>
        <w:tc>
          <w:tcPr>
            <w:tcW w:w="562" w:type="dxa"/>
            <w:tcBorders>
              <w:top w:val="nil"/>
            </w:tcBorders>
          </w:tcPr>
          <w:p w:rsidR="006B30FC" w:rsidRDefault="00662D8A">
            <w:pPr>
              <w:pStyle w:val="TableParagraph"/>
              <w:spacing w:before="26" w:line="256" w:lineRule="exact"/>
              <w:ind w:right="99"/>
              <w:jc w:val="right"/>
            </w:pPr>
            <w:r>
              <w:lastRenderedPageBreak/>
              <w:t>34</w:t>
            </w:r>
          </w:p>
        </w:tc>
        <w:tc>
          <w:tcPr>
            <w:tcW w:w="1296" w:type="dxa"/>
            <w:tcBorders>
              <w:top w:val="nil"/>
            </w:tcBorders>
          </w:tcPr>
          <w:p w:rsidR="006B30FC" w:rsidRDefault="00662D8A">
            <w:pPr>
              <w:pStyle w:val="TableParagraph"/>
              <w:spacing w:before="26" w:line="256" w:lineRule="exact"/>
              <w:ind w:right="354"/>
              <w:jc w:val="right"/>
            </w:pPr>
            <w:r>
              <w:t>MAMI</w:t>
            </w:r>
          </w:p>
        </w:tc>
        <w:tc>
          <w:tcPr>
            <w:tcW w:w="7486" w:type="dxa"/>
            <w:tcBorders>
              <w:top w:val="nil"/>
            </w:tcBorders>
          </w:tcPr>
          <w:p w:rsidR="006B30FC" w:rsidRDefault="00662D8A">
            <w:pPr>
              <w:pStyle w:val="TableParagraph"/>
              <w:spacing w:before="26" w:line="256" w:lineRule="exact"/>
              <w:ind w:left="110"/>
            </w:pPr>
            <w:r>
              <w:t>PT</w:t>
            </w:r>
            <w:r>
              <w:rPr>
                <w:spacing w:val="-5"/>
              </w:rPr>
              <w:t xml:space="preserve"> </w:t>
            </w:r>
            <w:r>
              <w:t>Mas</w:t>
            </w:r>
            <w:r>
              <w:rPr>
                <w:spacing w:val="-3"/>
              </w:rPr>
              <w:t xml:space="preserve"> </w:t>
            </w:r>
            <w:r>
              <w:t>Murni Indonesia</w:t>
            </w:r>
            <w:r>
              <w:rPr>
                <w:spacing w:val="-3"/>
              </w:rPr>
              <w:t xml:space="preserve"> </w:t>
            </w:r>
            <w:r>
              <w:t>Tbk.</w:t>
            </w:r>
          </w:p>
        </w:tc>
      </w:tr>
      <w:tr w:rsidR="006B30FC">
        <w:trPr>
          <w:trHeight w:val="297"/>
        </w:trPr>
        <w:tc>
          <w:tcPr>
            <w:tcW w:w="562" w:type="dxa"/>
          </w:tcPr>
          <w:p w:rsidR="006B30FC" w:rsidRDefault="00662D8A">
            <w:pPr>
              <w:pStyle w:val="TableParagraph"/>
              <w:spacing w:before="21" w:line="256" w:lineRule="exact"/>
              <w:ind w:right="99"/>
              <w:jc w:val="right"/>
            </w:pPr>
            <w:r>
              <w:t>35</w:t>
            </w:r>
          </w:p>
        </w:tc>
        <w:tc>
          <w:tcPr>
            <w:tcW w:w="1296" w:type="dxa"/>
          </w:tcPr>
          <w:p w:rsidR="006B30FC" w:rsidRDefault="00662D8A">
            <w:pPr>
              <w:pStyle w:val="TableParagraph"/>
              <w:spacing w:before="21" w:line="256" w:lineRule="exact"/>
              <w:ind w:right="360"/>
              <w:jc w:val="right"/>
            </w:pPr>
            <w:r>
              <w:t>MDLN</w:t>
            </w:r>
          </w:p>
        </w:tc>
        <w:tc>
          <w:tcPr>
            <w:tcW w:w="7486" w:type="dxa"/>
          </w:tcPr>
          <w:p w:rsidR="006B30FC" w:rsidRDefault="00662D8A">
            <w:pPr>
              <w:pStyle w:val="TableParagraph"/>
              <w:spacing w:before="21" w:line="256" w:lineRule="exact"/>
              <w:ind w:left="110"/>
            </w:pPr>
            <w:r>
              <w:t>PT</w:t>
            </w:r>
            <w:r>
              <w:rPr>
                <w:spacing w:val="-5"/>
              </w:rPr>
              <w:t xml:space="preserve"> </w:t>
            </w:r>
            <w:r>
              <w:t>Modernland</w:t>
            </w:r>
            <w:r>
              <w:rPr>
                <w:spacing w:val="-3"/>
              </w:rPr>
              <w:t xml:space="preserve"> </w:t>
            </w:r>
            <w:r>
              <w:t>Realty</w:t>
            </w:r>
            <w:r>
              <w:rPr>
                <w:spacing w:val="-2"/>
              </w:rPr>
              <w:t xml:space="preserve"> </w:t>
            </w:r>
            <w:r>
              <w:t>Tbk.</w:t>
            </w:r>
          </w:p>
        </w:tc>
      </w:tr>
      <w:tr w:rsidR="006B30FC">
        <w:trPr>
          <w:trHeight w:val="302"/>
        </w:trPr>
        <w:tc>
          <w:tcPr>
            <w:tcW w:w="562" w:type="dxa"/>
          </w:tcPr>
          <w:p w:rsidR="006B30FC" w:rsidRDefault="00662D8A">
            <w:pPr>
              <w:pStyle w:val="TableParagraph"/>
              <w:spacing w:before="26" w:line="256" w:lineRule="exact"/>
              <w:ind w:right="99"/>
              <w:jc w:val="right"/>
            </w:pPr>
            <w:r>
              <w:t>36</w:t>
            </w:r>
          </w:p>
        </w:tc>
        <w:tc>
          <w:tcPr>
            <w:tcW w:w="1296" w:type="dxa"/>
          </w:tcPr>
          <w:p w:rsidR="006B30FC" w:rsidRDefault="00662D8A">
            <w:pPr>
              <w:pStyle w:val="TableParagraph"/>
              <w:spacing w:before="26" w:line="256" w:lineRule="exact"/>
              <w:ind w:right="398"/>
              <w:jc w:val="right"/>
            </w:pPr>
            <w:r>
              <w:t>MKPI</w:t>
            </w:r>
          </w:p>
        </w:tc>
        <w:tc>
          <w:tcPr>
            <w:tcW w:w="7486" w:type="dxa"/>
          </w:tcPr>
          <w:p w:rsidR="006B30FC" w:rsidRDefault="00662D8A">
            <w:pPr>
              <w:pStyle w:val="TableParagraph"/>
              <w:spacing w:before="26" w:line="256" w:lineRule="exact"/>
              <w:ind w:left="110"/>
            </w:pPr>
            <w:r>
              <w:t>PT</w:t>
            </w:r>
            <w:r>
              <w:rPr>
                <w:spacing w:val="-7"/>
              </w:rPr>
              <w:t xml:space="preserve"> </w:t>
            </w:r>
            <w:r>
              <w:t>Metropolitan</w:t>
            </w:r>
            <w:r>
              <w:rPr>
                <w:spacing w:val="-5"/>
              </w:rPr>
              <w:t xml:space="preserve"> </w:t>
            </w:r>
            <w:r>
              <w:t>Kentjana Tbk.</w:t>
            </w:r>
          </w:p>
        </w:tc>
      </w:tr>
      <w:tr w:rsidR="006B30FC">
        <w:trPr>
          <w:trHeight w:val="297"/>
        </w:trPr>
        <w:tc>
          <w:tcPr>
            <w:tcW w:w="562" w:type="dxa"/>
          </w:tcPr>
          <w:p w:rsidR="006B30FC" w:rsidRDefault="00662D8A">
            <w:pPr>
              <w:pStyle w:val="TableParagraph"/>
              <w:spacing w:before="21" w:line="256" w:lineRule="exact"/>
              <w:ind w:right="99"/>
              <w:jc w:val="right"/>
            </w:pPr>
            <w:r>
              <w:t>37</w:t>
            </w:r>
          </w:p>
        </w:tc>
        <w:tc>
          <w:tcPr>
            <w:tcW w:w="1296" w:type="dxa"/>
          </w:tcPr>
          <w:p w:rsidR="006B30FC" w:rsidRDefault="00662D8A">
            <w:pPr>
              <w:pStyle w:val="TableParagraph"/>
              <w:spacing w:before="21" w:line="256" w:lineRule="exact"/>
              <w:ind w:right="383"/>
              <w:jc w:val="right"/>
            </w:pPr>
            <w:r>
              <w:t>MTLA</w:t>
            </w:r>
          </w:p>
        </w:tc>
        <w:tc>
          <w:tcPr>
            <w:tcW w:w="7486" w:type="dxa"/>
          </w:tcPr>
          <w:p w:rsidR="006B30FC" w:rsidRDefault="00662D8A">
            <w:pPr>
              <w:pStyle w:val="TableParagraph"/>
              <w:spacing w:before="21" w:line="256" w:lineRule="exact"/>
              <w:ind w:left="110"/>
            </w:pPr>
            <w:r>
              <w:t>PT</w:t>
            </w:r>
            <w:r>
              <w:rPr>
                <w:spacing w:val="-6"/>
              </w:rPr>
              <w:t xml:space="preserve"> </w:t>
            </w:r>
            <w:r>
              <w:t>Metropolitan</w:t>
            </w:r>
            <w:r>
              <w:rPr>
                <w:spacing w:val="-5"/>
              </w:rPr>
              <w:t xml:space="preserve"> </w:t>
            </w:r>
            <w:r>
              <w:t>Land</w:t>
            </w:r>
            <w:r>
              <w:rPr>
                <w:spacing w:val="-1"/>
              </w:rPr>
              <w:t xml:space="preserve"> </w:t>
            </w:r>
            <w:r>
              <w:t>Tbk.</w:t>
            </w:r>
          </w:p>
        </w:tc>
      </w:tr>
      <w:tr w:rsidR="006B30FC">
        <w:trPr>
          <w:trHeight w:val="302"/>
        </w:trPr>
        <w:tc>
          <w:tcPr>
            <w:tcW w:w="562" w:type="dxa"/>
          </w:tcPr>
          <w:p w:rsidR="006B30FC" w:rsidRDefault="00662D8A">
            <w:pPr>
              <w:pStyle w:val="TableParagraph"/>
              <w:spacing w:before="26" w:line="256" w:lineRule="exact"/>
              <w:ind w:right="99"/>
              <w:jc w:val="right"/>
            </w:pPr>
            <w:r>
              <w:t>38</w:t>
            </w:r>
          </w:p>
        </w:tc>
        <w:tc>
          <w:tcPr>
            <w:tcW w:w="1296" w:type="dxa"/>
          </w:tcPr>
          <w:p w:rsidR="006B30FC" w:rsidRDefault="00662D8A">
            <w:pPr>
              <w:pStyle w:val="TableParagraph"/>
              <w:spacing w:before="26" w:line="256" w:lineRule="exact"/>
              <w:ind w:right="346"/>
              <w:jc w:val="right"/>
            </w:pPr>
            <w:r>
              <w:t>MTSM</w:t>
            </w:r>
          </w:p>
        </w:tc>
        <w:tc>
          <w:tcPr>
            <w:tcW w:w="7486" w:type="dxa"/>
          </w:tcPr>
          <w:p w:rsidR="006B30FC" w:rsidRDefault="00662D8A">
            <w:pPr>
              <w:pStyle w:val="TableParagraph"/>
              <w:spacing w:before="26" w:line="256" w:lineRule="exact"/>
              <w:ind w:left="110"/>
            </w:pPr>
            <w:r>
              <w:t>PT</w:t>
            </w:r>
            <w:r>
              <w:rPr>
                <w:spacing w:val="-4"/>
              </w:rPr>
              <w:t xml:space="preserve"> </w:t>
            </w:r>
            <w:r>
              <w:t>Metro</w:t>
            </w:r>
            <w:r>
              <w:rPr>
                <w:spacing w:val="-4"/>
              </w:rPr>
              <w:t xml:space="preserve"> </w:t>
            </w:r>
            <w:r>
              <w:t>Realty</w:t>
            </w:r>
            <w:r>
              <w:rPr>
                <w:spacing w:val="-2"/>
              </w:rPr>
              <w:t xml:space="preserve"> </w:t>
            </w:r>
            <w:r>
              <w:t>Tbk.</w:t>
            </w:r>
            <w:r>
              <w:rPr>
                <w:spacing w:val="-2"/>
              </w:rPr>
              <w:t xml:space="preserve"> </w:t>
            </w:r>
            <w:r>
              <w:t>(Formerly</w:t>
            </w:r>
            <w:r>
              <w:rPr>
                <w:spacing w:val="-2"/>
              </w:rPr>
              <w:t xml:space="preserve"> </w:t>
            </w:r>
            <w:r>
              <w:t>PT</w:t>
            </w:r>
            <w:r>
              <w:rPr>
                <w:spacing w:val="-4"/>
              </w:rPr>
              <w:t xml:space="preserve"> </w:t>
            </w:r>
            <w:r>
              <w:t>Metro</w:t>
            </w:r>
            <w:r>
              <w:rPr>
                <w:spacing w:val="-4"/>
              </w:rPr>
              <w:t xml:space="preserve"> </w:t>
            </w:r>
            <w:r>
              <w:t>Supermarket</w:t>
            </w:r>
            <w:r>
              <w:rPr>
                <w:spacing w:val="1"/>
              </w:rPr>
              <w:t xml:space="preserve"> </w:t>
            </w:r>
            <w:r>
              <w:t>Realty</w:t>
            </w:r>
            <w:r>
              <w:rPr>
                <w:spacing w:val="-2"/>
              </w:rPr>
              <w:t xml:space="preserve"> </w:t>
            </w:r>
            <w:r>
              <w:t>Tbk)</w:t>
            </w:r>
          </w:p>
        </w:tc>
      </w:tr>
      <w:tr w:rsidR="006B30FC">
        <w:trPr>
          <w:trHeight w:val="297"/>
        </w:trPr>
        <w:tc>
          <w:tcPr>
            <w:tcW w:w="562" w:type="dxa"/>
          </w:tcPr>
          <w:p w:rsidR="006B30FC" w:rsidRDefault="00662D8A">
            <w:pPr>
              <w:pStyle w:val="TableParagraph"/>
              <w:spacing w:before="21" w:line="256" w:lineRule="exact"/>
              <w:ind w:right="99"/>
              <w:jc w:val="right"/>
            </w:pPr>
            <w:r>
              <w:t>39</w:t>
            </w:r>
          </w:p>
        </w:tc>
        <w:tc>
          <w:tcPr>
            <w:tcW w:w="1296" w:type="dxa"/>
          </w:tcPr>
          <w:p w:rsidR="006B30FC" w:rsidRDefault="00662D8A">
            <w:pPr>
              <w:pStyle w:val="TableParagraph"/>
              <w:spacing w:before="21" w:line="256" w:lineRule="exact"/>
              <w:ind w:right="360"/>
              <w:jc w:val="right"/>
            </w:pPr>
            <w:r>
              <w:t>OMRE</w:t>
            </w:r>
          </w:p>
        </w:tc>
        <w:tc>
          <w:tcPr>
            <w:tcW w:w="7486" w:type="dxa"/>
          </w:tcPr>
          <w:p w:rsidR="006B30FC" w:rsidRDefault="00662D8A">
            <w:pPr>
              <w:pStyle w:val="TableParagraph"/>
              <w:spacing w:before="21" w:line="256" w:lineRule="exact"/>
              <w:ind w:left="110"/>
            </w:pPr>
            <w:r>
              <w:t>PT</w:t>
            </w:r>
            <w:r>
              <w:rPr>
                <w:spacing w:val="-4"/>
              </w:rPr>
              <w:t xml:space="preserve"> </w:t>
            </w:r>
            <w:r>
              <w:t>Indonesia</w:t>
            </w:r>
            <w:r>
              <w:rPr>
                <w:spacing w:val="-2"/>
              </w:rPr>
              <w:t xml:space="preserve"> </w:t>
            </w:r>
            <w:r>
              <w:t>Prima</w:t>
            </w:r>
            <w:r>
              <w:rPr>
                <w:spacing w:val="-2"/>
              </w:rPr>
              <w:t xml:space="preserve"> </w:t>
            </w:r>
            <w:r>
              <w:t>Property</w:t>
            </w:r>
            <w:r>
              <w:rPr>
                <w:spacing w:val="-2"/>
              </w:rPr>
              <w:t xml:space="preserve"> </w:t>
            </w:r>
            <w:r>
              <w:t>Tbk.</w:t>
            </w:r>
          </w:p>
        </w:tc>
      </w:tr>
      <w:tr w:rsidR="006B30FC">
        <w:trPr>
          <w:trHeight w:val="302"/>
        </w:trPr>
        <w:tc>
          <w:tcPr>
            <w:tcW w:w="562" w:type="dxa"/>
          </w:tcPr>
          <w:p w:rsidR="006B30FC" w:rsidRDefault="00662D8A">
            <w:pPr>
              <w:pStyle w:val="TableParagraph"/>
              <w:spacing w:before="26" w:line="256" w:lineRule="exact"/>
              <w:ind w:right="99"/>
              <w:jc w:val="right"/>
            </w:pPr>
            <w:r>
              <w:t>40</w:t>
            </w:r>
          </w:p>
        </w:tc>
        <w:tc>
          <w:tcPr>
            <w:tcW w:w="1296" w:type="dxa"/>
          </w:tcPr>
          <w:p w:rsidR="006B30FC" w:rsidRDefault="00662D8A">
            <w:pPr>
              <w:pStyle w:val="TableParagraph"/>
              <w:spacing w:before="26" w:line="256" w:lineRule="exact"/>
              <w:ind w:right="417"/>
              <w:jc w:val="right"/>
            </w:pPr>
            <w:r>
              <w:t>PJAA</w:t>
            </w:r>
          </w:p>
        </w:tc>
        <w:tc>
          <w:tcPr>
            <w:tcW w:w="7486" w:type="dxa"/>
          </w:tcPr>
          <w:p w:rsidR="006B30FC" w:rsidRDefault="00662D8A">
            <w:pPr>
              <w:pStyle w:val="TableParagraph"/>
              <w:spacing w:before="26" w:line="256" w:lineRule="exact"/>
              <w:ind w:left="110"/>
            </w:pPr>
            <w:r>
              <w:t>PT</w:t>
            </w:r>
            <w:r>
              <w:rPr>
                <w:spacing w:val="-4"/>
              </w:rPr>
              <w:t xml:space="preserve"> </w:t>
            </w:r>
            <w:r>
              <w:t>Pembangunan</w:t>
            </w:r>
            <w:r>
              <w:rPr>
                <w:spacing w:val="-3"/>
              </w:rPr>
              <w:t xml:space="preserve"> </w:t>
            </w:r>
            <w:r>
              <w:t>Jaya</w:t>
            </w:r>
            <w:r>
              <w:rPr>
                <w:spacing w:val="-2"/>
              </w:rPr>
              <w:t xml:space="preserve"> </w:t>
            </w:r>
            <w:r>
              <w:t>Ancol Tbk.</w:t>
            </w:r>
          </w:p>
        </w:tc>
      </w:tr>
      <w:tr w:rsidR="006B30FC">
        <w:trPr>
          <w:trHeight w:val="302"/>
        </w:trPr>
        <w:tc>
          <w:tcPr>
            <w:tcW w:w="562" w:type="dxa"/>
          </w:tcPr>
          <w:p w:rsidR="006B30FC" w:rsidRDefault="00662D8A">
            <w:pPr>
              <w:pStyle w:val="TableParagraph"/>
              <w:spacing w:before="26" w:line="256" w:lineRule="exact"/>
              <w:ind w:right="99"/>
              <w:jc w:val="right"/>
            </w:pPr>
            <w:r>
              <w:t>41</w:t>
            </w:r>
          </w:p>
        </w:tc>
        <w:tc>
          <w:tcPr>
            <w:tcW w:w="1296" w:type="dxa"/>
          </w:tcPr>
          <w:p w:rsidR="006B30FC" w:rsidRDefault="00662D8A">
            <w:pPr>
              <w:pStyle w:val="TableParagraph"/>
              <w:spacing w:before="26" w:line="256" w:lineRule="exact"/>
              <w:ind w:right="403"/>
              <w:jc w:val="right"/>
            </w:pPr>
            <w:r>
              <w:t>PNSE</w:t>
            </w:r>
          </w:p>
        </w:tc>
        <w:tc>
          <w:tcPr>
            <w:tcW w:w="7486" w:type="dxa"/>
          </w:tcPr>
          <w:p w:rsidR="006B30FC" w:rsidRDefault="00662D8A">
            <w:pPr>
              <w:pStyle w:val="TableParagraph"/>
              <w:spacing w:before="26" w:line="256" w:lineRule="exact"/>
              <w:ind w:left="110"/>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r>
      <w:tr w:rsidR="006B30FC">
        <w:trPr>
          <w:trHeight w:val="297"/>
        </w:trPr>
        <w:tc>
          <w:tcPr>
            <w:tcW w:w="562" w:type="dxa"/>
          </w:tcPr>
          <w:p w:rsidR="006B30FC" w:rsidRDefault="00662D8A">
            <w:pPr>
              <w:pStyle w:val="TableParagraph"/>
              <w:spacing w:before="21" w:line="256" w:lineRule="exact"/>
              <w:ind w:right="99"/>
              <w:jc w:val="right"/>
            </w:pPr>
            <w:r>
              <w:t>42</w:t>
            </w:r>
          </w:p>
        </w:tc>
        <w:tc>
          <w:tcPr>
            <w:tcW w:w="1296" w:type="dxa"/>
          </w:tcPr>
          <w:p w:rsidR="006B30FC" w:rsidRDefault="00662D8A">
            <w:pPr>
              <w:pStyle w:val="TableParagraph"/>
              <w:spacing w:before="21" w:line="256" w:lineRule="exact"/>
              <w:ind w:right="401"/>
              <w:jc w:val="right"/>
            </w:pPr>
            <w:r>
              <w:t>PSAB</w:t>
            </w:r>
          </w:p>
        </w:tc>
        <w:tc>
          <w:tcPr>
            <w:tcW w:w="7486" w:type="dxa"/>
          </w:tcPr>
          <w:p w:rsidR="006B30FC" w:rsidRDefault="00662D8A">
            <w:pPr>
              <w:pStyle w:val="TableParagraph"/>
              <w:spacing w:before="21" w:line="256" w:lineRule="exact"/>
              <w:ind w:left="110"/>
            </w:pPr>
            <w:r>
              <w:t>PT</w:t>
            </w:r>
            <w:r>
              <w:rPr>
                <w:spacing w:val="-5"/>
              </w:rPr>
              <w:t xml:space="preserve"> </w:t>
            </w:r>
            <w:r>
              <w:t>J</w:t>
            </w:r>
            <w:r>
              <w:rPr>
                <w:spacing w:val="-2"/>
              </w:rPr>
              <w:t xml:space="preserve"> </w:t>
            </w:r>
            <w:r>
              <w:t>Resource</w:t>
            </w:r>
            <w:r>
              <w:rPr>
                <w:spacing w:val="-3"/>
              </w:rPr>
              <w:t xml:space="preserve"> </w:t>
            </w:r>
            <w:r>
              <w:t>Asia</w:t>
            </w:r>
            <w:r>
              <w:rPr>
                <w:spacing w:val="-3"/>
              </w:rPr>
              <w:t xml:space="preserve"> </w:t>
            </w:r>
            <w:r>
              <w:t>Pasifik</w:t>
            </w:r>
            <w:r>
              <w:rPr>
                <w:spacing w:val="-3"/>
              </w:rPr>
              <w:t xml:space="preserve"> </w:t>
            </w:r>
            <w:r>
              <w:t>Tbk.</w:t>
            </w:r>
            <w:r>
              <w:rPr>
                <w:spacing w:val="-1"/>
              </w:rPr>
              <w:t xml:space="preserve"> </w:t>
            </w:r>
            <w:r>
              <w:t>(Formerly</w:t>
            </w:r>
            <w:r>
              <w:rPr>
                <w:spacing w:val="-3"/>
              </w:rPr>
              <w:t xml:space="preserve"> </w:t>
            </w:r>
            <w:r>
              <w:t>PT</w:t>
            </w:r>
            <w:r>
              <w:rPr>
                <w:spacing w:val="-5"/>
              </w:rPr>
              <w:t xml:space="preserve"> </w:t>
            </w:r>
            <w:r>
              <w:t>Pelita</w:t>
            </w:r>
            <w:r>
              <w:rPr>
                <w:spacing w:val="-3"/>
              </w:rPr>
              <w:t xml:space="preserve"> </w:t>
            </w:r>
            <w:r>
              <w:t>Sejahtera</w:t>
            </w:r>
            <w:r>
              <w:rPr>
                <w:spacing w:val="-3"/>
              </w:rPr>
              <w:t xml:space="preserve"> </w:t>
            </w:r>
            <w:r>
              <w:t>Abadi</w:t>
            </w:r>
            <w:r>
              <w:rPr>
                <w:spacing w:val="-1"/>
              </w:rPr>
              <w:t xml:space="preserve"> </w:t>
            </w:r>
            <w:r>
              <w:t>Tbk.)</w:t>
            </w:r>
          </w:p>
        </w:tc>
      </w:tr>
      <w:tr w:rsidR="006B30FC">
        <w:trPr>
          <w:trHeight w:val="302"/>
        </w:trPr>
        <w:tc>
          <w:tcPr>
            <w:tcW w:w="562" w:type="dxa"/>
          </w:tcPr>
          <w:p w:rsidR="006B30FC" w:rsidRDefault="00662D8A">
            <w:pPr>
              <w:pStyle w:val="TableParagraph"/>
              <w:spacing w:before="26" w:line="256" w:lineRule="exact"/>
              <w:ind w:right="99"/>
              <w:jc w:val="right"/>
            </w:pPr>
            <w:r>
              <w:t>43</w:t>
            </w:r>
          </w:p>
        </w:tc>
        <w:tc>
          <w:tcPr>
            <w:tcW w:w="1296" w:type="dxa"/>
          </w:tcPr>
          <w:p w:rsidR="006B30FC" w:rsidRDefault="00662D8A">
            <w:pPr>
              <w:pStyle w:val="TableParagraph"/>
              <w:spacing w:before="26" w:line="256" w:lineRule="exact"/>
              <w:ind w:right="383"/>
              <w:jc w:val="right"/>
            </w:pPr>
            <w:r>
              <w:t>PUDP</w:t>
            </w:r>
          </w:p>
        </w:tc>
        <w:tc>
          <w:tcPr>
            <w:tcW w:w="7486" w:type="dxa"/>
          </w:tcPr>
          <w:p w:rsidR="006B30FC" w:rsidRDefault="00662D8A">
            <w:pPr>
              <w:pStyle w:val="TableParagraph"/>
              <w:spacing w:before="26" w:line="256" w:lineRule="exact"/>
              <w:ind w:left="110"/>
            </w:pPr>
            <w:r>
              <w:t>PT</w:t>
            </w:r>
            <w:r>
              <w:rPr>
                <w:spacing w:val="-5"/>
              </w:rPr>
              <w:t xml:space="preserve"> </w:t>
            </w:r>
            <w:r>
              <w:t>Pudjiadi</w:t>
            </w:r>
            <w:r>
              <w:rPr>
                <w:spacing w:val="-1"/>
              </w:rPr>
              <w:t xml:space="preserve"> </w:t>
            </w:r>
            <w:r>
              <w:t>Prestige</w:t>
            </w:r>
            <w:r>
              <w:rPr>
                <w:spacing w:val="-3"/>
              </w:rPr>
              <w:t xml:space="preserve"> </w:t>
            </w:r>
            <w:r>
              <w:t>Tbk.</w:t>
            </w:r>
          </w:p>
        </w:tc>
      </w:tr>
      <w:tr w:rsidR="006B30FC">
        <w:trPr>
          <w:trHeight w:val="297"/>
        </w:trPr>
        <w:tc>
          <w:tcPr>
            <w:tcW w:w="562" w:type="dxa"/>
          </w:tcPr>
          <w:p w:rsidR="006B30FC" w:rsidRDefault="00662D8A">
            <w:pPr>
              <w:pStyle w:val="TableParagraph"/>
              <w:spacing w:before="21" w:line="256" w:lineRule="exact"/>
              <w:ind w:right="99"/>
              <w:jc w:val="right"/>
            </w:pPr>
            <w:r>
              <w:t>44</w:t>
            </w:r>
          </w:p>
        </w:tc>
        <w:tc>
          <w:tcPr>
            <w:tcW w:w="1296" w:type="dxa"/>
          </w:tcPr>
          <w:p w:rsidR="006B30FC" w:rsidRDefault="00662D8A">
            <w:pPr>
              <w:pStyle w:val="TableParagraph"/>
              <w:spacing w:before="21" w:line="256" w:lineRule="exact"/>
              <w:ind w:right="335"/>
              <w:jc w:val="right"/>
            </w:pPr>
            <w:r>
              <w:t>PWON</w:t>
            </w:r>
          </w:p>
        </w:tc>
        <w:tc>
          <w:tcPr>
            <w:tcW w:w="7486" w:type="dxa"/>
          </w:tcPr>
          <w:p w:rsidR="006B30FC" w:rsidRDefault="00662D8A">
            <w:pPr>
              <w:pStyle w:val="TableParagraph"/>
              <w:spacing w:before="21" w:line="256" w:lineRule="exact"/>
              <w:ind w:left="110"/>
            </w:pPr>
            <w:r>
              <w:t>PT</w:t>
            </w:r>
            <w:r>
              <w:rPr>
                <w:spacing w:val="-5"/>
              </w:rPr>
              <w:t xml:space="preserve"> </w:t>
            </w:r>
            <w:r>
              <w:t>Pakuwon</w:t>
            </w:r>
            <w:r>
              <w:rPr>
                <w:spacing w:val="-3"/>
              </w:rPr>
              <w:t xml:space="preserve"> </w:t>
            </w:r>
            <w:r>
              <w:t>Jati</w:t>
            </w:r>
            <w:r>
              <w:rPr>
                <w:spacing w:val="-1"/>
              </w:rPr>
              <w:t xml:space="preserve"> </w:t>
            </w:r>
            <w:r>
              <w:t>Tbk.</w:t>
            </w:r>
          </w:p>
        </w:tc>
      </w:tr>
      <w:tr w:rsidR="006B30FC">
        <w:trPr>
          <w:trHeight w:val="302"/>
        </w:trPr>
        <w:tc>
          <w:tcPr>
            <w:tcW w:w="562" w:type="dxa"/>
          </w:tcPr>
          <w:p w:rsidR="006B30FC" w:rsidRDefault="00662D8A">
            <w:pPr>
              <w:pStyle w:val="TableParagraph"/>
              <w:spacing w:before="26" w:line="256" w:lineRule="exact"/>
              <w:ind w:right="99"/>
              <w:jc w:val="right"/>
            </w:pPr>
            <w:r>
              <w:t>45</w:t>
            </w:r>
          </w:p>
        </w:tc>
        <w:tc>
          <w:tcPr>
            <w:tcW w:w="1296" w:type="dxa"/>
          </w:tcPr>
          <w:p w:rsidR="006B30FC" w:rsidRDefault="00662D8A">
            <w:pPr>
              <w:pStyle w:val="TableParagraph"/>
              <w:spacing w:before="26" w:line="256" w:lineRule="exact"/>
              <w:ind w:right="402"/>
              <w:jc w:val="right"/>
            </w:pPr>
            <w:r>
              <w:t>PWSI</w:t>
            </w:r>
          </w:p>
        </w:tc>
        <w:tc>
          <w:tcPr>
            <w:tcW w:w="7486" w:type="dxa"/>
          </w:tcPr>
          <w:p w:rsidR="006B30FC" w:rsidRDefault="00662D8A">
            <w:pPr>
              <w:pStyle w:val="TableParagraph"/>
              <w:spacing w:before="26" w:line="256" w:lineRule="exact"/>
              <w:ind w:left="110"/>
            </w:pPr>
            <w:r>
              <w:t>PT</w:t>
            </w:r>
            <w:r>
              <w:rPr>
                <w:spacing w:val="-5"/>
              </w:rPr>
              <w:t xml:space="preserve"> </w:t>
            </w:r>
            <w:r>
              <w:t>Panca</w:t>
            </w:r>
            <w:r>
              <w:rPr>
                <w:spacing w:val="-3"/>
              </w:rPr>
              <w:t xml:space="preserve"> </w:t>
            </w:r>
            <w:r>
              <w:t>Wiratama</w:t>
            </w:r>
            <w:r>
              <w:rPr>
                <w:spacing w:val="-3"/>
              </w:rPr>
              <w:t xml:space="preserve"> </w:t>
            </w:r>
            <w:r>
              <w:t>Sakti Tbk.</w:t>
            </w:r>
          </w:p>
        </w:tc>
      </w:tr>
      <w:tr w:rsidR="006B30FC">
        <w:trPr>
          <w:trHeight w:val="302"/>
        </w:trPr>
        <w:tc>
          <w:tcPr>
            <w:tcW w:w="562" w:type="dxa"/>
          </w:tcPr>
          <w:p w:rsidR="006B30FC" w:rsidRDefault="00662D8A">
            <w:pPr>
              <w:pStyle w:val="TableParagraph"/>
              <w:spacing w:before="26" w:line="256" w:lineRule="exact"/>
              <w:ind w:right="99"/>
              <w:jc w:val="right"/>
            </w:pPr>
            <w:r>
              <w:t>46</w:t>
            </w:r>
          </w:p>
        </w:tc>
        <w:tc>
          <w:tcPr>
            <w:tcW w:w="1296" w:type="dxa"/>
          </w:tcPr>
          <w:p w:rsidR="006B30FC" w:rsidRDefault="00662D8A">
            <w:pPr>
              <w:pStyle w:val="TableParagraph"/>
              <w:spacing w:before="26" w:line="256" w:lineRule="exact"/>
              <w:ind w:right="371"/>
              <w:jc w:val="right"/>
            </w:pPr>
            <w:r>
              <w:t>RBMS</w:t>
            </w:r>
          </w:p>
        </w:tc>
        <w:tc>
          <w:tcPr>
            <w:tcW w:w="7486" w:type="dxa"/>
          </w:tcPr>
          <w:p w:rsidR="006B30FC" w:rsidRDefault="00662D8A">
            <w:pPr>
              <w:pStyle w:val="TableParagraph"/>
              <w:spacing w:before="26" w:line="256" w:lineRule="exact"/>
              <w:ind w:left="110"/>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r>
      <w:tr w:rsidR="006B30FC">
        <w:trPr>
          <w:trHeight w:val="297"/>
        </w:trPr>
        <w:tc>
          <w:tcPr>
            <w:tcW w:w="562" w:type="dxa"/>
          </w:tcPr>
          <w:p w:rsidR="006B30FC" w:rsidRDefault="00662D8A">
            <w:pPr>
              <w:pStyle w:val="TableParagraph"/>
              <w:spacing w:before="21" w:line="256" w:lineRule="exact"/>
              <w:ind w:right="99"/>
              <w:jc w:val="right"/>
            </w:pPr>
            <w:r>
              <w:t>47</w:t>
            </w:r>
          </w:p>
        </w:tc>
        <w:tc>
          <w:tcPr>
            <w:tcW w:w="1296" w:type="dxa"/>
          </w:tcPr>
          <w:p w:rsidR="006B30FC" w:rsidRDefault="00662D8A">
            <w:pPr>
              <w:pStyle w:val="TableParagraph"/>
              <w:spacing w:before="21" w:line="256" w:lineRule="exact"/>
              <w:ind w:right="373"/>
              <w:jc w:val="right"/>
            </w:pPr>
            <w:r>
              <w:t>RODA</w:t>
            </w:r>
          </w:p>
        </w:tc>
        <w:tc>
          <w:tcPr>
            <w:tcW w:w="7486" w:type="dxa"/>
          </w:tcPr>
          <w:p w:rsidR="006B30FC" w:rsidRDefault="00662D8A">
            <w:pPr>
              <w:pStyle w:val="TableParagraph"/>
              <w:spacing w:before="21" w:line="256" w:lineRule="exact"/>
              <w:ind w:left="110"/>
            </w:pPr>
            <w:r>
              <w:t>PT</w:t>
            </w:r>
            <w:r>
              <w:rPr>
                <w:spacing w:val="-5"/>
              </w:rPr>
              <w:t xml:space="preserve"> </w:t>
            </w:r>
            <w:r>
              <w:t>Royal</w:t>
            </w:r>
            <w:r>
              <w:rPr>
                <w:spacing w:val="-1"/>
              </w:rPr>
              <w:t xml:space="preserve"> </w:t>
            </w:r>
            <w:r>
              <w:t>Oak</w:t>
            </w:r>
            <w:r>
              <w:rPr>
                <w:spacing w:val="-2"/>
              </w:rPr>
              <w:t xml:space="preserve"> </w:t>
            </w:r>
            <w:r>
              <w:t>Development</w:t>
            </w:r>
            <w:r>
              <w:rPr>
                <w:spacing w:val="-5"/>
              </w:rPr>
              <w:t xml:space="preserve"> </w:t>
            </w:r>
            <w:r>
              <w:t>Asia</w:t>
            </w:r>
            <w:r>
              <w:rPr>
                <w:spacing w:val="-2"/>
              </w:rPr>
              <w:t xml:space="preserve"> </w:t>
            </w:r>
            <w:r>
              <w:t>Tbk. (Formerly</w:t>
            </w:r>
            <w:r>
              <w:rPr>
                <w:spacing w:val="-2"/>
              </w:rPr>
              <w:t xml:space="preserve"> </w:t>
            </w:r>
            <w:r>
              <w:t>PY</w:t>
            </w:r>
            <w:r>
              <w:rPr>
                <w:spacing w:val="-5"/>
              </w:rPr>
              <w:t xml:space="preserve"> </w:t>
            </w:r>
            <w:r>
              <w:t>Roda</w:t>
            </w:r>
            <w:r>
              <w:rPr>
                <w:spacing w:val="-2"/>
              </w:rPr>
              <w:t xml:space="preserve"> </w:t>
            </w:r>
            <w:r>
              <w:t>Panggon</w:t>
            </w:r>
            <w:r>
              <w:rPr>
                <w:spacing w:val="-3"/>
              </w:rPr>
              <w:t xml:space="preserve"> </w:t>
            </w:r>
            <w:r>
              <w:t>Harapan</w:t>
            </w:r>
            <w:r>
              <w:rPr>
                <w:spacing w:val="-3"/>
              </w:rPr>
              <w:t xml:space="preserve"> </w:t>
            </w:r>
            <w:r>
              <w:t>Tbk)</w:t>
            </w:r>
          </w:p>
        </w:tc>
      </w:tr>
      <w:tr w:rsidR="006B30FC">
        <w:trPr>
          <w:trHeight w:val="302"/>
        </w:trPr>
        <w:tc>
          <w:tcPr>
            <w:tcW w:w="562" w:type="dxa"/>
          </w:tcPr>
          <w:p w:rsidR="006B30FC" w:rsidRDefault="00662D8A">
            <w:pPr>
              <w:pStyle w:val="TableParagraph"/>
              <w:spacing w:before="26" w:line="256" w:lineRule="exact"/>
              <w:ind w:right="99"/>
              <w:jc w:val="right"/>
            </w:pPr>
            <w:r>
              <w:t>48</w:t>
            </w:r>
          </w:p>
        </w:tc>
        <w:tc>
          <w:tcPr>
            <w:tcW w:w="1296" w:type="dxa"/>
          </w:tcPr>
          <w:p w:rsidR="006B30FC" w:rsidRDefault="00662D8A">
            <w:pPr>
              <w:pStyle w:val="TableParagraph"/>
              <w:spacing w:before="26" w:line="256" w:lineRule="exact"/>
              <w:ind w:left="418" w:right="406"/>
              <w:jc w:val="center"/>
            </w:pPr>
            <w:r>
              <w:t>SIIP</w:t>
            </w:r>
          </w:p>
        </w:tc>
        <w:tc>
          <w:tcPr>
            <w:tcW w:w="7486" w:type="dxa"/>
          </w:tcPr>
          <w:p w:rsidR="006B30FC" w:rsidRDefault="00662D8A">
            <w:pPr>
              <w:pStyle w:val="TableParagraph"/>
              <w:spacing w:before="26" w:line="256" w:lineRule="exact"/>
              <w:ind w:left="110"/>
            </w:pPr>
            <w:r>
              <w:t>PT</w:t>
            </w:r>
            <w:r>
              <w:rPr>
                <w:spacing w:val="-5"/>
              </w:rPr>
              <w:t xml:space="preserve"> </w:t>
            </w:r>
            <w:r>
              <w:t>Suryainti Permata</w:t>
            </w:r>
            <w:r>
              <w:rPr>
                <w:spacing w:val="-3"/>
              </w:rPr>
              <w:t xml:space="preserve"> </w:t>
            </w:r>
            <w:r>
              <w:t>Tbk.</w:t>
            </w:r>
          </w:p>
        </w:tc>
      </w:tr>
      <w:tr w:rsidR="006B30FC">
        <w:trPr>
          <w:trHeight w:val="297"/>
        </w:trPr>
        <w:tc>
          <w:tcPr>
            <w:tcW w:w="562" w:type="dxa"/>
          </w:tcPr>
          <w:p w:rsidR="006B30FC" w:rsidRDefault="00662D8A">
            <w:pPr>
              <w:pStyle w:val="TableParagraph"/>
              <w:spacing w:before="21" w:line="256" w:lineRule="exact"/>
              <w:ind w:right="99"/>
              <w:jc w:val="right"/>
            </w:pPr>
            <w:r>
              <w:t>49</w:t>
            </w:r>
          </w:p>
        </w:tc>
        <w:tc>
          <w:tcPr>
            <w:tcW w:w="1296" w:type="dxa"/>
          </w:tcPr>
          <w:p w:rsidR="006B30FC" w:rsidRDefault="00662D8A">
            <w:pPr>
              <w:pStyle w:val="TableParagraph"/>
              <w:spacing w:before="21" w:line="256" w:lineRule="exact"/>
              <w:ind w:right="332"/>
              <w:jc w:val="right"/>
            </w:pPr>
            <w:r>
              <w:t>SMDM</w:t>
            </w:r>
          </w:p>
        </w:tc>
        <w:tc>
          <w:tcPr>
            <w:tcW w:w="7486" w:type="dxa"/>
          </w:tcPr>
          <w:p w:rsidR="006B30FC" w:rsidRDefault="00662D8A">
            <w:pPr>
              <w:pStyle w:val="TableParagraph"/>
              <w:spacing w:before="21" w:line="256" w:lineRule="exact"/>
              <w:ind w:left="110"/>
            </w:pPr>
            <w:r>
              <w:t>PT</w:t>
            </w:r>
            <w:r>
              <w:rPr>
                <w:spacing w:val="-5"/>
              </w:rPr>
              <w:t xml:space="preserve"> </w:t>
            </w:r>
            <w:r>
              <w:t>Suryamas</w:t>
            </w:r>
            <w:r>
              <w:rPr>
                <w:spacing w:val="-2"/>
              </w:rPr>
              <w:t xml:space="preserve"> </w:t>
            </w:r>
            <w:r>
              <w:t>Dutamakmur</w:t>
            </w:r>
            <w:r>
              <w:rPr>
                <w:spacing w:val="-2"/>
              </w:rPr>
              <w:t xml:space="preserve"> </w:t>
            </w:r>
            <w:r>
              <w:t>Tbk.</w:t>
            </w:r>
          </w:p>
        </w:tc>
      </w:tr>
    </w:tbl>
    <w:p w:rsidR="006B30FC" w:rsidRDefault="00662D8A">
      <w:pPr>
        <w:rPr>
          <w:sz w:val="2"/>
          <w:szCs w:val="2"/>
        </w:rPr>
      </w:pPr>
      <w:r>
        <w:rPr>
          <w:noProof/>
          <w:lang w:val="en-US"/>
        </w:rPr>
        <w:drawing>
          <wp:anchor distT="0" distB="0" distL="0" distR="0" simplePos="0" relativeHeight="15788032"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7" cstate="print"/>
                    <a:stretch>
                      <a:fillRect/>
                    </a:stretch>
                  </pic:blipFill>
                  <pic:spPr>
                    <a:xfrm>
                      <a:off x="0" y="0"/>
                      <a:ext cx="3886213" cy="3886213"/>
                    </a:xfrm>
                    <a:prstGeom prst="rect">
                      <a:avLst/>
                    </a:prstGeom>
                  </pic:spPr>
                </pic:pic>
              </a:graphicData>
            </a:graphic>
          </wp:anchor>
        </w:drawing>
      </w:r>
    </w:p>
    <w:p w:rsidR="006B30FC" w:rsidRDefault="006B30FC">
      <w:pPr>
        <w:rPr>
          <w:sz w:val="2"/>
          <w:szCs w:val="2"/>
        </w:rPr>
        <w:sectPr w:rsidR="006B30FC">
          <w:headerReference w:type="default" r:id="rId36"/>
          <w:footerReference w:type="default" r:id="rId37"/>
          <w:pgSz w:w="12240" w:h="15840"/>
          <w:pgMar w:top="1440" w:right="180" w:bottom="640" w:left="1320" w:header="0" w:footer="443" w:gutter="0"/>
          <w:cols w:space="720"/>
        </w:sectPr>
      </w:pPr>
    </w:p>
    <w:p w:rsidR="006B30FC" w:rsidRDefault="00662D8A">
      <w:pPr>
        <w:pStyle w:val="Heading1"/>
        <w:spacing w:before="72"/>
        <w:ind w:left="120" w:firstLine="0"/>
      </w:pPr>
      <w:r>
        <w:lastRenderedPageBreak/>
        <w:t>LAMPIRAN</w:t>
      </w:r>
      <w:r>
        <w:rPr>
          <w:spacing w:val="-4"/>
        </w:rPr>
        <w:t xml:space="preserve"> </w:t>
      </w:r>
      <w:r>
        <w:t>2</w:t>
      </w:r>
      <w:r>
        <w:rPr>
          <w:spacing w:val="-1"/>
        </w:rPr>
        <w:t xml:space="preserve"> </w:t>
      </w:r>
      <w:r>
        <w:t>–</w:t>
      </w:r>
      <w:r>
        <w:rPr>
          <w:spacing w:val="-2"/>
        </w:rPr>
        <w:t xml:space="preserve"> </w:t>
      </w:r>
      <w:r>
        <w:t>SAMPEL</w:t>
      </w:r>
      <w:r>
        <w:rPr>
          <w:spacing w:val="-4"/>
        </w:rPr>
        <w:t xml:space="preserve"> </w:t>
      </w:r>
      <w:r>
        <w:t>PENELITIAN</w:t>
      </w:r>
    </w:p>
    <w:p w:rsidR="006B30FC" w:rsidRDefault="006B30FC">
      <w:pPr>
        <w:pStyle w:val="BodyText"/>
        <w:spacing w:before="1"/>
        <w:rPr>
          <w:b/>
          <w:sz w:val="21"/>
        </w:rPr>
      </w:pPr>
    </w:p>
    <w:p w:rsidR="006B30FC" w:rsidRDefault="00662D8A">
      <w:pPr>
        <w:spacing w:line="451" w:lineRule="auto"/>
        <w:ind w:left="3525" w:right="4660" w:firstLine="778"/>
        <w:rPr>
          <w:b/>
          <w:sz w:val="24"/>
        </w:rPr>
      </w:pPr>
      <w:r>
        <w:rPr>
          <w:noProof/>
          <w:lang w:val="en-US"/>
        </w:rPr>
        <w:drawing>
          <wp:anchor distT="0" distB="0" distL="0" distR="0" simplePos="0" relativeHeight="15788544" behindDoc="0" locked="0" layoutInCell="1" allowOverlap="1">
            <wp:simplePos x="0" y="0"/>
            <wp:positionH relativeFrom="page">
              <wp:posOffset>1943100</wp:posOffset>
            </wp:positionH>
            <wp:positionV relativeFrom="paragraph">
              <wp:posOffset>1847367</wp:posOffset>
            </wp:positionV>
            <wp:extent cx="3886213" cy="3886213"/>
            <wp:effectExtent l="0" t="0" r="0" b="0"/>
            <wp:wrapNone/>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7" cstate="print"/>
                    <a:stretch>
                      <a:fillRect/>
                    </a:stretch>
                  </pic:blipFill>
                  <pic:spPr>
                    <a:xfrm>
                      <a:off x="0" y="0"/>
                      <a:ext cx="3886213" cy="3886213"/>
                    </a:xfrm>
                    <a:prstGeom prst="rect">
                      <a:avLst/>
                    </a:prstGeom>
                  </pic:spPr>
                </pic:pic>
              </a:graphicData>
            </a:graphic>
          </wp:anchor>
        </w:drawing>
      </w:r>
      <w:r>
        <w:rPr>
          <w:b/>
          <w:sz w:val="24"/>
        </w:rPr>
        <w:t>TABEL 2</w:t>
      </w:r>
      <w:r>
        <w:rPr>
          <w:b/>
          <w:spacing w:val="1"/>
          <w:sz w:val="24"/>
        </w:rPr>
        <w:t xml:space="preserve"> </w:t>
      </w:r>
      <w:r>
        <w:rPr>
          <w:b/>
          <w:spacing w:val="-1"/>
          <w:sz w:val="24"/>
        </w:rPr>
        <w:t>SAMPEL</w:t>
      </w:r>
      <w:r>
        <w:rPr>
          <w:b/>
          <w:spacing w:val="-13"/>
          <w:sz w:val="24"/>
        </w:rPr>
        <w:t xml:space="preserve"> </w:t>
      </w:r>
      <w:r>
        <w:rPr>
          <w:b/>
          <w:sz w:val="24"/>
        </w:rPr>
        <w:t>PENELITIAN</w:t>
      </w:r>
    </w:p>
    <w:p w:rsidR="006B30FC" w:rsidRDefault="006B30FC">
      <w:pPr>
        <w:pStyle w:val="BodyText"/>
        <w:rPr>
          <w:b/>
          <w:sz w:val="20"/>
        </w:rPr>
      </w:pPr>
    </w:p>
    <w:p w:rsidR="006B30FC" w:rsidRDefault="006B30FC">
      <w:pPr>
        <w:pStyle w:val="BodyText"/>
        <w:spacing w:before="6"/>
        <w:rPr>
          <w:b/>
        </w:rPr>
      </w:pPr>
    </w:p>
    <w:tbl>
      <w:tblPr>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4763"/>
        <w:gridCol w:w="1161"/>
      </w:tblGrid>
      <w:tr w:rsidR="006B30FC">
        <w:trPr>
          <w:trHeight w:val="537"/>
        </w:trPr>
        <w:tc>
          <w:tcPr>
            <w:tcW w:w="480" w:type="dxa"/>
          </w:tcPr>
          <w:p w:rsidR="006B30FC" w:rsidRDefault="00662D8A">
            <w:pPr>
              <w:pStyle w:val="TableParagraph"/>
              <w:spacing w:before="0" w:line="265" w:lineRule="exact"/>
              <w:ind w:left="110"/>
              <w:rPr>
                <w:b/>
              </w:rPr>
            </w:pPr>
            <w:r>
              <w:rPr>
                <w:b/>
              </w:rPr>
              <w:t>No</w:t>
            </w:r>
          </w:p>
        </w:tc>
        <w:tc>
          <w:tcPr>
            <w:tcW w:w="4763" w:type="dxa"/>
          </w:tcPr>
          <w:p w:rsidR="006B30FC" w:rsidRDefault="00662D8A">
            <w:pPr>
              <w:pStyle w:val="TableParagraph"/>
              <w:spacing w:before="0" w:line="265" w:lineRule="exact"/>
              <w:ind w:left="110"/>
              <w:rPr>
                <w:b/>
              </w:rPr>
            </w:pPr>
            <w:r>
              <w:rPr>
                <w:b/>
              </w:rPr>
              <w:t>Nama</w:t>
            </w:r>
            <w:r>
              <w:rPr>
                <w:b/>
                <w:spacing w:val="-2"/>
              </w:rPr>
              <w:t xml:space="preserve"> </w:t>
            </w:r>
            <w:r>
              <w:rPr>
                <w:b/>
              </w:rPr>
              <w:t>Perusahaan</w:t>
            </w:r>
          </w:p>
        </w:tc>
        <w:tc>
          <w:tcPr>
            <w:tcW w:w="1161" w:type="dxa"/>
          </w:tcPr>
          <w:p w:rsidR="006B30FC" w:rsidRDefault="00662D8A">
            <w:pPr>
              <w:pStyle w:val="TableParagraph"/>
              <w:spacing w:before="0" w:line="265" w:lineRule="exact"/>
              <w:ind w:left="111"/>
              <w:rPr>
                <w:b/>
              </w:rPr>
            </w:pPr>
            <w:r>
              <w:rPr>
                <w:b/>
              </w:rPr>
              <w:t>Wilayah</w:t>
            </w:r>
          </w:p>
        </w:tc>
      </w:tr>
      <w:tr w:rsidR="006B30FC">
        <w:trPr>
          <w:trHeight w:val="537"/>
        </w:trPr>
        <w:tc>
          <w:tcPr>
            <w:tcW w:w="480" w:type="dxa"/>
          </w:tcPr>
          <w:p w:rsidR="006B30FC" w:rsidRDefault="00662D8A">
            <w:pPr>
              <w:pStyle w:val="TableParagraph"/>
              <w:spacing w:before="0" w:line="265" w:lineRule="exact"/>
              <w:ind w:left="110"/>
            </w:pPr>
            <w:r>
              <w:t>1</w:t>
            </w:r>
          </w:p>
        </w:tc>
        <w:tc>
          <w:tcPr>
            <w:tcW w:w="4763" w:type="dxa"/>
          </w:tcPr>
          <w:p w:rsidR="006B30FC" w:rsidRDefault="00662D8A">
            <w:pPr>
              <w:pStyle w:val="TableParagraph"/>
              <w:spacing w:before="0" w:line="265" w:lineRule="exact"/>
              <w:ind w:left="110"/>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1161" w:type="dxa"/>
          </w:tcPr>
          <w:p w:rsidR="006B30FC" w:rsidRDefault="00662D8A">
            <w:pPr>
              <w:pStyle w:val="TableParagraph"/>
              <w:spacing w:before="0" w:line="265" w:lineRule="exact"/>
              <w:ind w:left="111"/>
            </w:pPr>
            <w:r>
              <w:t>Bandung</w:t>
            </w:r>
          </w:p>
        </w:tc>
      </w:tr>
      <w:tr w:rsidR="006B30FC">
        <w:trPr>
          <w:trHeight w:val="537"/>
        </w:trPr>
        <w:tc>
          <w:tcPr>
            <w:tcW w:w="480" w:type="dxa"/>
          </w:tcPr>
          <w:p w:rsidR="006B30FC" w:rsidRDefault="00662D8A">
            <w:pPr>
              <w:pStyle w:val="TableParagraph"/>
              <w:spacing w:before="0" w:line="265" w:lineRule="exact"/>
              <w:ind w:left="110"/>
            </w:pPr>
            <w:r>
              <w:t>2</w:t>
            </w:r>
          </w:p>
        </w:tc>
        <w:tc>
          <w:tcPr>
            <w:tcW w:w="4763" w:type="dxa"/>
          </w:tcPr>
          <w:p w:rsidR="006B30FC" w:rsidRDefault="00662D8A">
            <w:pPr>
              <w:pStyle w:val="TableParagraph"/>
              <w:spacing w:before="0" w:line="265" w:lineRule="exact"/>
              <w:ind w:left="110"/>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c>
          <w:tcPr>
            <w:tcW w:w="1161" w:type="dxa"/>
          </w:tcPr>
          <w:p w:rsidR="006B30FC" w:rsidRDefault="00662D8A">
            <w:pPr>
              <w:pStyle w:val="TableParagraph"/>
              <w:spacing w:before="0" w:line="265" w:lineRule="exact"/>
              <w:ind w:left="111"/>
            </w:pPr>
            <w:r>
              <w:t>Jakarta</w:t>
            </w:r>
          </w:p>
        </w:tc>
      </w:tr>
      <w:tr w:rsidR="006B30FC">
        <w:trPr>
          <w:trHeight w:val="537"/>
        </w:trPr>
        <w:tc>
          <w:tcPr>
            <w:tcW w:w="480" w:type="dxa"/>
          </w:tcPr>
          <w:p w:rsidR="006B30FC" w:rsidRDefault="00662D8A">
            <w:pPr>
              <w:pStyle w:val="TableParagraph"/>
              <w:spacing w:before="0" w:line="266" w:lineRule="exact"/>
              <w:ind w:left="110"/>
            </w:pPr>
            <w:r>
              <w:t>3</w:t>
            </w:r>
          </w:p>
        </w:tc>
        <w:tc>
          <w:tcPr>
            <w:tcW w:w="4763" w:type="dxa"/>
          </w:tcPr>
          <w:p w:rsidR="006B30FC" w:rsidRDefault="00662D8A">
            <w:pPr>
              <w:pStyle w:val="TableParagraph"/>
              <w:spacing w:before="0" w:line="266" w:lineRule="exact"/>
              <w:ind w:left="110"/>
            </w:pPr>
            <w:r>
              <w:t>PT</w:t>
            </w:r>
            <w:r>
              <w:rPr>
                <w:spacing w:val="-4"/>
              </w:rPr>
              <w:t xml:space="preserve"> </w:t>
            </w:r>
            <w:r>
              <w:t>Ciputra</w:t>
            </w:r>
            <w:r>
              <w:rPr>
                <w:spacing w:val="-2"/>
              </w:rPr>
              <w:t xml:space="preserve"> </w:t>
            </w:r>
            <w:r>
              <w:t>Development</w:t>
            </w:r>
            <w:r>
              <w:rPr>
                <w:spacing w:val="-4"/>
              </w:rPr>
              <w:t xml:space="preserve"> </w:t>
            </w:r>
            <w:r>
              <w:t>Tbk.</w:t>
            </w:r>
          </w:p>
        </w:tc>
        <w:tc>
          <w:tcPr>
            <w:tcW w:w="1161" w:type="dxa"/>
          </w:tcPr>
          <w:p w:rsidR="006B30FC" w:rsidRDefault="00662D8A">
            <w:pPr>
              <w:pStyle w:val="TableParagraph"/>
              <w:spacing w:before="0" w:line="266" w:lineRule="exact"/>
              <w:ind w:left="111"/>
            </w:pPr>
            <w:r>
              <w:t>Jakarta</w:t>
            </w:r>
          </w:p>
        </w:tc>
      </w:tr>
      <w:tr w:rsidR="006B30FC">
        <w:trPr>
          <w:trHeight w:val="537"/>
        </w:trPr>
        <w:tc>
          <w:tcPr>
            <w:tcW w:w="480" w:type="dxa"/>
          </w:tcPr>
          <w:p w:rsidR="006B30FC" w:rsidRDefault="00662D8A">
            <w:pPr>
              <w:pStyle w:val="TableParagraph"/>
              <w:spacing w:before="0" w:line="265" w:lineRule="exact"/>
              <w:ind w:left="110"/>
            </w:pPr>
            <w:r>
              <w:t>4</w:t>
            </w:r>
          </w:p>
        </w:tc>
        <w:tc>
          <w:tcPr>
            <w:tcW w:w="4763" w:type="dxa"/>
          </w:tcPr>
          <w:p w:rsidR="006B30FC" w:rsidRDefault="00662D8A">
            <w:pPr>
              <w:pStyle w:val="TableParagraph"/>
              <w:spacing w:before="0" w:line="265" w:lineRule="exact"/>
              <w:ind w:left="110"/>
            </w:pPr>
            <w:r>
              <w:t>PT</w:t>
            </w:r>
            <w:r>
              <w:rPr>
                <w:spacing w:val="-5"/>
              </w:rPr>
              <w:t xml:space="preserve"> </w:t>
            </w:r>
            <w:r>
              <w:t>Ciputra</w:t>
            </w:r>
            <w:r>
              <w:rPr>
                <w:spacing w:val="-4"/>
              </w:rPr>
              <w:t xml:space="preserve"> </w:t>
            </w:r>
            <w:r>
              <w:t>Surya</w:t>
            </w:r>
            <w:r>
              <w:rPr>
                <w:spacing w:val="-2"/>
              </w:rPr>
              <w:t xml:space="preserve"> </w:t>
            </w:r>
            <w:r>
              <w:t>Tbk.</w:t>
            </w:r>
          </w:p>
        </w:tc>
        <w:tc>
          <w:tcPr>
            <w:tcW w:w="1161" w:type="dxa"/>
          </w:tcPr>
          <w:p w:rsidR="006B30FC" w:rsidRDefault="00662D8A">
            <w:pPr>
              <w:pStyle w:val="TableParagraph"/>
              <w:spacing w:before="0" w:line="265" w:lineRule="exact"/>
              <w:ind w:left="111"/>
            </w:pPr>
            <w:r>
              <w:t>Surabaya</w:t>
            </w:r>
          </w:p>
        </w:tc>
      </w:tr>
      <w:tr w:rsidR="006B30FC">
        <w:trPr>
          <w:trHeight w:val="537"/>
        </w:trPr>
        <w:tc>
          <w:tcPr>
            <w:tcW w:w="480" w:type="dxa"/>
          </w:tcPr>
          <w:p w:rsidR="006B30FC" w:rsidRDefault="00662D8A">
            <w:pPr>
              <w:pStyle w:val="TableParagraph"/>
              <w:spacing w:before="0" w:line="265" w:lineRule="exact"/>
              <w:ind w:left="110"/>
            </w:pPr>
            <w:r>
              <w:t>5</w:t>
            </w:r>
          </w:p>
        </w:tc>
        <w:tc>
          <w:tcPr>
            <w:tcW w:w="4763" w:type="dxa"/>
          </w:tcPr>
          <w:p w:rsidR="006B30FC" w:rsidRDefault="00662D8A">
            <w:pPr>
              <w:pStyle w:val="TableParagraph"/>
              <w:spacing w:before="0" w:line="265" w:lineRule="exact"/>
              <w:ind w:left="110"/>
            </w:pPr>
            <w:r>
              <w:t>PT</w:t>
            </w:r>
            <w:r>
              <w:rPr>
                <w:spacing w:val="-5"/>
              </w:rPr>
              <w:t xml:space="preserve"> </w:t>
            </w:r>
            <w:r>
              <w:t>Intiland</w:t>
            </w:r>
            <w:r>
              <w:rPr>
                <w:spacing w:val="-3"/>
              </w:rPr>
              <w:t xml:space="preserve"> </w:t>
            </w:r>
            <w:r>
              <w:t>Development</w:t>
            </w:r>
            <w:r>
              <w:rPr>
                <w:spacing w:val="-5"/>
              </w:rPr>
              <w:t xml:space="preserve"> </w:t>
            </w:r>
            <w:r>
              <w:t>Tbk.</w:t>
            </w:r>
          </w:p>
        </w:tc>
        <w:tc>
          <w:tcPr>
            <w:tcW w:w="1161" w:type="dxa"/>
          </w:tcPr>
          <w:p w:rsidR="006B30FC" w:rsidRDefault="00662D8A">
            <w:pPr>
              <w:pStyle w:val="TableParagraph"/>
              <w:spacing w:before="0" w:line="265" w:lineRule="exact"/>
              <w:ind w:left="111"/>
            </w:pPr>
            <w:r>
              <w:t>Jakarta</w:t>
            </w:r>
          </w:p>
        </w:tc>
      </w:tr>
      <w:tr w:rsidR="006B30FC">
        <w:trPr>
          <w:trHeight w:val="537"/>
        </w:trPr>
        <w:tc>
          <w:tcPr>
            <w:tcW w:w="480" w:type="dxa"/>
          </w:tcPr>
          <w:p w:rsidR="006B30FC" w:rsidRDefault="00662D8A">
            <w:pPr>
              <w:pStyle w:val="TableParagraph"/>
              <w:spacing w:before="0" w:line="265" w:lineRule="exact"/>
              <w:ind w:left="110"/>
            </w:pPr>
            <w:r>
              <w:t>6</w:t>
            </w:r>
          </w:p>
        </w:tc>
        <w:tc>
          <w:tcPr>
            <w:tcW w:w="4763" w:type="dxa"/>
          </w:tcPr>
          <w:p w:rsidR="006B30FC" w:rsidRDefault="00662D8A">
            <w:pPr>
              <w:pStyle w:val="TableParagraph"/>
              <w:spacing w:before="0" w:line="265" w:lineRule="exact"/>
              <w:ind w:left="110"/>
            </w:pPr>
            <w:r>
              <w:t>PT</w:t>
            </w:r>
            <w:r>
              <w:rPr>
                <w:spacing w:val="-5"/>
              </w:rPr>
              <w:t xml:space="preserve"> </w:t>
            </w:r>
            <w:r>
              <w:t>Duta</w:t>
            </w:r>
            <w:r>
              <w:rPr>
                <w:spacing w:val="-3"/>
              </w:rPr>
              <w:t xml:space="preserve"> </w:t>
            </w:r>
            <w:r>
              <w:t>Pertiwi</w:t>
            </w:r>
            <w:r>
              <w:rPr>
                <w:spacing w:val="-1"/>
              </w:rPr>
              <w:t xml:space="preserve"> </w:t>
            </w:r>
            <w:r>
              <w:t>Tbk.</w:t>
            </w:r>
          </w:p>
        </w:tc>
        <w:tc>
          <w:tcPr>
            <w:tcW w:w="1161" w:type="dxa"/>
          </w:tcPr>
          <w:p w:rsidR="006B30FC" w:rsidRDefault="00662D8A">
            <w:pPr>
              <w:pStyle w:val="TableParagraph"/>
              <w:spacing w:before="0" w:line="265" w:lineRule="exact"/>
              <w:ind w:left="111"/>
            </w:pPr>
            <w:r>
              <w:t>Jakarta</w:t>
            </w:r>
          </w:p>
        </w:tc>
      </w:tr>
      <w:tr w:rsidR="006B30FC">
        <w:trPr>
          <w:trHeight w:val="537"/>
        </w:trPr>
        <w:tc>
          <w:tcPr>
            <w:tcW w:w="480" w:type="dxa"/>
          </w:tcPr>
          <w:p w:rsidR="006B30FC" w:rsidRDefault="00662D8A">
            <w:pPr>
              <w:pStyle w:val="TableParagraph"/>
              <w:spacing w:before="0" w:line="265" w:lineRule="exact"/>
              <w:ind w:left="110"/>
            </w:pPr>
            <w:r>
              <w:t>7</w:t>
            </w:r>
          </w:p>
        </w:tc>
        <w:tc>
          <w:tcPr>
            <w:tcW w:w="4763" w:type="dxa"/>
          </w:tcPr>
          <w:p w:rsidR="006B30FC" w:rsidRDefault="00662D8A">
            <w:pPr>
              <w:pStyle w:val="TableParagraph"/>
              <w:spacing w:before="0" w:line="265" w:lineRule="exact"/>
              <w:ind w:left="110"/>
            </w:pPr>
            <w:r>
              <w:t>PT</w:t>
            </w:r>
            <w:r>
              <w:rPr>
                <w:spacing w:val="-4"/>
              </w:rPr>
              <w:t xml:space="preserve"> </w:t>
            </w:r>
            <w:r>
              <w:t>Bakrieland</w:t>
            </w:r>
            <w:r>
              <w:rPr>
                <w:spacing w:val="-3"/>
              </w:rPr>
              <w:t xml:space="preserve"> </w:t>
            </w:r>
            <w:r>
              <w:t>Development</w:t>
            </w:r>
            <w:r>
              <w:rPr>
                <w:spacing w:val="-4"/>
              </w:rPr>
              <w:t xml:space="preserve"> </w:t>
            </w:r>
            <w:r>
              <w:t>Tbk.</w:t>
            </w:r>
          </w:p>
        </w:tc>
        <w:tc>
          <w:tcPr>
            <w:tcW w:w="1161" w:type="dxa"/>
          </w:tcPr>
          <w:p w:rsidR="006B30FC" w:rsidRDefault="00662D8A">
            <w:pPr>
              <w:pStyle w:val="TableParagraph"/>
              <w:spacing w:before="0" w:line="265" w:lineRule="exact"/>
              <w:ind w:left="111"/>
            </w:pPr>
            <w:r>
              <w:t>Jakarta</w:t>
            </w:r>
          </w:p>
        </w:tc>
      </w:tr>
      <w:tr w:rsidR="006B30FC">
        <w:trPr>
          <w:trHeight w:val="537"/>
        </w:trPr>
        <w:tc>
          <w:tcPr>
            <w:tcW w:w="480" w:type="dxa"/>
          </w:tcPr>
          <w:p w:rsidR="006B30FC" w:rsidRDefault="00662D8A">
            <w:pPr>
              <w:pStyle w:val="TableParagraph"/>
              <w:spacing w:before="0" w:line="265" w:lineRule="exact"/>
              <w:ind w:left="110"/>
            </w:pPr>
            <w:r>
              <w:t>8</w:t>
            </w:r>
          </w:p>
        </w:tc>
        <w:tc>
          <w:tcPr>
            <w:tcW w:w="4763" w:type="dxa"/>
          </w:tcPr>
          <w:p w:rsidR="006B30FC" w:rsidRDefault="00662D8A">
            <w:pPr>
              <w:pStyle w:val="TableParagraph"/>
              <w:spacing w:before="0" w:line="265" w:lineRule="exact"/>
              <w:ind w:left="110"/>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1161" w:type="dxa"/>
          </w:tcPr>
          <w:p w:rsidR="006B30FC" w:rsidRDefault="00662D8A">
            <w:pPr>
              <w:pStyle w:val="TableParagraph"/>
              <w:spacing w:before="0" w:line="265" w:lineRule="exact"/>
              <w:ind w:left="111"/>
            </w:pPr>
            <w:r>
              <w:t>Makasar</w:t>
            </w:r>
          </w:p>
        </w:tc>
      </w:tr>
      <w:tr w:rsidR="006B30FC">
        <w:trPr>
          <w:trHeight w:val="537"/>
        </w:trPr>
        <w:tc>
          <w:tcPr>
            <w:tcW w:w="480" w:type="dxa"/>
          </w:tcPr>
          <w:p w:rsidR="006B30FC" w:rsidRDefault="00662D8A">
            <w:pPr>
              <w:pStyle w:val="TableParagraph"/>
              <w:spacing w:before="0" w:line="265" w:lineRule="exact"/>
              <w:ind w:left="110"/>
            </w:pPr>
            <w:r>
              <w:t>9</w:t>
            </w:r>
          </w:p>
        </w:tc>
        <w:tc>
          <w:tcPr>
            <w:tcW w:w="4763" w:type="dxa"/>
          </w:tcPr>
          <w:p w:rsidR="006B30FC" w:rsidRDefault="00662D8A">
            <w:pPr>
              <w:pStyle w:val="TableParagraph"/>
              <w:spacing w:before="0" w:line="265" w:lineRule="exact"/>
              <w:ind w:left="110"/>
            </w:pPr>
            <w:r>
              <w:t>PT</w:t>
            </w:r>
            <w:r>
              <w:rPr>
                <w:spacing w:val="-5"/>
              </w:rPr>
              <w:t xml:space="preserve"> </w:t>
            </w:r>
            <w:r>
              <w:t>Jakarta</w:t>
            </w:r>
            <w:r>
              <w:rPr>
                <w:spacing w:val="-2"/>
              </w:rPr>
              <w:t xml:space="preserve"> </w:t>
            </w:r>
            <w:r>
              <w:t>International</w:t>
            </w:r>
            <w:r>
              <w:rPr>
                <w:spacing w:val="-1"/>
              </w:rPr>
              <w:t xml:space="preserve"> </w:t>
            </w:r>
            <w:r>
              <w:t>Hotel</w:t>
            </w:r>
            <w:r>
              <w:rPr>
                <w:spacing w:val="-1"/>
              </w:rPr>
              <w:t xml:space="preserve"> </w:t>
            </w:r>
            <w:r>
              <w:t>&amp;</w:t>
            </w:r>
            <w:r>
              <w:rPr>
                <w:spacing w:val="-1"/>
              </w:rPr>
              <w:t xml:space="preserve"> </w:t>
            </w:r>
            <w:r>
              <w:t>Development</w:t>
            </w:r>
            <w:r>
              <w:rPr>
                <w:spacing w:val="-5"/>
              </w:rPr>
              <w:t xml:space="preserve"> </w:t>
            </w:r>
            <w:r>
              <w:t>Tbk.</w:t>
            </w:r>
          </w:p>
        </w:tc>
        <w:tc>
          <w:tcPr>
            <w:tcW w:w="1161" w:type="dxa"/>
          </w:tcPr>
          <w:p w:rsidR="006B30FC" w:rsidRDefault="00662D8A">
            <w:pPr>
              <w:pStyle w:val="TableParagraph"/>
              <w:spacing w:before="0" w:line="265" w:lineRule="exact"/>
              <w:ind w:left="111"/>
            </w:pPr>
            <w:r>
              <w:t>Jakarta</w:t>
            </w:r>
          </w:p>
        </w:tc>
      </w:tr>
      <w:tr w:rsidR="006B30FC">
        <w:trPr>
          <w:trHeight w:val="537"/>
        </w:trPr>
        <w:tc>
          <w:tcPr>
            <w:tcW w:w="480" w:type="dxa"/>
          </w:tcPr>
          <w:p w:rsidR="006B30FC" w:rsidRDefault="00662D8A">
            <w:pPr>
              <w:pStyle w:val="TableParagraph"/>
              <w:spacing w:before="0" w:line="265" w:lineRule="exact"/>
              <w:ind w:left="110"/>
            </w:pPr>
            <w:r>
              <w:t>10</w:t>
            </w:r>
          </w:p>
        </w:tc>
        <w:tc>
          <w:tcPr>
            <w:tcW w:w="4763" w:type="dxa"/>
          </w:tcPr>
          <w:p w:rsidR="006B30FC" w:rsidRDefault="00662D8A">
            <w:pPr>
              <w:pStyle w:val="TableParagraph"/>
              <w:spacing w:before="0" w:line="265" w:lineRule="exact"/>
              <w:ind w:left="110"/>
            </w:pPr>
            <w:r>
              <w:t>PT</w:t>
            </w:r>
            <w:r>
              <w:rPr>
                <w:spacing w:val="-5"/>
              </w:rPr>
              <w:t xml:space="preserve"> </w:t>
            </w:r>
            <w:r>
              <w:t>Jaya</w:t>
            </w:r>
            <w:r>
              <w:rPr>
                <w:spacing w:val="-2"/>
              </w:rPr>
              <w:t xml:space="preserve"> </w:t>
            </w:r>
            <w:r>
              <w:t>Real Property</w:t>
            </w:r>
            <w:r>
              <w:rPr>
                <w:spacing w:val="-2"/>
              </w:rPr>
              <w:t xml:space="preserve"> </w:t>
            </w:r>
            <w:r>
              <w:t>Tbk.</w:t>
            </w:r>
          </w:p>
        </w:tc>
        <w:tc>
          <w:tcPr>
            <w:tcW w:w="1161" w:type="dxa"/>
          </w:tcPr>
          <w:p w:rsidR="006B30FC" w:rsidRDefault="00662D8A">
            <w:pPr>
              <w:pStyle w:val="TableParagraph"/>
              <w:spacing w:before="0" w:line="265" w:lineRule="exact"/>
              <w:ind w:left="111"/>
            </w:pPr>
            <w:r>
              <w:t>Tangerang</w:t>
            </w:r>
          </w:p>
        </w:tc>
      </w:tr>
      <w:tr w:rsidR="006B30FC">
        <w:trPr>
          <w:trHeight w:val="537"/>
        </w:trPr>
        <w:tc>
          <w:tcPr>
            <w:tcW w:w="480" w:type="dxa"/>
          </w:tcPr>
          <w:p w:rsidR="006B30FC" w:rsidRDefault="00662D8A">
            <w:pPr>
              <w:pStyle w:val="TableParagraph"/>
              <w:spacing w:before="0" w:line="266" w:lineRule="exact"/>
              <w:ind w:left="110"/>
            </w:pPr>
            <w:r>
              <w:t>11</w:t>
            </w:r>
          </w:p>
        </w:tc>
        <w:tc>
          <w:tcPr>
            <w:tcW w:w="4763" w:type="dxa"/>
          </w:tcPr>
          <w:p w:rsidR="006B30FC" w:rsidRDefault="00662D8A">
            <w:pPr>
              <w:pStyle w:val="TableParagraph"/>
              <w:spacing w:before="0" w:line="266" w:lineRule="exact"/>
              <w:ind w:left="110"/>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1161" w:type="dxa"/>
          </w:tcPr>
          <w:p w:rsidR="006B30FC" w:rsidRDefault="00662D8A">
            <w:pPr>
              <w:pStyle w:val="TableParagraph"/>
              <w:spacing w:before="0" w:line="266" w:lineRule="exact"/>
              <w:ind w:left="111"/>
            </w:pPr>
            <w:r>
              <w:t>Jakarta</w:t>
            </w:r>
          </w:p>
        </w:tc>
      </w:tr>
      <w:tr w:rsidR="006B30FC">
        <w:trPr>
          <w:trHeight w:val="537"/>
        </w:trPr>
        <w:tc>
          <w:tcPr>
            <w:tcW w:w="480" w:type="dxa"/>
          </w:tcPr>
          <w:p w:rsidR="006B30FC" w:rsidRDefault="00662D8A">
            <w:pPr>
              <w:pStyle w:val="TableParagraph"/>
              <w:spacing w:before="0" w:line="265" w:lineRule="exact"/>
              <w:ind w:left="110"/>
            </w:pPr>
            <w:r>
              <w:t>12</w:t>
            </w:r>
          </w:p>
        </w:tc>
        <w:tc>
          <w:tcPr>
            <w:tcW w:w="4763" w:type="dxa"/>
          </w:tcPr>
          <w:p w:rsidR="006B30FC" w:rsidRDefault="00662D8A">
            <w:pPr>
              <w:pStyle w:val="TableParagraph"/>
              <w:spacing w:before="0" w:line="265" w:lineRule="exact"/>
              <w:ind w:left="110"/>
            </w:pPr>
            <w:r>
              <w:t>PT</w:t>
            </w:r>
            <w:r>
              <w:rPr>
                <w:spacing w:val="-4"/>
              </w:rPr>
              <w:t xml:space="preserve"> </w:t>
            </w:r>
            <w:r>
              <w:t>Jababeka</w:t>
            </w:r>
            <w:r>
              <w:rPr>
                <w:spacing w:val="-2"/>
              </w:rPr>
              <w:t xml:space="preserve"> </w:t>
            </w:r>
            <w:r>
              <w:t>Tbk.</w:t>
            </w:r>
          </w:p>
        </w:tc>
        <w:tc>
          <w:tcPr>
            <w:tcW w:w="1161" w:type="dxa"/>
          </w:tcPr>
          <w:p w:rsidR="006B30FC" w:rsidRDefault="00662D8A">
            <w:pPr>
              <w:pStyle w:val="TableParagraph"/>
              <w:spacing w:before="0" w:line="265" w:lineRule="exact"/>
              <w:ind w:left="111"/>
            </w:pPr>
            <w:r>
              <w:t>Bekasi</w:t>
            </w:r>
          </w:p>
        </w:tc>
      </w:tr>
      <w:tr w:rsidR="006B30FC">
        <w:trPr>
          <w:trHeight w:val="537"/>
        </w:trPr>
        <w:tc>
          <w:tcPr>
            <w:tcW w:w="480" w:type="dxa"/>
          </w:tcPr>
          <w:p w:rsidR="006B30FC" w:rsidRDefault="00662D8A">
            <w:pPr>
              <w:pStyle w:val="TableParagraph"/>
              <w:spacing w:before="0" w:line="265" w:lineRule="exact"/>
              <w:ind w:left="110"/>
            </w:pPr>
            <w:r>
              <w:t>13</w:t>
            </w:r>
          </w:p>
        </w:tc>
        <w:tc>
          <w:tcPr>
            <w:tcW w:w="4763" w:type="dxa"/>
          </w:tcPr>
          <w:p w:rsidR="006B30FC" w:rsidRDefault="00662D8A">
            <w:pPr>
              <w:pStyle w:val="TableParagraph"/>
              <w:spacing w:before="0" w:line="265" w:lineRule="exact"/>
              <w:ind w:left="110"/>
            </w:pPr>
            <w:r>
              <w:t>PT</w:t>
            </w:r>
            <w:r>
              <w:rPr>
                <w:spacing w:val="-5"/>
              </w:rPr>
              <w:t xml:space="preserve"> </w:t>
            </w:r>
            <w:r>
              <w:t>Global</w:t>
            </w:r>
            <w:r>
              <w:rPr>
                <w:spacing w:val="-1"/>
              </w:rPr>
              <w:t xml:space="preserve"> </w:t>
            </w:r>
            <w:r>
              <w:t>Land</w:t>
            </w:r>
            <w:r>
              <w:rPr>
                <w:spacing w:val="-3"/>
              </w:rPr>
              <w:t xml:space="preserve"> </w:t>
            </w:r>
            <w:r>
              <w:t>Development</w:t>
            </w:r>
            <w:r>
              <w:rPr>
                <w:spacing w:val="-4"/>
              </w:rPr>
              <w:t xml:space="preserve"> </w:t>
            </w:r>
            <w:r>
              <w:t>Tbk.</w:t>
            </w:r>
          </w:p>
        </w:tc>
        <w:tc>
          <w:tcPr>
            <w:tcW w:w="1161" w:type="dxa"/>
          </w:tcPr>
          <w:p w:rsidR="006B30FC" w:rsidRDefault="00662D8A">
            <w:pPr>
              <w:pStyle w:val="TableParagraph"/>
              <w:spacing w:before="0" w:line="265" w:lineRule="exact"/>
              <w:ind w:left="111"/>
            </w:pPr>
            <w:r>
              <w:t>Jakarta</w:t>
            </w:r>
          </w:p>
        </w:tc>
      </w:tr>
      <w:tr w:rsidR="006B30FC">
        <w:trPr>
          <w:trHeight w:val="537"/>
        </w:trPr>
        <w:tc>
          <w:tcPr>
            <w:tcW w:w="480" w:type="dxa"/>
          </w:tcPr>
          <w:p w:rsidR="006B30FC" w:rsidRDefault="00662D8A">
            <w:pPr>
              <w:pStyle w:val="TableParagraph"/>
              <w:spacing w:before="0" w:line="266" w:lineRule="exact"/>
              <w:ind w:left="110"/>
            </w:pPr>
            <w:r>
              <w:t>14</w:t>
            </w:r>
          </w:p>
        </w:tc>
        <w:tc>
          <w:tcPr>
            <w:tcW w:w="4763" w:type="dxa"/>
          </w:tcPr>
          <w:p w:rsidR="006B30FC" w:rsidRDefault="00662D8A">
            <w:pPr>
              <w:pStyle w:val="TableParagraph"/>
              <w:spacing w:before="0" w:line="266" w:lineRule="exact"/>
              <w:ind w:left="110"/>
            </w:pPr>
            <w:r>
              <w:t>PT</w:t>
            </w:r>
            <w:r>
              <w:rPr>
                <w:spacing w:val="-6"/>
              </w:rPr>
              <w:t xml:space="preserve"> </w:t>
            </w:r>
            <w:r>
              <w:t>Lamicitra</w:t>
            </w:r>
            <w:r>
              <w:rPr>
                <w:spacing w:val="-4"/>
              </w:rPr>
              <w:t xml:space="preserve"> </w:t>
            </w:r>
            <w:r>
              <w:t>Nusantara</w:t>
            </w:r>
            <w:r>
              <w:rPr>
                <w:spacing w:val="-4"/>
              </w:rPr>
              <w:t xml:space="preserve"> </w:t>
            </w:r>
            <w:r>
              <w:t>Tbk.</w:t>
            </w:r>
          </w:p>
        </w:tc>
        <w:tc>
          <w:tcPr>
            <w:tcW w:w="1161" w:type="dxa"/>
          </w:tcPr>
          <w:p w:rsidR="006B30FC" w:rsidRDefault="00662D8A">
            <w:pPr>
              <w:pStyle w:val="TableParagraph"/>
              <w:spacing w:before="0" w:line="266" w:lineRule="exact"/>
              <w:ind w:left="111"/>
            </w:pPr>
            <w:r>
              <w:t>Surabaya</w:t>
            </w:r>
          </w:p>
        </w:tc>
      </w:tr>
      <w:tr w:rsidR="006B30FC">
        <w:trPr>
          <w:trHeight w:val="537"/>
        </w:trPr>
        <w:tc>
          <w:tcPr>
            <w:tcW w:w="480" w:type="dxa"/>
          </w:tcPr>
          <w:p w:rsidR="006B30FC" w:rsidRDefault="00662D8A">
            <w:pPr>
              <w:pStyle w:val="TableParagraph"/>
              <w:spacing w:before="0" w:line="265" w:lineRule="exact"/>
              <w:ind w:left="110"/>
            </w:pPr>
            <w:r>
              <w:t>15</w:t>
            </w:r>
          </w:p>
        </w:tc>
        <w:tc>
          <w:tcPr>
            <w:tcW w:w="4763" w:type="dxa"/>
          </w:tcPr>
          <w:p w:rsidR="006B30FC" w:rsidRDefault="00662D8A">
            <w:pPr>
              <w:pStyle w:val="TableParagraph"/>
              <w:spacing w:before="0" w:line="265" w:lineRule="exact"/>
              <w:ind w:left="110"/>
            </w:pPr>
            <w:r>
              <w:t>PT</w:t>
            </w:r>
            <w:r>
              <w:rPr>
                <w:spacing w:val="-4"/>
              </w:rPr>
              <w:t xml:space="preserve"> </w:t>
            </w:r>
            <w:r>
              <w:t>Lippo</w:t>
            </w:r>
            <w:r>
              <w:rPr>
                <w:spacing w:val="-3"/>
              </w:rPr>
              <w:t xml:space="preserve"> </w:t>
            </w:r>
            <w:r>
              <w:t>Cikarang</w:t>
            </w:r>
            <w:r>
              <w:rPr>
                <w:spacing w:val="1"/>
              </w:rPr>
              <w:t xml:space="preserve"> </w:t>
            </w:r>
            <w:r>
              <w:t>Tbk.</w:t>
            </w:r>
          </w:p>
        </w:tc>
        <w:tc>
          <w:tcPr>
            <w:tcW w:w="1161" w:type="dxa"/>
          </w:tcPr>
          <w:p w:rsidR="006B30FC" w:rsidRDefault="00662D8A">
            <w:pPr>
              <w:pStyle w:val="TableParagraph"/>
              <w:spacing w:before="0" w:line="265" w:lineRule="exact"/>
              <w:ind w:left="111"/>
            </w:pPr>
            <w:r>
              <w:t>Bekasi</w:t>
            </w:r>
          </w:p>
        </w:tc>
      </w:tr>
      <w:tr w:rsidR="006B30FC">
        <w:trPr>
          <w:trHeight w:val="537"/>
        </w:trPr>
        <w:tc>
          <w:tcPr>
            <w:tcW w:w="480" w:type="dxa"/>
          </w:tcPr>
          <w:p w:rsidR="006B30FC" w:rsidRDefault="00662D8A">
            <w:pPr>
              <w:pStyle w:val="TableParagraph"/>
              <w:spacing w:before="0" w:line="265" w:lineRule="exact"/>
              <w:ind w:left="110"/>
            </w:pPr>
            <w:r>
              <w:t>16</w:t>
            </w:r>
          </w:p>
        </w:tc>
        <w:tc>
          <w:tcPr>
            <w:tcW w:w="4763" w:type="dxa"/>
          </w:tcPr>
          <w:p w:rsidR="006B30FC" w:rsidRDefault="00662D8A">
            <w:pPr>
              <w:pStyle w:val="TableParagraph"/>
              <w:spacing w:before="0" w:line="265" w:lineRule="exact"/>
              <w:ind w:left="110"/>
            </w:pPr>
            <w:r>
              <w:t>PT</w:t>
            </w:r>
            <w:r>
              <w:rPr>
                <w:spacing w:val="-5"/>
              </w:rPr>
              <w:t xml:space="preserve"> </w:t>
            </w:r>
            <w:r>
              <w:t>Lippo</w:t>
            </w:r>
            <w:r>
              <w:rPr>
                <w:spacing w:val="-3"/>
              </w:rPr>
              <w:t xml:space="preserve"> </w:t>
            </w:r>
            <w:r>
              <w:t>Karawaci</w:t>
            </w:r>
            <w:r>
              <w:rPr>
                <w:spacing w:val="-1"/>
              </w:rPr>
              <w:t xml:space="preserve"> </w:t>
            </w:r>
            <w:r>
              <w:t>Tbk.</w:t>
            </w:r>
          </w:p>
        </w:tc>
        <w:tc>
          <w:tcPr>
            <w:tcW w:w="1161" w:type="dxa"/>
          </w:tcPr>
          <w:p w:rsidR="006B30FC" w:rsidRDefault="00662D8A">
            <w:pPr>
              <w:pStyle w:val="TableParagraph"/>
              <w:spacing w:before="0" w:line="265" w:lineRule="exact"/>
              <w:ind w:left="111"/>
            </w:pPr>
            <w:r>
              <w:t>Tangerang</w:t>
            </w:r>
          </w:p>
        </w:tc>
      </w:tr>
      <w:tr w:rsidR="006B30FC">
        <w:trPr>
          <w:trHeight w:val="537"/>
        </w:trPr>
        <w:tc>
          <w:tcPr>
            <w:tcW w:w="480" w:type="dxa"/>
          </w:tcPr>
          <w:p w:rsidR="006B30FC" w:rsidRDefault="00662D8A">
            <w:pPr>
              <w:pStyle w:val="TableParagraph"/>
              <w:spacing w:before="0" w:line="265" w:lineRule="exact"/>
              <w:ind w:left="110"/>
            </w:pPr>
            <w:r>
              <w:t>17</w:t>
            </w:r>
          </w:p>
        </w:tc>
        <w:tc>
          <w:tcPr>
            <w:tcW w:w="4763" w:type="dxa"/>
          </w:tcPr>
          <w:p w:rsidR="006B30FC" w:rsidRDefault="00662D8A">
            <w:pPr>
              <w:pStyle w:val="TableParagraph"/>
              <w:spacing w:before="0" w:line="265" w:lineRule="exact"/>
              <w:ind w:left="110"/>
            </w:pPr>
            <w:r>
              <w:t>PT</w:t>
            </w:r>
            <w:r>
              <w:rPr>
                <w:spacing w:val="-5"/>
              </w:rPr>
              <w:t xml:space="preserve"> </w:t>
            </w:r>
            <w:r>
              <w:t>Mas</w:t>
            </w:r>
            <w:r>
              <w:rPr>
                <w:spacing w:val="-3"/>
              </w:rPr>
              <w:t xml:space="preserve"> </w:t>
            </w:r>
            <w:r>
              <w:t>Murni Indonesia</w:t>
            </w:r>
            <w:r>
              <w:rPr>
                <w:spacing w:val="-3"/>
              </w:rPr>
              <w:t xml:space="preserve"> </w:t>
            </w:r>
            <w:r>
              <w:t>Tbk.</w:t>
            </w:r>
          </w:p>
        </w:tc>
        <w:tc>
          <w:tcPr>
            <w:tcW w:w="1161" w:type="dxa"/>
          </w:tcPr>
          <w:p w:rsidR="006B30FC" w:rsidRDefault="00662D8A">
            <w:pPr>
              <w:pStyle w:val="TableParagraph"/>
              <w:spacing w:before="0" w:line="265" w:lineRule="exact"/>
              <w:ind w:left="111"/>
            </w:pPr>
            <w:r>
              <w:t>Surabaya</w:t>
            </w:r>
          </w:p>
        </w:tc>
      </w:tr>
      <w:tr w:rsidR="006B30FC">
        <w:trPr>
          <w:trHeight w:val="537"/>
        </w:trPr>
        <w:tc>
          <w:tcPr>
            <w:tcW w:w="480" w:type="dxa"/>
          </w:tcPr>
          <w:p w:rsidR="006B30FC" w:rsidRDefault="00662D8A">
            <w:pPr>
              <w:pStyle w:val="TableParagraph"/>
              <w:spacing w:before="0" w:line="265" w:lineRule="exact"/>
              <w:ind w:left="110"/>
            </w:pPr>
            <w:r>
              <w:t>18</w:t>
            </w:r>
          </w:p>
        </w:tc>
        <w:tc>
          <w:tcPr>
            <w:tcW w:w="4763" w:type="dxa"/>
          </w:tcPr>
          <w:p w:rsidR="006B30FC" w:rsidRDefault="00662D8A">
            <w:pPr>
              <w:pStyle w:val="TableParagraph"/>
              <w:spacing w:before="0" w:line="265" w:lineRule="exact"/>
              <w:ind w:left="110"/>
            </w:pPr>
            <w:r>
              <w:t>PT</w:t>
            </w:r>
            <w:r>
              <w:rPr>
                <w:spacing w:val="-5"/>
              </w:rPr>
              <w:t xml:space="preserve"> </w:t>
            </w:r>
            <w:r>
              <w:t>Modernland</w:t>
            </w:r>
            <w:r>
              <w:rPr>
                <w:spacing w:val="-3"/>
              </w:rPr>
              <w:t xml:space="preserve"> </w:t>
            </w:r>
            <w:r>
              <w:t>Realty</w:t>
            </w:r>
            <w:r>
              <w:rPr>
                <w:spacing w:val="-2"/>
              </w:rPr>
              <w:t xml:space="preserve"> </w:t>
            </w:r>
            <w:r>
              <w:t>Tbk.</w:t>
            </w:r>
          </w:p>
        </w:tc>
        <w:tc>
          <w:tcPr>
            <w:tcW w:w="1161" w:type="dxa"/>
          </w:tcPr>
          <w:p w:rsidR="006B30FC" w:rsidRDefault="00662D8A">
            <w:pPr>
              <w:pStyle w:val="TableParagraph"/>
              <w:spacing w:before="0" w:line="265" w:lineRule="exact"/>
              <w:ind w:left="111"/>
            </w:pPr>
            <w:r>
              <w:t>Banten</w:t>
            </w:r>
          </w:p>
        </w:tc>
      </w:tr>
    </w:tbl>
    <w:p w:rsidR="006B30FC" w:rsidRDefault="006B30FC">
      <w:pPr>
        <w:spacing w:line="265" w:lineRule="exact"/>
        <w:sectPr w:rsidR="006B30FC">
          <w:headerReference w:type="default" r:id="rId38"/>
          <w:footerReference w:type="default" r:id="rId39"/>
          <w:pgSz w:w="12240" w:h="15840"/>
          <w:pgMar w:top="1360" w:right="180" w:bottom="640" w:left="1320" w:header="0" w:footer="443" w:gutter="0"/>
          <w:cols w:space="720"/>
        </w:sectPr>
      </w:pPr>
    </w:p>
    <w:tbl>
      <w:tblPr>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4763"/>
        <w:gridCol w:w="1161"/>
      </w:tblGrid>
      <w:tr w:rsidR="006B30FC">
        <w:trPr>
          <w:trHeight w:val="537"/>
        </w:trPr>
        <w:tc>
          <w:tcPr>
            <w:tcW w:w="480" w:type="dxa"/>
            <w:tcBorders>
              <w:top w:val="nil"/>
            </w:tcBorders>
          </w:tcPr>
          <w:p w:rsidR="006B30FC" w:rsidRDefault="00662D8A">
            <w:pPr>
              <w:pStyle w:val="TableParagraph"/>
              <w:spacing w:before="0" w:line="261" w:lineRule="exact"/>
              <w:ind w:left="90" w:right="116"/>
              <w:jc w:val="center"/>
            </w:pPr>
            <w:r>
              <w:lastRenderedPageBreak/>
              <w:t>19</w:t>
            </w:r>
          </w:p>
        </w:tc>
        <w:tc>
          <w:tcPr>
            <w:tcW w:w="4763" w:type="dxa"/>
            <w:tcBorders>
              <w:top w:val="nil"/>
            </w:tcBorders>
          </w:tcPr>
          <w:p w:rsidR="006B30FC" w:rsidRDefault="00662D8A">
            <w:pPr>
              <w:pStyle w:val="TableParagraph"/>
              <w:spacing w:before="0" w:line="261" w:lineRule="exact"/>
              <w:ind w:left="110"/>
            </w:pPr>
            <w:r>
              <w:t>PT</w:t>
            </w:r>
            <w:r>
              <w:rPr>
                <w:spacing w:val="-5"/>
              </w:rPr>
              <w:t xml:space="preserve"> </w:t>
            </w:r>
            <w:r>
              <w:t>Metro</w:t>
            </w:r>
            <w:r>
              <w:rPr>
                <w:spacing w:val="-4"/>
              </w:rPr>
              <w:t xml:space="preserve"> </w:t>
            </w:r>
            <w:r>
              <w:t>Realty</w:t>
            </w:r>
            <w:r>
              <w:rPr>
                <w:spacing w:val="-3"/>
              </w:rPr>
              <w:t xml:space="preserve"> </w:t>
            </w:r>
            <w:r>
              <w:t>Tbk.</w:t>
            </w:r>
          </w:p>
        </w:tc>
        <w:tc>
          <w:tcPr>
            <w:tcW w:w="1161" w:type="dxa"/>
            <w:tcBorders>
              <w:top w:val="nil"/>
            </w:tcBorders>
          </w:tcPr>
          <w:p w:rsidR="006B30FC" w:rsidRDefault="00662D8A">
            <w:pPr>
              <w:pStyle w:val="TableParagraph"/>
              <w:spacing w:before="0" w:line="261" w:lineRule="exact"/>
              <w:ind w:left="111"/>
            </w:pPr>
            <w:r>
              <w:t>Jakarta</w:t>
            </w:r>
          </w:p>
        </w:tc>
      </w:tr>
      <w:tr w:rsidR="006B30FC">
        <w:trPr>
          <w:trHeight w:val="537"/>
        </w:trPr>
        <w:tc>
          <w:tcPr>
            <w:tcW w:w="480" w:type="dxa"/>
          </w:tcPr>
          <w:p w:rsidR="006B30FC" w:rsidRDefault="00662D8A">
            <w:pPr>
              <w:pStyle w:val="TableParagraph"/>
              <w:spacing w:before="0" w:line="261" w:lineRule="exact"/>
              <w:ind w:left="90" w:right="116"/>
              <w:jc w:val="center"/>
            </w:pPr>
            <w:r>
              <w:t>20</w:t>
            </w:r>
          </w:p>
        </w:tc>
        <w:tc>
          <w:tcPr>
            <w:tcW w:w="4763" w:type="dxa"/>
          </w:tcPr>
          <w:p w:rsidR="006B30FC" w:rsidRDefault="00662D8A">
            <w:pPr>
              <w:pStyle w:val="TableParagraph"/>
              <w:spacing w:before="0" w:line="261" w:lineRule="exact"/>
              <w:ind w:left="110"/>
            </w:pPr>
            <w:r>
              <w:t>PT</w:t>
            </w:r>
            <w:r>
              <w:rPr>
                <w:spacing w:val="-4"/>
              </w:rPr>
              <w:t xml:space="preserve"> </w:t>
            </w:r>
            <w:r>
              <w:t>Pembangunan</w:t>
            </w:r>
            <w:r>
              <w:rPr>
                <w:spacing w:val="-3"/>
              </w:rPr>
              <w:t xml:space="preserve"> </w:t>
            </w:r>
            <w:r>
              <w:t>Jaya</w:t>
            </w:r>
            <w:r>
              <w:rPr>
                <w:spacing w:val="-2"/>
              </w:rPr>
              <w:t xml:space="preserve"> </w:t>
            </w:r>
            <w:r>
              <w:t>Ancol Tbk.</w:t>
            </w:r>
          </w:p>
        </w:tc>
        <w:tc>
          <w:tcPr>
            <w:tcW w:w="1161" w:type="dxa"/>
          </w:tcPr>
          <w:p w:rsidR="006B30FC" w:rsidRDefault="00662D8A">
            <w:pPr>
              <w:pStyle w:val="TableParagraph"/>
              <w:spacing w:before="0" w:line="261" w:lineRule="exact"/>
              <w:ind w:left="111"/>
            </w:pPr>
            <w:r>
              <w:t>Jakarta</w:t>
            </w:r>
          </w:p>
        </w:tc>
      </w:tr>
      <w:tr w:rsidR="006B30FC">
        <w:trPr>
          <w:trHeight w:val="537"/>
        </w:trPr>
        <w:tc>
          <w:tcPr>
            <w:tcW w:w="480" w:type="dxa"/>
          </w:tcPr>
          <w:p w:rsidR="006B30FC" w:rsidRDefault="00662D8A">
            <w:pPr>
              <w:pStyle w:val="TableParagraph"/>
              <w:spacing w:before="0" w:line="261" w:lineRule="exact"/>
              <w:ind w:left="90" w:right="116"/>
              <w:jc w:val="center"/>
            </w:pPr>
            <w:r>
              <w:t>21</w:t>
            </w:r>
          </w:p>
        </w:tc>
        <w:tc>
          <w:tcPr>
            <w:tcW w:w="4763" w:type="dxa"/>
          </w:tcPr>
          <w:p w:rsidR="006B30FC" w:rsidRDefault="00662D8A">
            <w:pPr>
              <w:pStyle w:val="TableParagraph"/>
              <w:spacing w:before="0" w:line="261" w:lineRule="exact"/>
              <w:ind w:left="110"/>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c>
          <w:tcPr>
            <w:tcW w:w="1161" w:type="dxa"/>
          </w:tcPr>
          <w:p w:rsidR="006B30FC" w:rsidRDefault="00662D8A">
            <w:pPr>
              <w:pStyle w:val="TableParagraph"/>
              <w:spacing w:before="0" w:line="261" w:lineRule="exact"/>
              <w:ind w:left="111"/>
            </w:pPr>
            <w:r>
              <w:t>Jakarta</w:t>
            </w:r>
          </w:p>
        </w:tc>
      </w:tr>
      <w:tr w:rsidR="006B30FC">
        <w:trPr>
          <w:trHeight w:val="537"/>
        </w:trPr>
        <w:tc>
          <w:tcPr>
            <w:tcW w:w="480" w:type="dxa"/>
          </w:tcPr>
          <w:p w:rsidR="006B30FC" w:rsidRDefault="00662D8A">
            <w:pPr>
              <w:pStyle w:val="TableParagraph"/>
              <w:spacing w:before="0" w:line="261" w:lineRule="exact"/>
              <w:ind w:left="90" w:right="116"/>
              <w:jc w:val="center"/>
            </w:pPr>
            <w:r>
              <w:t>22</w:t>
            </w:r>
          </w:p>
        </w:tc>
        <w:tc>
          <w:tcPr>
            <w:tcW w:w="4763" w:type="dxa"/>
          </w:tcPr>
          <w:p w:rsidR="006B30FC" w:rsidRDefault="00662D8A">
            <w:pPr>
              <w:pStyle w:val="TableParagraph"/>
              <w:spacing w:before="0" w:line="261" w:lineRule="exact"/>
              <w:ind w:left="110"/>
            </w:pPr>
            <w:r>
              <w:t>PT</w:t>
            </w:r>
            <w:r>
              <w:rPr>
                <w:spacing w:val="-5"/>
              </w:rPr>
              <w:t xml:space="preserve"> </w:t>
            </w:r>
            <w:r>
              <w:t>Pudjiadi Prestige</w:t>
            </w:r>
            <w:r>
              <w:rPr>
                <w:spacing w:val="-3"/>
              </w:rPr>
              <w:t xml:space="preserve"> </w:t>
            </w:r>
            <w:r>
              <w:t>Tbk.</w:t>
            </w:r>
          </w:p>
        </w:tc>
        <w:tc>
          <w:tcPr>
            <w:tcW w:w="1161" w:type="dxa"/>
          </w:tcPr>
          <w:p w:rsidR="006B30FC" w:rsidRDefault="00662D8A">
            <w:pPr>
              <w:pStyle w:val="TableParagraph"/>
              <w:spacing w:before="0" w:line="261" w:lineRule="exact"/>
              <w:ind w:left="111"/>
            </w:pPr>
            <w:r>
              <w:t>Jakarta</w:t>
            </w:r>
          </w:p>
        </w:tc>
      </w:tr>
      <w:tr w:rsidR="006B30FC">
        <w:trPr>
          <w:trHeight w:val="537"/>
        </w:trPr>
        <w:tc>
          <w:tcPr>
            <w:tcW w:w="480" w:type="dxa"/>
          </w:tcPr>
          <w:p w:rsidR="006B30FC" w:rsidRDefault="00662D8A">
            <w:pPr>
              <w:pStyle w:val="TableParagraph"/>
              <w:spacing w:before="0" w:line="261" w:lineRule="exact"/>
              <w:ind w:left="90" w:right="116"/>
              <w:jc w:val="center"/>
            </w:pPr>
            <w:r>
              <w:t>23</w:t>
            </w:r>
          </w:p>
        </w:tc>
        <w:tc>
          <w:tcPr>
            <w:tcW w:w="4763" w:type="dxa"/>
          </w:tcPr>
          <w:p w:rsidR="006B30FC" w:rsidRDefault="00662D8A">
            <w:pPr>
              <w:pStyle w:val="TableParagraph"/>
              <w:spacing w:before="0" w:line="261" w:lineRule="exact"/>
              <w:ind w:left="110"/>
            </w:pPr>
            <w:r>
              <w:t>PT</w:t>
            </w:r>
            <w:r>
              <w:rPr>
                <w:spacing w:val="-5"/>
              </w:rPr>
              <w:t xml:space="preserve"> </w:t>
            </w:r>
            <w:r>
              <w:t>Pakuwon</w:t>
            </w:r>
            <w:r>
              <w:rPr>
                <w:spacing w:val="-3"/>
              </w:rPr>
              <w:t xml:space="preserve"> </w:t>
            </w:r>
            <w:r>
              <w:t>Jati</w:t>
            </w:r>
            <w:r>
              <w:rPr>
                <w:spacing w:val="-1"/>
              </w:rPr>
              <w:t xml:space="preserve"> </w:t>
            </w:r>
            <w:r>
              <w:t>Tbk.</w:t>
            </w:r>
          </w:p>
        </w:tc>
        <w:tc>
          <w:tcPr>
            <w:tcW w:w="1161" w:type="dxa"/>
          </w:tcPr>
          <w:p w:rsidR="006B30FC" w:rsidRDefault="00662D8A">
            <w:pPr>
              <w:pStyle w:val="TableParagraph"/>
              <w:spacing w:before="0" w:line="261" w:lineRule="exact"/>
              <w:ind w:left="111"/>
            </w:pPr>
            <w:r>
              <w:t>Surabaya</w:t>
            </w:r>
          </w:p>
        </w:tc>
      </w:tr>
      <w:tr w:rsidR="006B30FC">
        <w:trPr>
          <w:trHeight w:val="537"/>
        </w:trPr>
        <w:tc>
          <w:tcPr>
            <w:tcW w:w="480" w:type="dxa"/>
          </w:tcPr>
          <w:p w:rsidR="006B30FC" w:rsidRDefault="00662D8A">
            <w:pPr>
              <w:pStyle w:val="TableParagraph"/>
              <w:spacing w:before="0" w:line="261" w:lineRule="exact"/>
              <w:ind w:left="90" w:right="116"/>
              <w:jc w:val="center"/>
            </w:pPr>
            <w:r>
              <w:t>24</w:t>
            </w:r>
          </w:p>
        </w:tc>
        <w:tc>
          <w:tcPr>
            <w:tcW w:w="4763" w:type="dxa"/>
          </w:tcPr>
          <w:p w:rsidR="006B30FC" w:rsidRDefault="00662D8A">
            <w:pPr>
              <w:pStyle w:val="TableParagraph"/>
              <w:spacing w:before="0" w:line="261" w:lineRule="exact"/>
              <w:ind w:left="110"/>
            </w:pPr>
            <w:r>
              <w:t>PT</w:t>
            </w:r>
            <w:r>
              <w:rPr>
                <w:spacing w:val="-5"/>
              </w:rPr>
              <w:t xml:space="preserve"> </w:t>
            </w:r>
            <w:r>
              <w:t>Panca</w:t>
            </w:r>
            <w:r>
              <w:rPr>
                <w:spacing w:val="-3"/>
              </w:rPr>
              <w:t xml:space="preserve"> </w:t>
            </w:r>
            <w:r>
              <w:t>Wiratama</w:t>
            </w:r>
            <w:r>
              <w:rPr>
                <w:spacing w:val="-3"/>
              </w:rPr>
              <w:t xml:space="preserve"> </w:t>
            </w:r>
            <w:r>
              <w:t>Sakti Tbk.</w:t>
            </w:r>
          </w:p>
        </w:tc>
        <w:tc>
          <w:tcPr>
            <w:tcW w:w="1161" w:type="dxa"/>
          </w:tcPr>
          <w:p w:rsidR="006B30FC" w:rsidRDefault="00662D8A">
            <w:pPr>
              <w:pStyle w:val="TableParagraph"/>
              <w:spacing w:before="0" w:line="261" w:lineRule="exact"/>
              <w:ind w:left="111"/>
            </w:pPr>
            <w:r>
              <w:t>Tangerang</w:t>
            </w:r>
          </w:p>
        </w:tc>
      </w:tr>
      <w:tr w:rsidR="006B30FC">
        <w:trPr>
          <w:trHeight w:val="537"/>
        </w:trPr>
        <w:tc>
          <w:tcPr>
            <w:tcW w:w="480" w:type="dxa"/>
          </w:tcPr>
          <w:p w:rsidR="006B30FC" w:rsidRDefault="00662D8A">
            <w:pPr>
              <w:pStyle w:val="TableParagraph"/>
              <w:spacing w:before="0" w:line="261" w:lineRule="exact"/>
              <w:ind w:left="90" w:right="116"/>
              <w:jc w:val="center"/>
            </w:pPr>
            <w:r>
              <w:t>25</w:t>
            </w:r>
          </w:p>
        </w:tc>
        <w:tc>
          <w:tcPr>
            <w:tcW w:w="4763" w:type="dxa"/>
          </w:tcPr>
          <w:p w:rsidR="006B30FC" w:rsidRDefault="00662D8A">
            <w:pPr>
              <w:pStyle w:val="TableParagraph"/>
              <w:spacing w:before="0" w:line="261" w:lineRule="exact"/>
              <w:ind w:left="110"/>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c>
          <w:tcPr>
            <w:tcW w:w="1161" w:type="dxa"/>
          </w:tcPr>
          <w:p w:rsidR="006B30FC" w:rsidRDefault="00662D8A">
            <w:pPr>
              <w:pStyle w:val="TableParagraph"/>
              <w:spacing w:before="0" w:line="261" w:lineRule="exact"/>
              <w:ind w:left="111"/>
            </w:pPr>
            <w:r>
              <w:t>Jakarta</w:t>
            </w:r>
          </w:p>
        </w:tc>
      </w:tr>
      <w:tr w:rsidR="006B30FC">
        <w:trPr>
          <w:trHeight w:val="537"/>
        </w:trPr>
        <w:tc>
          <w:tcPr>
            <w:tcW w:w="480" w:type="dxa"/>
          </w:tcPr>
          <w:p w:rsidR="006B30FC" w:rsidRDefault="00662D8A">
            <w:pPr>
              <w:pStyle w:val="TableParagraph"/>
              <w:spacing w:before="0" w:line="261" w:lineRule="exact"/>
              <w:ind w:left="90" w:right="116"/>
              <w:jc w:val="center"/>
            </w:pPr>
            <w:r>
              <w:t>26</w:t>
            </w:r>
          </w:p>
        </w:tc>
        <w:tc>
          <w:tcPr>
            <w:tcW w:w="4763" w:type="dxa"/>
          </w:tcPr>
          <w:p w:rsidR="006B30FC" w:rsidRDefault="00662D8A">
            <w:pPr>
              <w:pStyle w:val="TableParagraph"/>
              <w:spacing w:before="0" w:line="261" w:lineRule="exact"/>
              <w:ind w:left="110"/>
            </w:pPr>
            <w:r>
              <w:t>PT</w:t>
            </w:r>
            <w:r>
              <w:rPr>
                <w:spacing w:val="-4"/>
              </w:rPr>
              <w:t xml:space="preserve"> </w:t>
            </w:r>
            <w:r>
              <w:t>Royal</w:t>
            </w:r>
            <w:r>
              <w:rPr>
                <w:spacing w:val="-1"/>
              </w:rPr>
              <w:t xml:space="preserve"> </w:t>
            </w:r>
            <w:r>
              <w:t>Oak</w:t>
            </w:r>
            <w:r>
              <w:rPr>
                <w:spacing w:val="-2"/>
              </w:rPr>
              <w:t xml:space="preserve"> </w:t>
            </w:r>
            <w:r>
              <w:t>Development</w:t>
            </w:r>
            <w:r>
              <w:rPr>
                <w:spacing w:val="-4"/>
              </w:rPr>
              <w:t xml:space="preserve"> </w:t>
            </w:r>
            <w:r>
              <w:t>Asia</w:t>
            </w:r>
            <w:r>
              <w:rPr>
                <w:spacing w:val="-2"/>
              </w:rPr>
              <w:t xml:space="preserve"> </w:t>
            </w:r>
            <w:r>
              <w:t>Tbk.</w:t>
            </w:r>
          </w:p>
        </w:tc>
        <w:tc>
          <w:tcPr>
            <w:tcW w:w="1161" w:type="dxa"/>
          </w:tcPr>
          <w:p w:rsidR="006B30FC" w:rsidRDefault="00662D8A">
            <w:pPr>
              <w:pStyle w:val="TableParagraph"/>
              <w:spacing w:before="0" w:line="261" w:lineRule="exact"/>
              <w:ind w:left="111"/>
            </w:pPr>
            <w:r>
              <w:t>Jakarta</w:t>
            </w:r>
          </w:p>
        </w:tc>
      </w:tr>
      <w:tr w:rsidR="006B30FC">
        <w:trPr>
          <w:trHeight w:val="537"/>
        </w:trPr>
        <w:tc>
          <w:tcPr>
            <w:tcW w:w="480" w:type="dxa"/>
          </w:tcPr>
          <w:p w:rsidR="006B30FC" w:rsidRDefault="00662D8A">
            <w:pPr>
              <w:pStyle w:val="TableParagraph"/>
              <w:spacing w:before="0" w:line="261" w:lineRule="exact"/>
              <w:ind w:left="90" w:right="116"/>
              <w:jc w:val="center"/>
            </w:pPr>
            <w:r>
              <w:t>27</w:t>
            </w:r>
          </w:p>
        </w:tc>
        <w:tc>
          <w:tcPr>
            <w:tcW w:w="4763" w:type="dxa"/>
          </w:tcPr>
          <w:p w:rsidR="006B30FC" w:rsidRDefault="00662D8A">
            <w:pPr>
              <w:pStyle w:val="TableParagraph"/>
              <w:spacing w:before="0" w:line="261" w:lineRule="exact"/>
              <w:ind w:left="110"/>
            </w:pPr>
            <w:r>
              <w:t>PT</w:t>
            </w:r>
            <w:r>
              <w:rPr>
                <w:spacing w:val="-5"/>
              </w:rPr>
              <w:t xml:space="preserve"> </w:t>
            </w:r>
            <w:r>
              <w:t>Suryainti Permata</w:t>
            </w:r>
            <w:r>
              <w:rPr>
                <w:spacing w:val="-3"/>
              </w:rPr>
              <w:t xml:space="preserve"> </w:t>
            </w:r>
            <w:r>
              <w:t>Tbk.</w:t>
            </w:r>
          </w:p>
        </w:tc>
        <w:tc>
          <w:tcPr>
            <w:tcW w:w="1161" w:type="dxa"/>
          </w:tcPr>
          <w:p w:rsidR="006B30FC" w:rsidRDefault="00662D8A">
            <w:pPr>
              <w:pStyle w:val="TableParagraph"/>
              <w:spacing w:before="0" w:line="261" w:lineRule="exact"/>
              <w:ind w:left="111"/>
            </w:pPr>
            <w:r>
              <w:t>Surabaya</w:t>
            </w:r>
          </w:p>
        </w:tc>
      </w:tr>
      <w:tr w:rsidR="006B30FC">
        <w:trPr>
          <w:trHeight w:val="537"/>
        </w:trPr>
        <w:tc>
          <w:tcPr>
            <w:tcW w:w="480" w:type="dxa"/>
          </w:tcPr>
          <w:p w:rsidR="006B30FC" w:rsidRDefault="00662D8A">
            <w:pPr>
              <w:pStyle w:val="TableParagraph"/>
              <w:spacing w:before="0" w:line="261" w:lineRule="exact"/>
              <w:ind w:left="90" w:right="116"/>
              <w:jc w:val="center"/>
            </w:pPr>
            <w:r>
              <w:t>28</w:t>
            </w:r>
          </w:p>
        </w:tc>
        <w:tc>
          <w:tcPr>
            <w:tcW w:w="4763" w:type="dxa"/>
          </w:tcPr>
          <w:p w:rsidR="006B30FC" w:rsidRDefault="00662D8A">
            <w:pPr>
              <w:pStyle w:val="TableParagraph"/>
              <w:spacing w:before="0" w:line="261" w:lineRule="exact"/>
              <w:ind w:left="110"/>
            </w:pPr>
            <w:r>
              <w:t>PT</w:t>
            </w:r>
            <w:r>
              <w:rPr>
                <w:spacing w:val="-5"/>
              </w:rPr>
              <w:t xml:space="preserve"> </w:t>
            </w:r>
            <w:r>
              <w:t>Suryamas</w:t>
            </w:r>
            <w:r>
              <w:rPr>
                <w:spacing w:val="-1"/>
              </w:rPr>
              <w:t xml:space="preserve"> </w:t>
            </w:r>
            <w:r>
              <w:t>Dutamakmur</w:t>
            </w:r>
            <w:r>
              <w:rPr>
                <w:spacing w:val="-2"/>
              </w:rPr>
              <w:t xml:space="preserve"> </w:t>
            </w:r>
            <w:r>
              <w:t>Tbk.</w:t>
            </w:r>
          </w:p>
        </w:tc>
        <w:tc>
          <w:tcPr>
            <w:tcW w:w="1161" w:type="dxa"/>
          </w:tcPr>
          <w:p w:rsidR="006B30FC" w:rsidRDefault="00662D8A">
            <w:pPr>
              <w:pStyle w:val="TableParagraph"/>
              <w:spacing w:before="0" w:line="261" w:lineRule="exact"/>
              <w:ind w:left="111"/>
            </w:pPr>
            <w:r>
              <w:t>Jakarta</w:t>
            </w:r>
          </w:p>
        </w:tc>
      </w:tr>
      <w:tr w:rsidR="006B30FC">
        <w:trPr>
          <w:trHeight w:val="537"/>
        </w:trPr>
        <w:tc>
          <w:tcPr>
            <w:tcW w:w="480" w:type="dxa"/>
          </w:tcPr>
          <w:p w:rsidR="006B30FC" w:rsidRDefault="00662D8A">
            <w:pPr>
              <w:pStyle w:val="TableParagraph"/>
              <w:spacing w:before="0" w:line="261" w:lineRule="exact"/>
              <w:ind w:left="90" w:right="116"/>
              <w:jc w:val="center"/>
            </w:pPr>
            <w:r>
              <w:t>29</w:t>
            </w:r>
          </w:p>
        </w:tc>
        <w:tc>
          <w:tcPr>
            <w:tcW w:w="4763" w:type="dxa"/>
          </w:tcPr>
          <w:p w:rsidR="006B30FC" w:rsidRDefault="00662D8A">
            <w:pPr>
              <w:pStyle w:val="TableParagraph"/>
              <w:spacing w:before="0" w:line="261" w:lineRule="exact"/>
              <w:ind w:left="110"/>
            </w:pPr>
            <w:r>
              <w:t>PT</w:t>
            </w:r>
            <w:r>
              <w:rPr>
                <w:spacing w:val="-5"/>
              </w:rPr>
              <w:t xml:space="preserve"> </w:t>
            </w:r>
            <w:r>
              <w:t>Summarecon</w:t>
            </w:r>
            <w:r>
              <w:rPr>
                <w:spacing w:val="-4"/>
              </w:rPr>
              <w:t xml:space="preserve"> </w:t>
            </w:r>
            <w:r>
              <w:t>Agung</w:t>
            </w:r>
            <w:r>
              <w:rPr>
                <w:spacing w:val="-2"/>
              </w:rPr>
              <w:t xml:space="preserve"> </w:t>
            </w:r>
            <w:r>
              <w:t>Tbk.</w:t>
            </w:r>
          </w:p>
        </w:tc>
        <w:tc>
          <w:tcPr>
            <w:tcW w:w="1161" w:type="dxa"/>
          </w:tcPr>
          <w:p w:rsidR="006B30FC" w:rsidRDefault="00662D8A">
            <w:pPr>
              <w:pStyle w:val="TableParagraph"/>
              <w:spacing w:before="0" w:line="261" w:lineRule="exact"/>
              <w:ind w:left="111"/>
            </w:pPr>
            <w:r>
              <w:t>Jakarta</w:t>
            </w:r>
          </w:p>
        </w:tc>
      </w:tr>
    </w:tbl>
    <w:p w:rsidR="006B30FC" w:rsidRDefault="00662D8A">
      <w:pPr>
        <w:rPr>
          <w:sz w:val="2"/>
          <w:szCs w:val="2"/>
        </w:rPr>
      </w:pPr>
      <w:r>
        <w:rPr>
          <w:noProof/>
          <w:lang w:val="en-US"/>
        </w:rPr>
        <w:drawing>
          <wp:anchor distT="0" distB="0" distL="0" distR="0" simplePos="0" relativeHeight="15789056"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7" cstate="print"/>
                    <a:stretch>
                      <a:fillRect/>
                    </a:stretch>
                  </pic:blipFill>
                  <pic:spPr>
                    <a:xfrm>
                      <a:off x="0" y="0"/>
                      <a:ext cx="3886213" cy="3886213"/>
                    </a:xfrm>
                    <a:prstGeom prst="rect">
                      <a:avLst/>
                    </a:prstGeom>
                  </pic:spPr>
                </pic:pic>
              </a:graphicData>
            </a:graphic>
          </wp:anchor>
        </w:drawing>
      </w:r>
    </w:p>
    <w:p w:rsidR="006B30FC" w:rsidRDefault="006B30FC">
      <w:pPr>
        <w:rPr>
          <w:sz w:val="2"/>
          <w:szCs w:val="2"/>
        </w:rPr>
        <w:sectPr w:rsidR="006B30FC">
          <w:headerReference w:type="default" r:id="rId40"/>
          <w:footerReference w:type="default" r:id="rId41"/>
          <w:pgSz w:w="12240" w:h="15840"/>
          <w:pgMar w:top="1440" w:right="180" w:bottom="640" w:left="1320" w:header="0" w:footer="443" w:gutter="0"/>
          <w:cols w:space="720"/>
        </w:sectPr>
      </w:pPr>
    </w:p>
    <w:p w:rsidR="006B30FC" w:rsidRDefault="00662D8A">
      <w:pPr>
        <w:pStyle w:val="Heading1"/>
        <w:spacing w:before="72"/>
        <w:ind w:left="120" w:firstLine="0"/>
      </w:pPr>
      <w:r>
        <w:rPr>
          <w:noProof/>
          <w:lang w:val="en-US"/>
        </w:rPr>
        <w:lastRenderedPageBreak/>
        <w:drawing>
          <wp:anchor distT="0" distB="0" distL="0" distR="0" simplePos="0" relativeHeight="15789568"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7" cstate="print"/>
                    <a:stretch>
                      <a:fillRect/>
                    </a:stretch>
                  </pic:blipFill>
                  <pic:spPr>
                    <a:xfrm>
                      <a:off x="0" y="0"/>
                      <a:ext cx="3886213" cy="3886213"/>
                    </a:xfrm>
                    <a:prstGeom prst="rect">
                      <a:avLst/>
                    </a:prstGeom>
                  </pic:spPr>
                </pic:pic>
              </a:graphicData>
            </a:graphic>
          </wp:anchor>
        </w:drawing>
      </w:r>
      <w:r>
        <w:t>LAMPIRAN</w:t>
      </w:r>
      <w:r>
        <w:rPr>
          <w:spacing w:val="-3"/>
        </w:rPr>
        <w:t xml:space="preserve"> </w:t>
      </w:r>
      <w:r>
        <w:t>3 –</w:t>
      </w:r>
      <w:r>
        <w:rPr>
          <w:spacing w:val="-1"/>
        </w:rPr>
        <w:t xml:space="preserve"> </w:t>
      </w:r>
      <w:r>
        <w:t>DATA</w:t>
      </w:r>
      <w:r>
        <w:rPr>
          <w:spacing w:val="-3"/>
        </w:rPr>
        <w:t xml:space="preserve"> </w:t>
      </w:r>
      <w:r>
        <w:t>VARIABEL</w:t>
      </w:r>
      <w:r>
        <w:rPr>
          <w:spacing w:val="-3"/>
        </w:rPr>
        <w:t xml:space="preserve"> </w:t>
      </w:r>
      <w:r>
        <w:t>DEPENDEN</w:t>
      </w:r>
      <w:r>
        <w:rPr>
          <w:spacing w:val="-2"/>
        </w:rPr>
        <w:t xml:space="preserve"> </w:t>
      </w:r>
      <w:r>
        <w:t>DAN</w:t>
      </w:r>
      <w:r>
        <w:rPr>
          <w:spacing w:val="-2"/>
        </w:rPr>
        <w:t xml:space="preserve"> </w:t>
      </w:r>
      <w:r>
        <w:t>INDEPENDEN</w:t>
      </w:r>
    </w:p>
    <w:p w:rsidR="006B30FC" w:rsidRDefault="006B30FC">
      <w:pPr>
        <w:pStyle w:val="BodyText"/>
        <w:spacing w:before="1"/>
        <w:rPr>
          <w:b/>
          <w:sz w:val="21"/>
        </w:rPr>
      </w:pPr>
    </w:p>
    <w:p w:rsidR="006B30FC" w:rsidRDefault="00662D8A">
      <w:pPr>
        <w:ind w:left="106" w:right="1244"/>
        <w:jc w:val="center"/>
        <w:rPr>
          <w:b/>
          <w:sz w:val="24"/>
        </w:rPr>
      </w:pPr>
      <w:r>
        <w:rPr>
          <w:b/>
          <w:sz w:val="24"/>
        </w:rPr>
        <w:t>TABEL</w:t>
      </w:r>
      <w:r>
        <w:rPr>
          <w:b/>
          <w:spacing w:val="-1"/>
          <w:sz w:val="24"/>
        </w:rPr>
        <w:t xml:space="preserve"> </w:t>
      </w:r>
      <w:r>
        <w:rPr>
          <w:b/>
          <w:sz w:val="24"/>
        </w:rPr>
        <w:t>3</w:t>
      </w:r>
    </w:p>
    <w:p w:rsidR="006B30FC" w:rsidRDefault="006B30FC">
      <w:pPr>
        <w:pStyle w:val="BodyText"/>
        <w:spacing w:before="1"/>
        <w:rPr>
          <w:b/>
          <w:sz w:val="21"/>
        </w:rPr>
      </w:pPr>
    </w:p>
    <w:p w:rsidR="006B30FC" w:rsidRDefault="00662D8A">
      <w:pPr>
        <w:pStyle w:val="Heading1"/>
        <w:spacing w:before="1"/>
        <w:ind w:left="111" w:right="1244" w:firstLine="0"/>
        <w:jc w:val="center"/>
      </w:pPr>
      <w:r>
        <w:t>DATA</w:t>
      </w:r>
      <w:r>
        <w:rPr>
          <w:spacing w:val="-1"/>
        </w:rPr>
        <w:t xml:space="preserve"> </w:t>
      </w:r>
      <w:r>
        <w:t>HARGA SAHAM</w:t>
      </w:r>
      <w:r>
        <w:rPr>
          <w:spacing w:val="-2"/>
        </w:rPr>
        <w:t xml:space="preserve"> </w:t>
      </w:r>
      <w:r>
        <w:t>PERIODE</w:t>
      </w:r>
      <w:r>
        <w:rPr>
          <w:spacing w:val="-1"/>
        </w:rPr>
        <w:t xml:space="preserve"> </w:t>
      </w:r>
      <w:r>
        <w:t>2006-2010</w:t>
      </w:r>
    </w:p>
    <w:p w:rsidR="006B30FC" w:rsidRDefault="006B30FC">
      <w:pPr>
        <w:pStyle w:val="BodyText"/>
        <w:spacing w:before="4"/>
        <w:rPr>
          <w:b/>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6344"/>
        <w:gridCol w:w="702"/>
        <w:gridCol w:w="697"/>
        <w:gridCol w:w="702"/>
        <w:gridCol w:w="701"/>
        <w:gridCol w:w="701"/>
      </w:tblGrid>
      <w:tr w:rsidR="006B30FC">
        <w:trPr>
          <w:trHeight w:val="302"/>
        </w:trPr>
        <w:tc>
          <w:tcPr>
            <w:tcW w:w="476" w:type="dxa"/>
            <w:vMerge w:val="restart"/>
          </w:tcPr>
          <w:p w:rsidR="006B30FC" w:rsidRDefault="00662D8A">
            <w:pPr>
              <w:pStyle w:val="TableParagraph"/>
              <w:spacing w:before="169" w:line="240" w:lineRule="auto"/>
              <w:ind w:left="105"/>
            </w:pPr>
            <w:r>
              <w:t>No</w:t>
            </w:r>
          </w:p>
        </w:tc>
        <w:tc>
          <w:tcPr>
            <w:tcW w:w="6344" w:type="dxa"/>
            <w:vMerge w:val="restart"/>
          </w:tcPr>
          <w:p w:rsidR="006B30FC" w:rsidRDefault="00662D8A">
            <w:pPr>
              <w:pStyle w:val="TableParagraph"/>
              <w:spacing w:before="169" w:line="240" w:lineRule="auto"/>
              <w:ind w:left="2336" w:right="2332"/>
              <w:jc w:val="center"/>
            </w:pPr>
            <w:r>
              <w:t>Nama</w:t>
            </w:r>
            <w:r>
              <w:rPr>
                <w:spacing w:val="-1"/>
              </w:rPr>
              <w:t xml:space="preserve"> </w:t>
            </w:r>
            <w:r>
              <w:t>Perusahaan</w:t>
            </w:r>
          </w:p>
        </w:tc>
        <w:tc>
          <w:tcPr>
            <w:tcW w:w="3503" w:type="dxa"/>
            <w:gridSpan w:val="5"/>
          </w:tcPr>
          <w:p w:rsidR="006B30FC" w:rsidRDefault="00662D8A">
            <w:pPr>
              <w:pStyle w:val="TableParagraph"/>
              <w:ind w:left="1443" w:right="1450"/>
              <w:jc w:val="center"/>
            </w:pPr>
            <w:r>
              <w:t>Tahun</w:t>
            </w:r>
          </w:p>
        </w:tc>
      </w:tr>
      <w:tr w:rsidR="006B30FC">
        <w:trPr>
          <w:trHeight w:val="302"/>
        </w:trPr>
        <w:tc>
          <w:tcPr>
            <w:tcW w:w="476" w:type="dxa"/>
            <w:vMerge/>
            <w:tcBorders>
              <w:top w:val="nil"/>
            </w:tcBorders>
          </w:tcPr>
          <w:p w:rsidR="006B30FC" w:rsidRDefault="006B30FC">
            <w:pPr>
              <w:rPr>
                <w:sz w:val="2"/>
                <w:szCs w:val="2"/>
              </w:rPr>
            </w:pPr>
          </w:p>
        </w:tc>
        <w:tc>
          <w:tcPr>
            <w:tcW w:w="6344" w:type="dxa"/>
            <w:vMerge/>
            <w:tcBorders>
              <w:top w:val="nil"/>
            </w:tcBorders>
          </w:tcPr>
          <w:p w:rsidR="006B30FC" w:rsidRDefault="006B30FC">
            <w:pPr>
              <w:rPr>
                <w:sz w:val="2"/>
                <w:szCs w:val="2"/>
              </w:rPr>
            </w:pPr>
          </w:p>
        </w:tc>
        <w:tc>
          <w:tcPr>
            <w:tcW w:w="702" w:type="dxa"/>
          </w:tcPr>
          <w:p w:rsidR="006B30FC" w:rsidRDefault="00662D8A">
            <w:pPr>
              <w:pStyle w:val="TableParagraph"/>
              <w:ind w:left="95" w:right="96"/>
              <w:jc w:val="center"/>
            </w:pPr>
            <w:r>
              <w:t>2006</w:t>
            </w:r>
          </w:p>
        </w:tc>
        <w:tc>
          <w:tcPr>
            <w:tcW w:w="697" w:type="dxa"/>
          </w:tcPr>
          <w:p w:rsidR="006B30FC" w:rsidRDefault="00662D8A">
            <w:pPr>
              <w:pStyle w:val="TableParagraph"/>
              <w:ind w:right="120"/>
              <w:jc w:val="right"/>
            </w:pPr>
            <w:r>
              <w:t>2007</w:t>
            </w:r>
          </w:p>
        </w:tc>
        <w:tc>
          <w:tcPr>
            <w:tcW w:w="702" w:type="dxa"/>
          </w:tcPr>
          <w:p w:rsidR="006B30FC" w:rsidRDefault="00662D8A">
            <w:pPr>
              <w:pStyle w:val="TableParagraph"/>
              <w:ind w:right="121"/>
              <w:jc w:val="right"/>
            </w:pPr>
            <w:r>
              <w:t>2008</w:t>
            </w:r>
          </w:p>
        </w:tc>
        <w:tc>
          <w:tcPr>
            <w:tcW w:w="701" w:type="dxa"/>
          </w:tcPr>
          <w:p w:rsidR="006B30FC" w:rsidRDefault="00662D8A">
            <w:pPr>
              <w:pStyle w:val="TableParagraph"/>
              <w:ind w:left="94" w:right="92"/>
              <w:jc w:val="center"/>
            </w:pPr>
            <w:r>
              <w:t>2009</w:t>
            </w:r>
          </w:p>
        </w:tc>
        <w:tc>
          <w:tcPr>
            <w:tcW w:w="701" w:type="dxa"/>
          </w:tcPr>
          <w:p w:rsidR="006B30FC" w:rsidRDefault="00662D8A">
            <w:pPr>
              <w:pStyle w:val="TableParagraph"/>
              <w:ind w:left="87" w:right="92"/>
              <w:jc w:val="center"/>
            </w:pPr>
            <w:r>
              <w:t>2010</w:t>
            </w:r>
          </w:p>
        </w:tc>
      </w:tr>
      <w:tr w:rsidR="006B30FC">
        <w:trPr>
          <w:trHeight w:val="297"/>
        </w:trPr>
        <w:tc>
          <w:tcPr>
            <w:tcW w:w="476" w:type="dxa"/>
          </w:tcPr>
          <w:p w:rsidR="006B30FC" w:rsidRDefault="00662D8A">
            <w:pPr>
              <w:pStyle w:val="TableParagraph"/>
              <w:spacing w:before="26"/>
              <w:jc w:val="center"/>
            </w:pPr>
            <w:r>
              <w:t>1</w:t>
            </w:r>
          </w:p>
        </w:tc>
        <w:tc>
          <w:tcPr>
            <w:tcW w:w="6344" w:type="dxa"/>
          </w:tcPr>
          <w:p w:rsidR="006B30FC" w:rsidRDefault="00662D8A">
            <w:pPr>
              <w:pStyle w:val="TableParagraph"/>
              <w:spacing w:before="26"/>
              <w:ind w:left="105"/>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702" w:type="dxa"/>
          </w:tcPr>
          <w:p w:rsidR="006B30FC" w:rsidRDefault="00662D8A">
            <w:pPr>
              <w:pStyle w:val="TableParagraph"/>
              <w:spacing w:before="26"/>
              <w:ind w:left="98" w:right="96"/>
              <w:jc w:val="center"/>
            </w:pPr>
            <w:r>
              <w:t>3.81</w:t>
            </w:r>
          </w:p>
        </w:tc>
        <w:tc>
          <w:tcPr>
            <w:tcW w:w="697" w:type="dxa"/>
          </w:tcPr>
          <w:p w:rsidR="006B30FC" w:rsidRDefault="00662D8A">
            <w:pPr>
              <w:pStyle w:val="TableParagraph"/>
              <w:spacing w:before="26"/>
              <w:ind w:right="143"/>
              <w:jc w:val="right"/>
            </w:pPr>
            <w:r>
              <w:t>4.43</w:t>
            </w:r>
          </w:p>
        </w:tc>
        <w:tc>
          <w:tcPr>
            <w:tcW w:w="702" w:type="dxa"/>
          </w:tcPr>
          <w:p w:rsidR="006B30FC" w:rsidRDefault="00662D8A">
            <w:pPr>
              <w:pStyle w:val="TableParagraph"/>
              <w:spacing w:before="26"/>
              <w:ind w:right="144"/>
              <w:jc w:val="right"/>
            </w:pPr>
            <w:r>
              <w:t>3.91</w:t>
            </w:r>
          </w:p>
        </w:tc>
        <w:tc>
          <w:tcPr>
            <w:tcW w:w="701" w:type="dxa"/>
          </w:tcPr>
          <w:p w:rsidR="006B30FC" w:rsidRDefault="00662D8A">
            <w:pPr>
              <w:pStyle w:val="TableParagraph"/>
              <w:spacing w:before="26"/>
              <w:ind w:left="96" w:right="88"/>
              <w:jc w:val="center"/>
            </w:pPr>
            <w:r>
              <w:t>3.91</w:t>
            </w:r>
          </w:p>
        </w:tc>
        <w:tc>
          <w:tcPr>
            <w:tcW w:w="701" w:type="dxa"/>
          </w:tcPr>
          <w:p w:rsidR="006B30FC" w:rsidRDefault="00662D8A">
            <w:pPr>
              <w:pStyle w:val="TableParagraph"/>
              <w:spacing w:before="26"/>
              <w:ind w:left="91" w:right="92"/>
              <w:jc w:val="center"/>
            </w:pPr>
            <w:r>
              <w:t>3.91</w:t>
            </w:r>
          </w:p>
        </w:tc>
      </w:tr>
      <w:tr w:rsidR="006B30FC">
        <w:trPr>
          <w:trHeight w:val="302"/>
        </w:trPr>
        <w:tc>
          <w:tcPr>
            <w:tcW w:w="476" w:type="dxa"/>
          </w:tcPr>
          <w:p w:rsidR="006B30FC" w:rsidRDefault="00662D8A">
            <w:pPr>
              <w:pStyle w:val="TableParagraph"/>
              <w:jc w:val="center"/>
            </w:pPr>
            <w:r>
              <w:t>2</w:t>
            </w:r>
          </w:p>
        </w:tc>
        <w:tc>
          <w:tcPr>
            <w:tcW w:w="6344" w:type="dxa"/>
          </w:tcPr>
          <w:p w:rsidR="006B30FC" w:rsidRDefault="00662D8A">
            <w:pPr>
              <w:pStyle w:val="TableParagraph"/>
              <w:ind w:left="105"/>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c>
          <w:tcPr>
            <w:tcW w:w="702" w:type="dxa"/>
          </w:tcPr>
          <w:p w:rsidR="006B30FC" w:rsidRDefault="00662D8A">
            <w:pPr>
              <w:pStyle w:val="TableParagraph"/>
              <w:ind w:left="98" w:right="96"/>
              <w:jc w:val="center"/>
            </w:pPr>
            <w:r>
              <w:t>4.09</w:t>
            </w:r>
          </w:p>
        </w:tc>
        <w:tc>
          <w:tcPr>
            <w:tcW w:w="697" w:type="dxa"/>
          </w:tcPr>
          <w:p w:rsidR="006B30FC" w:rsidRDefault="00662D8A">
            <w:pPr>
              <w:pStyle w:val="TableParagraph"/>
              <w:ind w:left="6"/>
              <w:jc w:val="center"/>
            </w:pPr>
            <w:r>
              <w:t>5</w:t>
            </w:r>
          </w:p>
        </w:tc>
        <w:tc>
          <w:tcPr>
            <w:tcW w:w="702" w:type="dxa"/>
          </w:tcPr>
          <w:p w:rsidR="006B30FC" w:rsidRDefault="00662D8A">
            <w:pPr>
              <w:pStyle w:val="TableParagraph"/>
              <w:ind w:right="202"/>
              <w:jc w:val="right"/>
            </w:pPr>
            <w:r>
              <w:t>5.8</w:t>
            </w:r>
          </w:p>
        </w:tc>
        <w:tc>
          <w:tcPr>
            <w:tcW w:w="701" w:type="dxa"/>
          </w:tcPr>
          <w:p w:rsidR="006B30FC" w:rsidRDefault="00662D8A">
            <w:pPr>
              <w:pStyle w:val="TableParagraph"/>
              <w:ind w:left="95" w:right="92"/>
              <w:jc w:val="center"/>
            </w:pPr>
            <w:r>
              <w:t>5.3</w:t>
            </w:r>
          </w:p>
        </w:tc>
        <w:tc>
          <w:tcPr>
            <w:tcW w:w="701" w:type="dxa"/>
          </w:tcPr>
          <w:p w:rsidR="006B30FC" w:rsidRDefault="00662D8A">
            <w:pPr>
              <w:pStyle w:val="TableParagraph"/>
              <w:ind w:left="91" w:right="92"/>
              <w:jc w:val="center"/>
            </w:pPr>
            <w:r>
              <w:t>5.58</w:t>
            </w:r>
          </w:p>
        </w:tc>
      </w:tr>
      <w:tr w:rsidR="006B30FC">
        <w:trPr>
          <w:trHeight w:val="297"/>
        </w:trPr>
        <w:tc>
          <w:tcPr>
            <w:tcW w:w="476" w:type="dxa"/>
          </w:tcPr>
          <w:p w:rsidR="006B30FC" w:rsidRDefault="00662D8A">
            <w:pPr>
              <w:pStyle w:val="TableParagraph"/>
              <w:spacing w:before="25"/>
              <w:jc w:val="center"/>
            </w:pPr>
            <w:r>
              <w:t>3</w:t>
            </w:r>
          </w:p>
        </w:tc>
        <w:tc>
          <w:tcPr>
            <w:tcW w:w="6344" w:type="dxa"/>
          </w:tcPr>
          <w:p w:rsidR="006B30FC" w:rsidRDefault="00662D8A">
            <w:pPr>
              <w:pStyle w:val="TableParagraph"/>
              <w:spacing w:before="25"/>
              <w:ind w:left="105"/>
            </w:pPr>
            <w:r>
              <w:t>Ciputra</w:t>
            </w:r>
            <w:r>
              <w:rPr>
                <w:spacing w:val="-5"/>
              </w:rPr>
              <w:t xml:space="preserve"> </w:t>
            </w:r>
            <w:r>
              <w:t>Development</w:t>
            </w:r>
            <w:r>
              <w:rPr>
                <w:spacing w:val="-5"/>
              </w:rPr>
              <w:t xml:space="preserve"> </w:t>
            </w:r>
            <w:r>
              <w:t>Tbk.</w:t>
            </w:r>
          </w:p>
        </w:tc>
        <w:tc>
          <w:tcPr>
            <w:tcW w:w="702" w:type="dxa"/>
          </w:tcPr>
          <w:p w:rsidR="006B30FC" w:rsidRDefault="00662D8A">
            <w:pPr>
              <w:pStyle w:val="TableParagraph"/>
              <w:spacing w:before="25"/>
              <w:ind w:left="98" w:right="96"/>
              <w:jc w:val="center"/>
            </w:pPr>
            <w:r>
              <w:t>6.63</w:t>
            </w:r>
          </w:p>
        </w:tc>
        <w:tc>
          <w:tcPr>
            <w:tcW w:w="697" w:type="dxa"/>
          </w:tcPr>
          <w:p w:rsidR="006B30FC" w:rsidRDefault="00662D8A">
            <w:pPr>
              <w:pStyle w:val="TableParagraph"/>
              <w:spacing w:before="25"/>
              <w:ind w:right="143"/>
              <w:jc w:val="right"/>
            </w:pPr>
            <w:r>
              <w:t>6.79</w:t>
            </w:r>
          </w:p>
        </w:tc>
        <w:tc>
          <w:tcPr>
            <w:tcW w:w="702" w:type="dxa"/>
          </w:tcPr>
          <w:p w:rsidR="006B30FC" w:rsidRDefault="00662D8A">
            <w:pPr>
              <w:pStyle w:val="TableParagraph"/>
              <w:spacing w:before="25"/>
              <w:ind w:right="144"/>
              <w:jc w:val="right"/>
            </w:pPr>
            <w:r>
              <w:t>5.21</w:t>
            </w:r>
          </w:p>
        </w:tc>
        <w:tc>
          <w:tcPr>
            <w:tcW w:w="701" w:type="dxa"/>
          </w:tcPr>
          <w:p w:rsidR="006B30FC" w:rsidRDefault="00662D8A">
            <w:pPr>
              <w:pStyle w:val="TableParagraph"/>
              <w:spacing w:before="25"/>
              <w:ind w:left="96" w:right="88"/>
              <w:jc w:val="center"/>
            </w:pPr>
            <w:r>
              <w:t>6.18</w:t>
            </w:r>
          </w:p>
        </w:tc>
        <w:tc>
          <w:tcPr>
            <w:tcW w:w="701" w:type="dxa"/>
          </w:tcPr>
          <w:p w:rsidR="006B30FC" w:rsidRDefault="00662D8A">
            <w:pPr>
              <w:pStyle w:val="TableParagraph"/>
              <w:spacing w:before="25"/>
              <w:ind w:left="91" w:right="92"/>
              <w:jc w:val="center"/>
            </w:pPr>
            <w:r>
              <w:t>5.86</w:t>
            </w:r>
          </w:p>
        </w:tc>
      </w:tr>
      <w:tr w:rsidR="006B30FC">
        <w:trPr>
          <w:trHeight w:val="302"/>
        </w:trPr>
        <w:tc>
          <w:tcPr>
            <w:tcW w:w="476" w:type="dxa"/>
          </w:tcPr>
          <w:p w:rsidR="006B30FC" w:rsidRDefault="00662D8A">
            <w:pPr>
              <w:pStyle w:val="TableParagraph"/>
              <w:jc w:val="center"/>
            </w:pPr>
            <w:r>
              <w:t>4</w:t>
            </w:r>
          </w:p>
        </w:tc>
        <w:tc>
          <w:tcPr>
            <w:tcW w:w="6344" w:type="dxa"/>
          </w:tcPr>
          <w:p w:rsidR="006B30FC" w:rsidRDefault="00662D8A">
            <w:pPr>
              <w:pStyle w:val="TableParagraph"/>
              <w:ind w:left="105"/>
            </w:pPr>
            <w:r>
              <w:t>PT</w:t>
            </w:r>
            <w:r>
              <w:rPr>
                <w:spacing w:val="-5"/>
              </w:rPr>
              <w:t xml:space="preserve"> </w:t>
            </w:r>
            <w:r>
              <w:t>Ciputra</w:t>
            </w:r>
            <w:r>
              <w:rPr>
                <w:spacing w:val="-4"/>
              </w:rPr>
              <w:t xml:space="preserve"> </w:t>
            </w:r>
            <w:r>
              <w:t>Surya</w:t>
            </w:r>
            <w:r>
              <w:rPr>
                <w:spacing w:val="-2"/>
              </w:rPr>
              <w:t xml:space="preserve"> </w:t>
            </w:r>
            <w:r>
              <w:t>Tbk.</w:t>
            </w:r>
          </w:p>
        </w:tc>
        <w:tc>
          <w:tcPr>
            <w:tcW w:w="702" w:type="dxa"/>
          </w:tcPr>
          <w:p w:rsidR="006B30FC" w:rsidRDefault="00662D8A">
            <w:pPr>
              <w:pStyle w:val="TableParagraph"/>
              <w:ind w:left="98" w:right="96"/>
              <w:jc w:val="center"/>
            </w:pPr>
            <w:r>
              <w:t>6.89</w:t>
            </w:r>
          </w:p>
        </w:tc>
        <w:tc>
          <w:tcPr>
            <w:tcW w:w="697" w:type="dxa"/>
          </w:tcPr>
          <w:p w:rsidR="006B30FC" w:rsidRDefault="00662D8A">
            <w:pPr>
              <w:pStyle w:val="TableParagraph"/>
              <w:ind w:right="143"/>
              <w:jc w:val="right"/>
            </w:pPr>
            <w:r>
              <w:t>6.89</w:t>
            </w:r>
          </w:p>
        </w:tc>
        <w:tc>
          <w:tcPr>
            <w:tcW w:w="702" w:type="dxa"/>
          </w:tcPr>
          <w:p w:rsidR="006B30FC" w:rsidRDefault="00662D8A">
            <w:pPr>
              <w:pStyle w:val="TableParagraph"/>
              <w:ind w:right="144"/>
              <w:jc w:val="right"/>
            </w:pPr>
            <w:r>
              <w:t>5.06</w:t>
            </w:r>
          </w:p>
        </w:tc>
        <w:tc>
          <w:tcPr>
            <w:tcW w:w="701" w:type="dxa"/>
          </w:tcPr>
          <w:p w:rsidR="006B30FC" w:rsidRDefault="00662D8A">
            <w:pPr>
              <w:pStyle w:val="TableParagraph"/>
              <w:ind w:left="96" w:right="88"/>
              <w:jc w:val="center"/>
            </w:pPr>
            <w:r>
              <w:t>6.23</w:t>
            </w:r>
          </w:p>
        </w:tc>
        <w:tc>
          <w:tcPr>
            <w:tcW w:w="701" w:type="dxa"/>
          </w:tcPr>
          <w:p w:rsidR="006B30FC" w:rsidRDefault="00662D8A">
            <w:pPr>
              <w:pStyle w:val="TableParagraph"/>
              <w:ind w:left="91" w:right="92"/>
              <w:jc w:val="center"/>
            </w:pPr>
            <w:r>
              <w:t>6.54</w:t>
            </w:r>
          </w:p>
        </w:tc>
      </w:tr>
      <w:tr w:rsidR="006B30FC">
        <w:trPr>
          <w:trHeight w:val="297"/>
        </w:trPr>
        <w:tc>
          <w:tcPr>
            <w:tcW w:w="476" w:type="dxa"/>
          </w:tcPr>
          <w:p w:rsidR="006B30FC" w:rsidRDefault="00662D8A">
            <w:pPr>
              <w:pStyle w:val="TableParagraph"/>
              <w:spacing w:before="25"/>
              <w:jc w:val="center"/>
            </w:pPr>
            <w:r>
              <w:t>5</w:t>
            </w:r>
          </w:p>
        </w:tc>
        <w:tc>
          <w:tcPr>
            <w:tcW w:w="6344" w:type="dxa"/>
          </w:tcPr>
          <w:p w:rsidR="006B30FC" w:rsidRDefault="00662D8A">
            <w:pPr>
              <w:pStyle w:val="TableParagraph"/>
              <w:spacing w:before="11" w:line="266" w:lineRule="exact"/>
              <w:ind w:left="105"/>
            </w:pPr>
            <w:r>
              <w:t>PT</w:t>
            </w:r>
            <w:r>
              <w:rPr>
                <w:spacing w:val="-4"/>
              </w:rPr>
              <w:t xml:space="preserve"> </w:t>
            </w:r>
            <w:r>
              <w:t>Intiland</w:t>
            </w:r>
            <w:r>
              <w:rPr>
                <w:spacing w:val="-3"/>
              </w:rPr>
              <w:t xml:space="preserve"> </w:t>
            </w:r>
            <w:r>
              <w:t>Development</w:t>
            </w:r>
            <w:r>
              <w:rPr>
                <w:spacing w:val="-4"/>
              </w:rPr>
              <w:t xml:space="preserve"> </w:t>
            </w:r>
            <w:r>
              <w:t>Tbk. (Sebelumnya</w:t>
            </w:r>
            <w:r>
              <w:rPr>
                <w:spacing w:val="-2"/>
              </w:rPr>
              <w:t xml:space="preserve"> </w:t>
            </w:r>
            <w:r>
              <w:t>PT</w:t>
            </w:r>
            <w:r>
              <w:rPr>
                <w:spacing w:val="-4"/>
              </w:rPr>
              <w:t xml:space="preserve"> </w:t>
            </w:r>
            <w:r>
              <w:t>Dharma</w:t>
            </w:r>
            <w:r>
              <w:rPr>
                <w:spacing w:val="-2"/>
              </w:rPr>
              <w:t xml:space="preserve"> </w:t>
            </w:r>
            <w:r>
              <w:t>Intiland</w:t>
            </w:r>
            <w:r>
              <w:rPr>
                <w:spacing w:val="-3"/>
              </w:rPr>
              <w:t xml:space="preserve"> </w:t>
            </w:r>
            <w:r>
              <w:t>Tbk)</w:t>
            </w:r>
          </w:p>
        </w:tc>
        <w:tc>
          <w:tcPr>
            <w:tcW w:w="702" w:type="dxa"/>
          </w:tcPr>
          <w:p w:rsidR="006B30FC" w:rsidRDefault="00662D8A">
            <w:pPr>
              <w:pStyle w:val="TableParagraph"/>
              <w:spacing w:before="25"/>
              <w:ind w:left="98" w:right="96"/>
              <w:jc w:val="center"/>
            </w:pPr>
            <w:r>
              <w:t>5.52</w:t>
            </w:r>
          </w:p>
        </w:tc>
        <w:tc>
          <w:tcPr>
            <w:tcW w:w="697" w:type="dxa"/>
          </w:tcPr>
          <w:p w:rsidR="006B30FC" w:rsidRDefault="00662D8A">
            <w:pPr>
              <w:pStyle w:val="TableParagraph"/>
              <w:spacing w:before="25"/>
              <w:ind w:right="143"/>
              <w:jc w:val="right"/>
            </w:pPr>
            <w:r>
              <w:t>6.84</w:t>
            </w:r>
          </w:p>
        </w:tc>
        <w:tc>
          <w:tcPr>
            <w:tcW w:w="702" w:type="dxa"/>
          </w:tcPr>
          <w:p w:rsidR="006B30FC" w:rsidRDefault="00662D8A">
            <w:pPr>
              <w:pStyle w:val="TableParagraph"/>
              <w:spacing w:before="25"/>
              <w:ind w:right="144"/>
              <w:jc w:val="right"/>
            </w:pPr>
            <w:r>
              <w:t>5.99</w:t>
            </w:r>
          </w:p>
        </w:tc>
        <w:tc>
          <w:tcPr>
            <w:tcW w:w="701" w:type="dxa"/>
          </w:tcPr>
          <w:p w:rsidR="006B30FC" w:rsidRDefault="00662D8A">
            <w:pPr>
              <w:pStyle w:val="TableParagraph"/>
              <w:spacing w:before="25"/>
              <w:ind w:left="96" w:right="88"/>
              <w:jc w:val="center"/>
            </w:pPr>
            <w:r>
              <w:t>6.46</w:t>
            </w:r>
          </w:p>
        </w:tc>
        <w:tc>
          <w:tcPr>
            <w:tcW w:w="701" w:type="dxa"/>
          </w:tcPr>
          <w:p w:rsidR="006B30FC" w:rsidRDefault="00662D8A">
            <w:pPr>
              <w:pStyle w:val="TableParagraph"/>
              <w:spacing w:before="25"/>
              <w:ind w:left="91" w:right="92"/>
              <w:jc w:val="center"/>
            </w:pPr>
            <w:r>
              <w:t>6.05</w:t>
            </w:r>
          </w:p>
        </w:tc>
      </w:tr>
      <w:tr w:rsidR="006B30FC">
        <w:trPr>
          <w:trHeight w:val="302"/>
        </w:trPr>
        <w:tc>
          <w:tcPr>
            <w:tcW w:w="476" w:type="dxa"/>
          </w:tcPr>
          <w:p w:rsidR="006B30FC" w:rsidRDefault="00662D8A">
            <w:pPr>
              <w:pStyle w:val="TableParagraph"/>
              <w:spacing w:before="31"/>
              <w:jc w:val="center"/>
            </w:pPr>
            <w:r>
              <w:t>6</w:t>
            </w:r>
          </w:p>
        </w:tc>
        <w:tc>
          <w:tcPr>
            <w:tcW w:w="6344" w:type="dxa"/>
          </w:tcPr>
          <w:p w:rsidR="006B30FC" w:rsidRDefault="00662D8A">
            <w:pPr>
              <w:pStyle w:val="TableParagraph"/>
              <w:spacing w:before="31"/>
              <w:ind w:left="105"/>
            </w:pPr>
            <w:r>
              <w:t>PT</w:t>
            </w:r>
            <w:r>
              <w:rPr>
                <w:spacing w:val="-5"/>
              </w:rPr>
              <w:t xml:space="preserve"> </w:t>
            </w:r>
            <w:r>
              <w:t>Duta</w:t>
            </w:r>
            <w:r>
              <w:rPr>
                <w:spacing w:val="-3"/>
              </w:rPr>
              <w:t xml:space="preserve"> </w:t>
            </w:r>
            <w:r>
              <w:t>Pertiwi</w:t>
            </w:r>
            <w:r>
              <w:rPr>
                <w:spacing w:val="-1"/>
              </w:rPr>
              <w:t xml:space="preserve"> </w:t>
            </w:r>
            <w:r>
              <w:t>Tbk.</w:t>
            </w:r>
          </w:p>
        </w:tc>
        <w:tc>
          <w:tcPr>
            <w:tcW w:w="702" w:type="dxa"/>
          </w:tcPr>
          <w:p w:rsidR="006B30FC" w:rsidRDefault="00662D8A">
            <w:pPr>
              <w:pStyle w:val="TableParagraph"/>
              <w:spacing w:before="31"/>
              <w:ind w:left="98" w:right="96"/>
              <w:jc w:val="center"/>
            </w:pPr>
            <w:r>
              <w:t>6.88</w:t>
            </w:r>
          </w:p>
        </w:tc>
        <w:tc>
          <w:tcPr>
            <w:tcW w:w="697" w:type="dxa"/>
          </w:tcPr>
          <w:p w:rsidR="006B30FC" w:rsidRDefault="00662D8A">
            <w:pPr>
              <w:pStyle w:val="TableParagraph"/>
              <w:spacing w:before="31"/>
              <w:ind w:right="143"/>
              <w:jc w:val="right"/>
            </w:pPr>
            <w:r>
              <w:t>6.81</w:t>
            </w:r>
          </w:p>
        </w:tc>
        <w:tc>
          <w:tcPr>
            <w:tcW w:w="702" w:type="dxa"/>
          </w:tcPr>
          <w:p w:rsidR="006B30FC" w:rsidRDefault="00662D8A">
            <w:pPr>
              <w:pStyle w:val="TableParagraph"/>
              <w:spacing w:before="31"/>
              <w:ind w:right="144"/>
              <w:jc w:val="right"/>
            </w:pPr>
            <w:r>
              <w:t>6.91</w:t>
            </w:r>
          </w:p>
        </w:tc>
        <w:tc>
          <w:tcPr>
            <w:tcW w:w="701" w:type="dxa"/>
          </w:tcPr>
          <w:p w:rsidR="006B30FC" w:rsidRDefault="00662D8A">
            <w:pPr>
              <w:pStyle w:val="TableParagraph"/>
              <w:spacing w:before="31"/>
              <w:ind w:left="96" w:right="88"/>
              <w:jc w:val="center"/>
            </w:pPr>
            <w:r>
              <w:t>6.52</w:t>
            </w:r>
          </w:p>
        </w:tc>
        <w:tc>
          <w:tcPr>
            <w:tcW w:w="701" w:type="dxa"/>
          </w:tcPr>
          <w:p w:rsidR="006B30FC" w:rsidRDefault="00662D8A">
            <w:pPr>
              <w:pStyle w:val="TableParagraph"/>
              <w:spacing w:before="31"/>
              <w:ind w:left="91" w:right="92"/>
              <w:jc w:val="center"/>
            </w:pPr>
            <w:r>
              <w:t>7.65</w:t>
            </w:r>
          </w:p>
        </w:tc>
      </w:tr>
      <w:tr w:rsidR="006B30FC">
        <w:trPr>
          <w:trHeight w:val="302"/>
        </w:trPr>
        <w:tc>
          <w:tcPr>
            <w:tcW w:w="476" w:type="dxa"/>
          </w:tcPr>
          <w:p w:rsidR="006B30FC" w:rsidRDefault="00662D8A">
            <w:pPr>
              <w:pStyle w:val="TableParagraph"/>
              <w:jc w:val="center"/>
            </w:pPr>
            <w:r>
              <w:t>7</w:t>
            </w:r>
          </w:p>
        </w:tc>
        <w:tc>
          <w:tcPr>
            <w:tcW w:w="6344" w:type="dxa"/>
          </w:tcPr>
          <w:p w:rsidR="006B30FC" w:rsidRDefault="00662D8A">
            <w:pPr>
              <w:pStyle w:val="TableParagraph"/>
              <w:ind w:left="105"/>
            </w:pPr>
            <w:r>
              <w:t>PT</w:t>
            </w:r>
            <w:r>
              <w:rPr>
                <w:spacing w:val="-4"/>
              </w:rPr>
              <w:t xml:space="preserve"> </w:t>
            </w:r>
            <w:r>
              <w:t>Bakrieland</w:t>
            </w:r>
            <w:r>
              <w:rPr>
                <w:spacing w:val="-3"/>
              </w:rPr>
              <w:t xml:space="preserve"> </w:t>
            </w:r>
            <w:r>
              <w:t>Development</w:t>
            </w:r>
            <w:r>
              <w:rPr>
                <w:spacing w:val="-4"/>
              </w:rPr>
              <w:t xml:space="preserve"> </w:t>
            </w:r>
            <w:r>
              <w:t>Tbk.</w:t>
            </w:r>
          </w:p>
        </w:tc>
        <w:tc>
          <w:tcPr>
            <w:tcW w:w="702" w:type="dxa"/>
          </w:tcPr>
          <w:p w:rsidR="006B30FC" w:rsidRDefault="00662D8A">
            <w:pPr>
              <w:pStyle w:val="TableParagraph"/>
              <w:ind w:left="98" w:right="96"/>
              <w:jc w:val="center"/>
            </w:pPr>
            <w:r>
              <w:t>5.27</w:t>
            </w:r>
          </w:p>
        </w:tc>
        <w:tc>
          <w:tcPr>
            <w:tcW w:w="697" w:type="dxa"/>
          </w:tcPr>
          <w:p w:rsidR="006B30FC" w:rsidRDefault="00662D8A">
            <w:pPr>
              <w:pStyle w:val="TableParagraph"/>
              <w:ind w:right="143"/>
              <w:jc w:val="right"/>
            </w:pPr>
            <w:r>
              <w:t>6.43</w:t>
            </w:r>
          </w:p>
        </w:tc>
        <w:tc>
          <w:tcPr>
            <w:tcW w:w="702" w:type="dxa"/>
          </w:tcPr>
          <w:p w:rsidR="006B30FC" w:rsidRDefault="00662D8A">
            <w:pPr>
              <w:pStyle w:val="TableParagraph"/>
              <w:ind w:right="144"/>
              <w:jc w:val="right"/>
            </w:pPr>
            <w:r>
              <w:t>4.28</w:t>
            </w:r>
          </w:p>
        </w:tc>
        <w:tc>
          <w:tcPr>
            <w:tcW w:w="701" w:type="dxa"/>
          </w:tcPr>
          <w:p w:rsidR="006B30FC" w:rsidRDefault="00662D8A">
            <w:pPr>
              <w:pStyle w:val="TableParagraph"/>
              <w:ind w:left="96" w:right="88"/>
              <w:jc w:val="center"/>
            </w:pPr>
            <w:r>
              <w:t>5.26</w:t>
            </w:r>
          </w:p>
        </w:tc>
        <w:tc>
          <w:tcPr>
            <w:tcW w:w="701" w:type="dxa"/>
          </w:tcPr>
          <w:p w:rsidR="006B30FC" w:rsidRDefault="00662D8A">
            <w:pPr>
              <w:pStyle w:val="TableParagraph"/>
              <w:ind w:left="91" w:right="92"/>
              <w:jc w:val="center"/>
            </w:pPr>
            <w:r>
              <w:t>5.06</w:t>
            </w:r>
          </w:p>
        </w:tc>
      </w:tr>
      <w:tr w:rsidR="006B30FC">
        <w:trPr>
          <w:trHeight w:val="297"/>
        </w:trPr>
        <w:tc>
          <w:tcPr>
            <w:tcW w:w="476" w:type="dxa"/>
          </w:tcPr>
          <w:p w:rsidR="006B30FC" w:rsidRDefault="00662D8A">
            <w:pPr>
              <w:pStyle w:val="TableParagraph"/>
              <w:spacing w:before="25"/>
              <w:jc w:val="center"/>
            </w:pPr>
            <w:r>
              <w:t>8</w:t>
            </w:r>
          </w:p>
        </w:tc>
        <w:tc>
          <w:tcPr>
            <w:tcW w:w="6344" w:type="dxa"/>
          </w:tcPr>
          <w:p w:rsidR="006B30FC" w:rsidRDefault="00662D8A">
            <w:pPr>
              <w:pStyle w:val="TableParagraph"/>
              <w:spacing w:before="25"/>
              <w:ind w:left="105"/>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702" w:type="dxa"/>
          </w:tcPr>
          <w:p w:rsidR="006B30FC" w:rsidRDefault="00662D8A">
            <w:pPr>
              <w:pStyle w:val="TableParagraph"/>
              <w:spacing w:before="25"/>
              <w:ind w:left="98" w:right="96"/>
              <w:jc w:val="center"/>
            </w:pPr>
            <w:r>
              <w:t>6.04</w:t>
            </w:r>
          </w:p>
        </w:tc>
        <w:tc>
          <w:tcPr>
            <w:tcW w:w="697" w:type="dxa"/>
          </w:tcPr>
          <w:p w:rsidR="006B30FC" w:rsidRDefault="00662D8A">
            <w:pPr>
              <w:pStyle w:val="TableParagraph"/>
              <w:spacing w:before="25"/>
              <w:ind w:right="143"/>
              <w:jc w:val="right"/>
            </w:pPr>
            <w:r>
              <w:t>6.11</w:t>
            </w:r>
          </w:p>
        </w:tc>
        <w:tc>
          <w:tcPr>
            <w:tcW w:w="702" w:type="dxa"/>
          </w:tcPr>
          <w:p w:rsidR="006B30FC" w:rsidRDefault="00662D8A">
            <w:pPr>
              <w:pStyle w:val="TableParagraph"/>
              <w:spacing w:before="25"/>
              <w:ind w:right="144"/>
              <w:jc w:val="right"/>
            </w:pPr>
            <w:r>
              <w:t>4.99</w:t>
            </w:r>
          </w:p>
        </w:tc>
        <w:tc>
          <w:tcPr>
            <w:tcW w:w="701" w:type="dxa"/>
          </w:tcPr>
          <w:p w:rsidR="006B30FC" w:rsidRDefault="00662D8A">
            <w:pPr>
              <w:pStyle w:val="TableParagraph"/>
              <w:spacing w:before="25"/>
              <w:ind w:left="96" w:right="88"/>
              <w:jc w:val="center"/>
            </w:pPr>
            <w:r>
              <w:t>4.99</w:t>
            </w:r>
          </w:p>
        </w:tc>
        <w:tc>
          <w:tcPr>
            <w:tcW w:w="701" w:type="dxa"/>
          </w:tcPr>
          <w:p w:rsidR="006B30FC" w:rsidRDefault="00662D8A">
            <w:pPr>
              <w:pStyle w:val="TableParagraph"/>
              <w:spacing w:before="25"/>
              <w:ind w:left="91" w:right="92"/>
              <w:jc w:val="center"/>
            </w:pPr>
            <w:r>
              <w:t>5.11</w:t>
            </w:r>
          </w:p>
        </w:tc>
      </w:tr>
      <w:tr w:rsidR="006B30FC">
        <w:trPr>
          <w:trHeight w:val="302"/>
        </w:trPr>
        <w:tc>
          <w:tcPr>
            <w:tcW w:w="476" w:type="dxa"/>
          </w:tcPr>
          <w:p w:rsidR="006B30FC" w:rsidRDefault="00662D8A">
            <w:pPr>
              <w:pStyle w:val="TableParagraph"/>
              <w:jc w:val="center"/>
            </w:pPr>
            <w:r>
              <w:t>9</w:t>
            </w:r>
          </w:p>
        </w:tc>
        <w:tc>
          <w:tcPr>
            <w:tcW w:w="6344" w:type="dxa"/>
          </w:tcPr>
          <w:p w:rsidR="006B30FC" w:rsidRDefault="00662D8A">
            <w:pPr>
              <w:pStyle w:val="TableParagraph"/>
              <w:ind w:left="105"/>
            </w:pPr>
            <w:r>
              <w:t>PT</w:t>
            </w:r>
            <w:r>
              <w:rPr>
                <w:spacing w:val="-4"/>
              </w:rPr>
              <w:t xml:space="preserve"> </w:t>
            </w:r>
            <w:r>
              <w:t>Jakarta</w:t>
            </w:r>
            <w:r>
              <w:rPr>
                <w:spacing w:val="-2"/>
              </w:rPr>
              <w:t xml:space="preserve"> </w:t>
            </w:r>
            <w:r>
              <w:t>International</w:t>
            </w:r>
            <w:r>
              <w:rPr>
                <w:spacing w:val="-1"/>
              </w:rPr>
              <w:t xml:space="preserve"> </w:t>
            </w:r>
            <w:r>
              <w:t>Hotel &amp;</w:t>
            </w:r>
            <w:r>
              <w:rPr>
                <w:spacing w:val="-4"/>
              </w:rPr>
              <w:t xml:space="preserve"> </w:t>
            </w:r>
            <w:r>
              <w:t>Development</w:t>
            </w:r>
            <w:r>
              <w:rPr>
                <w:spacing w:val="-4"/>
              </w:rPr>
              <w:t xml:space="preserve"> </w:t>
            </w:r>
            <w:r>
              <w:t>Tbk.</w:t>
            </w:r>
          </w:p>
        </w:tc>
        <w:tc>
          <w:tcPr>
            <w:tcW w:w="702" w:type="dxa"/>
          </w:tcPr>
          <w:p w:rsidR="006B30FC" w:rsidRDefault="00662D8A">
            <w:pPr>
              <w:pStyle w:val="TableParagraph"/>
              <w:ind w:left="98" w:right="96"/>
              <w:jc w:val="center"/>
            </w:pPr>
            <w:r>
              <w:t>6.54</w:t>
            </w:r>
          </w:p>
        </w:tc>
        <w:tc>
          <w:tcPr>
            <w:tcW w:w="697" w:type="dxa"/>
          </w:tcPr>
          <w:p w:rsidR="006B30FC" w:rsidRDefault="00662D8A">
            <w:pPr>
              <w:pStyle w:val="TableParagraph"/>
              <w:ind w:right="143"/>
              <w:jc w:val="right"/>
            </w:pPr>
            <w:r>
              <w:t>6.91</w:t>
            </w:r>
          </w:p>
        </w:tc>
        <w:tc>
          <w:tcPr>
            <w:tcW w:w="702" w:type="dxa"/>
          </w:tcPr>
          <w:p w:rsidR="006B30FC" w:rsidRDefault="00662D8A">
            <w:pPr>
              <w:pStyle w:val="TableParagraph"/>
              <w:ind w:right="144"/>
              <w:jc w:val="right"/>
            </w:pPr>
            <w:r>
              <w:t>5.39</w:t>
            </w:r>
          </w:p>
        </w:tc>
        <w:tc>
          <w:tcPr>
            <w:tcW w:w="701" w:type="dxa"/>
          </w:tcPr>
          <w:p w:rsidR="006B30FC" w:rsidRDefault="00662D8A">
            <w:pPr>
              <w:pStyle w:val="TableParagraph"/>
              <w:ind w:left="96" w:right="88"/>
              <w:jc w:val="center"/>
            </w:pPr>
            <w:r>
              <w:t>6.41</w:t>
            </w:r>
          </w:p>
        </w:tc>
        <w:tc>
          <w:tcPr>
            <w:tcW w:w="701" w:type="dxa"/>
          </w:tcPr>
          <w:p w:rsidR="006B30FC" w:rsidRDefault="00662D8A">
            <w:pPr>
              <w:pStyle w:val="TableParagraph"/>
              <w:ind w:left="91" w:right="92"/>
              <w:jc w:val="center"/>
            </w:pPr>
            <w:r>
              <w:t>6.67</w:t>
            </w:r>
          </w:p>
        </w:tc>
      </w:tr>
      <w:tr w:rsidR="006B30FC">
        <w:trPr>
          <w:trHeight w:val="297"/>
        </w:trPr>
        <w:tc>
          <w:tcPr>
            <w:tcW w:w="476" w:type="dxa"/>
          </w:tcPr>
          <w:p w:rsidR="006B30FC" w:rsidRDefault="00662D8A">
            <w:pPr>
              <w:pStyle w:val="TableParagraph"/>
              <w:spacing w:before="25"/>
              <w:ind w:left="103" w:right="100"/>
              <w:jc w:val="center"/>
            </w:pPr>
            <w:r>
              <w:t>10</w:t>
            </w:r>
          </w:p>
        </w:tc>
        <w:tc>
          <w:tcPr>
            <w:tcW w:w="6344" w:type="dxa"/>
          </w:tcPr>
          <w:p w:rsidR="006B30FC" w:rsidRDefault="00662D8A">
            <w:pPr>
              <w:pStyle w:val="TableParagraph"/>
              <w:spacing w:before="25"/>
              <w:ind w:left="105"/>
            </w:pPr>
            <w:r>
              <w:t>PT</w:t>
            </w:r>
            <w:r>
              <w:rPr>
                <w:spacing w:val="-5"/>
              </w:rPr>
              <w:t xml:space="preserve"> </w:t>
            </w:r>
            <w:r>
              <w:t>Jaya</w:t>
            </w:r>
            <w:r>
              <w:rPr>
                <w:spacing w:val="-2"/>
              </w:rPr>
              <w:t xml:space="preserve"> </w:t>
            </w:r>
            <w:r>
              <w:t>Real Property</w:t>
            </w:r>
            <w:r>
              <w:rPr>
                <w:spacing w:val="-2"/>
              </w:rPr>
              <w:t xml:space="preserve"> </w:t>
            </w:r>
            <w:r>
              <w:t>Tbk.</w:t>
            </w:r>
          </w:p>
        </w:tc>
        <w:tc>
          <w:tcPr>
            <w:tcW w:w="702" w:type="dxa"/>
          </w:tcPr>
          <w:p w:rsidR="006B30FC" w:rsidRDefault="00662D8A">
            <w:pPr>
              <w:pStyle w:val="TableParagraph"/>
              <w:spacing w:before="25"/>
              <w:ind w:left="98" w:right="96"/>
              <w:jc w:val="center"/>
            </w:pPr>
            <w:r>
              <w:t>6.94</w:t>
            </w:r>
          </w:p>
        </w:tc>
        <w:tc>
          <w:tcPr>
            <w:tcW w:w="697" w:type="dxa"/>
          </w:tcPr>
          <w:p w:rsidR="006B30FC" w:rsidRDefault="00662D8A">
            <w:pPr>
              <w:pStyle w:val="TableParagraph"/>
              <w:spacing w:before="25"/>
              <w:ind w:right="143"/>
              <w:jc w:val="right"/>
            </w:pPr>
            <w:r>
              <w:t>7.33</w:t>
            </w:r>
          </w:p>
        </w:tc>
        <w:tc>
          <w:tcPr>
            <w:tcW w:w="702" w:type="dxa"/>
          </w:tcPr>
          <w:p w:rsidR="006B30FC" w:rsidRDefault="00662D8A">
            <w:pPr>
              <w:pStyle w:val="TableParagraph"/>
              <w:spacing w:before="25"/>
              <w:ind w:right="144"/>
              <w:jc w:val="right"/>
            </w:pPr>
            <w:r>
              <w:t>6.21</w:t>
            </w:r>
          </w:p>
        </w:tc>
        <w:tc>
          <w:tcPr>
            <w:tcW w:w="701" w:type="dxa"/>
          </w:tcPr>
          <w:p w:rsidR="006B30FC" w:rsidRDefault="00662D8A">
            <w:pPr>
              <w:pStyle w:val="TableParagraph"/>
              <w:spacing w:before="25"/>
              <w:ind w:left="96" w:right="88"/>
              <w:jc w:val="center"/>
            </w:pPr>
            <w:r>
              <w:t>6.68</w:t>
            </w:r>
          </w:p>
        </w:tc>
        <w:tc>
          <w:tcPr>
            <w:tcW w:w="701" w:type="dxa"/>
          </w:tcPr>
          <w:p w:rsidR="006B30FC" w:rsidRDefault="00662D8A">
            <w:pPr>
              <w:pStyle w:val="TableParagraph"/>
              <w:spacing w:before="25"/>
              <w:ind w:left="91" w:right="92"/>
              <w:jc w:val="center"/>
            </w:pPr>
            <w:r>
              <w:t>7.17</w:t>
            </w:r>
          </w:p>
        </w:tc>
      </w:tr>
      <w:tr w:rsidR="006B30FC">
        <w:trPr>
          <w:trHeight w:val="302"/>
        </w:trPr>
        <w:tc>
          <w:tcPr>
            <w:tcW w:w="476" w:type="dxa"/>
          </w:tcPr>
          <w:p w:rsidR="006B30FC" w:rsidRDefault="00662D8A">
            <w:pPr>
              <w:pStyle w:val="TableParagraph"/>
              <w:ind w:left="103" w:right="100"/>
              <w:jc w:val="center"/>
            </w:pPr>
            <w:r>
              <w:t>11</w:t>
            </w:r>
          </w:p>
        </w:tc>
        <w:tc>
          <w:tcPr>
            <w:tcW w:w="6344" w:type="dxa"/>
          </w:tcPr>
          <w:p w:rsidR="006B30FC" w:rsidRDefault="00662D8A">
            <w:pPr>
              <w:pStyle w:val="TableParagraph"/>
              <w:ind w:left="105"/>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702" w:type="dxa"/>
          </w:tcPr>
          <w:p w:rsidR="006B30FC" w:rsidRDefault="00662D8A">
            <w:pPr>
              <w:pStyle w:val="TableParagraph"/>
              <w:ind w:left="98" w:right="96"/>
              <w:jc w:val="center"/>
            </w:pPr>
            <w:r>
              <w:t>3.56</w:t>
            </w:r>
          </w:p>
        </w:tc>
        <w:tc>
          <w:tcPr>
            <w:tcW w:w="697" w:type="dxa"/>
          </w:tcPr>
          <w:p w:rsidR="006B30FC" w:rsidRDefault="00662D8A">
            <w:pPr>
              <w:pStyle w:val="TableParagraph"/>
              <w:ind w:left="204"/>
            </w:pPr>
            <w:r>
              <w:t>5.7</w:t>
            </w:r>
          </w:p>
        </w:tc>
        <w:tc>
          <w:tcPr>
            <w:tcW w:w="702" w:type="dxa"/>
          </w:tcPr>
          <w:p w:rsidR="006B30FC" w:rsidRDefault="00662D8A">
            <w:pPr>
              <w:pStyle w:val="TableParagraph"/>
              <w:ind w:right="144"/>
              <w:jc w:val="right"/>
            </w:pPr>
            <w:r>
              <w:t>3.91</w:t>
            </w:r>
          </w:p>
        </w:tc>
        <w:tc>
          <w:tcPr>
            <w:tcW w:w="701" w:type="dxa"/>
          </w:tcPr>
          <w:p w:rsidR="006B30FC" w:rsidRDefault="00662D8A">
            <w:pPr>
              <w:pStyle w:val="TableParagraph"/>
              <w:ind w:left="96" w:right="88"/>
              <w:jc w:val="center"/>
            </w:pPr>
            <w:r>
              <w:t>4.73</w:t>
            </w:r>
          </w:p>
        </w:tc>
        <w:tc>
          <w:tcPr>
            <w:tcW w:w="701" w:type="dxa"/>
          </w:tcPr>
          <w:p w:rsidR="006B30FC" w:rsidRDefault="00662D8A">
            <w:pPr>
              <w:pStyle w:val="TableParagraph"/>
              <w:ind w:left="91" w:right="92"/>
              <w:jc w:val="center"/>
            </w:pPr>
            <w:r>
              <w:t>3.91</w:t>
            </w:r>
          </w:p>
        </w:tc>
      </w:tr>
      <w:tr w:rsidR="006B30FC">
        <w:trPr>
          <w:trHeight w:val="301"/>
        </w:trPr>
        <w:tc>
          <w:tcPr>
            <w:tcW w:w="476" w:type="dxa"/>
          </w:tcPr>
          <w:p w:rsidR="006B30FC" w:rsidRDefault="00662D8A">
            <w:pPr>
              <w:pStyle w:val="TableParagraph"/>
              <w:ind w:left="103" w:right="100"/>
              <w:jc w:val="center"/>
            </w:pPr>
            <w:r>
              <w:t>12</w:t>
            </w:r>
          </w:p>
        </w:tc>
        <w:tc>
          <w:tcPr>
            <w:tcW w:w="6344" w:type="dxa"/>
          </w:tcPr>
          <w:p w:rsidR="006B30FC" w:rsidRDefault="00662D8A">
            <w:pPr>
              <w:pStyle w:val="TableParagraph"/>
              <w:spacing w:before="11" w:line="240" w:lineRule="auto"/>
              <w:ind w:left="105"/>
            </w:pPr>
            <w:r>
              <w:t>PT</w:t>
            </w:r>
            <w:r>
              <w:rPr>
                <w:spacing w:val="-5"/>
              </w:rPr>
              <w:t xml:space="preserve"> </w:t>
            </w:r>
            <w:r>
              <w:t>Jababeka</w:t>
            </w:r>
            <w:r>
              <w:rPr>
                <w:spacing w:val="-3"/>
              </w:rPr>
              <w:t xml:space="preserve"> </w:t>
            </w:r>
            <w:r>
              <w:t>Tbk.</w:t>
            </w:r>
            <w:r>
              <w:rPr>
                <w:spacing w:val="-1"/>
              </w:rPr>
              <w:t xml:space="preserve"> </w:t>
            </w:r>
            <w:r>
              <w:t>(Sebelumnya</w:t>
            </w:r>
            <w:r>
              <w:rPr>
                <w:spacing w:val="-2"/>
              </w:rPr>
              <w:t xml:space="preserve"> </w:t>
            </w:r>
            <w:r>
              <w:t>PT</w:t>
            </w:r>
            <w:r>
              <w:rPr>
                <w:spacing w:val="-5"/>
              </w:rPr>
              <w:t xml:space="preserve"> </w:t>
            </w:r>
            <w:r>
              <w:t>Kawasan</w:t>
            </w:r>
            <w:r>
              <w:rPr>
                <w:spacing w:val="-4"/>
              </w:rPr>
              <w:t xml:space="preserve"> </w:t>
            </w:r>
            <w:r>
              <w:t>Industri</w:t>
            </w:r>
            <w:r>
              <w:rPr>
                <w:spacing w:val="-2"/>
              </w:rPr>
              <w:t xml:space="preserve"> </w:t>
            </w:r>
            <w:r>
              <w:t>Jababeka</w:t>
            </w:r>
            <w:r>
              <w:rPr>
                <w:spacing w:val="-2"/>
              </w:rPr>
              <w:t xml:space="preserve"> </w:t>
            </w:r>
            <w:r>
              <w:t>Tbk)</w:t>
            </w:r>
          </w:p>
        </w:tc>
        <w:tc>
          <w:tcPr>
            <w:tcW w:w="702" w:type="dxa"/>
          </w:tcPr>
          <w:p w:rsidR="006B30FC" w:rsidRDefault="00662D8A">
            <w:pPr>
              <w:pStyle w:val="TableParagraph"/>
              <w:ind w:left="98" w:right="96"/>
              <w:jc w:val="center"/>
            </w:pPr>
            <w:r>
              <w:t>5.04</w:t>
            </w:r>
          </w:p>
        </w:tc>
        <w:tc>
          <w:tcPr>
            <w:tcW w:w="697" w:type="dxa"/>
          </w:tcPr>
          <w:p w:rsidR="006B30FC" w:rsidRDefault="00662D8A">
            <w:pPr>
              <w:pStyle w:val="TableParagraph"/>
              <w:ind w:right="143"/>
              <w:jc w:val="right"/>
            </w:pPr>
            <w:r>
              <w:t>5.44</w:t>
            </w:r>
          </w:p>
        </w:tc>
        <w:tc>
          <w:tcPr>
            <w:tcW w:w="702" w:type="dxa"/>
          </w:tcPr>
          <w:p w:rsidR="006B30FC" w:rsidRDefault="00662D8A">
            <w:pPr>
              <w:pStyle w:val="TableParagraph"/>
              <w:ind w:right="144"/>
              <w:jc w:val="right"/>
            </w:pPr>
            <w:r>
              <w:t>3.91</w:t>
            </w:r>
          </w:p>
        </w:tc>
        <w:tc>
          <w:tcPr>
            <w:tcW w:w="701" w:type="dxa"/>
          </w:tcPr>
          <w:p w:rsidR="006B30FC" w:rsidRDefault="00662D8A">
            <w:pPr>
              <w:pStyle w:val="TableParagraph"/>
              <w:ind w:left="96" w:right="88"/>
              <w:jc w:val="center"/>
            </w:pPr>
            <w:r>
              <w:t>4.78</w:t>
            </w:r>
          </w:p>
        </w:tc>
        <w:tc>
          <w:tcPr>
            <w:tcW w:w="701" w:type="dxa"/>
          </w:tcPr>
          <w:p w:rsidR="006B30FC" w:rsidRDefault="00662D8A">
            <w:pPr>
              <w:pStyle w:val="TableParagraph"/>
              <w:ind w:left="91" w:right="92"/>
              <w:jc w:val="center"/>
            </w:pPr>
            <w:r>
              <w:t>4.79</w:t>
            </w:r>
          </w:p>
        </w:tc>
      </w:tr>
      <w:tr w:rsidR="006B30FC">
        <w:trPr>
          <w:trHeight w:val="599"/>
        </w:trPr>
        <w:tc>
          <w:tcPr>
            <w:tcW w:w="476" w:type="dxa"/>
          </w:tcPr>
          <w:p w:rsidR="006B30FC" w:rsidRDefault="00662D8A">
            <w:pPr>
              <w:pStyle w:val="TableParagraph"/>
              <w:spacing w:before="160" w:line="240" w:lineRule="auto"/>
              <w:ind w:left="103" w:right="100"/>
              <w:jc w:val="center"/>
            </w:pPr>
            <w:r>
              <w:t>13</w:t>
            </w:r>
          </w:p>
        </w:tc>
        <w:tc>
          <w:tcPr>
            <w:tcW w:w="6344" w:type="dxa"/>
          </w:tcPr>
          <w:p w:rsidR="006B30FC" w:rsidRDefault="00662D8A">
            <w:pPr>
              <w:pStyle w:val="TableParagraph"/>
              <w:spacing w:before="25" w:line="240" w:lineRule="auto"/>
              <w:ind w:left="105"/>
            </w:pPr>
            <w:r>
              <w:t>PT</w:t>
            </w:r>
            <w:r>
              <w:rPr>
                <w:spacing w:val="-5"/>
              </w:rPr>
              <w:t xml:space="preserve"> </w:t>
            </w:r>
            <w:r>
              <w:t>Global</w:t>
            </w:r>
            <w:r>
              <w:rPr>
                <w:spacing w:val="-1"/>
              </w:rPr>
              <w:t xml:space="preserve"> </w:t>
            </w:r>
            <w:r>
              <w:t>Land</w:t>
            </w:r>
            <w:r>
              <w:rPr>
                <w:spacing w:val="-4"/>
              </w:rPr>
              <w:t xml:space="preserve"> </w:t>
            </w:r>
            <w:r>
              <w:t>Development</w:t>
            </w:r>
            <w:r>
              <w:rPr>
                <w:spacing w:val="-4"/>
              </w:rPr>
              <w:t xml:space="preserve"> </w:t>
            </w:r>
            <w:r>
              <w:t>Tbk. (Sebelumnya</w:t>
            </w:r>
            <w:r>
              <w:rPr>
                <w:spacing w:val="-3"/>
              </w:rPr>
              <w:t xml:space="preserve"> </w:t>
            </w:r>
            <w:r>
              <w:t>PT</w:t>
            </w:r>
            <w:r>
              <w:rPr>
                <w:spacing w:val="-4"/>
              </w:rPr>
              <w:t xml:space="preserve"> </w:t>
            </w:r>
            <w:r>
              <w:t>Krida</w:t>
            </w:r>
            <w:r>
              <w:rPr>
                <w:spacing w:val="-3"/>
              </w:rPr>
              <w:t xml:space="preserve"> </w:t>
            </w:r>
            <w:r>
              <w:t>Perdana</w:t>
            </w:r>
            <w:r>
              <w:rPr>
                <w:spacing w:val="-46"/>
              </w:rPr>
              <w:t xml:space="preserve"> </w:t>
            </w:r>
            <w:r>
              <w:t>Indahgraha</w:t>
            </w:r>
            <w:r>
              <w:rPr>
                <w:spacing w:val="-3"/>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6" w:right="96"/>
              <w:jc w:val="center"/>
            </w:pPr>
            <w:r>
              <w:t>4.5</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143"/>
              <w:jc w:val="right"/>
            </w:pPr>
            <w:r>
              <w:t>6.21</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144"/>
              <w:jc w:val="right"/>
            </w:pPr>
            <w:r>
              <w:t>5.77</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6" w:right="88"/>
              <w:jc w:val="center"/>
            </w:pPr>
            <w:r>
              <w:t>5.75</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1" w:right="92"/>
              <w:jc w:val="center"/>
            </w:pPr>
            <w:r>
              <w:t>5.98</w:t>
            </w:r>
          </w:p>
        </w:tc>
      </w:tr>
      <w:tr w:rsidR="006B30FC">
        <w:trPr>
          <w:trHeight w:val="297"/>
        </w:trPr>
        <w:tc>
          <w:tcPr>
            <w:tcW w:w="476" w:type="dxa"/>
          </w:tcPr>
          <w:p w:rsidR="006B30FC" w:rsidRDefault="00662D8A">
            <w:pPr>
              <w:pStyle w:val="TableParagraph"/>
              <w:spacing w:before="25"/>
              <w:ind w:left="103" w:right="100"/>
              <w:jc w:val="center"/>
            </w:pPr>
            <w:r>
              <w:t>14</w:t>
            </w:r>
          </w:p>
        </w:tc>
        <w:tc>
          <w:tcPr>
            <w:tcW w:w="6344" w:type="dxa"/>
          </w:tcPr>
          <w:p w:rsidR="006B30FC" w:rsidRDefault="00662D8A">
            <w:pPr>
              <w:pStyle w:val="TableParagraph"/>
              <w:spacing w:before="25"/>
              <w:ind w:left="105"/>
            </w:pPr>
            <w:r>
              <w:t>PT</w:t>
            </w:r>
            <w:r>
              <w:rPr>
                <w:spacing w:val="-6"/>
              </w:rPr>
              <w:t xml:space="preserve"> </w:t>
            </w:r>
            <w:r>
              <w:t>Lamicitra</w:t>
            </w:r>
            <w:r>
              <w:rPr>
                <w:spacing w:val="-4"/>
              </w:rPr>
              <w:t xml:space="preserve"> </w:t>
            </w:r>
            <w:r>
              <w:t>Nusantara</w:t>
            </w:r>
            <w:r>
              <w:rPr>
                <w:spacing w:val="-4"/>
              </w:rPr>
              <w:t xml:space="preserve"> </w:t>
            </w:r>
            <w:r>
              <w:t>Tbk.</w:t>
            </w:r>
          </w:p>
        </w:tc>
        <w:tc>
          <w:tcPr>
            <w:tcW w:w="702" w:type="dxa"/>
          </w:tcPr>
          <w:p w:rsidR="006B30FC" w:rsidRDefault="00662D8A">
            <w:pPr>
              <w:pStyle w:val="TableParagraph"/>
              <w:spacing w:before="25"/>
              <w:ind w:left="98" w:right="96"/>
              <w:jc w:val="center"/>
            </w:pPr>
            <w:r>
              <w:t>4.32</w:t>
            </w:r>
          </w:p>
        </w:tc>
        <w:tc>
          <w:tcPr>
            <w:tcW w:w="697" w:type="dxa"/>
          </w:tcPr>
          <w:p w:rsidR="006B30FC" w:rsidRDefault="00662D8A">
            <w:pPr>
              <w:pStyle w:val="TableParagraph"/>
              <w:spacing w:before="25"/>
              <w:ind w:right="143"/>
              <w:jc w:val="right"/>
            </w:pPr>
            <w:r>
              <w:t>5.01</w:t>
            </w:r>
          </w:p>
        </w:tc>
        <w:tc>
          <w:tcPr>
            <w:tcW w:w="702" w:type="dxa"/>
          </w:tcPr>
          <w:p w:rsidR="006B30FC" w:rsidRDefault="00662D8A">
            <w:pPr>
              <w:pStyle w:val="TableParagraph"/>
              <w:spacing w:before="25"/>
              <w:ind w:right="144"/>
              <w:jc w:val="right"/>
            </w:pPr>
            <w:r>
              <w:t>4.44</w:t>
            </w:r>
          </w:p>
        </w:tc>
        <w:tc>
          <w:tcPr>
            <w:tcW w:w="701" w:type="dxa"/>
          </w:tcPr>
          <w:p w:rsidR="006B30FC" w:rsidRDefault="00662D8A">
            <w:pPr>
              <w:pStyle w:val="TableParagraph"/>
              <w:spacing w:before="25"/>
              <w:ind w:left="96" w:right="88"/>
              <w:jc w:val="center"/>
            </w:pPr>
            <w:r>
              <w:t>4.55</w:t>
            </w:r>
          </w:p>
        </w:tc>
        <w:tc>
          <w:tcPr>
            <w:tcW w:w="701" w:type="dxa"/>
          </w:tcPr>
          <w:p w:rsidR="006B30FC" w:rsidRDefault="00662D8A">
            <w:pPr>
              <w:pStyle w:val="TableParagraph"/>
              <w:spacing w:before="25"/>
              <w:ind w:left="91" w:right="92"/>
              <w:jc w:val="center"/>
            </w:pPr>
            <w:r>
              <w:t>5.27</w:t>
            </w:r>
          </w:p>
        </w:tc>
      </w:tr>
      <w:tr w:rsidR="006B30FC">
        <w:trPr>
          <w:trHeight w:val="301"/>
        </w:trPr>
        <w:tc>
          <w:tcPr>
            <w:tcW w:w="476" w:type="dxa"/>
          </w:tcPr>
          <w:p w:rsidR="006B30FC" w:rsidRDefault="00662D8A">
            <w:pPr>
              <w:pStyle w:val="TableParagraph"/>
              <w:ind w:left="103" w:right="100"/>
              <w:jc w:val="center"/>
            </w:pPr>
            <w:r>
              <w:t>15</w:t>
            </w:r>
          </w:p>
        </w:tc>
        <w:tc>
          <w:tcPr>
            <w:tcW w:w="6344" w:type="dxa"/>
          </w:tcPr>
          <w:p w:rsidR="006B30FC" w:rsidRDefault="00662D8A">
            <w:pPr>
              <w:pStyle w:val="TableParagraph"/>
              <w:ind w:left="105"/>
            </w:pPr>
            <w:r>
              <w:t>PT</w:t>
            </w:r>
            <w:r>
              <w:rPr>
                <w:spacing w:val="-4"/>
              </w:rPr>
              <w:t xml:space="preserve"> </w:t>
            </w:r>
            <w:r>
              <w:t>Lippo</w:t>
            </w:r>
            <w:r>
              <w:rPr>
                <w:spacing w:val="-3"/>
              </w:rPr>
              <w:t xml:space="preserve"> </w:t>
            </w:r>
            <w:r>
              <w:t>Cikarang</w:t>
            </w:r>
            <w:r>
              <w:rPr>
                <w:spacing w:val="-1"/>
              </w:rPr>
              <w:t xml:space="preserve"> </w:t>
            </w:r>
            <w:r>
              <w:t>Tbk.</w:t>
            </w:r>
          </w:p>
        </w:tc>
        <w:tc>
          <w:tcPr>
            <w:tcW w:w="702" w:type="dxa"/>
          </w:tcPr>
          <w:p w:rsidR="006B30FC" w:rsidRDefault="00662D8A">
            <w:pPr>
              <w:pStyle w:val="TableParagraph"/>
              <w:ind w:left="98" w:right="96"/>
              <w:jc w:val="center"/>
            </w:pPr>
            <w:r>
              <w:t>5.65</w:t>
            </w:r>
          </w:p>
        </w:tc>
        <w:tc>
          <w:tcPr>
            <w:tcW w:w="697" w:type="dxa"/>
          </w:tcPr>
          <w:p w:rsidR="006B30FC" w:rsidRDefault="00662D8A">
            <w:pPr>
              <w:pStyle w:val="TableParagraph"/>
              <w:ind w:right="143"/>
              <w:jc w:val="right"/>
            </w:pPr>
            <w:r>
              <w:t>6.46</w:t>
            </w:r>
          </w:p>
        </w:tc>
        <w:tc>
          <w:tcPr>
            <w:tcW w:w="702" w:type="dxa"/>
          </w:tcPr>
          <w:p w:rsidR="006B30FC" w:rsidRDefault="00662D8A">
            <w:pPr>
              <w:pStyle w:val="TableParagraph"/>
              <w:ind w:right="144"/>
              <w:jc w:val="right"/>
            </w:pPr>
            <w:r>
              <w:t>5.32</w:t>
            </w:r>
          </w:p>
        </w:tc>
        <w:tc>
          <w:tcPr>
            <w:tcW w:w="701" w:type="dxa"/>
          </w:tcPr>
          <w:p w:rsidR="006B30FC" w:rsidRDefault="00662D8A">
            <w:pPr>
              <w:pStyle w:val="TableParagraph"/>
              <w:ind w:left="96" w:right="88"/>
              <w:jc w:val="center"/>
            </w:pPr>
            <w:r>
              <w:t>5.42</w:t>
            </w:r>
          </w:p>
        </w:tc>
        <w:tc>
          <w:tcPr>
            <w:tcW w:w="701" w:type="dxa"/>
          </w:tcPr>
          <w:p w:rsidR="006B30FC" w:rsidRDefault="00662D8A">
            <w:pPr>
              <w:pStyle w:val="TableParagraph"/>
              <w:ind w:left="91" w:right="92"/>
              <w:jc w:val="center"/>
            </w:pPr>
            <w:r>
              <w:t>5.98</w:t>
            </w:r>
          </w:p>
        </w:tc>
      </w:tr>
      <w:tr w:rsidR="006B30FC">
        <w:trPr>
          <w:trHeight w:val="297"/>
        </w:trPr>
        <w:tc>
          <w:tcPr>
            <w:tcW w:w="476" w:type="dxa"/>
          </w:tcPr>
          <w:p w:rsidR="006B30FC" w:rsidRDefault="00662D8A">
            <w:pPr>
              <w:pStyle w:val="TableParagraph"/>
              <w:spacing w:before="25"/>
              <w:ind w:left="103" w:right="100"/>
              <w:jc w:val="center"/>
            </w:pPr>
            <w:r>
              <w:t>16</w:t>
            </w:r>
          </w:p>
        </w:tc>
        <w:tc>
          <w:tcPr>
            <w:tcW w:w="6344" w:type="dxa"/>
          </w:tcPr>
          <w:p w:rsidR="006B30FC" w:rsidRDefault="00662D8A">
            <w:pPr>
              <w:pStyle w:val="TableParagraph"/>
              <w:spacing w:before="25"/>
              <w:ind w:left="105"/>
            </w:pPr>
            <w:r>
              <w:t>PT</w:t>
            </w:r>
            <w:r>
              <w:rPr>
                <w:spacing w:val="-5"/>
              </w:rPr>
              <w:t xml:space="preserve"> </w:t>
            </w:r>
            <w:r>
              <w:t>Lippo</w:t>
            </w:r>
            <w:r>
              <w:rPr>
                <w:spacing w:val="-3"/>
              </w:rPr>
              <w:t xml:space="preserve"> </w:t>
            </w:r>
            <w:r>
              <w:t>Karawaci</w:t>
            </w:r>
            <w:r>
              <w:rPr>
                <w:spacing w:val="-1"/>
              </w:rPr>
              <w:t xml:space="preserve"> </w:t>
            </w:r>
            <w:r>
              <w:t>Tbk.</w:t>
            </w:r>
          </w:p>
        </w:tc>
        <w:tc>
          <w:tcPr>
            <w:tcW w:w="702" w:type="dxa"/>
          </w:tcPr>
          <w:p w:rsidR="006B30FC" w:rsidRDefault="00662D8A">
            <w:pPr>
              <w:pStyle w:val="TableParagraph"/>
              <w:spacing w:before="25"/>
              <w:ind w:left="98" w:right="96"/>
              <w:jc w:val="center"/>
            </w:pPr>
            <w:r>
              <w:t>6.98</w:t>
            </w:r>
          </w:p>
        </w:tc>
        <w:tc>
          <w:tcPr>
            <w:tcW w:w="697" w:type="dxa"/>
          </w:tcPr>
          <w:p w:rsidR="006B30FC" w:rsidRDefault="00662D8A">
            <w:pPr>
              <w:pStyle w:val="TableParagraph"/>
              <w:spacing w:before="25"/>
              <w:ind w:right="143"/>
              <w:jc w:val="right"/>
            </w:pPr>
            <w:r>
              <w:t>6.54</w:t>
            </w:r>
          </w:p>
        </w:tc>
        <w:tc>
          <w:tcPr>
            <w:tcW w:w="702" w:type="dxa"/>
          </w:tcPr>
          <w:p w:rsidR="006B30FC" w:rsidRDefault="00662D8A">
            <w:pPr>
              <w:pStyle w:val="TableParagraph"/>
              <w:spacing w:before="25"/>
              <w:ind w:right="144"/>
              <w:jc w:val="right"/>
            </w:pPr>
            <w:r>
              <w:t>6.68</w:t>
            </w:r>
          </w:p>
        </w:tc>
        <w:tc>
          <w:tcPr>
            <w:tcW w:w="701" w:type="dxa"/>
          </w:tcPr>
          <w:p w:rsidR="006B30FC" w:rsidRDefault="00662D8A">
            <w:pPr>
              <w:pStyle w:val="TableParagraph"/>
              <w:spacing w:before="25"/>
              <w:ind w:left="96" w:right="88"/>
              <w:jc w:val="center"/>
            </w:pPr>
            <w:r>
              <w:t>6.23</w:t>
            </w:r>
          </w:p>
        </w:tc>
        <w:tc>
          <w:tcPr>
            <w:tcW w:w="701" w:type="dxa"/>
          </w:tcPr>
          <w:p w:rsidR="006B30FC" w:rsidRDefault="00662D8A">
            <w:pPr>
              <w:pStyle w:val="TableParagraph"/>
              <w:spacing w:before="25"/>
              <w:ind w:left="91" w:right="92"/>
              <w:jc w:val="center"/>
            </w:pPr>
            <w:r>
              <w:t>6.52</w:t>
            </w:r>
          </w:p>
        </w:tc>
      </w:tr>
      <w:tr w:rsidR="006B30FC">
        <w:trPr>
          <w:trHeight w:val="302"/>
        </w:trPr>
        <w:tc>
          <w:tcPr>
            <w:tcW w:w="476" w:type="dxa"/>
          </w:tcPr>
          <w:p w:rsidR="006B30FC" w:rsidRDefault="00662D8A">
            <w:pPr>
              <w:pStyle w:val="TableParagraph"/>
              <w:ind w:left="103" w:right="100"/>
              <w:jc w:val="center"/>
            </w:pPr>
            <w:r>
              <w:t>17</w:t>
            </w:r>
          </w:p>
        </w:tc>
        <w:tc>
          <w:tcPr>
            <w:tcW w:w="6344" w:type="dxa"/>
          </w:tcPr>
          <w:p w:rsidR="006B30FC" w:rsidRDefault="00662D8A">
            <w:pPr>
              <w:pStyle w:val="TableParagraph"/>
              <w:ind w:left="105"/>
            </w:pPr>
            <w:r>
              <w:t>PT</w:t>
            </w:r>
            <w:r>
              <w:rPr>
                <w:spacing w:val="-5"/>
              </w:rPr>
              <w:t xml:space="preserve"> </w:t>
            </w:r>
            <w:r>
              <w:t>Mas</w:t>
            </w:r>
            <w:r>
              <w:rPr>
                <w:spacing w:val="-3"/>
              </w:rPr>
              <w:t xml:space="preserve"> </w:t>
            </w:r>
            <w:r>
              <w:t>Murni Indonesia</w:t>
            </w:r>
            <w:r>
              <w:rPr>
                <w:spacing w:val="-3"/>
              </w:rPr>
              <w:t xml:space="preserve"> </w:t>
            </w:r>
            <w:r>
              <w:t>Tbk.</w:t>
            </w:r>
          </w:p>
        </w:tc>
        <w:tc>
          <w:tcPr>
            <w:tcW w:w="702" w:type="dxa"/>
          </w:tcPr>
          <w:p w:rsidR="006B30FC" w:rsidRDefault="00662D8A">
            <w:pPr>
              <w:pStyle w:val="TableParagraph"/>
              <w:ind w:left="98" w:right="96"/>
              <w:jc w:val="center"/>
            </w:pPr>
            <w:r>
              <w:t>4.25</w:t>
            </w:r>
          </w:p>
        </w:tc>
        <w:tc>
          <w:tcPr>
            <w:tcW w:w="697" w:type="dxa"/>
          </w:tcPr>
          <w:p w:rsidR="006B30FC" w:rsidRDefault="00662D8A">
            <w:pPr>
              <w:pStyle w:val="TableParagraph"/>
              <w:ind w:right="143"/>
              <w:jc w:val="right"/>
            </w:pPr>
            <w:r>
              <w:t>4.66</w:t>
            </w:r>
          </w:p>
        </w:tc>
        <w:tc>
          <w:tcPr>
            <w:tcW w:w="702" w:type="dxa"/>
          </w:tcPr>
          <w:p w:rsidR="006B30FC" w:rsidRDefault="00662D8A">
            <w:pPr>
              <w:pStyle w:val="TableParagraph"/>
              <w:ind w:right="144"/>
              <w:jc w:val="right"/>
            </w:pPr>
            <w:r>
              <w:t>3.91</w:t>
            </w:r>
          </w:p>
        </w:tc>
        <w:tc>
          <w:tcPr>
            <w:tcW w:w="701" w:type="dxa"/>
          </w:tcPr>
          <w:p w:rsidR="006B30FC" w:rsidRDefault="00662D8A">
            <w:pPr>
              <w:pStyle w:val="TableParagraph"/>
              <w:ind w:left="96" w:right="88"/>
              <w:jc w:val="center"/>
            </w:pPr>
            <w:r>
              <w:t>3.93</w:t>
            </w:r>
          </w:p>
        </w:tc>
        <w:tc>
          <w:tcPr>
            <w:tcW w:w="701" w:type="dxa"/>
          </w:tcPr>
          <w:p w:rsidR="006B30FC" w:rsidRDefault="00662D8A">
            <w:pPr>
              <w:pStyle w:val="TableParagraph"/>
              <w:ind w:left="91" w:right="92"/>
              <w:jc w:val="center"/>
            </w:pPr>
            <w:r>
              <w:t>3.91</w:t>
            </w:r>
          </w:p>
        </w:tc>
      </w:tr>
      <w:tr w:rsidR="006B30FC">
        <w:trPr>
          <w:trHeight w:val="301"/>
        </w:trPr>
        <w:tc>
          <w:tcPr>
            <w:tcW w:w="476" w:type="dxa"/>
          </w:tcPr>
          <w:p w:rsidR="006B30FC" w:rsidRDefault="00662D8A">
            <w:pPr>
              <w:pStyle w:val="TableParagraph"/>
              <w:ind w:left="103" w:right="100"/>
              <w:jc w:val="center"/>
            </w:pPr>
            <w:r>
              <w:t>18</w:t>
            </w:r>
          </w:p>
        </w:tc>
        <w:tc>
          <w:tcPr>
            <w:tcW w:w="6344" w:type="dxa"/>
          </w:tcPr>
          <w:p w:rsidR="006B30FC" w:rsidRDefault="00662D8A">
            <w:pPr>
              <w:pStyle w:val="TableParagraph"/>
              <w:ind w:left="105"/>
            </w:pPr>
            <w:r>
              <w:t>PT</w:t>
            </w:r>
            <w:r>
              <w:rPr>
                <w:spacing w:val="-5"/>
              </w:rPr>
              <w:t xml:space="preserve"> </w:t>
            </w:r>
            <w:r>
              <w:t>Modernland</w:t>
            </w:r>
            <w:r>
              <w:rPr>
                <w:spacing w:val="-3"/>
              </w:rPr>
              <w:t xml:space="preserve"> </w:t>
            </w:r>
            <w:r>
              <w:t>Realty</w:t>
            </w:r>
            <w:r>
              <w:rPr>
                <w:spacing w:val="-2"/>
              </w:rPr>
              <w:t xml:space="preserve"> </w:t>
            </w:r>
            <w:r>
              <w:t>Tbk.</w:t>
            </w:r>
          </w:p>
        </w:tc>
        <w:tc>
          <w:tcPr>
            <w:tcW w:w="702" w:type="dxa"/>
          </w:tcPr>
          <w:p w:rsidR="006B30FC" w:rsidRDefault="00662D8A">
            <w:pPr>
              <w:pStyle w:val="TableParagraph"/>
              <w:ind w:left="96" w:right="96"/>
              <w:jc w:val="center"/>
            </w:pPr>
            <w:r>
              <w:t>5.5</w:t>
            </w:r>
          </w:p>
        </w:tc>
        <w:tc>
          <w:tcPr>
            <w:tcW w:w="697" w:type="dxa"/>
          </w:tcPr>
          <w:p w:rsidR="006B30FC" w:rsidRDefault="00662D8A">
            <w:pPr>
              <w:pStyle w:val="TableParagraph"/>
              <w:ind w:right="143"/>
              <w:jc w:val="right"/>
            </w:pPr>
            <w:r>
              <w:t>6.19</w:t>
            </w:r>
          </w:p>
        </w:tc>
        <w:tc>
          <w:tcPr>
            <w:tcW w:w="702" w:type="dxa"/>
          </w:tcPr>
          <w:p w:rsidR="006B30FC" w:rsidRDefault="00662D8A">
            <w:pPr>
              <w:pStyle w:val="TableParagraph"/>
              <w:ind w:right="144"/>
              <w:jc w:val="right"/>
            </w:pPr>
            <w:r>
              <w:t>3.91</w:t>
            </w:r>
          </w:p>
        </w:tc>
        <w:tc>
          <w:tcPr>
            <w:tcW w:w="701" w:type="dxa"/>
          </w:tcPr>
          <w:p w:rsidR="006B30FC" w:rsidRDefault="00662D8A">
            <w:pPr>
              <w:pStyle w:val="TableParagraph"/>
              <w:ind w:left="96" w:right="88"/>
              <w:jc w:val="center"/>
            </w:pPr>
            <w:r>
              <w:t>4.83</w:t>
            </w:r>
          </w:p>
        </w:tc>
        <w:tc>
          <w:tcPr>
            <w:tcW w:w="701" w:type="dxa"/>
          </w:tcPr>
          <w:p w:rsidR="006B30FC" w:rsidRDefault="00662D8A">
            <w:pPr>
              <w:pStyle w:val="TableParagraph"/>
              <w:ind w:left="88" w:right="92"/>
              <w:jc w:val="center"/>
            </w:pPr>
            <w:r>
              <w:t>5.5</w:t>
            </w:r>
          </w:p>
        </w:tc>
      </w:tr>
      <w:tr w:rsidR="006B30FC">
        <w:trPr>
          <w:trHeight w:val="600"/>
        </w:trPr>
        <w:tc>
          <w:tcPr>
            <w:tcW w:w="476" w:type="dxa"/>
          </w:tcPr>
          <w:p w:rsidR="006B30FC" w:rsidRDefault="00662D8A">
            <w:pPr>
              <w:pStyle w:val="TableParagraph"/>
              <w:spacing w:before="160" w:line="240" w:lineRule="auto"/>
              <w:ind w:left="103" w:right="100"/>
              <w:jc w:val="center"/>
            </w:pPr>
            <w:r>
              <w:t>19</w:t>
            </w:r>
          </w:p>
        </w:tc>
        <w:tc>
          <w:tcPr>
            <w:tcW w:w="6344" w:type="dxa"/>
          </w:tcPr>
          <w:p w:rsidR="006B30FC" w:rsidRDefault="00662D8A">
            <w:pPr>
              <w:pStyle w:val="TableParagraph"/>
              <w:spacing w:before="26" w:line="240" w:lineRule="auto"/>
              <w:ind w:left="105" w:right="125"/>
            </w:pPr>
            <w:r>
              <w:t>PT</w:t>
            </w:r>
            <w:r>
              <w:rPr>
                <w:spacing w:val="-4"/>
              </w:rPr>
              <w:t xml:space="preserve"> </w:t>
            </w:r>
            <w:r>
              <w:t>Metro</w:t>
            </w:r>
            <w:r>
              <w:rPr>
                <w:spacing w:val="-4"/>
              </w:rPr>
              <w:t xml:space="preserve"> </w:t>
            </w:r>
            <w:r>
              <w:t>Realty</w:t>
            </w:r>
            <w:r>
              <w:rPr>
                <w:spacing w:val="-2"/>
              </w:rPr>
              <w:t xml:space="preserve"> </w:t>
            </w:r>
            <w:r>
              <w:t>Tbk.</w:t>
            </w:r>
            <w:r>
              <w:rPr>
                <w:spacing w:val="1"/>
              </w:rPr>
              <w:t xml:space="preserve"> </w:t>
            </w:r>
            <w:r>
              <w:t>(Sebelumnya</w:t>
            </w:r>
            <w:r>
              <w:rPr>
                <w:spacing w:val="-2"/>
              </w:rPr>
              <w:t xml:space="preserve"> </w:t>
            </w:r>
            <w:r>
              <w:t>PT</w:t>
            </w:r>
            <w:r>
              <w:rPr>
                <w:spacing w:val="-4"/>
              </w:rPr>
              <w:t xml:space="preserve"> </w:t>
            </w:r>
            <w:r>
              <w:t>Metro</w:t>
            </w:r>
            <w:r>
              <w:rPr>
                <w:spacing w:val="-3"/>
              </w:rPr>
              <w:t xml:space="preserve"> </w:t>
            </w:r>
            <w:r>
              <w:t>Supermarket</w:t>
            </w:r>
            <w:r>
              <w:rPr>
                <w:spacing w:val="-4"/>
              </w:rPr>
              <w:t xml:space="preserve"> </w:t>
            </w:r>
            <w:r>
              <w:t>Realty</w:t>
            </w:r>
            <w:r>
              <w:rPr>
                <w:spacing w:val="-47"/>
              </w:rPr>
              <w:t xml:space="preserve"> </w:t>
            </w:r>
            <w:r>
              <w:t>Tbk)</w:t>
            </w:r>
          </w:p>
        </w:tc>
        <w:tc>
          <w:tcPr>
            <w:tcW w:w="702"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98" w:right="96"/>
              <w:jc w:val="center"/>
            </w:pPr>
            <w:r>
              <w:t>6.46</w:t>
            </w:r>
          </w:p>
        </w:tc>
        <w:tc>
          <w:tcPr>
            <w:tcW w:w="697"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right="143"/>
              <w:jc w:val="right"/>
            </w:pPr>
            <w:r>
              <w:t>6.57</w:t>
            </w:r>
          </w:p>
        </w:tc>
        <w:tc>
          <w:tcPr>
            <w:tcW w:w="702"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right="144"/>
              <w:jc w:val="right"/>
            </w:pPr>
            <w:r>
              <w:t>6.21</w:t>
            </w:r>
          </w:p>
        </w:tc>
        <w:tc>
          <w:tcPr>
            <w:tcW w:w="701"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96" w:right="88"/>
              <w:jc w:val="center"/>
            </w:pPr>
            <w:r>
              <w:t>6.68</w:t>
            </w:r>
          </w:p>
        </w:tc>
        <w:tc>
          <w:tcPr>
            <w:tcW w:w="701"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88" w:right="92"/>
              <w:jc w:val="center"/>
            </w:pPr>
            <w:r>
              <w:t>6.8</w:t>
            </w:r>
          </w:p>
        </w:tc>
      </w:tr>
      <w:tr w:rsidR="006B30FC">
        <w:trPr>
          <w:trHeight w:val="297"/>
        </w:trPr>
        <w:tc>
          <w:tcPr>
            <w:tcW w:w="476" w:type="dxa"/>
          </w:tcPr>
          <w:p w:rsidR="006B30FC" w:rsidRDefault="00662D8A">
            <w:pPr>
              <w:pStyle w:val="TableParagraph"/>
              <w:spacing w:before="25"/>
              <w:ind w:left="103" w:right="100"/>
              <w:jc w:val="center"/>
            </w:pPr>
            <w:r>
              <w:t>20</w:t>
            </w:r>
          </w:p>
        </w:tc>
        <w:tc>
          <w:tcPr>
            <w:tcW w:w="6344" w:type="dxa"/>
          </w:tcPr>
          <w:p w:rsidR="006B30FC" w:rsidRDefault="00662D8A">
            <w:pPr>
              <w:pStyle w:val="TableParagraph"/>
              <w:spacing w:before="25"/>
              <w:ind w:left="105"/>
            </w:pPr>
            <w:r>
              <w:t>PT</w:t>
            </w:r>
            <w:r>
              <w:rPr>
                <w:spacing w:val="-4"/>
              </w:rPr>
              <w:t xml:space="preserve"> </w:t>
            </w:r>
            <w:r>
              <w:t>Pembangunan</w:t>
            </w:r>
            <w:r>
              <w:rPr>
                <w:spacing w:val="-3"/>
              </w:rPr>
              <w:t xml:space="preserve"> </w:t>
            </w:r>
            <w:r>
              <w:t>Jaya</w:t>
            </w:r>
            <w:r>
              <w:rPr>
                <w:spacing w:val="-2"/>
              </w:rPr>
              <w:t xml:space="preserve"> </w:t>
            </w:r>
            <w:r>
              <w:t>Ancol Tbk.</w:t>
            </w:r>
          </w:p>
        </w:tc>
        <w:tc>
          <w:tcPr>
            <w:tcW w:w="702" w:type="dxa"/>
          </w:tcPr>
          <w:p w:rsidR="006B30FC" w:rsidRDefault="00662D8A">
            <w:pPr>
              <w:pStyle w:val="TableParagraph"/>
              <w:spacing w:before="25"/>
              <w:ind w:left="98" w:right="96"/>
              <w:jc w:val="center"/>
            </w:pPr>
            <w:r>
              <w:t>6.93</w:t>
            </w:r>
          </w:p>
        </w:tc>
        <w:tc>
          <w:tcPr>
            <w:tcW w:w="697" w:type="dxa"/>
          </w:tcPr>
          <w:p w:rsidR="006B30FC" w:rsidRDefault="00662D8A">
            <w:pPr>
              <w:pStyle w:val="TableParagraph"/>
              <w:spacing w:before="25"/>
              <w:ind w:left="6"/>
              <w:jc w:val="center"/>
            </w:pPr>
            <w:r>
              <w:t>7</w:t>
            </w:r>
          </w:p>
        </w:tc>
        <w:tc>
          <w:tcPr>
            <w:tcW w:w="702" w:type="dxa"/>
          </w:tcPr>
          <w:p w:rsidR="006B30FC" w:rsidRDefault="00662D8A">
            <w:pPr>
              <w:pStyle w:val="TableParagraph"/>
              <w:spacing w:before="25"/>
              <w:ind w:right="144"/>
              <w:jc w:val="right"/>
            </w:pPr>
            <w:r>
              <w:t>5.87</w:t>
            </w:r>
          </w:p>
        </w:tc>
        <w:tc>
          <w:tcPr>
            <w:tcW w:w="701" w:type="dxa"/>
          </w:tcPr>
          <w:p w:rsidR="006B30FC" w:rsidRDefault="00662D8A">
            <w:pPr>
              <w:pStyle w:val="TableParagraph"/>
              <w:spacing w:before="25"/>
              <w:ind w:left="96" w:right="88"/>
              <w:jc w:val="center"/>
            </w:pPr>
            <w:r>
              <w:t>6.23</w:t>
            </w:r>
          </w:p>
        </w:tc>
        <w:tc>
          <w:tcPr>
            <w:tcW w:w="701" w:type="dxa"/>
          </w:tcPr>
          <w:p w:rsidR="006B30FC" w:rsidRDefault="00662D8A">
            <w:pPr>
              <w:pStyle w:val="TableParagraph"/>
              <w:spacing w:before="25"/>
              <w:ind w:left="91" w:right="92"/>
              <w:jc w:val="center"/>
            </w:pPr>
            <w:r>
              <w:t>6.73</w:t>
            </w:r>
          </w:p>
        </w:tc>
      </w:tr>
      <w:tr w:rsidR="006B30FC">
        <w:trPr>
          <w:trHeight w:val="302"/>
        </w:trPr>
        <w:tc>
          <w:tcPr>
            <w:tcW w:w="476" w:type="dxa"/>
          </w:tcPr>
          <w:p w:rsidR="006B30FC" w:rsidRDefault="00662D8A">
            <w:pPr>
              <w:pStyle w:val="TableParagraph"/>
              <w:ind w:left="103" w:right="100"/>
              <w:jc w:val="center"/>
            </w:pPr>
            <w:r>
              <w:t>21</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c>
          <w:tcPr>
            <w:tcW w:w="702" w:type="dxa"/>
          </w:tcPr>
          <w:p w:rsidR="006B30FC" w:rsidRDefault="00662D8A">
            <w:pPr>
              <w:pStyle w:val="TableParagraph"/>
              <w:ind w:left="98" w:right="96"/>
              <w:jc w:val="center"/>
            </w:pPr>
            <w:r>
              <w:t>6.55</w:t>
            </w:r>
          </w:p>
        </w:tc>
        <w:tc>
          <w:tcPr>
            <w:tcW w:w="697" w:type="dxa"/>
          </w:tcPr>
          <w:p w:rsidR="006B30FC" w:rsidRDefault="00662D8A">
            <w:pPr>
              <w:pStyle w:val="TableParagraph"/>
              <w:ind w:left="204"/>
            </w:pPr>
            <w:r>
              <w:t>6.8</w:t>
            </w:r>
          </w:p>
        </w:tc>
        <w:tc>
          <w:tcPr>
            <w:tcW w:w="702" w:type="dxa"/>
          </w:tcPr>
          <w:p w:rsidR="006B30FC" w:rsidRDefault="00662D8A">
            <w:pPr>
              <w:pStyle w:val="TableParagraph"/>
              <w:ind w:right="144"/>
              <w:jc w:val="right"/>
            </w:pPr>
            <w:r>
              <w:t>6.62</w:t>
            </w:r>
          </w:p>
        </w:tc>
        <w:tc>
          <w:tcPr>
            <w:tcW w:w="701" w:type="dxa"/>
          </w:tcPr>
          <w:p w:rsidR="006B30FC" w:rsidRDefault="00662D8A">
            <w:pPr>
              <w:pStyle w:val="TableParagraph"/>
              <w:ind w:left="96" w:right="88"/>
              <w:jc w:val="center"/>
            </w:pPr>
            <w:r>
              <w:t>6.84</w:t>
            </w:r>
          </w:p>
        </w:tc>
        <w:tc>
          <w:tcPr>
            <w:tcW w:w="701" w:type="dxa"/>
          </w:tcPr>
          <w:p w:rsidR="006B30FC" w:rsidRDefault="00662D8A">
            <w:pPr>
              <w:pStyle w:val="TableParagraph"/>
              <w:ind w:left="88" w:right="92"/>
              <w:jc w:val="center"/>
            </w:pPr>
            <w:r>
              <w:t>7.4</w:t>
            </w:r>
          </w:p>
        </w:tc>
      </w:tr>
      <w:tr w:rsidR="006B30FC">
        <w:trPr>
          <w:trHeight w:val="297"/>
        </w:trPr>
        <w:tc>
          <w:tcPr>
            <w:tcW w:w="476" w:type="dxa"/>
          </w:tcPr>
          <w:p w:rsidR="006B30FC" w:rsidRDefault="00662D8A">
            <w:pPr>
              <w:pStyle w:val="TableParagraph"/>
              <w:spacing w:before="25"/>
              <w:ind w:left="103" w:right="100"/>
              <w:jc w:val="center"/>
            </w:pPr>
            <w:r>
              <w:t>22</w:t>
            </w:r>
          </w:p>
        </w:tc>
        <w:tc>
          <w:tcPr>
            <w:tcW w:w="6344" w:type="dxa"/>
          </w:tcPr>
          <w:p w:rsidR="006B30FC" w:rsidRDefault="00662D8A">
            <w:pPr>
              <w:pStyle w:val="TableParagraph"/>
              <w:spacing w:before="25"/>
              <w:ind w:left="105"/>
            </w:pPr>
            <w:r>
              <w:t>PT</w:t>
            </w:r>
            <w:r>
              <w:rPr>
                <w:spacing w:val="-5"/>
              </w:rPr>
              <w:t xml:space="preserve"> </w:t>
            </w:r>
            <w:r>
              <w:t>Pudjiadi</w:t>
            </w:r>
            <w:r>
              <w:rPr>
                <w:spacing w:val="-1"/>
              </w:rPr>
              <w:t xml:space="preserve"> </w:t>
            </w:r>
            <w:r>
              <w:t>Prestige</w:t>
            </w:r>
            <w:r>
              <w:rPr>
                <w:spacing w:val="-3"/>
              </w:rPr>
              <w:t xml:space="preserve"> </w:t>
            </w:r>
            <w:r>
              <w:t>Tbk.</w:t>
            </w:r>
          </w:p>
        </w:tc>
        <w:tc>
          <w:tcPr>
            <w:tcW w:w="702" w:type="dxa"/>
          </w:tcPr>
          <w:p w:rsidR="006B30FC" w:rsidRDefault="00662D8A">
            <w:pPr>
              <w:pStyle w:val="TableParagraph"/>
              <w:spacing w:before="25"/>
              <w:ind w:left="98" w:right="96"/>
              <w:jc w:val="center"/>
            </w:pPr>
            <w:r>
              <w:t>5.27</w:t>
            </w:r>
          </w:p>
        </w:tc>
        <w:tc>
          <w:tcPr>
            <w:tcW w:w="697" w:type="dxa"/>
          </w:tcPr>
          <w:p w:rsidR="006B30FC" w:rsidRDefault="00662D8A">
            <w:pPr>
              <w:pStyle w:val="TableParagraph"/>
              <w:spacing w:before="25"/>
              <w:ind w:right="143"/>
              <w:jc w:val="right"/>
            </w:pPr>
            <w:r>
              <w:t>5.77</w:t>
            </w:r>
          </w:p>
        </w:tc>
        <w:tc>
          <w:tcPr>
            <w:tcW w:w="702" w:type="dxa"/>
          </w:tcPr>
          <w:p w:rsidR="006B30FC" w:rsidRDefault="00662D8A">
            <w:pPr>
              <w:pStyle w:val="TableParagraph"/>
              <w:spacing w:before="25"/>
              <w:ind w:right="144"/>
              <w:jc w:val="right"/>
            </w:pPr>
            <w:r>
              <w:t>4.38</w:t>
            </w:r>
          </w:p>
        </w:tc>
        <w:tc>
          <w:tcPr>
            <w:tcW w:w="701" w:type="dxa"/>
          </w:tcPr>
          <w:p w:rsidR="006B30FC" w:rsidRDefault="00662D8A">
            <w:pPr>
              <w:pStyle w:val="TableParagraph"/>
              <w:spacing w:before="25"/>
              <w:ind w:left="95" w:right="92"/>
              <w:jc w:val="center"/>
            </w:pPr>
            <w:r>
              <w:t>5.5</w:t>
            </w:r>
          </w:p>
        </w:tc>
        <w:tc>
          <w:tcPr>
            <w:tcW w:w="701" w:type="dxa"/>
          </w:tcPr>
          <w:p w:rsidR="006B30FC" w:rsidRDefault="00662D8A">
            <w:pPr>
              <w:pStyle w:val="TableParagraph"/>
              <w:spacing w:before="25"/>
              <w:ind w:left="88" w:right="92"/>
              <w:jc w:val="center"/>
            </w:pPr>
            <w:r>
              <w:t>5.8</w:t>
            </w:r>
          </w:p>
        </w:tc>
      </w:tr>
      <w:tr w:rsidR="006B30FC">
        <w:trPr>
          <w:trHeight w:val="302"/>
        </w:trPr>
        <w:tc>
          <w:tcPr>
            <w:tcW w:w="476" w:type="dxa"/>
          </w:tcPr>
          <w:p w:rsidR="006B30FC" w:rsidRDefault="00662D8A">
            <w:pPr>
              <w:pStyle w:val="TableParagraph"/>
              <w:ind w:left="103" w:right="100"/>
              <w:jc w:val="center"/>
            </w:pPr>
            <w:r>
              <w:t>23</w:t>
            </w:r>
          </w:p>
        </w:tc>
        <w:tc>
          <w:tcPr>
            <w:tcW w:w="6344" w:type="dxa"/>
          </w:tcPr>
          <w:p w:rsidR="006B30FC" w:rsidRDefault="00662D8A">
            <w:pPr>
              <w:pStyle w:val="TableParagraph"/>
              <w:ind w:left="105"/>
            </w:pPr>
            <w:r>
              <w:t>PT</w:t>
            </w:r>
            <w:r>
              <w:rPr>
                <w:spacing w:val="-5"/>
              </w:rPr>
              <w:t xml:space="preserve"> </w:t>
            </w:r>
            <w:r>
              <w:t>Pakuwon</w:t>
            </w:r>
            <w:r>
              <w:rPr>
                <w:spacing w:val="-3"/>
              </w:rPr>
              <w:t xml:space="preserve"> </w:t>
            </w:r>
            <w:r>
              <w:t>Jati</w:t>
            </w:r>
            <w:r>
              <w:rPr>
                <w:spacing w:val="-1"/>
              </w:rPr>
              <w:t xml:space="preserve"> </w:t>
            </w:r>
            <w:r>
              <w:t>Tbk.</w:t>
            </w:r>
          </w:p>
        </w:tc>
        <w:tc>
          <w:tcPr>
            <w:tcW w:w="702" w:type="dxa"/>
          </w:tcPr>
          <w:p w:rsidR="006B30FC" w:rsidRDefault="00662D8A">
            <w:pPr>
              <w:pStyle w:val="TableParagraph"/>
              <w:ind w:left="98" w:right="96"/>
              <w:jc w:val="center"/>
            </w:pPr>
            <w:r>
              <w:t>6.66</w:t>
            </w:r>
          </w:p>
        </w:tc>
        <w:tc>
          <w:tcPr>
            <w:tcW w:w="697" w:type="dxa"/>
          </w:tcPr>
          <w:p w:rsidR="006B30FC" w:rsidRDefault="00662D8A">
            <w:pPr>
              <w:pStyle w:val="TableParagraph"/>
              <w:ind w:right="143"/>
              <w:jc w:val="right"/>
            </w:pPr>
            <w:r>
              <w:t>6.21</w:t>
            </w:r>
          </w:p>
        </w:tc>
        <w:tc>
          <w:tcPr>
            <w:tcW w:w="702" w:type="dxa"/>
          </w:tcPr>
          <w:p w:rsidR="006B30FC" w:rsidRDefault="00662D8A">
            <w:pPr>
              <w:pStyle w:val="TableParagraph"/>
              <w:ind w:left="8"/>
              <w:jc w:val="center"/>
            </w:pPr>
            <w:r>
              <w:t>6</w:t>
            </w:r>
          </w:p>
        </w:tc>
        <w:tc>
          <w:tcPr>
            <w:tcW w:w="701" w:type="dxa"/>
          </w:tcPr>
          <w:p w:rsidR="006B30FC" w:rsidRDefault="00662D8A">
            <w:pPr>
              <w:pStyle w:val="TableParagraph"/>
              <w:ind w:left="96" w:right="88"/>
              <w:jc w:val="center"/>
            </w:pPr>
            <w:r>
              <w:t>6.29</w:t>
            </w:r>
          </w:p>
        </w:tc>
        <w:tc>
          <w:tcPr>
            <w:tcW w:w="701" w:type="dxa"/>
          </w:tcPr>
          <w:p w:rsidR="006B30FC" w:rsidRDefault="00662D8A">
            <w:pPr>
              <w:pStyle w:val="TableParagraph"/>
              <w:ind w:left="88" w:right="92"/>
              <w:jc w:val="center"/>
            </w:pPr>
            <w:r>
              <w:t>6.8</w:t>
            </w:r>
          </w:p>
        </w:tc>
      </w:tr>
      <w:tr w:rsidR="006B30FC">
        <w:trPr>
          <w:trHeight w:val="301"/>
        </w:trPr>
        <w:tc>
          <w:tcPr>
            <w:tcW w:w="476" w:type="dxa"/>
          </w:tcPr>
          <w:p w:rsidR="006B30FC" w:rsidRDefault="00662D8A">
            <w:pPr>
              <w:pStyle w:val="TableParagraph"/>
              <w:ind w:left="103" w:right="100"/>
              <w:jc w:val="center"/>
            </w:pPr>
            <w:r>
              <w:t>24</w:t>
            </w:r>
          </w:p>
        </w:tc>
        <w:tc>
          <w:tcPr>
            <w:tcW w:w="6344" w:type="dxa"/>
          </w:tcPr>
          <w:p w:rsidR="006B30FC" w:rsidRDefault="00662D8A">
            <w:pPr>
              <w:pStyle w:val="TableParagraph"/>
              <w:ind w:left="105"/>
            </w:pPr>
            <w:r>
              <w:t>PT</w:t>
            </w:r>
            <w:r>
              <w:rPr>
                <w:spacing w:val="-5"/>
              </w:rPr>
              <w:t xml:space="preserve"> </w:t>
            </w:r>
            <w:r>
              <w:t>Panca</w:t>
            </w:r>
            <w:r>
              <w:rPr>
                <w:spacing w:val="-3"/>
              </w:rPr>
              <w:t xml:space="preserve"> </w:t>
            </w:r>
            <w:r>
              <w:t>Wiratama</w:t>
            </w:r>
            <w:r>
              <w:rPr>
                <w:spacing w:val="-3"/>
              </w:rPr>
              <w:t xml:space="preserve"> </w:t>
            </w:r>
            <w:r>
              <w:t>Sakti Tbk.</w:t>
            </w:r>
          </w:p>
        </w:tc>
        <w:tc>
          <w:tcPr>
            <w:tcW w:w="702" w:type="dxa"/>
          </w:tcPr>
          <w:p w:rsidR="006B30FC" w:rsidRDefault="00662D8A">
            <w:pPr>
              <w:pStyle w:val="TableParagraph"/>
              <w:ind w:left="98" w:right="96"/>
              <w:jc w:val="center"/>
            </w:pPr>
            <w:r>
              <w:t>3.56</w:t>
            </w:r>
          </w:p>
        </w:tc>
        <w:tc>
          <w:tcPr>
            <w:tcW w:w="697" w:type="dxa"/>
          </w:tcPr>
          <w:p w:rsidR="006B30FC" w:rsidRDefault="00662D8A">
            <w:pPr>
              <w:pStyle w:val="TableParagraph"/>
              <w:ind w:right="143"/>
              <w:jc w:val="right"/>
            </w:pPr>
            <w:r>
              <w:t>5.01</w:t>
            </w:r>
          </w:p>
        </w:tc>
        <w:tc>
          <w:tcPr>
            <w:tcW w:w="702" w:type="dxa"/>
          </w:tcPr>
          <w:p w:rsidR="006B30FC" w:rsidRDefault="00662D8A">
            <w:pPr>
              <w:pStyle w:val="TableParagraph"/>
              <w:ind w:right="144"/>
              <w:jc w:val="right"/>
            </w:pPr>
            <w:r>
              <w:t>4.94</w:t>
            </w:r>
          </w:p>
        </w:tc>
        <w:tc>
          <w:tcPr>
            <w:tcW w:w="701" w:type="dxa"/>
          </w:tcPr>
          <w:p w:rsidR="006B30FC" w:rsidRDefault="00662D8A">
            <w:pPr>
              <w:pStyle w:val="TableParagraph"/>
              <w:ind w:left="96" w:right="88"/>
              <w:jc w:val="center"/>
            </w:pPr>
            <w:r>
              <w:t>3.99</w:t>
            </w:r>
          </w:p>
        </w:tc>
        <w:tc>
          <w:tcPr>
            <w:tcW w:w="701" w:type="dxa"/>
          </w:tcPr>
          <w:p w:rsidR="006B30FC" w:rsidRDefault="00662D8A">
            <w:pPr>
              <w:pStyle w:val="TableParagraph"/>
              <w:ind w:left="91" w:right="92"/>
              <w:jc w:val="center"/>
            </w:pPr>
            <w:r>
              <w:t>3.97</w:t>
            </w:r>
          </w:p>
        </w:tc>
      </w:tr>
      <w:tr w:rsidR="006B30FC">
        <w:trPr>
          <w:trHeight w:val="297"/>
        </w:trPr>
        <w:tc>
          <w:tcPr>
            <w:tcW w:w="476" w:type="dxa"/>
          </w:tcPr>
          <w:p w:rsidR="006B30FC" w:rsidRDefault="00662D8A">
            <w:pPr>
              <w:pStyle w:val="TableParagraph"/>
              <w:spacing w:before="25"/>
              <w:ind w:left="103" w:right="100"/>
              <w:jc w:val="center"/>
            </w:pPr>
            <w:r>
              <w:t>25</w:t>
            </w:r>
          </w:p>
        </w:tc>
        <w:tc>
          <w:tcPr>
            <w:tcW w:w="6344" w:type="dxa"/>
          </w:tcPr>
          <w:p w:rsidR="006B30FC" w:rsidRDefault="00662D8A">
            <w:pPr>
              <w:pStyle w:val="TableParagraph"/>
              <w:spacing w:before="25"/>
              <w:ind w:left="105"/>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c>
          <w:tcPr>
            <w:tcW w:w="702" w:type="dxa"/>
          </w:tcPr>
          <w:p w:rsidR="006B30FC" w:rsidRDefault="00662D8A">
            <w:pPr>
              <w:pStyle w:val="TableParagraph"/>
              <w:spacing w:before="25"/>
              <w:ind w:left="98" w:right="96"/>
              <w:jc w:val="center"/>
            </w:pPr>
            <w:r>
              <w:t>4.01</w:t>
            </w:r>
          </w:p>
        </w:tc>
        <w:tc>
          <w:tcPr>
            <w:tcW w:w="697" w:type="dxa"/>
          </w:tcPr>
          <w:p w:rsidR="006B30FC" w:rsidRDefault="00662D8A">
            <w:pPr>
              <w:pStyle w:val="TableParagraph"/>
              <w:spacing w:before="25"/>
              <w:ind w:right="143"/>
              <w:jc w:val="right"/>
            </w:pPr>
            <w:r>
              <w:t>5.02</w:t>
            </w:r>
          </w:p>
        </w:tc>
        <w:tc>
          <w:tcPr>
            <w:tcW w:w="702" w:type="dxa"/>
          </w:tcPr>
          <w:p w:rsidR="006B30FC" w:rsidRDefault="00662D8A">
            <w:pPr>
              <w:pStyle w:val="TableParagraph"/>
              <w:spacing w:before="25"/>
              <w:ind w:right="144"/>
              <w:jc w:val="right"/>
            </w:pPr>
            <w:r>
              <w:t>4.57</w:t>
            </w:r>
          </w:p>
        </w:tc>
        <w:tc>
          <w:tcPr>
            <w:tcW w:w="701" w:type="dxa"/>
          </w:tcPr>
          <w:p w:rsidR="006B30FC" w:rsidRDefault="00662D8A">
            <w:pPr>
              <w:pStyle w:val="TableParagraph"/>
              <w:spacing w:before="25"/>
              <w:ind w:left="96" w:right="88"/>
              <w:jc w:val="center"/>
            </w:pPr>
            <w:r>
              <w:t>4.32</w:t>
            </w:r>
          </w:p>
        </w:tc>
        <w:tc>
          <w:tcPr>
            <w:tcW w:w="701" w:type="dxa"/>
          </w:tcPr>
          <w:p w:rsidR="006B30FC" w:rsidRDefault="00662D8A">
            <w:pPr>
              <w:pStyle w:val="TableParagraph"/>
              <w:spacing w:before="25"/>
              <w:ind w:left="91" w:right="92"/>
              <w:jc w:val="center"/>
            </w:pPr>
            <w:r>
              <w:t>4.39</w:t>
            </w:r>
          </w:p>
        </w:tc>
      </w:tr>
      <w:tr w:rsidR="006B30FC">
        <w:trPr>
          <w:trHeight w:val="599"/>
        </w:trPr>
        <w:tc>
          <w:tcPr>
            <w:tcW w:w="476" w:type="dxa"/>
          </w:tcPr>
          <w:p w:rsidR="006B30FC" w:rsidRDefault="00662D8A">
            <w:pPr>
              <w:pStyle w:val="TableParagraph"/>
              <w:spacing w:before="164" w:line="240" w:lineRule="auto"/>
              <w:ind w:left="103" w:right="100"/>
              <w:jc w:val="center"/>
            </w:pPr>
            <w:r>
              <w:t>26</w:t>
            </w:r>
          </w:p>
        </w:tc>
        <w:tc>
          <w:tcPr>
            <w:tcW w:w="6344" w:type="dxa"/>
          </w:tcPr>
          <w:p w:rsidR="006B30FC" w:rsidRDefault="00662D8A">
            <w:pPr>
              <w:pStyle w:val="TableParagraph"/>
              <w:spacing w:line="240" w:lineRule="auto"/>
              <w:ind w:left="105" w:right="125"/>
            </w:pPr>
            <w:r>
              <w:t>PT Royal Oak Development Asia Tbk. (Sebelumnya PT Roda Panggon</w:t>
            </w:r>
            <w:r>
              <w:rPr>
                <w:spacing w:val="-48"/>
              </w:rPr>
              <w:t xml:space="preserve"> </w:t>
            </w:r>
            <w:r>
              <w:t>Harapan</w:t>
            </w:r>
            <w:r>
              <w:rPr>
                <w:spacing w:val="-3"/>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6"/>
              <w:jc w:val="center"/>
            </w:pPr>
            <w:r>
              <w:t>3.56</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143"/>
              <w:jc w:val="right"/>
            </w:pPr>
            <w:r>
              <w:t>5.14</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144"/>
              <w:jc w:val="right"/>
            </w:pPr>
            <w:r>
              <w:t>4.19</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6" w:right="88"/>
              <w:jc w:val="center"/>
            </w:pPr>
            <w:r>
              <w:t>3.99</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1" w:right="92"/>
              <w:jc w:val="center"/>
            </w:pPr>
            <w:r>
              <w:t>3.91</w:t>
            </w:r>
          </w:p>
        </w:tc>
      </w:tr>
      <w:tr w:rsidR="006B30FC">
        <w:trPr>
          <w:trHeight w:val="302"/>
        </w:trPr>
        <w:tc>
          <w:tcPr>
            <w:tcW w:w="476" w:type="dxa"/>
          </w:tcPr>
          <w:p w:rsidR="006B30FC" w:rsidRDefault="00662D8A">
            <w:pPr>
              <w:pStyle w:val="TableParagraph"/>
              <w:spacing w:before="31"/>
              <w:ind w:left="103" w:right="100"/>
              <w:jc w:val="center"/>
            </w:pPr>
            <w:r>
              <w:t>27</w:t>
            </w:r>
          </w:p>
        </w:tc>
        <w:tc>
          <w:tcPr>
            <w:tcW w:w="6344" w:type="dxa"/>
          </w:tcPr>
          <w:p w:rsidR="006B30FC" w:rsidRDefault="00662D8A">
            <w:pPr>
              <w:pStyle w:val="TableParagraph"/>
              <w:spacing w:before="31"/>
              <w:ind w:left="105"/>
            </w:pPr>
            <w:r>
              <w:t>PT</w:t>
            </w:r>
            <w:r>
              <w:rPr>
                <w:spacing w:val="-5"/>
              </w:rPr>
              <w:t xml:space="preserve"> </w:t>
            </w:r>
            <w:r>
              <w:t>Suryainti Permata</w:t>
            </w:r>
            <w:r>
              <w:rPr>
                <w:spacing w:val="-3"/>
              </w:rPr>
              <w:t xml:space="preserve"> </w:t>
            </w:r>
            <w:r>
              <w:t>Tbk.</w:t>
            </w:r>
          </w:p>
        </w:tc>
        <w:tc>
          <w:tcPr>
            <w:tcW w:w="702" w:type="dxa"/>
          </w:tcPr>
          <w:p w:rsidR="006B30FC" w:rsidRDefault="00662D8A">
            <w:pPr>
              <w:pStyle w:val="TableParagraph"/>
              <w:spacing w:before="31"/>
              <w:ind w:left="98" w:right="96"/>
              <w:jc w:val="center"/>
            </w:pPr>
            <w:r>
              <w:t>6.38</w:t>
            </w:r>
          </w:p>
        </w:tc>
        <w:tc>
          <w:tcPr>
            <w:tcW w:w="697" w:type="dxa"/>
          </w:tcPr>
          <w:p w:rsidR="006B30FC" w:rsidRDefault="00662D8A">
            <w:pPr>
              <w:pStyle w:val="TableParagraph"/>
              <w:spacing w:before="31"/>
              <w:ind w:left="204"/>
            </w:pPr>
            <w:r>
              <w:t>7.6</w:t>
            </w:r>
          </w:p>
        </w:tc>
        <w:tc>
          <w:tcPr>
            <w:tcW w:w="702" w:type="dxa"/>
          </w:tcPr>
          <w:p w:rsidR="006B30FC" w:rsidRDefault="00662D8A">
            <w:pPr>
              <w:pStyle w:val="TableParagraph"/>
              <w:spacing w:before="31"/>
              <w:ind w:right="144"/>
              <w:jc w:val="right"/>
            </w:pPr>
            <w:r>
              <w:t>5.32</w:t>
            </w:r>
          </w:p>
        </w:tc>
        <w:tc>
          <w:tcPr>
            <w:tcW w:w="701" w:type="dxa"/>
          </w:tcPr>
          <w:p w:rsidR="006B30FC" w:rsidRDefault="00662D8A">
            <w:pPr>
              <w:pStyle w:val="TableParagraph"/>
              <w:spacing w:before="31"/>
              <w:ind w:left="96" w:right="88"/>
              <w:jc w:val="center"/>
            </w:pPr>
            <w:r>
              <w:t>4.61</w:t>
            </w:r>
          </w:p>
        </w:tc>
        <w:tc>
          <w:tcPr>
            <w:tcW w:w="701" w:type="dxa"/>
          </w:tcPr>
          <w:p w:rsidR="006B30FC" w:rsidRDefault="00662D8A">
            <w:pPr>
              <w:pStyle w:val="TableParagraph"/>
              <w:spacing w:before="31"/>
              <w:ind w:left="91" w:right="92"/>
              <w:jc w:val="center"/>
            </w:pPr>
            <w:r>
              <w:t>4.49</w:t>
            </w:r>
          </w:p>
        </w:tc>
      </w:tr>
      <w:tr w:rsidR="006B30FC">
        <w:trPr>
          <w:trHeight w:val="297"/>
        </w:trPr>
        <w:tc>
          <w:tcPr>
            <w:tcW w:w="476" w:type="dxa"/>
          </w:tcPr>
          <w:p w:rsidR="006B30FC" w:rsidRDefault="00662D8A">
            <w:pPr>
              <w:pStyle w:val="TableParagraph"/>
              <w:spacing w:before="25"/>
              <w:ind w:left="103" w:right="100"/>
              <w:jc w:val="center"/>
            </w:pPr>
            <w:r>
              <w:t>28</w:t>
            </w:r>
          </w:p>
        </w:tc>
        <w:tc>
          <w:tcPr>
            <w:tcW w:w="6344" w:type="dxa"/>
          </w:tcPr>
          <w:p w:rsidR="006B30FC" w:rsidRDefault="00662D8A">
            <w:pPr>
              <w:pStyle w:val="TableParagraph"/>
              <w:spacing w:before="25"/>
              <w:ind w:left="105"/>
            </w:pPr>
            <w:r>
              <w:t>PT</w:t>
            </w:r>
            <w:r>
              <w:rPr>
                <w:spacing w:val="-5"/>
              </w:rPr>
              <w:t xml:space="preserve"> </w:t>
            </w:r>
            <w:r>
              <w:t>Suryamas</w:t>
            </w:r>
            <w:r>
              <w:rPr>
                <w:spacing w:val="-2"/>
              </w:rPr>
              <w:t xml:space="preserve"> </w:t>
            </w:r>
            <w:r>
              <w:t>Dutamakmur</w:t>
            </w:r>
            <w:r>
              <w:rPr>
                <w:spacing w:val="-2"/>
              </w:rPr>
              <w:t xml:space="preserve"> </w:t>
            </w:r>
            <w:r>
              <w:t>Tbk.</w:t>
            </w:r>
          </w:p>
        </w:tc>
        <w:tc>
          <w:tcPr>
            <w:tcW w:w="702" w:type="dxa"/>
          </w:tcPr>
          <w:p w:rsidR="006B30FC" w:rsidRDefault="00662D8A">
            <w:pPr>
              <w:pStyle w:val="TableParagraph"/>
              <w:spacing w:before="25"/>
              <w:ind w:left="98" w:right="96"/>
              <w:jc w:val="center"/>
            </w:pPr>
            <w:r>
              <w:t>6.38</w:t>
            </w:r>
          </w:p>
        </w:tc>
        <w:tc>
          <w:tcPr>
            <w:tcW w:w="697" w:type="dxa"/>
          </w:tcPr>
          <w:p w:rsidR="006B30FC" w:rsidRDefault="00662D8A">
            <w:pPr>
              <w:pStyle w:val="TableParagraph"/>
              <w:spacing w:before="25"/>
              <w:ind w:left="204"/>
            </w:pPr>
            <w:r>
              <w:t>7.6</w:t>
            </w:r>
          </w:p>
        </w:tc>
        <w:tc>
          <w:tcPr>
            <w:tcW w:w="702" w:type="dxa"/>
          </w:tcPr>
          <w:p w:rsidR="006B30FC" w:rsidRDefault="00662D8A">
            <w:pPr>
              <w:pStyle w:val="TableParagraph"/>
              <w:spacing w:before="25"/>
              <w:ind w:right="144"/>
              <w:jc w:val="right"/>
            </w:pPr>
            <w:r>
              <w:t>5.32</w:t>
            </w:r>
          </w:p>
        </w:tc>
        <w:tc>
          <w:tcPr>
            <w:tcW w:w="701" w:type="dxa"/>
          </w:tcPr>
          <w:p w:rsidR="006B30FC" w:rsidRDefault="00662D8A">
            <w:pPr>
              <w:pStyle w:val="TableParagraph"/>
              <w:spacing w:before="25"/>
              <w:ind w:left="96" w:right="88"/>
              <w:jc w:val="center"/>
            </w:pPr>
            <w:r>
              <w:t>4.61</w:t>
            </w:r>
          </w:p>
        </w:tc>
        <w:tc>
          <w:tcPr>
            <w:tcW w:w="701" w:type="dxa"/>
          </w:tcPr>
          <w:p w:rsidR="006B30FC" w:rsidRDefault="00662D8A">
            <w:pPr>
              <w:pStyle w:val="TableParagraph"/>
              <w:spacing w:before="25"/>
              <w:ind w:left="91" w:right="92"/>
              <w:jc w:val="center"/>
            </w:pPr>
            <w:r>
              <w:t>4.49</w:t>
            </w:r>
          </w:p>
        </w:tc>
      </w:tr>
      <w:tr w:rsidR="006B30FC">
        <w:trPr>
          <w:trHeight w:val="301"/>
        </w:trPr>
        <w:tc>
          <w:tcPr>
            <w:tcW w:w="476" w:type="dxa"/>
          </w:tcPr>
          <w:p w:rsidR="006B30FC" w:rsidRDefault="00662D8A">
            <w:pPr>
              <w:pStyle w:val="TableParagraph"/>
              <w:ind w:left="103" w:right="100"/>
              <w:jc w:val="center"/>
            </w:pPr>
            <w:r>
              <w:t>29</w:t>
            </w:r>
          </w:p>
        </w:tc>
        <w:tc>
          <w:tcPr>
            <w:tcW w:w="6344" w:type="dxa"/>
          </w:tcPr>
          <w:p w:rsidR="006B30FC" w:rsidRDefault="00662D8A">
            <w:pPr>
              <w:pStyle w:val="TableParagraph"/>
              <w:ind w:left="105"/>
            </w:pPr>
            <w:r>
              <w:t>PT</w:t>
            </w:r>
            <w:r>
              <w:rPr>
                <w:spacing w:val="-5"/>
              </w:rPr>
              <w:t xml:space="preserve"> </w:t>
            </w:r>
            <w:r>
              <w:t>Summarecon</w:t>
            </w:r>
            <w:r>
              <w:rPr>
                <w:spacing w:val="-4"/>
              </w:rPr>
              <w:t xml:space="preserve"> </w:t>
            </w:r>
            <w:r>
              <w:t>Agung</w:t>
            </w:r>
            <w:r>
              <w:rPr>
                <w:spacing w:val="-2"/>
              </w:rPr>
              <w:t xml:space="preserve"> </w:t>
            </w:r>
            <w:r>
              <w:t>Tbk.</w:t>
            </w:r>
          </w:p>
        </w:tc>
        <w:tc>
          <w:tcPr>
            <w:tcW w:w="702" w:type="dxa"/>
          </w:tcPr>
          <w:p w:rsidR="006B30FC" w:rsidRDefault="00662D8A">
            <w:pPr>
              <w:pStyle w:val="TableParagraph"/>
              <w:ind w:left="98" w:right="96"/>
              <w:jc w:val="center"/>
            </w:pPr>
            <w:r>
              <w:t>7.06</w:t>
            </w:r>
          </w:p>
        </w:tc>
        <w:tc>
          <w:tcPr>
            <w:tcW w:w="697" w:type="dxa"/>
          </w:tcPr>
          <w:p w:rsidR="006B30FC" w:rsidRDefault="00662D8A">
            <w:pPr>
              <w:pStyle w:val="TableParagraph"/>
              <w:ind w:right="143"/>
              <w:jc w:val="right"/>
            </w:pPr>
            <w:r>
              <w:t>7.06</w:t>
            </w:r>
          </w:p>
        </w:tc>
        <w:tc>
          <w:tcPr>
            <w:tcW w:w="702" w:type="dxa"/>
          </w:tcPr>
          <w:p w:rsidR="006B30FC" w:rsidRDefault="00662D8A">
            <w:pPr>
              <w:pStyle w:val="TableParagraph"/>
              <w:ind w:right="144"/>
              <w:jc w:val="right"/>
            </w:pPr>
            <w:r>
              <w:t>5.11</w:t>
            </w:r>
          </w:p>
        </w:tc>
        <w:tc>
          <w:tcPr>
            <w:tcW w:w="701" w:type="dxa"/>
          </w:tcPr>
          <w:p w:rsidR="006B30FC" w:rsidRDefault="00662D8A">
            <w:pPr>
              <w:pStyle w:val="TableParagraph"/>
              <w:ind w:left="95" w:right="92"/>
              <w:jc w:val="center"/>
            </w:pPr>
            <w:r>
              <w:t>6.4</w:t>
            </w:r>
          </w:p>
        </w:tc>
        <w:tc>
          <w:tcPr>
            <w:tcW w:w="701" w:type="dxa"/>
          </w:tcPr>
          <w:p w:rsidR="006B30FC" w:rsidRDefault="00662D8A">
            <w:pPr>
              <w:pStyle w:val="TableParagraph"/>
              <w:ind w:left="91" w:right="92"/>
              <w:jc w:val="center"/>
            </w:pPr>
            <w:r>
              <w:t>6.99</w:t>
            </w:r>
          </w:p>
        </w:tc>
      </w:tr>
    </w:tbl>
    <w:p w:rsidR="006B30FC" w:rsidRDefault="006B30FC">
      <w:pPr>
        <w:jc w:val="center"/>
        <w:sectPr w:rsidR="006B30FC">
          <w:headerReference w:type="default" r:id="rId42"/>
          <w:footerReference w:type="default" r:id="rId43"/>
          <w:pgSz w:w="12240" w:h="15840"/>
          <w:pgMar w:top="1360" w:right="180" w:bottom="640" w:left="1320" w:header="0" w:footer="443" w:gutter="0"/>
          <w:cols w:space="720"/>
        </w:sectPr>
      </w:pPr>
    </w:p>
    <w:p w:rsidR="006B30FC" w:rsidRDefault="00662D8A">
      <w:pPr>
        <w:pStyle w:val="BodyText"/>
        <w:rPr>
          <w:b/>
          <w:sz w:val="20"/>
        </w:rPr>
      </w:pPr>
      <w:r>
        <w:rPr>
          <w:noProof/>
          <w:lang w:val="en-US"/>
        </w:rPr>
        <w:lastRenderedPageBreak/>
        <w:drawing>
          <wp:anchor distT="0" distB="0" distL="0" distR="0" simplePos="0" relativeHeight="15790080"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7" cstate="print"/>
                    <a:stretch>
                      <a:fillRect/>
                    </a:stretch>
                  </pic:blipFill>
                  <pic:spPr>
                    <a:xfrm>
                      <a:off x="0" y="0"/>
                      <a:ext cx="3886213" cy="3886213"/>
                    </a:xfrm>
                    <a:prstGeom prst="rect">
                      <a:avLst/>
                    </a:prstGeom>
                  </pic:spPr>
                </pic:pic>
              </a:graphicData>
            </a:graphic>
          </wp:anchor>
        </w:drawing>
      </w:r>
    </w:p>
    <w:p w:rsidR="006B30FC" w:rsidRDefault="006B30FC">
      <w:pPr>
        <w:pStyle w:val="BodyText"/>
        <w:rPr>
          <w:b/>
          <w:sz w:val="20"/>
        </w:rPr>
      </w:pPr>
    </w:p>
    <w:p w:rsidR="006B30FC" w:rsidRDefault="006B30FC">
      <w:pPr>
        <w:pStyle w:val="BodyText"/>
        <w:spacing w:after="1"/>
        <w:rPr>
          <w:b/>
          <w:sz w:val="26"/>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6344"/>
        <w:gridCol w:w="702"/>
        <w:gridCol w:w="697"/>
        <w:gridCol w:w="702"/>
        <w:gridCol w:w="701"/>
        <w:gridCol w:w="701"/>
      </w:tblGrid>
      <w:tr w:rsidR="006B30FC">
        <w:trPr>
          <w:trHeight w:val="297"/>
        </w:trPr>
        <w:tc>
          <w:tcPr>
            <w:tcW w:w="476" w:type="dxa"/>
            <w:vMerge w:val="restart"/>
          </w:tcPr>
          <w:p w:rsidR="006B30FC" w:rsidRDefault="00662D8A">
            <w:pPr>
              <w:pStyle w:val="TableParagraph"/>
              <w:spacing w:before="164" w:line="240" w:lineRule="auto"/>
              <w:ind w:left="105"/>
            </w:pPr>
            <w:r>
              <w:t>No</w:t>
            </w:r>
          </w:p>
        </w:tc>
        <w:tc>
          <w:tcPr>
            <w:tcW w:w="6344" w:type="dxa"/>
            <w:vMerge w:val="restart"/>
          </w:tcPr>
          <w:p w:rsidR="006B30FC" w:rsidRDefault="00662D8A">
            <w:pPr>
              <w:pStyle w:val="TableParagraph"/>
              <w:spacing w:before="164" w:line="240" w:lineRule="auto"/>
              <w:ind w:left="2336" w:right="2332"/>
              <w:jc w:val="center"/>
            </w:pPr>
            <w:r>
              <w:t>Nama</w:t>
            </w:r>
            <w:r>
              <w:rPr>
                <w:spacing w:val="-1"/>
              </w:rPr>
              <w:t xml:space="preserve"> </w:t>
            </w:r>
            <w:r>
              <w:t>Perusahaan</w:t>
            </w:r>
          </w:p>
        </w:tc>
        <w:tc>
          <w:tcPr>
            <w:tcW w:w="3503" w:type="dxa"/>
            <w:gridSpan w:val="5"/>
          </w:tcPr>
          <w:p w:rsidR="006B30FC" w:rsidRDefault="00662D8A">
            <w:pPr>
              <w:pStyle w:val="TableParagraph"/>
              <w:spacing w:before="25"/>
              <w:ind w:left="1443" w:right="1450"/>
              <w:jc w:val="center"/>
            </w:pPr>
            <w:r>
              <w:t>Tahun</w:t>
            </w:r>
          </w:p>
        </w:tc>
      </w:tr>
      <w:tr w:rsidR="006B30FC">
        <w:trPr>
          <w:trHeight w:val="302"/>
        </w:trPr>
        <w:tc>
          <w:tcPr>
            <w:tcW w:w="476" w:type="dxa"/>
            <w:vMerge/>
            <w:tcBorders>
              <w:top w:val="nil"/>
            </w:tcBorders>
          </w:tcPr>
          <w:p w:rsidR="006B30FC" w:rsidRDefault="006B30FC">
            <w:pPr>
              <w:rPr>
                <w:sz w:val="2"/>
                <w:szCs w:val="2"/>
              </w:rPr>
            </w:pPr>
          </w:p>
        </w:tc>
        <w:tc>
          <w:tcPr>
            <w:tcW w:w="6344" w:type="dxa"/>
            <w:vMerge/>
            <w:tcBorders>
              <w:top w:val="nil"/>
            </w:tcBorders>
          </w:tcPr>
          <w:p w:rsidR="006B30FC" w:rsidRDefault="006B30FC">
            <w:pPr>
              <w:rPr>
                <w:sz w:val="2"/>
                <w:szCs w:val="2"/>
              </w:rPr>
            </w:pPr>
          </w:p>
        </w:tc>
        <w:tc>
          <w:tcPr>
            <w:tcW w:w="702" w:type="dxa"/>
          </w:tcPr>
          <w:p w:rsidR="006B30FC" w:rsidRDefault="00662D8A">
            <w:pPr>
              <w:pStyle w:val="TableParagraph"/>
              <w:ind w:left="95" w:right="96"/>
              <w:jc w:val="center"/>
            </w:pPr>
            <w:r>
              <w:t>2006</w:t>
            </w:r>
          </w:p>
        </w:tc>
        <w:tc>
          <w:tcPr>
            <w:tcW w:w="697" w:type="dxa"/>
          </w:tcPr>
          <w:p w:rsidR="006B30FC" w:rsidRDefault="00662D8A">
            <w:pPr>
              <w:pStyle w:val="TableParagraph"/>
              <w:ind w:left="122"/>
            </w:pPr>
            <w:r>
              <w:t>2007</w:t>
            </w:r>
          </w:p>
        </w:tc>
        <w:tc>
          <w:tcPr>
            <w:tcW w:w="702" w:type="dxa"/>
          </w:tcPr>
          <w:p w:rsidR="006B30FC" w:rsidRDefault="00662D8A">
            <w:pPr>
              <w:pStyle w:val="TableParagraph"/>
              <w:ind w:left="126"/>
            </w:pPr>
            <w:r>
              <w:t>2008</w:t>
            </w:r>
          </w:p>
        </w:tc>
        <w:tc>
          <w:tcPr>
            <w:tcW w:w="701" w:type="dxa"/>
          </w:tcPr>
          <w:p w:rsidR="006B30FC" w:rsidRDefault="00662D8A">
            <w:pPr>
              <w:pStyle w:val="TableParagraph"/>
              <w:ind w:left="94" w:right="92"/>
              <w:jc w:val="center"/>
            </w:pPr>
            <w:r>
              <w:t>2009</w:t>
            </w:r>
          </w:p>
        </w:tc>
        <w:tc>
          <w:tcPr>
            <w:tcW w:w="701" w:type="dxa"/>
          </w:tcPr>
          <w:p w:rsidR="006B30FC" w:rsidRDefault="00662D8A">
            <w:pPr>
              <w:pStyle w:val="TableParagraph"/>
              <w:ind w:left="87" w:right="92"/>
              <w:jc w:val="center"/>
            </w:pPr>
            <w:r>
              <w:t>2010</w:t>
            </w:r>
          </w:p>
        </w:tc>
      </w:tr>
      <w:tr w:rsidR="006B30FC">
        <w:trPr>
          <w:trHeight w:val="297"/>
        </w:trPr>
        <w:tc>
          <w:tcPr>
            <w:tcW w:w="476" w:type="dxa"/>
          </w:tcPr>
          <w:p w:rsidR="006B30FC" w:rsidRDefault="00662D8A">
            <w:pPr>
              <w:pStyle w:val="TableParagraph"/>
              <w:spacing w:before="26"/>
              <w:jc w:val="center"/>
            </w:pPr>
            <w:r>
              <w:t>1</w:t>
            </w:r>
          </w:p>
        </w:tc>
        <w:tc>
          <w:tcPr>
            <w:tcW w:w="6344" w:type="dxa"/>
          </w:tcPr>
          <w:p w:rsidR="006B30FC" w:rsidRDefault="00662D8A">
            <w:pPr>
              <w:pStyle w:val="TableParagraph"/>
              <w:spacing w:before="26"/>
              <w:ind w:left="105"/>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702" w:type="dxa"/>
          </w:tcPr>
          <w:p w:rsidR="006B30FC" w:rsidRDefault="00662D8A">
            <w:pPr>
              <w:pStyle w:val="TableParagraph"/>
              <w:spacing w:before="26"/>
              <w:ind w:left="98" w:right="96"/>
              <w:jc w:val="center"/>
            </w:pPr>
            <w:r>
              <w:t>-0.14</w:t>
            </w:r>
          </w:p>
        </w:tc>
        <w:tc>
          <w:tcPr>
            <w:tcW w:w="697" w:type="dxa"/>
          </w:tcPr>
          <w:p w:rsidR="006B30FC" w:rsidRDefault="00662D8A">
            <w:pPr>
              <w:pStyle w:val="TableParagraph"/>
              <w:spacing w:before="26"/>
              <w:ind w:left="117"/>
            </w:pPr>
            <w:r>
              <w:t>-0.02</w:t>
            </w:r>
          </w:p>
        </w:tc>
        <w:tc>
          <w:tcPr>
            <w:tcW w:w="702" w:type="dxa"/>
          </w:tcPr>
          <w:p w:rsidR="006B30FC" w:rsidRDefault="00662D8A">
            <w:pPr>
              <w:pStyle w:val="TableParagraph"/>
              <w:spacing w:before="26"/>
              <w:ind w:left="121"/>
            </w:pPr>
            <w:r>
              <w:t>-0.20</w:t>
            </w:r>
          </w:p>
        </w:tc>
        <w:tc>
          <w:tcPr>
            <w:tcW w:w="701" w:type="dxa"/>
          </w:tcPr>
          <w:p w:rsidR="006B30FC" w:rsidRDefault="00662D8A">
            <w:pPr>
              <w:pStyle w:val="TableParagraph"/>
              <w:spacing w:before="26"/>
              <w:ind w:left="96" w:right="88"/>
              <w:jc w:val="center"/>
            </w:pPr>
            <w:r>
              <w:t>-0.11</w:t>
            </w:r>
          </w:p>
        </w:tc>
        <w:tc>
          <w:tcPr>
            <w:tcW w:w="701" w:type="dxa"/>
          </w:tcPr>
          <w:p w:rsidR="006B30FC" w:rsidRDefault="00662D8A">
            <w:pPr>
              <w:pStyle w:val="TableParagraph"/>
              <w:spacing w:before="26"/>
              <w:ind w:left="91" w:right="92"/>
              <w:jc w:val="center"/>
            </w:pPr>
            <w:r>
              <w:t>-0.03</w:t>
            </w:r>
          </w:p>
        </w:tc>
      </w:tr>
      <w:tr w:rsidR="006B30FC">
        <w:trPr>
          <w:trHeight w:val="302"/>
        </w:trPr>
        <w:tc>
          <w:tcPr>
            <w:tcW w:w="476" w:type="dxa"/>
          </w:tcPr>
          <w:p w:rsidR="006B30FC" w:rsidRDefault="00662D8A">
            <w:pPr>
              <w:pStyle w:val="TableParagraph"/>
              <w:jc w:val="center"/>
            </w:pPr>
            <w:r>
              <w:t>2</w:t>
            </w:r>
          </w:p>
        </w:tc>
        <w:tc>
          <w:tcPr>
            <w:tcW w:w="6344" w:type="dxa"/>
          </w:tcPr>
          <w:p w:rsidR="006B30FC" w:rsidRDefault="00662D8A">
            <w:pPr>
              <w:pStyle w:val="TableParagraph"/>
              <w:ind w:left="105"/>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c>
          <w:tcPr>
            <w:tcW w:w="702" w:type="dxa"/>
          </w:tcPr>
          <w:p w:rsidR="006B30FC" w:rsidRDefault="00662D8A">
            <w:pPr>
              <w:pStyle w:val="TableParagraph"/>
              <w:ind w:left="98" w:right="96"/>
              <w:jc w:val="center"/>
            </w:pPr>
            <w:r>
              <w:t>-0.01</w:t>
            </w:r>
          </w:p>
        </w:tc>
        <w:tc>
          <w:tcPr>
            <w:tcW w:w="697" w:type="dxa"/>
          </w:tcPr>
          <w:p w:rsidR="006B30FC" w:rsidRDefault="00662D8A">
            <w:pPr>
              <w:pStyle w:val="TableParagraph"/>
              <w:ind w:left="151"/>
            </w:pPr>
            <w:r>
              <w:t>0.01</w:t>
            </w:r>
          </w:p>
        </w:tc>
        <w:tc>
          <w:tcPr>
            <w:tcW w:w="702" w:type="dxa"/>
          </w:tcPr>
          <w:p w:rsidR="006B30FC" w:rsidRDefault="00662D8A">
            <w:pPr>
              <w:pStyle w:val="TableParagraph"/>
              <w:ind w:left="121"/>
            </w:pPr>
            <w:r>
              <w:t>-0.05</w:t>
            </w:r>
          </w:p>
        </w:tc>
        <w:tc>
          <w:tcPr>
            <w:tcW w:w="701" w:type="dxa"/>
          </w:tcPr>
          <w:p w:rsidR="006B30FC" w:rsidRDefault="00662D8A">
            <w:pPr>
              <w:pStyle w:val="TableParagraph"/>
              <w:ind w:left="96" w:right="88"/>
              <w:jc w:val="center"/>
            </w:pPr>
            <w:r>
              <w:t>-0.03</w:t>
            </w:r>
          </w:p>
        </w:tc>
        <w:tc>
          <w:tcPr>
            <w:tcW w:w="701" w:type="dxa"/>
          </w:tcPr>
          <w:p w:rsidR="006B30FC" w:rsidRDefault="00662D8A">
            <w:pPr>
              <w:pStyle w:val="TableParagraph"/>
              <w:ind w:left="91" w:right="92"/>
              <w:jc w:val="center"/>
            </w:pPr>
            <w:r>
              <w:t>-0.08</w:t>
            </w:r>
          </w:p>
        </w:tc>
      </w:tr>
      <w:tr w:rsidR="006B30FC">
        <w:trPr>
          <w:trHeight w:val="297"/>
        </w:trPr>
        <w:tc>
          <w:tcPr>
            <w:tcW w:w="476" w:type="dxa"/>
          </w:tcPr>
          <w:p w:rsidR="006B30FC" w:rsidRDefault="00662D8A">
            <w:pPr>
              <w:pStyle w:val="TableParagraph"/>
              <w:spacing w:line="247" w:lineRule="exact"/>
              <w:jc w:val="center"/>
            </w:pPr>
            <w:r>
              <w:t>3</w:t>
            </w:r>
          </w:p>
        </w:tc>
        <w:tc>
          <w:tcPr>
            <w:tcW w:w="6344" w:type="dxa"/>
          </w:tcPr>
          <w:p w:rsidR="006B30FC" w:rsidRDefault="00662D8A">
            <w:pPr>
              <w:pStyle w:val="TableParagraph"/>
              <w:spacing w:line="247" w:lineRule="exact"/>
              <w:ind w:left="105"/>
            </w:pPr>
            <w:r>
              <w:t>Ciputra</w:t>
            </w:r>
            <w:r>
              <w:rPr>
                <w:spacing w:val="-5"/>
              </w:rPr>
              <w:t xml:space="preserve"> </w:t>
            </w:r>
            <w:r>
              <w:t>Development</w:t>
            </w:r>
            <w:r>
              <w:rPr>
                <w:spacing w:val="-5"/>
              </w:rPr>
              <w:t xml:space="preserve"> </w:t>
            </w:r>
            <w:r>
              <w:t>Tbk.</w:t>
            </w:r>
          </w:p>
        </w:tc>
        <w:tc>
          <w:tcPr>
            <w:tcW w:w="702" w:type="dxa"/>
          </w:tcPr>
          <w:p w:rsidR="006B30FC" w:rsidRDefault="00662D8A">
            <w:pPr>
              <w:pStyle w:val="TableParagraph"/>
              <w:spacing w:line="247" w:lineRule="exact"/>
              <w:ind w:left="98" w:right="96"/>
              <w:jc w:val="center"/>
            </w:pPr>
            <w:r>
              <w:t>0.11</w:t>
            </w:r>
          </w:p>
        </w:tc>
        <w:tc>
          <w:tcPr>
            <w:tcW w:w="697" w:type="dxa"/>
          </w:tcPr>
          <w:p w:rsidR="006B30FC" w:rsidRDefault="00662D8A">
            <w:pPr>
              <w:pStyle w:val="TableParagraph"/>
              <w:spacing w:line="247" w:lineRule="exact"/>
              <w:ind w:left="151"/>
            </w:pPr>
            <w:r>
              <w:t>0.02</w:t>
            </w:r>
          </w:p>
        </w:tc>
        <w:tc>
          <w:tcPr>
            <w:tcW w:w="702" w:type="dxa"/>
          </w:tcPr>
          <w:p w:rsidR="006B30FC" w:rsidRDefault="00662D8A">
            <w:pPr>
              <w:pStyle w:val="TableParagraph"/>
              <w:spacing w:line="247" w:lineRule="exact"/>
              <w:ind w:left="155"/>
            </w:pPr>
            <w:r>
              <w:t>0.02</w:t>
            </w:r>
          </w:p>
        </w:tc>
        <w:tc>
          <w:tcPr>
            <w:tcW w:w="701" w:type="dxa"/>
          </w:tcPr>
          <w:p w:rsidR="006B30FC" w:rsidRDefault="00662D8A">
            <w:pPr>
              <w:pStyle w:val="TableParagraph"/>
              <w:spacing w:line="247" w:lineRule="exact"/>
              <w:ind w:left="96" w:right="88"/>
              <w:jc w:val="center"/>
            </w:pPr>
            <w:r>
              <w:t>0.02</w:t>
            </w:r>
          </w:p>
        </w:tc>
        <w:tc>
          <w:tcPr>
            <w:tcW w:w="701" w:type="dxa"/>
          </w:tcPr>
          <w:p w:rsidR="006B30FC" w:rsidRDefault="00662D8A">
            <w:pPr>
              <w:pStyle w:val="TableParagraph"/>
              <w:spacing w:line="247" w:lineRule="exact"/>
              <w:ind w:left="91" w:right="92"/>
              <w:jc w:val="center"/>
            </w:pPr>
            <w:r>
              <w:t>0.03</w:t>
            </w:r>
          </w:p>
        </w:tc>
      </w:tr>
      <w:tr w:rsidR="006B30FC">
        <w:trPr>
          <w:trHeight w:val="302"/>
        </w:trPr>
        <w:tc>
          <w:tcPr>
            <w:tcW w:w="476" w:type="dxa"/>
          </w:tcPr>
          <w:p w:rsidR="006B30FC" w:rsidRDefault="00662D8A">
            <w:pPr>
              <w:pStyle w:val="TableParagraph"/>
              <w:jc w:val="center"/>
            </w:pPr>
            <w:r>
              <w:t>4</w:t>
            </w:r>
          </w:p>
        </w:tc>
        <w:tc>
          <w:tcPr>
            <w:tcW w:w="6344" w:type="dxa"/>
          </w:tcPr>
          <w:p w:rsidR="006B30FC" w:rsidRDefault="00662D8A">
            <w:pPr>
              <w:pStyle w:val="TableParagraph"/>
              <w:ind w:left="105"/>
            </w:pPr>
            <w:r>
              <w:t>PT</w:t>
            </w:r>
            <w:r>
              <w:rPr>
                <w:spacing w:val="-5"/>
              </w:rPr>
              <w:t xml:space="preserve"> </w:t>
            </w:r>
            <w:r>
              <w:t>Ciputra</w:t>
            </w:r>
            <w:r>
              <w:rPr>
                <w:spacing w:val="-4"/>
              </w:rPr>
              <w:t xml:space="preserve"> </w:t>
            </w:r>
            <w:r>
              <w:t>Surya</w:t>
            </w:r>
            <w:r>
              <w:rPr>
                <w:spacing w:val="-2"/>
              </w:rPr>
              <w:t xml:space="preserve"> </w:t>
            </w:r>
            <w:r>
              <w:t>Tbk.</w:t>
            </w:r>
          </w:p>
        </w:tc>
        <w:tc>
          <w:tcPr>
            <w:tcW w:w="702" w:type="dxa"/>
          </w:tcPr>
          <w:p w:rsidR="006B30FC" w:rsidRDefault="00662D8A">
            <w:pPr>
              <w:pStyle w:val="TableParagraph"/>
              <w:ind w:left="98" w:right="96"/>
              <w:jc w:val="center"/>
            </w:pPr>
            <w:r>
              <w:t>0.09</w:t>
            </w:r>
          </w:p>
        </w:tc>
        <w:tc>
          <w:tcPr>
            <w:tcW w:w="697" w:type="dxa"/>
          </w:tcPr>
          <w:p w:rsidR="006B30FC" w:rsidRDefault="00662D8A">
            <w:pPr>
              <w:pStyle w:val="TableParagraph"/>
              <w:ind w:left="151"/>
            </w:pPr>
            <w:r>
              <w:t>0.09</w:t>
            </w:r>
          </w:p>
        </w:tc>
        <w:tc>
          <w:tcPr>
            <w:tcW w:w="702" w:type="dxa"/>
          </w:tcPr>
          <w:p w:rsidR="006B30FC" w:rsidRDefault="00662D8A">
            <w:pPr>
              <w:pStyle w:val="TableParagraph"/>
              <w:ind w:left="155"/>
            </w:pPr>
            <w:r>
              <w:t>0.07</w:t>
            </w:r>
          </w:p>
        </w:tc>
        <w:tc>
          <w:tcPr>
            <w:tcW w:w="701" w:type="dxa"/>
          </w:tcPr>
          <w:p w:rsidR="006B30FC" w:rsidRDefault="00662D8A">
            <w:pPr>
              <w:pStyle w:val="TableParagraph"/>
              <w:ind w:left="96" w:right="88"/>
              <w:jc w:val="center"/>
            </w:pPr>
            <w:r>
              <w:t>0.03</w:t>
            </w:r>
          </w:p>
        </w:tc>
        <w:tc>
          <w:tcPr>
            <w:tcW w:w="701" w:type="dxa"/>
          </w:tcPr>
          <w:p w:rsidR="006B30FC" w:rsidRDefault="00662D8A">
            <w:pPr>
              <w:pStyle w:val="TableParagraph"/>
              <w:ind w:left="91" w:right="92"/>
              <w:jc w:val="center"/>
            </w:pPr>
            <w:r>
              <w:t>0.03</w:t>
            </w:r>
          </w:p>
        </w:tc>
      </w:tr>
      <w:tr w:rsidR="006B30FC">
        <w:trPr>
          <w:trHeight w:val="301"/>
        </w:trPr>
        <w:tc>
          <w:tcPr>
            <w:tcW w:w="476" w:type="dxa"/>
          </w:tcPr>
          <w:p w:rsidR="006B30FC" w:rsidRDefault="00662D8A">
            <w:pPr>
              <w:pStyle w:val="TableParagraph"/>
              <w:jc w:val="center"/>
            </w:pPr>
            <w:r>
              <w:t>5</w:t>
            </w:r>
          </w:p>
        </w:tc>
        <w:tc>
          <w:tcPr>
            <w:tcW w:w="6344" w:type="dxa"/>
          </w:tcPr>
          <w:p w:rsidR="006B30FC" w:rsidRDefault="00662D8A">
            <w:pPr>
              <w:pStyle w:val="TableParagraph"/>
              <w:spacing w:before="11" w:line="240" w:lineRule="auto"/>
              <w:ind w:left="105"/>
            </w:pPr>
            <w:r>
              <w:t>PT</w:t>
            </w:r>
            <w:r>
              <w:rPr>
                <w:spacing w:val="-5"/>
              </w:rPr>
              <w:t xml:space="preserve"> </w:t>
            </w:r>
            <w:r>
              <w:t>Intiland</w:t>
            </w:r>
            <w:r>
              <w:rPr>
                <w:spacing w:val="-3"/>
              </w:rPr>
              <w:t xml:space="preserve"> </w:t>
            </w:r>
            <w:r>
              <w:t>Development</w:t>
            </w:r>
            <w:r>
              <w:rPr>
                <w:spacing w:val="-5"/>
              </w:rPr>
              <w:t xml:space="preserve"> </w:t>
            </w:r>
            <w:r>
              <w:t>Tbk. (Sebelumnya</w:t>
            </w:r>
            <w:r>
              <w:rPr>
                <w:spacing w:val="-3"/>
              </w:rPr>
              <w:t xml:space="preserve"> </w:t>
            </w:r>
            <w:r>
              <w:t>PT</w:t>
            </w:r>
            <w:r>
              <w:rPr>
                <w:spacing w:val="-4"/>
              </w:rPr>
              <w:t xml:space="preserve"> </w:t>
            </w:r>
            <w:r>
              <w:t>Dharma</w:t>
            </w:r>
            <w:r>
              <w:rPr>
                <w:spacing w:val="-3"/>
              </w:rPr>
              <w:t xml:space="preserve"> </w:t>
            </w:r>
            <w:r>
              <w:t>Intiland</w:t>
            </w:r>
            <w:r>
              <w:rPr>
                <w:spacing w:val="-3"/>
              </w:rPr>
              <w:t xml:space="preserve"> </w:t>
            </w:r>
            <w:r>
              <w:t>Tbk)</w:t>
            </w:r>
          </w:p>
        </w:tc>
        <w:tc>
          <w:tcPr>
            <w:tcW w:w="702" w:type="dxa"/>
          </w:tcPr>
          <w:p w:rsidR="006B30FC" w:rsidRDefault="00662D8A">
            <w:pPr>
              <w:pStyle w:val="TableParagraph"/>
              <w:ind w:left="98" w:right="96"/>
              <w:jc w:val="center"/>
            </w:pPr>
            <w:r>
              <w:t>0.04</w:t>
            </w:r>
          </w:p>
        </w:tc>
        <w:tc>
          <w:tcPr>
            <w:tcW w:w="697" w:type="dxa"/>
          </w:tcPr>
          <w:p w:rsidR="006B30FC" w:rsidRDefault="00662D8A">
            <w:pPr>
              <w:pStyle w:val="TableParagraph"/>
              <w:ind w:left="151"/>
            </w:pPr>
            <w:r>
              <w:t>0.01</w:t>
            </w:r>
          </w:p>
        </w:tc>
        <w:tc>
          <w:tcPr>
            <w:tcW w:w="702" w:type="dxa"/>
          </w:tcPr>
          <w:p w:rsidR="006B30FC" w:rsidRDefault="00662D8A">
            <w:pPr>
              <w:pStyle w:val="TableParagraph"/>
              <w:ind w:left="155"/>
            </w:pPr>
            <w:r>
              <w:t>0.01</w:t>
            </w:r>
          </w:p>
        </w:tc>
        <w:tc>
          <w:tcPr>
            <w:tcW w:w="701" w:type="dxa"/>
          </w:tcPr>
          <w:p w:rsidR="006B30FC" w:rsidRDefault="00662D8A">
            <w:pPr>
              <w:pStyle w:val="TableParagraph"/>
              <w:ind w:left="96" w:right="88"/>
              <w:jc w:val="center"/>
            </w:pPr>
            <w:r>
              <w:t>0.01</w:t>
            </w:r>
          </w:p>
        </w:tc>
        <w:tc>
          <w:tcPr>
            <w:tcW w:w="701" w:type="dxa"/>
          </w:tcPr>
          <w:p w:rsidR="006B30FC" w:rsidRDefault="00662D8A">
            <w:pPr>
              <w:pStyle w:val="TableParagraph"/>
              <w:ind w:left="91" w:right="92"/>
              <w:jc w:val="center"/>
            </w:pPr>
            <w:r>
              <w:t>0.08</w:t>
            </w:r>
          </w:p>
        </w:tc>
      </w:tr>
      <w:tr w:rsidR="006B30FC">
        <w:trPr>
          <w:trHeight w:val="297"/>
        </w:trPr>
        <w:tc>
          <w:tcPr>
            <w:tcW w:w="476" w:type="dxa"/>
          </w:tcPr>
          <w:p w:rsidR="006B30FC" w:rsidRDefault="00662D8A">
            <w:pPr>
              <w:pStyle w:val="TableParagraph"/>
              <w:spacing w:before="26"/>
              <w:jc w:val="center"/>
            </w:pPr>
            <w:r>
              <w:t>6</w:t>
            </w:r>
          </w:p>
        </w:tc>
        <w:tc>
          <w:tcPr>
            <w:tcW w:w="6344" w:type="dxa"/>
          </w:tcPr>
          <w:p w:rsidR="006B30FC" w:rsidRDefault="00662D8A">
            <w:pPr>
              <w:pStyle w:val="TableParagraph"/>
              <w:spacing w:before="26"/>
              <w:ind w:left="105"/>
            </w:pPr>
            <w:r>
              <w:t>PT</w:t>
            </w:r>
            <w:r>
              <w:rPr>
                <w:spacing w:val="-5"/>
              </w:rPr>
              <w:t xml:space="preserve"> </w:t>
            </w:r>
            <w:r>
              <w:t>Duta</w:t>
            </w:r>
            <w:r>
              <w:rPr>
                <w:spacing w:val="-3"/>
              </w:rPr>
              <w:t xml:space="preserve"> </w:t>
            </w:r>
            <w:r>
              <w:t>Pertiwi</w:t>
            </w:r>
            <w:r>
              <w:rPr>
                <w:spacing w:val="-1"/>
              </w:rPr>
              <w:t xml:space="preserve"> </w:t>
            </w:r>
            <w:r>
              <w:t>Tbk.</w:t>
            </w:r>
          </w:p>
        </w:tc>
        <w:tc>
          <w:tcPr>
            <w:tcW w:w="702" w:type="dxa"/>
          </w:tcPr>
          <w:p w:rsidR="006B30FC" w:rsidRDefault="00662D8A">
            <w:pPr>
              <w:pStyle w:val="TableParagraph"/>
              <w:spacing w:before="26"/>
              <w:ind w:left="98" w:right="96"/>
              <w:jc w:val="center"/>
            </w:pPr>
            <w:r>
              <w:t>0.02</w:t>
            </w:r>
          </w:p>
        </w:tc>
        <w:tc>
          <w:tcPr>
            <w:tcW w:w="697" w:type="dxa"/>
          </w:tcPr>
          <w:p w:rsidR="006B30FC" w:rsidRDefault="00662D8A">
            <w:pPr>
              <w:pStyle w:val="TableParagraph"/>
              <w:spacing w:before="26"/>
              <w:ind w:left="151"/>
            </w:pPr>
            <w:r>
              <w:t>0.01</w:t>
            </w:r>
          </w:p>
        </w:tc>
        <w:tc>
          <w:tcPr>
            <w:tcW w:w="702" w:type="dxa"/>
          </w:tcPr>
          <w:p w:rsidR="006B30FC" w:rsidRDefault="00662D8A">
            <w:pPr>
              <w:pStyle w:val="TableParagraph"/>
              <w:spacing w:before="26"/>
              <w:ind w:left="155"/>
            </w:pPr>
            <w:r>
              <w:t>0.01</w:t>
            </w:r>
          </w:p>
        </w:tc>
        <w:tc>
          <w:tcPr>
            <w:tcW w:w="701" w:type="dxa"/>
          </w:tcPr>
          <w:p w:rsidR="006B30FC" w:rsidRDefault="00662D8A">
            <w:pPr>
              <w:pStyle w:val="TableParagraph"/>
              <w:spacing w:before="26"/>
              <w:ind w:left="96" w:right="88"/>
              <w:jc w:val="center"/>
            </w:pPr>
            <w:r>
              <w:t>0.05</w:t>
            </w:r>
          </w:p>
        </w:tc>
        <w:tc>
          <w:tcPr>
            <w:tcW w:w="701" w:type="dxa"/>
          </w:tcPr>
          <w:p w:rsidR="006B30FC" w:rsidRDefault="00662D8A">
            <w:pPr>
              <w:pStyle w:val="TableParagraph"/>
              <w:spacing w:before="26"/>
              <w:ind w:left="91" w:right="92"/>
              <w:jc w:val="center"/>
            </w:pPr>
            <w:r>
              <w:t>0.06</w:t>
            </w:r>
          </w:p>
        </w:tc>
      </w:tr>
      <w:tr w:rsidR="006B30FC">
        <w:trPr>
          <w:trHeight w:val="301"/>
        </w:trPr>
        <w:tc>
          <w:tcPr>
            <w:tcW w:w="476" w:type="dxa"/>
          </w:tcPr>
          <w:p w:rsidR="006B30FC" w:rsidRDefault="00662D8A">
            <w:pPr>
              <w:pStyle w:val="TableParagraph"/>
              <w:jc w:val="center"/>
            </w:pPr>
            <w:r>
              <w:t>7</w:t>
            </w:r>
          </w:p>
        </w:tc>
        <w:tc>
          <w:tcPr>
            <w:tcW w:w="6344" w:type="dxa"/>
          </w:tcPr>
          <w:p w:rsidR="006B30FC" w:rsidRDefault="00662D8A">
            <w:pPr>
              <w:pStyle w:val="TableParagraph"/>
              <w:ind w:left="105"/>
            </w:pPr>
            <w:r>
              <w:t>PT</w:t>
            </w:r>
            <w:r>
              <w:rPr>
                <w:spacing w:val="-4"/>
              </w:rPr>
              <w:t xml:space="preserve"> </w:t>
            </w:r>
            <w:r>
              <w:t>Bakrieland</w:t>
            </w:r>
            <w:r>
              <w:rPr>
                <w:spacing w:val="-3"/>
              </w:rPr>
              <w:t xml:space="preserve"> </w:t>
            </w:r>
            <w:r>
              <w:t>Development</w:t>
            </w:r>
            <w:r>
              <w:rPr>
                <w:spacing w:val="-4"/>
              </w:rPr>
              <w:t xml:space="preserve"> </w:t>
            </w:r>
            <w:r>
              <w:t>Tbk.</w:t>
            </w:r>
          </w:p>
        </w:tc>
        <w:tc>
          <w:tcPr>
            <w:tcW w:w="702" w:type="dxa"/>
          </w:tcPr>
          <w:p w:rsidR="006B30FC" w:rsidRDefault="00662D8A">
            <w:pPr>
              <w:pStyle w:val="TableParagraph"/>
              <w:ind w:left="98" w:right="96"/>
              <w:jc w:val="center"/>
            </w:pPr>
            <w:r>
              <w:t>0.03</w:t>
            </w:r>
          </w:p>
        </w:tc>
        <w:tc>
          <w:tcPr>
            <w:tcW w:w="697" w:type="dxa"/>
          </w:tcPr>
          <w:p w:rsidR="006B30FC" w:rsidRDefault="00662D8A">
            <w:pPr>
              <w:pStyle w:val="TableParagraph"/>
              <w:ind w:left="151"/>
            </w:pPr>
            <w:r>
              <w:t>0.02</w:t>
            </w:r>
          </w:p>
        </w:tc>
        <w:tc>
          <w:tcPr>
            <w:tcW w:w="702" w:type="dxa"/>
          </w:tcPr>
          <w:p w:rsidR="006B30FC" w:rsidRDefault="00662D8A">
            <w:pPr>
              <w:pStyle w:val="TableParagraph"/>
              <w:ind w:left="155"/>
            </w:pPr>
            <w:r>
              <w:t>0.03</w:t>
            </w:r>
          </w:p>
        </w:tc>
        <w:tc>
          <w:tcPr>
            <w:tcW w:w="701" w:type="dxa"/>
          </w:tcPr>
          <w:p w:rsidR="006B30FC" w:rsidRDefault="00662D8A">
            <w:pPr>
              <w:pStyle w:val="TableParagraph"/>
              <w:ind w:left="96" w:right="88"/>
              <w:jc w:val="center"/>
            </w:pPr>
            <w:r>
              <w:t>0.01</w:t>
            </w:r>
          </w:p>
        </w:tc>
        <w:tc>
          <w:tcPr>
            <w:tcW w:w="701" w:type="dxa"/>
          </w:tcPr>
          <w:p w:rsidR="006B30FC" w:rsidRDefault="00662D8A">
            <w:pPr>
              <w:pStyle w:val="TableParagraph"/>
              <w:ind w:left="91" w:right="92"/>
              <w:jc w:val="center"/>
            </w:pPr>
            <w:r>
              <w:t>0.01</w:t>
            </w:r>
          </w:p>
        </w:tc>
      </w:tr>
      <w:tr w:rsidR="006B30FC">
        <w:trPr>
          <w:trHeight w:val="297"/>
        </w:trPr>
        <w:tc>
          <w:tcPr>
            <w:tcW w:w="476" w:type="dxa"/>
          </w:tcPr>
          <w:p w:rsidR="006B30FC" w:rsidRDefault="00662D8A">
            <w:pPr>
              <w:pStyle w:val="TableParagraph"/>
              <w:spacing w:before="25"/>
              <w:jc w:val="center"/>
            </w:pPr>
            <w:r>
              <w:t>8</w:t>
            </w:r>
          </w:p>
        </w:tc>
        <w:tc>
          <w:tcPr>
            <w:tcW w:w="6344" w:type="dxa"/>
          </w:tcPr>
          <w:p w:rsidR="006B30FC" w:rsidRDefault="00662D8A">
            <w:pPr>
              <w:pStyle w:val="TableParagraph"/>
              <w:spacing w:before="25"/>
              <w:ind w:left="105"/>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702" w:type="dxa"/>
          </w:tcPr>
          <w:p w:rsidR="006B30FC" w:rsidRDefault="00662D8A">
            <w:pPr>
              <w:pStyle w:val="TableParagraph"/>
              <w:spacing w:before="25"/>
              <w:ind w:left="98" w:right="96"/>
              <w:jc w:val="center"/>
            </w:pPr>
            <w:r>
              <w:t>0.03</w:t>
            </w:r>
          </w:p>
        </w:tc>
        <w:tc>
          <w:tcPr>
            <w:tcW w:w="697" w:type="dxa"/>
          </w:tcPr>
          <w:p w:rsidR="006B30FC" w:rsidRDefault="00662D8A">
            <w:pPr>
              <w:pStyle w:val="TableParagraph"/>
              <w:spacing w:before="25"/>
              <w:ind w:left="151"/>
            </w:pPr>
            <w:r>
              <w:t>0.03</w:t>
            </w:r>
          </w:p>
        </w:tc>
        <w:tc>
          <w:tcPr>
            <w:tcW w:w="702" w:type="dxa"/>
          </w:tcPr>
          <w:p w:rsidR="006B30FC" w:rsidRDefault="00662D8A">
            <w:pPr>
              <w:pStyle w:val="TableParagraph"/>
              <w:spacing w:before="25"/>
              <w:ind w:left="155"/>
            </w:pPr>
            <w:r>
              <w:t>0.03</w:t>
            </w:r>
          </w:p>
        </w:tc>
        <w:tc>
          <w:tcPr>
            <w:tcW w:w="701" w:type="dxa"/>
          </w:tcPr>
          <w:p w:rsidR="006B30FC" w:rsidRDefault="00662D8A">
            <w:pPr>
              <w:pStyle w:val="TableParagraph"/>
              <w:spacing w:before="25"/>
              <w:ind w:left="96" w:right="88"/>
              <w:jc w:val="center"/>
            </w:pPr>
            <w:r>
              <w:t>0.04</w:t>
            </w:r>
          </w:p>
        </w:tc>
        <w:tc>
          <w:tcPr>
            <w:tcW w:w="701" w:type="dxa"/>
          </w:tcPr>
          <w:p w:rsidR="006B30FC" w:rsidRDefault="00662D8A">
            <w:pPr>
              <w:pStyle w:val="TableParagraph"/>
              <w:spacing w:before="25"/>
              <w:ind w:left="91" w:right="92"/>
              <w:jc w:val="center"/>
            </w:pPr>
            <w:r>
              <w:t>0.08</w:t>
            </w:r>
          </w:p>
        </w:tc>
      </w:tr>
      <w:tr w:rsidR="006B30FC">
        <w:trPr>
          <w:trHeight w:val="301"/>
        </w:trPr>
        <w:tc>
          <w:tcPr>
            <w:tcW w:w="476" w:type="dxa"/>
          </w:tcPr>
          <w:p w:rsidR="006B30FC" w:rsidRDefault="00662D8A">
            <w:pPr>
              <w:pStyle w:val="TableParagraph"/>
              <w:jc w:val="center"/>
            </w:pPr>
            <w:r>
              <w:t>9</w:t>
            </w:r>
          </w:p>
        </w:tc>
        <w:tc>
          <w:tcPr>
            <w:tcW w:w="6344" w:type="dxa"/>
          </w:tcPr>
          <w:p w:rsidR="006B30FC" w:rsidRDefault="00662D8A">
            <w:pPr>
              <w:pStyle w:val="TableParagraph"/>
              <w:ind w:left="105"/>
            </w:pPr>
            <w:r>
              <w:t>PT</w:t>
            </w:r>
            <w:r>
              <w:rPr>
                <w:spacing w:val="-5"/>
              </w:rPr>
              <w:t xml:space="preserve"> </w:t>
            </w:r>
            <w:r>
              <w:t>Jakarta</w:t>
            </w:r>
            <w:r>
              <w:rPr>
                <w:spacing w:val="-2"/>
              </w:rPr>
              <w:t xml:space="preserve"> </w:t>
            </w:r>
            <w:r>
              <w:t>International</w:t>
            </w:r>
            <w:r>
              <w:rPr>
                <w:spacing w:val="-2"/>
              </w:rPr>
              <w:t xml:space="preserve"> </w:t>
            </w:r>
            <w:r>
              <w:t>Hotel &amp;</w:t>
            </w:r>
            <w:r>
              <w:rPr>
                <w:spacing w:val="-4"/>
              </w:rPr>
              <w:t xml:space="preserve"> </w:t>
            </w:r>
            <w:r>
              <w:t>Development</w:t>
            </w:r>
            <w:r>
              <w:rPr>
                <w:spacing w:val="-5"/>
              </w:rPr>
              <w:t xml:space="preserve"> </w:t>
            </w:r>
            <w:r>
              <w:t>Tbk.</w:t>
            </w:r>
          </w:p>
        </w:tc>
        <w:tc>
          <w:tcPr>
            <w:tcW w:w="702" w:type="dxa"/>
          </w:tcPr>
          <w:p w:rsidR="006B30FC" w:rsidRDefault="00662D8A">
            <w:pPr>
              <w:pStyle w:val="TableParagraph"/>
              <w:ind w:left="98" w:right="96"/>
              <w:jc w:val="center"/>
            </w:pPr>
            <w:r>
              <w:t>-0.01</w:t>
            </w:r>
          </w:p>
        </w:tc>
        <w:tc>
          <w:tcPr>
            <w:tcW w:w="697" w:type="dxa"/>
          </w:tcPr>
          <w:p w:rsidR="006B30FC" w:rsidRDefault="00662D8A">
            <w:pPr>
              <w:pStyle w:val="TableParagraph"/>
              <w:ind w:left="117"/>
            </w:pPr>
            <w:r>
              <w:t>-0.04</w:t>
            </w:r>
          </w:p>
        </w:tc>
        <w:tc>
          <w:tcPr>
            <w:tcW w:w="702" w:type="dxa"/>
          </w:tcPr>
          <w:p w:rsidR="006B30FC" w:rsidRDefault="00662D8A">
            <w:pPr>
              <w:pStyle w:val="TableParagraph"/>
              <w:ind w:left="121"/>
            </w:pPr>
            <w:r>
              <w:t>-0.01</w:t>
            </w:r>
          </w:p>
        </w:tc>
        <w:tc>
          <w:tcPr>
            <w:tcW w:w="701" w:type="dxa"/>
          </w:tcPr>
          <w:p w:rsidR="006B30FC" w:rsidRDefault="00662D8A">
            <w:pPr>
              <w:pStyle w:val="TableParagraph"/>
              <w:ind w:left="96" w:right="88"/>
              <w:jc w:val="center"/>
            </w:pPr>
            <w:r>
              <w:t>0.06</w:t>
            </w:r>
          </w:p>
        </w:tc>
        <w:tc>
          <w:tcPr>
            <w:tcW w:w="701" w:type="dxa"/>
          </w:tcPr>
          <w:p w:rsidR="006B30FC" w:rsidRDefault="00662D8A">
            <w:pPr>
              <w:pStyle w:val="TableParagraph"/>
              <w:ind w:left="91" w:right="92"/>
              <w:jc w:val="center"/>
            </w:pPr>
            <w:r>
              <w:t>0.06</w:t>
            </w:r>
          </w:p>
        </w:tc>
      </w:tr>
      <w:tr w:rsidR="006B30FC">
        <w:trPr>
          <w:trHeight w:val="302"/>
        </w:trPr>
        <w:tc>
          <w:tcPr>
            <w:tcW w:w="476" w:type="dxa"/>
          </w:tcPr>
          <w:p w:rsidR="006B30FC" w:rsidRDefault="00662D8A">
            <w:pPr>
              <w:pStyle w:val="TableParagraph"/>
              <w:ind w:left="103" w:right="100"/>
              <w:jc w:val="center"/>
            </w:pPr>
            <w:r>
              <w:t>10</w:t>
            </w:r>
          </w:p>
        </w:tc>
        <w:tc>
          <w:tcPr>
            <w:tcW w:w="6344" w:type="dxa"/>
          </w:tcPr>
          <w:p w:rsidR="006B30FC" w:rsidRDefault="00662D8A">
            <w:pPr>
              <w:pStyle w:val="TableParagraph"/>
              <w:ind w:left="105"/>
            </w:pPr>
            <w:r>
              <w:t>PT</w:t>
            </w:r>
            <w:r>
              <w:rPr>
                <w:spacing w:val="-5"/>
              </w:rPr>
              <w:t xml:space="preserve"> </w:t>
            </w:r>
            <w:r>
              <w:t>Jaya</w:t>
            </w:r>
            <w:r>
              <w:rPr>
                <w:spacing w:val="-2"/>
              </w:rPr>
              <w:t xml:space="preserve"> </w:t>
            </w:r>
            <w:r>
              <w:t>Real Property</w:t>
            </w:r>
            <w:r>
              <w:rPr>
                <w:spacing w:val="-2"/>
              </w:rPr>
              <w:t xml:space="preserve"> </w:t>
            </w:r>
            <w:r>
              <w:t>Tbk.</w:t>
            </w:r>
          </w:p>
        </w:tc>
        <w:tc>
          <w:tcPr>
            <w:tcW w:w="702" w:type="dxa"/>
          </w:tcPr>
          <w:p w:rsidR="006B30FC" w:rsidRDefault="00662D8A">
            <w:pPr>
              <w:pStyle w:val="TableParagraph"/>
              <w:ind w:left="98" w:right="96"/>
              <w:jc w:val="center"/>
            </w:pPr>
            <w:r>
              <w:t>0.05</w:t>
            </w:r>
          </w:p>
        </w:tc>
        <w:tc>
          <w:tcPr>
            <w:tcW w:w="697" w:type="dxa"/>
          </w:tcPr>
          <w:p w:rsidR="006B30FC" w:rsidRDefault="00662D8A">
            <w:pPr>
              <w:pStyle w:val="TableParagraph"/>
              <w:ind w:left="151"/>
            </w:pPr>
            <w:r>
              <w:t>0.06</w:t>
            </w:r>
          </w:p>
        </w:tc>
        <w:tc>
          <w:tcPr>
            <w:tcW w:w="702" w:type="dxa"/>
          </w:tcPr>
          <w:p w:rsidR="006B30FC" w:rsidRDefault="00662D8A">
            <w:pPr>
              <w:pStyle w:val="TableParagraph"/>
              <w:ind w:left="155"/>
            </w:pPr>
            <w:r>
              <w:t>0.07</w:t>
            </w:r>
          </w:p>
        </w:tc>
        <w:tc>
          <w:tcPr>
            <w:tcW w:w="701" w:type="dxa"/>
          </w:tcPr>
          <w:p w:rsidR="006B30FC" w:rsidRDefault="00662D8A">
            <w:pPr>
              <w:pStyle w:val="TableParagraph"/>
              <w:ind w:left="96" w:right="88"/>
              <w:jc w:val="center"/>
            </w:pPr>
            <w:r>
              <w:t>0.07</w:t>
            </w:r>
          </w:p>
        </w:tc>
        <w:tc>
          <w:tcPr>
            <w:tcW w:w="701" w:type="dxa"/>
          </w:tcPr>
          <w:p w:rsidR="006B30FC" w:rsidRDefault="00662D8A">
            <w:pPr>
              <w:pStyle w:val="TableParagraph"/>
              <w:ind w:left="91" w:right="92"/>
              <w:jc w:val="center"/>
            </w:pPr>
            <w:r>
              <w:t>0.08</w:t>
            </w:r>
          </w:p>
        </w:tc>
      </w:tr>
      <w:tr w:rsidR="006B30FC">
        <w:trPr>
          <w:trHeight w:val="297"/>
        </w:trPr>
        <w:tc>
          <w:tcPr>
            <w:tcW w:w="476" w:type="dxa"/>
          </w:tcPr>
          <w:p w:rsidR="006B30FC" w:rsidRDefault="00662D8A">
            <w:pPr>
              <w:pStyle w:val="TableParagraph"/>
              <w:spacing w:before="26"/>
              <w:ind w:left="103" w:right="100"/>
              <w:jc w:val="center"/>
            </w:pPr>
            <w:r>
              <w:t>11</w:t>
            </w:r>
          </w:p>
        </w:tc>
        <w:tc>
          <w:tcPr>
            <w:tcW w:w="6344" w:type="dxa"/>
          </w:tcPr>
          <w:p w:rsidR="006B30FC" w:rsidRDefault="00662D8A">
            <w:pPr>
              <w:pStyle w:val="TableParagraph"/>
              <w:spacing w:before="26"/>
              <w:ind w:left="105"/>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702" w:type="dxa"/>
          </w:tcPr>
          <w:p w:rsidR="006B30FC" w:rsidRDefault="00662D8A">
            <w:pPr>
              <w:pStyle w:val="TableParagraph"/>
              <w:spacing w:before="26"/>
              <w:ind w:left="98" w:right="96"/>
              <w:jc w:val="center"/>
            </w:pPr>
            <w:r>
              <w:t>0.00</w:t>
            </w:r>
          </w:p>
        </w:tc>
        <w:tc>
          <w:tcPr>
            <w:tcW w:w="697" w:type="dxa"/>
          </w:tcPr>
          <w:p w:rsidR="006B30FC" w:rsidRDefault="00662D8A">
            <w:pPr>
              <w:pStyle w:val="TableParagraph"/>
              <w:spacing w:before="26"/>
              <w:ind w:left="151"/>
            </w:pPr>
            <w:r>
              <w:t>0.02</w:t>
            </w:r>
          </w:p>
        </w:tc>
        <w:tc>
          <w:tcPr>
            <w:tcW w:w="702" w:type="dxa"/>
          </w:tcPr>
          <w:p w:rsidR="006B30FC" w:rsidRDefault="00662D8A">
            <w:pPr>
              <w:pStyle w:val="TableParagraph"/>
              <w:spacing w:before="26"/>
              <w:ind w:left="155"/>
            </w:pPr>
            <w:r>
              <w:t>0.01</w:t>
            </w:r>
          </w:p>
        </w:tc>
        <w:tc>
          <w:tcPr>
            <w:tcW w:w="701" w:type="dxa"/>
          </w:tcPr>
          <w:p w:rsidR="006B30FC" w:rsidRDefault="00662D8A">
            <w:pPr>
              <w:pStyle w:val="TableParagraph"/>
              <w:spacing w:before="26"/>
              <w:ind w:left="96" w:right="88"/>
              <w:jc w:val="center"/>
            </w:pPr>
            <w:r>
              <w:t>0.01</w:t>
            </w:r>
          </w:p>
        </w:tc>
        <w:tc>
          <w:tcPr>
            <w:tcW w:w="701" w:type="dxa"/>
          </w:tcPr>
          <w:p w:rsidR="006B30FC" w:rsidRDefault="00662D8A">
            <w:pPr>
              <w:pStyle w:val="TableParagraph"/>
              <w:spacing w:before="26"/>
              <w:ind w:left="91" w:right="92"/>
              <w:jc w:val="center"/>
            </w:pPr>
            <w:r>
              <w:t>0.03</w:t>
            </w:r>
          </w:p>
        </w:tc>
      </w:tr>
      <w:tr w:rsidR="006B30FC">
        <w:trPr>
          <w:trHeight w:val="301"/>
        </w:trPr>
        <w:tc>
          <w:tcPr>
            <w:tcW w:w="476" w:type="dxa"/>
          </w:tcPr>
          <w:p w:rsidR="006B30FC" w:rsidRDefault="00662D8A">
            <w:pPr>
              <w:pStyle w:val="TableParagraph"/>
              <w:ind w:left="103" w:right="100"/>
              <w:jc w:val="center"/>
            </w:pPr>
            <w:r>
              <w:t>12</w:t>
            </w:r>
          </w:p>
        </w:tc>
        <w:tc>
          <w:tcPr>
            <w:tcW w:w="6344" w:type="dxa"/>
          </w:tcPr>
          <w:p w:rsidR="006B30FC" w:rsidRDefault="00662D8A">
            <w:pPr>
              <w:pStyle w:val="TableParagraph"/>
              <w:spacing w:before="16" w:line="266" w:lineRule="exact"/>
              <w:ind w:left="105"/>
            </w:pPr>
            <w:r>
              <w:t>PT</w:t>
            </w:r>
            <w:r>
              <w:rPr>
                <w:spacing w:val="-5"/>
              </w:rPr>
              <w:t xml:space="preserve"> </w:t>
            </w:r>
            <w:r>
              <w:t>Jababeka</w:t>
            </w:r>
            <w:r>
              <w:rPr>
                <w:spacing w:val="-3"/>
              </w:rPr>
              <w:t xml:space="preserve"> </w:t>
            </w:r>
            <w:r>
              <w:t>Tbk.</w:t>
            </w:r>
            <w:r>
              <w:rPr>
                <w:spacing w:val="-1"/>
              </w:rPr>
              <w:t xml:space="preserve"> </w:t>
            </w:r>
            <w:r>
              <w:t>(Sebelumnya</w:t>
            </w:r>
            <w:r>
              <w:rPr>
                <w:spacing w:val="-2"/>
              </w:rPr>
              <w:t xml:space="preserve"> </w:t>
            </w:r>
            <w:r>
              <w:t>PT</w:t>
            </w:r>
            <w:r>
              <w:rPr>
                <w:spacing w:val="-5"/>
              </w:rPr>
              <w:t xml:space="preserve"> </w:t>
            </w:r>
            <w:r>
              <w:t>Kawasan</w:t>
            </w:r>
            <w:r>
              <w:rPr>
                <w:spacing w:val="-4"/>
              </w:rPr>
              <w:t xml:space="preserve"> </w:t>
            </w:r>
            <w:r>
              <w:t>Industri</w:t>
            </w:r>
            <w:r>
              <w:rPr>
                <w:spacing w:val="-2"/>
              </w:rPr>
              <w:t xml:space="preserve"> </w:t>
            </w:r>
            <w:r>
              <w:t>Jababeka</w:t>
            </w:r>
            <w:r>
              <w:rPr>
                <w:spacing w:val="-2"/>
              </w:rPr>
              <w:t xml:space="preserve"> </w:t>
            </w:r>
            <w:r>
              <w:t>Tbk)</w:t>
            </w:r>
          </w:p>
        </w:tc>
        <w:tc>
          <w:tcPr>
            <w:tcW w:w="702" w:type="dxa"/>
          </w:tcPr>
          <w:p w:rsidR="006B30FC" w:rsidRDefault="00662D8A">
            <w:pPr>
              <w:pStyle w:val="TableParagraph"/>
              <w:ind w:left="98" w:right="96"/>
              <w:jc w:val="center"/>
            </w:pPr>
            <w:r>
              <w:t>0.02</w:t>
            </w:r>
          </w:p>
        </w:tc>
        <w:tc>
          <w:tcPr>
            <w:tcW w:w="697" w:type="dxa"/>
          </w:tcPr>
          <w:p w:rsidR="006B30FC" w:rsidRDefault="00662D8A">
            <w:pPr>
              <w:pStyle w:val="TableParagraph"/>
              <w:ind w:left="151"/>
            </w:pPr>
            <w:r>
              <w:t>0.01</w:t>
            </w:r>
          </w:p>
        </w:tc>
        <w:tc>
          <w:tcPr>
            <w:tcW w:w="702" w:type="dxa"/>
          </w:tcPr>
          <w:p w:rsidR="006B30FC" w:rsidRDefault="00662D8A">
            <w:pPr>
              <w:pStyle w:val="TableParagraph"/>
              <w:ind w:left="121"/>
            </w:pPr>
            <w:r>
              <w:t>-0.02</w:t>
            </w:r>
          </w:p>
        </w:tc>
        <w:tc>
          <w:tcPr>
            <w:tcW w:w="701" w:type="dxa"/>
          </w:tcPr>
          <w:p w:rsidR="006B30FC" w:rsidRDefault="00662D8A">
            <w:pPr>
              <w:pStyle w:val="TableParagraph"/>
              <w:ind w:left="96" w:right="88"/>
              <w:jc w:val="center"/>
            </w:pPr>
            <w:r>
              <w:t>0.01</w:t>
            </w:r>
          </w:p>
        </w:tc>
        <w:tc>
          <w:tcPr>
            <w:tcW w:w="701" w:type="dxa"/>
          </w:tcPr>
          <w:p w:rsidR="006B30FC" w:rsidRDefault="00662D8A">
            <w:pPr>
              <w:pStyle w:val="TableParagraph"/>
              <w:ind w:left="91" w:right="92"/>
              <w:jc w:val="center"/>
            </w:pPr>
            <w:r>
              <w:t>0.02</w:t>
            </w:r>
          </w:p>
        </w:tc>
      </w:tr>
      <w:tr w:rsidR="006B30FC">
        <w:trPr>
          <w:trHeight w:val="599"/>
        </w:trPr>
        <w:tc>
          <w:tcPr>
            <w:tcW w:w="476" w:type="dxa"/>
          </w:tcPr>
          <w:p w:rsidR="006B30FC" w:rsidRDefault="00662D8A">
            <w:pPr>
              <w:pStyle w:val="TableParagraph"/>
              <w:spacing w:before="160" w:line="240" w:lineRule="auto"/>
              <w:ind w:left="103" w:right="100"/>
              <w:jc w:val="center"/>
            </w:pPr>
            <w:r>
              <w:t>13</w:t>
            </w:r>
          </w:p>
        </w:tc>
        <w:tc>
          <w:tcPr>
            <w:tcW w:w="6344" w:type="dxa"/>
          </w:tcPr>
          <w:p w:rsidR="006B30FC" w:rsidRDefault="00662D8A">
            <w:pPr>
              <w:pStyle w:val="TableParagraph"/>
              <w:spacing w:before="25" w:line="240" w:lineRule="auto"/>
              <w:ind w:left="105"/>
            </w:pPr>
            <w:r>
              <w:t>PT</w:t>
            </w:r>
            <w:r>
              <w:rPr>
                <w:spacing w:val="-5"/>
              </w:rPr>
              <w:t xml:space="preserve"> </w:t>
            </w:r>
            <w:r>
              <w:t>Global</w:t>
            </w:r>
            <w:r>
              <w:rPr>
                <w:spacing w:val="-1"/>
              </w:rPr>
              <w:t xml:space="preserve"> </w:t>
            </w:r>
            <w:r>
              <w:t>Land</w:t>
            </w:r>
            <w:r>
              <w:rPr>
                <w:spacing w:val="-4"/>
              </w:rPr>
              <w:t xml:space="preserve"> </w:t>
            </w:r>
            <w:r>
              <w:t>Development</w:t>
            </w:r>
            <w:r>
              <w:rPr>
                <w:spacing w:val="-4"/>
              </w:rPr>
              <w:t xml:space="preserve"> </w:t>
            </w:r>
            <w:r>
              <w:t>Tbk. (Sebelumnya</w:t>
            </w:r>
            <w:r>
              <w:rPr>
                <w:spacing w:val="-3"/>
              </w:rPr>
              <w:t xml:space="preserve"> </w:t>
            </w:r>
            <w:r>
              <w:t>PT</w:t>
            </w:r>
            <w:r>
              <w:rPr>
                <w:spacing w:val="-4"/>
              </w:rPr>
              <w:t xml:space="preserve"> </w:t>
            </w:r>
            <w:r>
              <w:t>Krida</w:t>
            </w:r>
            <w:r>
              <w:rPr>
                <w:spacing w:val="-3"/>
              </w:rPr>
              <w:t xml:space="preserve"> </w:t>
            </w:r>
            <w:r>
              <w:t>Perdana</w:t>
            </w:r>
            <w:r>
              <w:rPr>
                <w:spacing w:val="-46"/>
              </w:rPr>
              <w:t xml:space="preserve"> </w:t>
            </w:r>
            <w:r>
              <w:t>Indahgraha</w:t>
            </w:r>
            <w:r>
              <w:rPr>
                <w:spacing w:val="-3"/>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6"/>
              <w:jc w:val="center"/>
            </w:pPr>
            <w:r>
              <w:t>0.02</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51"/>
            </w:pPr>
            <w:r>
              <w:t>0.02</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21"/>
            </w:pPr>
            <w:r>
              <w:t>-0.05</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6" w:right="88"/>
              <w:jc w:val="center"/>
            </w:pPr>
            <w:r>
              <w:t>0.06</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1" w:right="92"/>
              <w:jc w:val="center"/>
            </w:pPr>
            <w:r>
              <w:t>0.08</w:t>
            </w:r>
          </w:p>
        </w:tc>
      </w:tr>
      <w:tr w:rsidR="006B30FC">
        <w:trPr>
          <w:trHeight w:val="297"/>
        </w:trPr>
        <w:tc>
          <w:tcPr>
            <w:tcW w:w="476" w:type="dxa"/>
          </w:tcPr>
          <w:p w:rsidR="006B30FC" w:rsidRDefault="00662D8A">
            <w:pPr>
              <w:pStyle w:val="TableParagraph"/>
              <w:spacing w:before="25"/>
              <w:ind w:left="103" w:right="100"/>
              <w:jc w:val="center"/>
            </w:pPr>
            <w:r>
              <w:t>14</w:t>
            </w:r>
          </w:p>
        </w:tc>
        <w:tc>
          <w:tcPr>
            <w:tcW w:w="6344" w:type="dxa"/>
          </w:tcPr>
          <w:p w:rsidR="006B30FC" w:rsidRDefault="00662D8A">
            <w:pPr>
              <w:pStyle w:val="TableParagraph"/>
              <w:spacing w:before="25"/>
              <w:ind w:left="105"/>
            </w:pPr>
            <w:r>
              <w:t>PT</w:t>
            </w:r>
            <w:r>
              <w:rPr>
                <w:spacing w:val="-6"/>
              </w:rPr>
              <w:t xml:space="preserve"> </w:t>
            </w:r>
            <w:r>
              <w:t>Lamicitra</w:t>
            </w:r>
            <w:r>
              <w:rPr>
                <w:spacing w:val="-4"/>
              </w:rPr>
              <w:t xml:space="preserve"> </w:t>
            </w:r>
            <w:r>
              <w:t>Nusantara</w:t>
            </w:r>
            <w:r>
              <w:rPr>
                <w:spacing w:val="-4"/>
              </w:rPr>
              <w:t xml:space="preserve"> </w:t>
            </w:r>
            <w:r>
              <w:t>Tbk.</w:t>
            </w:r>
          </w:p>
        </w:tc>
        <w:tc>
          <w:tcPr>
            <w:tcW w:w="702" w:type="dxa"/>
          </w:tcPr>
          <w:p w:rsidR="006B30FC" w:rsidRDefault="00662D8A">
            <w:pPr>
              <w:pStyle w:val="TableParagraph"/>
              <w:spacing w:before="25"/>
              <w:ind w:left="98" w:right="96"/>
              <w:jc w:val="center"/>
            </w:pPr>
            <w:r>
              <w:t>0.00</w:t>
            </w:r>
          </w:p>
        </w:tc>
        <w:tc>
          <w:tcPr>
            <w:tcW w:w="697" w:type="dxa"/>
          </w:tcPr>
          <w:p w:rsidR="006B30FC" w:rsidRDefault="00662D8A">
            <w:pPr>
              <w:pStyle w:val="TableParagraph"/>
              <w:spacing w:before="25"/>
              <w:ind w:left="151"/>
            </w:pPr>
            <w:r>
              <w:t>0.00</w:t>
            </w:r>
          </w:p>
        </w:tc>
        <w:tc>
          <w:tcPr>
            <w:tcW w:w="702" w:type="dxa"/>
          </w:tcPr>
          <w:p w:rsidR="006B30FC" w:rsidRDefault="00662D8A">
            <w:pPr>
              <w:pStyle w:val="TableParagraph"/>
              <w:spacing w:before="25"/>
              <w:ind w:left="155"/>
            </w:pPr>
            <w:r>
              <w:t>0.01</w:t>
            </w:r>
          </w:p>
        </w:tc>
        <w:tc>
          <w:tcPr>
            <w:tcW w:w="701" w:type="dxa"/>
          </w:tcPr>
          <w:p w:rsidR="006B30FC" w:rsidRDefault="00662D8A">
            <w:pPr>
              <w:pStyle w:val="TableParagraph"/>
              <w:spacing w:before="25"/>
              <w:ind w:left="96" w:right="88"/>
              <w:jc w:val="center"/>
            </w:pPr>
            <w:r>
              <w:t>0.02</w:t>
            </w:r>
          </w:p>
        </w:tc>
        <w:tc>
          <w:tcPr>
            <w:tcW w:w="701" w:type="dxa"/>
          </w:tcPr>
          <w:p w:rsidR="006B30FC" w:rsidRDefault="00662D8A">
            <w:pPr>
              <w:pStyle w:val="TableParagraph"/>
              <w:spacing w:before="25"/>
              <w:ind w:left="91" w:right="92"/>
              <w:jc w:val="center"/>
            </w:pPr>
            <w:r>
              <w:t>0.03</w:t>
            </w:r>
          </w:p>
        </w:tc>
      </w:tr>
      <w:tr w:rsidR="006B30FC">
        <w:trPr>
          <w:trHeight w:val="302"/>
        </w:trPr>
        <w:tc>
          <w:tcPr>
            <w:tcW w:w="476" w:type="dxa"/>
          </w:tcPr>
          <w:p w:rsidR="006B30FC" w:rsidRDefault="00662D8A">
            <w:pPr>
              <w:pStyle w:val="TableParagraph"/>
              <w:ind w:left="103" w:right="100"/>
              <w:jc w:val="center"/>
            </w:pPr>
            <w:r>
              <w:t>15</w:t>
            </w:r>
          </w:p>
        </w:tc>
        <w:tc>
          <w:tcPr>
            <w:tcW w:w="6344" w:type="dxa"/>
          </w:tcPr>
          <w:p w:rsidR="006B30FC" w:rsidRDefault="00662D8A">
            <w:pPr>
              <w:pStyle w:val="TableParagraph"/>
              <w:ind w:left="105"/>
            </w:pPr>
            <w:r>
              <w:t>PT</w:t>
            </w:r>
            <w:r>
              <w:rPr>
                <w:spacing w:val="-4"/>
              </w:rPr>
              <w:t xml:space="preserve"> </w:t>
            </w:r>
            <w:r>
              <w:t>Lippo</w:t>
            </w:r>
            <w:r>
              <w:rPr>
                <w:spacing w:val="-3"/>
              </w:rPr>
              <w:t xml:space="preserve"> </w:t>
            </w:r>
            <w:r>
              <w:t>Cikarang</w:t>
            </w:r>
            <w:r>
              <w:rPr>
                <w:spacing w:val="-1"/>
              </w:rPr>
              <w:t xml:space="preserve"> </w:t>
            </w:r>
            <w:r>
              <w:t>Tbk.</w:t>
            </w:r>
          </w:p>
        </w:tc>
        <w:tc>
          <w:tcPr>
            <w:tcW w:w="702" w:type="dxa"/>
          </w:tcPr>
          <w:p w:rsidR="006B30FC" w:rsidRDefault="00662D8A">
            <w:pPr>
              <w:pStyle w:val="TableParagraph"/>
              <w:ind w:left="98" w:right="96"/>
              <w:jc w:val="center"/>
            </w:pPr>
            <w:r>
              <w:t>0.00</w:t>
            </w:r>
          </w:p>
        </w:tc>
        <w:tc>
          <w:tcPr>
            <w:tcW w:w="697" w:type="dxa"/>
          </w:tcPr>
          <w:p w:rsidR="006B30FC" w:rsidRDefault="00662D8A">
            <w:pPr>
              <w:pStyle w:val="TableParagraph"/>
              <w:ind w:left="151"/>
            </w:pPr>
            <w:r>
              <w:t>0.01</w:t>
            </w:r>
          </w:p>
        </w:tc>
        <w:tc>
          <w:tcPr>
            <w:tcW w:w="702" w:type="dxa"/>
          </w:tcPr>
          <w:p w:rsidR="006B30FC" w:rsidRDefault="00662D8A">
            <w:pPr>
              <w:pStyle w:val="TableParagraph"/>
              <w:ind w:left="155"/>
            </w:pPr>
            <w:r>
              <w:t>0.01</w:t>
            </w:r>
          </w:p>
        </w:tc>
        <w:tc>
          <w:tcPr>
            <w:tcW w:w="701" w:type="dxa"/>
          </w:tcPr>
          <w:p w:rsidR="006B30FC" w:rsidRDefault="00662D8A">
            <w:pPr>
              <w:pStyle w:val="TableParagraph"/>
              <w:ind w:left="96" w:right="88"/>
              <w:jc w:val="center"/>
            </w:pPr>
            <w:r>
              <w:t>0.02</w:t>
            </w:r>
          </w:p>
        </w:tc>
        <w:tc>
          <w:tcPr>
            <w:tcW w:w="701" w:type="dxa"/>
          </w:tcPr>
          <w:p w:rsidR="006B30FC" w:rsidRDefault="00662D8A">
            <w:pPr>
              <w:pStyle w:val="TableParagraph"/>
              <w:ind w:left="91" w:right="92"/>
              <w:jc w:val="center"/>
            </w:pPr>
            <w:r>
              <w:t>0.04</w:t>
            </w:r>
          </w:p>
        </w:tc>
      </w:tr>
      <w:tr w:rsidR="006B30FC">
        <w:trPr>
          <w:trHeight w:val="301"/>
        </w:trPr>
        <w:tc>
          <w:tcPr>
            <w:tcW w:w="476" w:type="dxa"/>
          </w:tcPr>
          <w:p w:rsidR="006B30FC" w:rsidRDefault="00662D8A">
            <w:pPr>
              <w:pStyle w:val="TableParagraph"/>
              <w:ind w:left="103" w:right="100"/>
              <w:jc w:val="center"/>
            </w:pPr>
            <w:r>
              <w:t>16</w:t>
            </w:r>
          </w:p>
        </w:tc>
        <w:tc>
          <w:tcPr>
            <w:tcW w:w="6344" w:type="dxa"/>
          </w:tcPr>
          <w:p w:rsidR="006B30FC" w:rsidRDefault="00662D8A">
            <w:pPr>
              <w:pStyle w:val="TableParagraph"/>
              <w:ind w:left="105"/>
            </w:pPr>
            <w:r>
              <w:t>PT</w:t>
            </w:r>
            <w:r>
              <w:rPr>
                <w:spacing w:val="-5"/>
              </w:rPr>
              <w:t xml:space="preserve"> </w:t>
            </w:r>
            <w:r>
              <w:t>Lippo</w:t>
            </w:r>
            <w:r>
              <w:rPr>
                <w:spacing w:val="-3"/>
              </w:rPr>
              <w:t xml:space="preserve"> </w:t>
            </w:r>
            <w:r>
              <w:t>Karawaci</w:t>
            </w:r>
            <w:r>
              <w:rPr>
                <w:spacing w:val="-1"/>
              </w:rPr>
              <w:t xml:space="preserve"> </w:t>
            </w:r>
            <w:r>
              <w:t>Tbk.</w:t>
            </w:r>
          </w:p>
        </w:tc>
        <w:tc>
          <w:tcPr>
            <w:tcW w:w="702" w:type="dxa"/>
          </w:tcPr>
          <w:p w:rsidR="006B30FC" w:rsidRDefault="00662D8A">
            <w:pPr>
              <w:pStyle w:val="TableParagraph"/>
              <w:ind w:left="98" w:right="96"/>
              <w:jc w:val="center"/>
            </w:pPr>
            <w:r>
              <w:t>0.04</w:t>
            </w:r>
          </w:p>
        </w:tc>
        <w:tc>
          <w:tcPr>
            <w:tcW w:w="697" w:type="dxa"/>
          </w:tcPr>
          <w:p w:rsidR="006B30FC" w:rsidRDefault="00662D8A">
            <w:pPr>
              <w:pStyle w:val="TableParagraph"/>
              <w:ind w:left="151"/>
            </w:pPr>
            <w:r>
              <w:t>0.03</w:t>
            </w:r>
          </w:p>
        </w:tc>
        <w:tc>
          <w:tcPr>
            <w:tcW w:w="702" w:type="dxa"/>
          </w:tcPr>
          <w:p w:rsidR="006B30FC" w:rsidRDefault="00662D8A">
            <w:pPr>
              <w:pStyle w:val="TableParagraph"/>
              <w:ind w:left="155"/>
            </w:pPr>
            <w:r>
              <w:t>0.03</w:t>
            </w:r>
          </w:p>
        </w:tc>
        <w:tc>
          <w:tcPr>
            <w:tcW w:w="701" w:type="dxa"/>
          </w:tcPr>
          <w:p w:rsidR="006B30FC" w:rsidRDefault="00662D8A">
            <w:pPr>
              <w:pStyle w:val="TableParagraph"/>
              <w:ind w:left="96" w:right="88"/>
              <w:jc w:val="center"/>
            </w:pPr>
            <w:r>
              <w:t>0.03</w:t>
            </w:r>
          </w:p>
        </w:tc>
        <w:tc>
          <w:tcPr>
            <w:tcW w:w="701" w:type="dxa"/>
          </w:tcPr>
          <w:p w:rsidR="006B30FC" w:rsidRDefault="00662D8A">
            <w:pPr>
              <w:pStyle w:val="TableParagraph"/>
              <w:ind w:left="91" w:right="92"/>
              <w:jc w:val="center"/>
            </w:pPr>
            <w:r>
              <w:t>0.03</w:t>
            </w:r>
          </w:p>
        </w:tc>
      </w:tr>
      <w:tr w:rsidR="006B30FC">
        <w:trPr>
          <w:trHeight w:val="297"/>
        </w:trPr>
        <w:tc>
          <w:tcPr>
            <w:tcW w:w="476" w:type="dxa"/>
          </w:tcPr>
          <w:p w:rsidR="006B30FC" w:rsidRDefault="00662D8A">
            <w:pPr>
              <w:pStyle w:val="TableParagraph"/>
              <w:spacing w:before="25"/>
              <w:ind w:left="103" w:right="100"/>
              <w:jc w:val="center"/>
            </w:pPr>
            <w:r>
              <w:t>17</w:t>
            </w:r>
          </w:p>
        </w:tc>
        <w:tc>
          <w:tcPr>
            <w:tcW w:w="6344" w:type="dxa"/>
          </w:tcPr>
          <w:p w:rsidR="006B30FC" w:rsidRDefault="00662D8A">
            <w:pPr>
              <w:pStyle w:val="TableParagraph"/>
              <w:spacing w:before="25"/>
              <w:ind w:left="105"/>
            </w:pPr>
            <w:r>
              <w:t>PT</w:t>
            </w:r>
            <w:r>
              <w:rPr>
                <w:spacing w:val="-5"/>
              </w:rPr>
              <w:t xml:space="preserve"> </w:t>
            </w:r>
            <w:r>
              <w:t>Mas</w:t>
            </w:r>
            <w:r>
              <w:rPr>
                <w:spacing w:val="-3"/>
              </w:rPr>
              <w:t xml:space="preserve"> </w:t>
            </w:r>
            <w:r>
              <w:t>Murni Indonesia</w:t>
            </w:r>
            <w:r>
              <w:rPr>
                <w:spacing w:val="-3"/>
              </w:rPr>
              <w:t xml:space="preserve"> </w:t>
            </w:r>
            <w:r>
              <w:t>Tbk.</w:t>
            </w:r>
          </w:p>
        </w:tc>
        <w:tc>
          <w:tcPr>
            <w:tcW w:w="702" w:type="dxa"/>
          </w:tcPr>
          <w:p w:rsidR="006B30FC" w:rsidRDefault="00662D8A">
            <w:pPr>
              <w:pStyle w:val="TableParagraph"/>
              <w:spacing w:before="25"/>
              <w:ind w:left="98" w:right="96"/>
              <w:jc w:val="center"/>
            </w:pPr>
            <w:r>
              <w:t>0.02</w:t>
            </w:r>
          </w:p>
        </w:tc>
        <w:tc>
          <w:tcPr>
            <w:tcW w:w="697" w:type="dxa"/>
          </w:tcPr>
          <w:p w:rsidR="006B30FC" w:rsidRDefault="00662D8A">
            <w:pPr>
              <w:pStyle w:val="TableParagraph"/>
              <w:spacing w:before="25"/>
              <w:ind w:left="117"/>
            </w:pPr>
            <w:r>
              <w:t>-0.08</w:t>
            </w:r>
          </w:p>
        </w:tc>
        <w:tc>
          <w:tcPr>
            <w:tcW w:w="702" w:type="dxa"/>
          </w:tcPr>
          <w:p w:rsidR="006B30FC" w:rsidRDefault="00662D8A">
            <w:pPr>
              <w:pStyle w:val="TableParagraph"/>
              <w:spacing w:before="25"/>
              <w:ind w:left="155"/>
            </w:pPr>
            <w:r>
              <w:t>0.01</w:t>
            </w:r>
          </w:p>
        </w:tc>
        <w:tc>
          <w:tcPr>
            <w:tcW w:w="701" w:type="dxa"/>
          </w:tcPr>
          <w:p w:rsidR="006B30FC" w:rsidRDefault="00662D8A">
            <w:pPr>
              <w:pStyle w:val="TableParagraph"/>
              <w:spacing w:before="25"/>
              <w:ind w:left="96" w:right="88"/>
              <w:jc w:val="center"/>
            </w:pPr>
            <w:r>
              <w:t>0.00</w:t>
            </w:r>
          </w:p>
        </w:tc>
        <w:tc>
          <w:tcPr>
            <w:tcW w:w="701" w:type="dxa"/>
          </w:tcPr>
          <w:p w:rsidR="006B30FC" w:rsidRDefault="00662D8A">
            <w:pPr>
              <w:pStyle w:val="TableParagraph"/>
              <w:spacing w:before="25"/>
              <w:ind w:left="91" w:right="92"/>
              <w:jc w:val="center"/>
            </w:pPr>
            <w:r>
              <w:t>0.00</w:t>
            </w:r>
          </w:p>
        </w:tc>
      </w:tr>
      <w:tr w:rsidR="006B30FC">
        <w:trPr>
          <w:trHeight w:val="302"/>
        </w:trPr>
        <w:tc>
          <w:tcPr>
            <w:tcW w:w="476" w:type="dxa"/>
          </w:tcPr>
          <w:p w:rsidR="006B30FC" w:rsidRDefault="00662D8A">
            <w:pPr>
              <w:pStyle w:val="TableParagraph"/>
              <w:ind w:left="103" w:right="100"/>
              <w:jc w:val="center"/>
            </w:pPr>
            <w:r>
              <w:t>18</w:t>
            </w:r>
          </w:p>
        </w:tc>
        <w:tc>
          <w:tcPr>
            <w:tcW w:w="6344" w:type="dxa"/>
          </w:tcPr>
          <w:p w:rsidR="006B30FC" w:rsidRDefault="00662D8A">
            <w:pPr>
              <w:pStyle w:val="TableParagraph"/>
              <w:ind w:left="105"/>
            </w:pPr>
            <w:r>
              <w:t>PT</w:t>
            </w:r>
            <w:r>
              <w:rPr>
                <w:spacing w:val="-5"/>
              </w:rPr>
              <w:t xml:space="preserve"> </w:t>
            </w:r>
            <w:r>
              <w:t>Modernland</w:t>
            </w:r>
            <w:r>
              <w:rPr>
                <w:spacing w:val="-3"/>
              </w:rPr>
              <w:t xml:space="preserve"> </w:t>
            </w:r>
            <w:r>
              <w:t>Realty</w:t>
            </w:r>
            <w:r>
              <w:rPr>
                <w:spacing w:val="-2"/>
              </w:rPr>
              <w:t xml:space="preserve"> </w:t>
            </w:r>
            <w:r>
              <w:t>Tbk.</w:t>
            </w:r>
          </w:p>
        </w:tc>
        <w:tc>
          <w:tcPr>
            <w:tcW w:w="702" w:type="dxa"/>
          </w:tcPr>
          <w:p w:rsidR="006B30FC" w:rsidRDefault="00662D8A">
            <w:pPr>
              <w:pStyle w:val="TableParagraph"/>
              <w:ind w:left="98" w:right="96"/>
              <w:jc w:val="center"/>
            </w:pPr>
            <w:r>
              <w:t>0.00</w:t>
            </w:r>
          </w:p>
        </w:tc>
        <w:tc>
          <w:tcPr>
            <w:tcW w:w="697" w:type="dxa"/>
          </w:tcPr>
          <w:p w:rsidR="006B30FC" w:rsidRDefault="00662D8A">
            <w:pPr>
              <w:pStyle w:val="TableParagraph"/>
              <w:ind w:left="151"/>
            </w:pPr>
            <w:r>
              <w:t>0.02</w:t>
            </w:r>
          </w:p>
        </w:tc>
        <w:tc>
          <w:tcPr>
            <w:tcW w:w="702" w:type="dxa"/>
          </w:tcPr>
          <w:p w:rsidR="006B30FC" w:rsidRDefault="00662D8A">
            <w:pPr>
              <w:pStyle w:val="TableParagraph"/>
              <w:ind w:left="155"/>
            </w:pPr>
            <w:r>
              <w:t>0.00</w:t>
            </w:r>
          </w:p>
        </w:tc>
        <w:tc>
          <w:tcPr>
            <w:tcW w:w="701" w:type="dxa"/>
          </w:tcPr>
          <w:p w:rsidR="006B30FC" w:rsidRDefault="00662D8A">
            <w:pPr>
              <w:pStyle w:val="TableParagraph"/>
              <w:ind w:left="96" w:right="88"/>
              <w:jc w:val="center"/>
            </w:pPr>
            <w:r>
              <w:t>0.00</w:t>
            </w:r>
          </w:p>
        </w:tc>
        <w:tc>
          <w:tcPr>
            <w:tcW w:w="701" w:type="dxa"/>
          </w:tcPr>
          <w:p w:rsidR="006B30FC" w:rsidRDefault="00662D8A">
            <w:pPr>
              <w:pStyle w:val="TableParagraph"/>
              <w:ind w:left="91" w:right="92"/>
              <w:jc w:val="center"/>
            </w:pPr>
            <w:r>
              <w:t>0.02</w:t>
            </w:r>
          </w:p>
        </w:tc>
      </w:tr>
      <w:tr w:rsidR="006B30FC">
        <w:trPr>
          <w:trHeight w:val="600"/>
        </w:trPr>
        <w:tc>
          <w:tcPr>
            <w:tcW w:w="476" w:type="dxa"/>
          </w:tcPr>
          <w:p w:rsidR="006B30FC" w:rsidRDefault="00662D8A">
            <w:pPr>
              <w:pStyle w:val="TableParagraph"/>
              <w:spacing w:before="160" w:line="240" w:lineRule="auto"/>
              <w:ind w:left="103" w:right="100"/>
              <w:jc w:val="center"/>
            </w:pPr>
            <w:r>
              <w:t>19</w:t>
            </w:r>
          </w:p>
        </w:tc>
        <w:tc>
          <w:tcPr>
            <w:tcW w:w="6344" w:type="dxa"/>
          </w:tcPr>
          <w:p w:rsidR="006B30FC" w:rsidRDefault="00662D8A">
            <w:pPr>
              <w:pStyle w:val="TableParagraph"/>
              <w:spacing w:before="26" w:line="240" w:lineRule="auto"/>
              <w:ind w:left="105" w:right="125"/>
            </w:pPr>
            <w:r>
              <w:t>PT</w:t>
            </w:r>
            <w:r>
              <w:rPr>
                <w:spacing w:val="-4"/>
              </w:rPr>
              <w:t xml:space="preserve"> </w:t>
            </w:r>
            <w:r>
              <w:t>Metro</w:t>
            </w:r>
            <w:r>
              <w:rPr>
                <w:spacing w:val="-4"/>
              </w:rPr>
              <w:t xml:space="preserve"> </w:t>
            </w:r>
            <w:r>
              <w:t>Realty</w:t>
            </w:r>
            <w:r>
              <w:rPr>
                <w:spacing w:val="-2"/>
              </w:rPr>
              <w:t xml:space="preserve"> </w:t>
            </w:r>
            <w:r>
              <w:t>Tbk.</w:t>
            </w:r>
            <w:r>
              <w:rPr>
                <w:spacing w:val="1"/>
              </w:rPr>
              <w:t xml:space="preserve"> </w:t>
            </w:r>
            <w:r>
              <w:t>(Sebelumnya</w:t>
            </w:r>
            <w:r>
              <w:rPr>
                <w:spacing w:val="-2"/>
              </w:rPr>
              <w:t xml:space="preserve"> </w:t>
            </w:r>
            <w:r>
              <w:t>PT</w:t>
            </w:r>
            <w:r>
              <w:rPr>
                <w:spacing w:val="-4"/>
              </w:rPr>
              <w:t xml:space="preserve"> </w:t>
            </w:r>
            <w:r>
              <w:t>Metro</w:t>
            </w:r>
            <w:r>
              <w:rPr>
                <w:spacing w:val="-3"/>
              </w:rPr>
              <w:t xml:space="preserve"> </w:t>
            </w:r>
            <w:r>
              <w:t>Supermarket</w:t>
            </w:r>
            <w:r>
              <w:rPr>
                <w:spacing w:val="-4"/>
              </w:rPr>
              <w:t xml:space="preserve"> </w:t>
            </w:r>
            <w:r>
              <w:t>Realty</w:t>
            </w:r>
            <w:r>
              <w:rPr>
                <w:spacing w:val="-47"/>
              </w:rPr>
              <w:t xml:space="preserve"> </w:t>
            </w:r>
            <w:r>
              <w:t>Tbk)</w:t>
            </w:r>
          </w:p>
        </w:tc>
        <w:tc>
          <w:tcPr>
            <w:tcW w:w="702"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98" w:right="96"/>
              <w:jc w:val="center"/>
            </w:pPr>
            <w:r>
              <w:t>0.05</w:t>
            </w:r>
          </w:p>
        </w:tc>
        <w:tc>
          <w:tcPr>
            <w:tcW w:w="697"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151"/>
            </w:pPr>
            <w:r>
              <w:t>0.03</w:t>
            </w:r>
          </w:p>
        </w:tc>
        <w:tc>
          <w:tcPr>
            <w:tcW w:w="702"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121"/>
            </w:pPr>
            <w:r>
              <w:t>-0.01</w:t>
            </w:r>
          </w:p>
        </w:tc>
        <w:tc>
          <w:tcPr>
            <w:tcW w:w="701"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96" w:right="88"/>
              <w:jc w:val="center"/>
            </w:pPr>
            <w:r>
              <w:t>0.01</w:t>
            </w:r>
          </w:p>
        </w:tc>
        <w:tc>
          <w:tcPr>
            <w:tcW w:w="701"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91" w:right="92"/>
              <w:jc w:val="center"/>
            </w:pPr>
            <w:r>
              <w:t>0.02</w:t>
            </w:r>
          </w:p>
        </w:tc>
      </w:tr>
      <w:tr w:rsidR="006B30FC">
        <w:trPr>
          <w:trHeight w:val="297"/>
        </w:trPr>
        <w:tc>
          <w:tcPr>
            <w:tcW w:w="476" w:type="dxa"/>
          </w:tcPr>
          <w:p w:rsidR="006B30FC" w:rsidRDefault="00662D8A">
            <w:pPr>
              <w:pStyle w:val="TableParagraph"/>
              <w:spacing w:before="25"/>
              <w:ind w:left="103" w:right="100"/>
              <w:jc w:val="center"/>
            </w:pPr>
            <w:r>
              <w:t>20</w:t>
            </w:r>
          </w:p>
        </w:tc>
        <w:tc>
          <w:tcPr>
            <w:tcW w:w="6344" w:type="dxa"/>
          </w:tcPr>
          <w:p w:rsidR="006B30FC" w:rsidRDefault="00662D8A">
            <w:pPr>
              <w:pStyle w:val="TableParagraph"/>
              <w:spacing w:before="25"/>
              <w:ind w:left="105"/>
            </w:pPr>
            <w:r>
              <w:t>PT</w:t>
            </w:r>
            <w:r>
              <w:rPr>
                <w:spacing w:val="-4"/>
              </w:rPr>
              <w:t xml:space="preserve"> </w:t>
            </w:r>
            <w:r>
              <w:t>Pembangunan</w:t>
            </w:r>
            <w:r>
              <w:rPr>
                <w:spacing w:val="-3"/>
              </w:rPr>
              <w:t xml:space="preserve"> </w:t>
            </w:r>
            <w:r>
              <w:t>Jaya</w:t>
            </w:r>
            <w:r>
              <w:rPr>
                <w:spacing w:val="-2"/>
              </w:rPr>
              <w:t xml:space="preserve"> </w:t>
            </w:r>
            <w:r>
              <w:t>Ancol Tbk.</w:t>
            </w:r>
          </w:p>
        </w:tc>
        <w:tc>
          <w:tcPr>
            <w:tcW w:w="702" w:type="dxa"/>
          </w:tcPr>
          <w:p w:rsidR="006B30FC" w:rsidRDefault="00662D8A">
            <w:pPr>
              <w:pStyle w:val="TableParagraph"/>
              <w:spacing w:before="25"/>
              <w:ind w:left="98" w:right="96"/>
              <w:jc w:val="center"/>
            </w:pPr>
            <w:r>
              <w:t>0.13</w:t>
            </w:r>
          </w:p>
        </w:tc>
        <w:tc>
          <w:tcPr>
            <w:tcW w:w="697" w:type="dxa"/>
          </w:tcPr>
          <w:p w:rsidR="006B30FC" w:rsidRDefault="00662D8A">
            <w:pPr>
              <w:pStyle w:val="TableParagraph"/>
              <w:spacing w:before="25"/>
              <w:ind w:left="151"/>
            </w:pPr>
            <w:r>
              <w:t>0.11</w:t>
            </w:r>
          </w:p>
        </w:tc>
        <w:tc>
          <w:tcPr>
            <w:tcW w:w="702" w:type="dxa"/>
          </w:tcPr>
          <w:p w:rsidR="006B30FC" w:rsidRDefault="00662D8A">
            <w:pPr>
              <w:pStyle w:val="TableParagraph"/>
              <w:spacing w:before="25"/>
              <w:ind w:left="155"/>
            </w:pPr>
            <w:r>
              <w:t>0.10</w:t>
            </w:r>
          </w:p>
        </w:tc>
        <w:tc>
          <w:tcPr>
            <w:tcW w:w="701" w:type="dxa"/>
          </w:tcPr>
          <w:p w:rsidR="006B30FC" w:rsidRDefault="00662D8A">
            <w:pPr>
              <w:pStyle w:val="TableParagraph"/>
              <w:spacing w:before="25"/>
              <w:ind w:left="96" w:right="88"/>
              <w:jc w:val="center"/>
            </w:pPr>
            <w:r>
              <w:t>0.09</w:t>
            </w:r>
          </w:p>
        </w:tc>
        <w:tc>
          <w:tcPr>
            <w:tcW w:w="701" w:type="dxa"/>
          </w:tcPr>
          <w:p w:rsidR="006B30FC" w:rsidRDefault="00662D8A">
            <w:pPr>
              <w:pStyle w:val="TableParagraph"/>
              <w:spacing w:before="25"/>
              <w:ind w:left="91" w:right="92"/>
              <w:jc w:val="center"/>
            </w:pPr>
            <w:r>
              <w:t>0.09</w:t>
            </w:r>
          </w:p>
        </w:tc>
      </w:tr>
      <w:tr w:rsidR="006B30FC">
        <w:trPr>
          <w:trHeight w:val="302"/>
        </w:trPr>
        <w:tc>
          <w:tcPr>
            <w:tcW w:w="476" w:type="dxa"/>
          </w:tcPr>
          <w:p w:rsidR="006B30FC" w:rsidRDefault="00662D8A">
            <w:pPr>
              <w:pStyle w:val="TableParagraph"/>
              <w:ind w:left="103" w:right="100"/>
              <w:jc w:val="center"/>
            </w:pPr>
            <w:r>
              <w:t>21</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c>
          <w:tcPr>
            <w:tcW w:w="702" w:type="dxa"/>
          </w:tcPr>
          <w:p w:rsidR="006B30FC" w:rsidRDefault="00662D8A">
            <w:pPr>
              <w:pStyle w:val="TableParagraph"/>
              <w:ind w:left="98" w:right="96"/>
              <w:jc w:val="center"/>
            </w:pPr>
            <w:r>
              <w:t>0.04</w:t>
            </w:r>
          </w:p>
        </w:tc>
        <w:tc>
          <w:tcPr>
            <w:tcW w:w="697" w:type="dxa"/>
          </w:tcPr>
          <w:p w:rsidR="006B30FC" w:rsidRDefault="00662D8A">
            <w:pPr>
              <w:pStyle w:val="TableParagraph"/>
              <w:ind w:left="151"/>
            </w:pPr>
            <w:r>
              <w:t>0.06</w:t>
            </w:r>
          </w:p>
        </w:tc>
        <w:tc>
          <w:tcPr>
            <w:tcW w:w="702" w:type="dxa"/>
          </w:tcPr>
          <w:p w:rsidR="006B30FC" w:rsidRDefault="00662D8A">
            <w:pPr>
              <w:pStyle w:val="TableParagraph"/>
              <w:ind w:left="155"/>
            </w:pPr>
            <w:r>
              <w:t>0.08</w:t>
            </w:r>
          </w:p>
        </w:tc>
        <w:tc>
          <w:tcPr>
            <w:tcW w:w="701" w:type="dxa"/>
          </w:tcPr>
          <w:p w:rsidR="006B30FC" w:rsidRDefault="00662D8A">
            <w:pPr>
              <w:pStyle w:val="TableParagraph"/>
              <w:ind w:left="96" w:right="88"/>
              <w:jc w:val="center"/>
            </w:pPr>
            <w:r>
              <w:t>0.11</w:t>
            </w:r>
          </w:p>
        </w:tc>
        <w:tc>
          <w:tcPr>
            <w:tcW w:w="701" w:type="dxa"/>
          </w:tcPr>
          <w:p w:rsidR="006B30FC" w:rsidRDefault="00662D8A">
            <w:pPr>
              <w:pStyle w:val="TableParagraph"/>
              <w:ind w:left="91" w:right="92"/>
              <w:jc w:val="center"/>
            </w:pPr>
            <w:r>
              <w:t>0.09</w:t>
            </w:r>
          </w:p>
        </w:tc>
      </w:tr>
      <w:tr w:rsidR="006B30FC">
        <w:trPr>
          <w:trHeight w:val="301"/>
        </w:trPr>
        <w:tc>
          <w:tcPr>
            <w:tcW w:w="476" w:type="dxa"/>
          </w:tcPr>
          <w:p w:rsidR="006B30FC" w:rsidRDefault="00662D8A">
            <w:pPr>
              <w:pStyle w:val="TableParagraph"/>
              <w:ind w:left="103" w:right="100"/>
              <w:jc w:val="center"/>
            </w:pPr>
            <w:r>
              <w:t>22</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Prestige</w:t>
            </w:r>
            <w:r>
              <w:rPr>
                <w:spacing w:val="-3"/>
              </w:rPr>
              <w:t xml:space="preserve"> </w:t>
            </w:r>
            <w:r>
              <w:t>Tbk.</w:t>
            </w:r>
          </w:p>
        </w:tc>
        <w:tc>
          <w:tcPr>
            <w:tcW w:w="702" w:type="dxa"/>
          </w:tcPr>
          <w:p w:rsidR="006B30FC" w:rsidRDefault="00662D8A">
            <w:pPr>
              <w:pStyle w:val="TableParagraph"/>
              <w:ind w:left="98" w:right="96"/>
              <w:jc w:val="center"/>
            </w:pPr>
            <w:r>
              <w:t>0.00</w:t>
            </w:r>
          </w:p>
        </w:tc>
        <w:tc>
          <w:tcPr>
            <w:tcW w:w="697" w:type="dxa"/>
          </w:tcPr>
          <w:p w:rsidR="006B30FC" w:rsidRDefault="00662D8A">
            <w:pPr>
              <w:pStyle w:val="TableParagraph"/>
              <w:ind w:left="151"/>
            </w:pPr>
            <w:r>
              <w:t>0.03</w:t>
            </w:r>
          </w:p>
        </w:tc>
        <w:tc>
          <w:tcPr>
            <w:tcW w:w="702" w:type="dxa"/>
          </w:tcPr>
          <w:p w:rsidR="006B30FC" w:rsidRDefault="00662D8A">
            <w:pPr>
              <w:pStyle w:val="TableParagraph"/>
              <w:ind w:left="155"/>
            </w:pPr>
            <w:r>
              <w:t>0.02</w:t>
            </w:r>
          </w:p>
        </w:tc>
        <w:tc>
          <w:tcPr>
            <w:tcW w:w="701" w:type="dxa"/>
          </w:tcPr>
          <w:p w:rsidR="006B30FC" w:rsidRDefault="00662D8A">
            <w:pPr>
              <w:pStyle w:val="TableParagraph"/>
              <w:ind w:left="96" w:right="88"/>
              <w:jc w:val="center"/>
            </w:pPr>
            <w:r>
              <w:t>0.02</w:t>
            </w:r>
          </w:p>
        </w:tc>
        <w:tc>
          <w:tcPr>
            <w:tcW w:w="701" w:type="dxa"/>
          </w:tcPr>
          <w:p w:rsidR="006B30FC" w:rsidRDefault="00662D8A">
            <w:pPr>
              <w:pStyle w:val="TableParagraph"/>
              <w:ind w:left="91" w:right="92"/>
              <w:jc w:val="center"/>
            </w:pPr>
            <w:r>
              <w:t>0.04</w:t>
            </w:r>
          </w:p>
        </w:tc>
      </w:tr>
      <w:tr w:rsidR="006B30FC">
        <w:trPr>
          <w:trHeight w:val="297"/>
        </w:trPr>
        <w:tc>
          <w:tcPr>
            <w:tcW w:w="476" w:type="dxa"/>
          </w:tcPr>
          <w:p w:rsidR="006B30FC" w:rsidRDefault="00662D8A">
            <w:pPr>
              <w:pStyle w:val="TableParagraph"/>
              <w:spacing w:before="26"/>
              <w:ind w:left="103" w:right="100"/>
              <w:jc w:val="center"/>
            </w:pPr>
            <w:r>
              <w:t>23</w:t>
            </w:r>
          </w:p>
        </w:tc>
        <w:tc>
          <w:tcPr>
            <w:tcW w:w="6344" w:type="dxa"/>
          </w:tcPr>
          <w:p w:rsidR="006B30FC" w:rsidRDefault="00662D8A">
            <w:pPr>
              <w:pStyle w:val="TableParagraph"/>
              <w:spacing w:before="26"/>
              <w:ind w:left="105"/>
            </w:pPr>
            <w:r>
              <w:t>PT</w:t>
            </w:r>
            <w:r>
              <w:rPr>
                <w:spacing w:val="-5"/>
              </w:rPr>
              <w:t xml:space="preserve"> </w:t>
            </w:r>
            <w:r>
              <w:t>Pakuwon</w:t>
            </w:r>
            <w:r>
              <w:rPr>
                <w:spacing w:val="-3"/>
              </w:rPr>
              <w:t xml:space="preserve"> </w:t>
            </w:r>
            <w:r>
              <w:t>Jati</w:t>
            </w:r>
            <w:r>
              <w:rPr>
                <w:spacing w:val="-1"/>
              </w:rPr>
              <w:t xml:space="preserve"> </w:t>
            </w:r>
            <w:r>
              <w:t>Tbk.</w:t>
            </w:r>
          </w:p>
        </w:tc>
        <w:tc>
          <w:tcPr>
            <w:tcW w:w="702" w:type="dxa"/>
          </w:tcPr>
          <w:p w:rsidR="006B30FC" w:rsidRDefault="00662D8A">
            <w:pPr>
              <w:pStyle w:val="TableParagraph"/>
              <w:spacing w:before="26"/>
              <w:ind w:left="98" w:right="96"/>
              <w:jc w:val="center"/>
            </w:pPr>
            <w:r>
              <w:t>0.08</w:t>
            </w:r>
          </w:p>
        </w:tc>
        <w:tc>
          <w:tcPr>
            <w:tcW w:w="697" w:type="dxa"/>
          </w:tcPr>
          <w:p w:rsidR="006B30FC" w:rsidRDefault="00662D8A">
            <w:pPr>
              <w:pStyle w:val="TableParagraph"/>
              <w:spacing w:before="26"/>
              <w:ind w:left="151"/>
            </w:pPr>
            <w:r>
              <w:t>0.03</w:t>
            </w:r>
          </w:p>
        </w:tc>
        <w:tc>
          <w:tcPr>
            <w:tcW w:w="702" w:type="dxa"/>
          </w:tcPr>
          <w:p w:rsidR="006B30FC" w:rsidRDefault="00662D8A">
            <w:pPr>
              <w:pStyle w:val="TableParagraph"/>
              <w:spacing w:before="26"/>
              <w:ind w:left="155"/>
            </w:pPr>
            <w:r>
              <w:t>0.00</w:t>
            </w:r>
          </w:p>
        </w:tc>
        <w:tc>
          <w:tcPr>
            <w:tcW w:w="701" w:type="dxa"/>
          </w:tcPr>
          <w:p w:rsidR="006B30FC" w:rsidRDefault="00662D8A">
            <w:pPr>
              <w:pStyle w:val="TableParagraph"/>
              <w:spacing w:before="26"/>
              <w:ind w:left="96" w:right="88"/>
              <w:jc w:val="center"/>
            </w:pPr>
            <w:r>
              <w:t>0.04</w:t>
            </w:r>
          </w:p>
        </w:tc>
        <w:tc>
          <w:tcPr>
            <w:tcW w:w="701" w:type="dxa"/>
          </w:tcPr>
          <w:p w:rsidR="006B30FC" w:rsidRDefault="00662D8A">
            <w:pPr>
              <w:pStyle w:val="TableParagraph"/>
              <w:spacing w:before="26"/>
              <w:ind w:left="91" w:right="92"/>
              <w:jc w:val="center"/>
            </w:pPr>
            <w:r>
              <w:t>0.07</w:t>
            </w:r>
          </w:p>
        </w:tc>
      </w:tr>
      <w:tr w:rsidR="006B30FC">
        <w:trPr>
          <w:trHeight w:val="302"/>
        </w:trPr>
        <w:tc>
          <w:tcPr>
            <w:tcW w:w="476" w:type="dxa"/>
          </w:tcPr>
          <w:p w:rsidR="006B30FC" w:rsidRDefault="00662D8A">
            <w:pPr>
              <w:pStyle w:val="TableParagraph"/>
              <w:ind w:left="103" w:right="100"/>
              <w:jc w:val="center"/>
            </w:pPr>
            <w:r>
              <w:t>24</w:t>
            </w:r>
          </w:p>
        </w:tc>
        <w:tc>
          <w:tcPr>
            <w:tcW w:w="6344" w:type="dxa"/>
          </w:tcPr>
          <w:p w:rsidR="006B30FC" w:rsidRDefault="00662D8A">
            <w:pPr>
              <w:pStyle w:val="TableParagraph"/>
              <w:ind w:left="105"/>
            </w:pPr>
            <w:r>
              <w:t>PT</w:t>
            </w:r>
            <w:r>
              <w:rPr>
                <w:spacing w:val="-5"/>
              </w:rPr>
              <w:t xml:space="preserve"> </w:t>
            </w:r>
            <w:r>
              <w:t>Panca</w:t>
            </w:r>
            <w:r>
              <w:rPr>
                <w:spacing w:val="-3"/>
              </w:rPr>
              <w:t xml:space="preserve"> </w:t>
            </w:r>
            <w:r>
              <w:t>Wiratama</w:t>
            </w:r>
            <w:r>
              <w:rPr>
                <w:spacing w:val="-3"/>
              </w:rPr>
              <w:t xml:space="preserve"> </w:t>
            </w:r>
            <w:r>
              <w:t>Sakti Tbk.</w:t>
            </w:r>
          </w:p>
        </w:tc>
        <w:tc>
          <w:tcPr>
            <w:tcW w:w="702" w:type="dxa"/>
          </w:tcPr>
          <w:p w:rsidR="006B30FC" w:rsidRDefault="00662D8A">
            <w:pPr>
              <w:pStyle w:val="TableParagraph"/>
              <w:ind w:left="98" w:right="96"/>
              <w:jc w:val="center"/>
            </w:pPr>
            <w:r>
              <w:t>-0.09</w:t>
            </w:r>
          </w:p>
        </w:tc>
        <w:tc>
          <w:tcPr>
            <w:tcW w:w="697" w:type="dxa"/>
          </w:tcPr>
          <w:p w:rsidR="006B30FC" w:rsidRDefault="00662D8A">
            <w:pPr>
              <w:pStyle w:val="TableParagraph"/>
              <w:ind w:left="117"/>
            </w:pPr>
            <w:r>
              <w:t>-0.15</w:t>
            </w:r>
          </w:p>
        </w:tc>
        <w:tc>
          <w:tcPr>
            <w:tcW w:w="702" w:type="dxa"/>
          </w:tcPr>
          <w:p w:rsidR="006B30FC" w:rsidRDefault="00662D8A">
            <w:pPr>
              <w:pStyle w:val="TableParagraph"/>
              <w:ind w:left="121"/>
            </w:pPr>
            <w:r>
              <w:t>-0.08</w:t>
            </w:r>
          </w:p>
        </w:tc>
        <w:tc>
          <w:tcPr>
            <w:tcW w:w="701" w:type="dxa"/>
          </w:tcPr>
          <w:p w:rsidR="006B30FC" w:rsidRDefault="00662D8A">
            <w:pPr>
              <w:pStyle w:val="TableParagraph"/>
              <w:ind w:left="96" w:right="88"/>
              <w:jc w:val="center"/>
            </w:pPr>
            <w:r>
              <w:t>-0.05</w:t>
            </w:r>
          </w:p>
        </w:tc>
        <w:tc>
          <w:tcPr>
            <w:tcW w:w="701" w:type="dxa"/>
          </w:tcPr>
          <w:p w:rsidR="006B30FC" w:rsidRDefault="00662D8A">
            <w:pPr>
              <w:pStyle w:val="TableParagraph"/>
              <w:ind w:left="91" w:right="92"/>
              <w:jc w:val="center"/>
            </w:pPr>
            <w:r>
              <w:t>-0.01</w:t>
            </w:r>
          </w:p>
        </w:tc>
      </w:tr>
      <w:tr w:rsidR="006B30FC">
        <w:trPr>
          <w:trHeight w:val="297"/>
        </w:trPr>
        <w:tc>
          <w:tcPr>
            <w:tcW w:w="476" w:type="dxa"/>
          </w:tcPr>
          <w:p w:rsidR="006B30FC" w:rsidRDefault="00662D8A">
            <w:pPr>
              <w:pStyle w:val="TableParagraph"/>
              <w:spacing w:before="25"/>
              <w:ind w:left="103" w:right="100"/>
              <w:jc w:val="center"/>
            </w:pPr>
            <w:r>
              <w:t>25</w:t>
            </w:r>
          </w:p>
        </w:tc>
        <w:tc>
          <w:tcPr>
            <w:tcW w:w="6344" w:type="dxa"/>
          </w:tcPr>
          <w:p w:rsidR="006B30FC" w:rsidRDefault="00662D8A">
            <w:pPr>
              <w:pStyle w:val="TableParagraph"/>
              <w:spacing w:before="25"/>
              <w:ind w:left="105"/>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c>
          <w:tcPr>
            <w:tcW w:w="702" w:type="dxa"/>
          </w:tcPr>
          <w:p w:rsidR="006B30FC" w:rsidRDefault="00662D8A">
            <w:pPr>
              <w:pStyle w:val="TableParagraph"/>
              <w:spacing w:before="25"/>
              <w:ind w:left="98" w:right="96"/>
              <w:jc w:val="center"/>
            </w:pPr>
            <w:r>
              <w:t>0.00</w:t>
            </w:r>
          </w:p>
        </w:tc>
        <w:tc>
          <w:tcPr>
            <w:tcW w:w="697" w:type="dxa"/>
          </w:tcPr>
          <w:p w:rsidR="006B30FC" w:rsidRDefault="00662D8A">
            <w:pPr>
              <w:pStyle w:val="TableParagraph"/>
              <w:spacing w:before="25"/>
              <w:ind w:left="151"/>
            </w:pPr>
            <w:r>
              <w:t>0.00</w:t>
            </w:r>
          </w:p>
        </w:tc>
        <w:tc>
          <w:tcPr>
            <w:tcW w:w="702" w:type="dxa"/>
          </w:tcPr>
          <w:p w:rsidR="006B30FC" w:rsidRDefault="00662D8A">
            <w:pPr>
              <w:pStyle w:val="TableParagraph"/>
              <w:spacing w:before="25"/>
              <w:ind w:left="155"/>
            </w:pPr>
            <w:r>
              <w:t>0.01</w:t>
            </w:r>
          </w:p>
        </w:tc>
        <w:tc>
          <w:tcPr>
            <w:tcW w:w="701" w:type="dxa"/>
          </w:tcPr>
          <w:p w:rsidR="006B30FC" w:rsidRDefault="00662D8A">
            <w:pPr>
              <w:pStyle w:val="TableParagraph"/>
              <w:spacing w:before="25"/>
              <w:ind w:left="96" w:right="88"/>
              <w:jc w:val="center"/>
            </w:pPr>
            <w:r>
              <w:t>0.00</w:t>
            </w:r>
          </w:p>
        </w:tc>
        <w:tc>
          <w:tcPr>
            <w:tcW w:w="701" w:type="dxa"/>
          </w:tcPr>
          <w:p w:rsidR="006B30FC" w:rsidRDefault="00662D8A">
            <w:pPr>
              <w:pStyle w:val="TableParagraph"/>
              <w:spacing w:before="25"/>
              <w:ind w:left="91" w:right="92"/>
              <w:jc w:val="center"/>
            </w:pPr>
            <w:r>
              <w:t>0.00</w:t>
            </w:r>
          </w:p>
        </w:tc>
      </w:tr>
      <w:tr w:rsidR="006B30FC">
        <w:trPr>
          <w:trHeight w:val="599"/>
        </w:trPr>
        <w:tc>
          <w:tcPr>
            <w:tcW w:w="476" w:type="dxa"/>
          </w:tcPr>
          <w:p w:rsidR="006B30FC" w:rsidRDefault="00662D8A">
            <w:pPr>
              <w:pStyle w:val="TableParagraph"/>
              <w:spacing w:before="164" w:line="240" w:lineRule="auto"/>
              <w:ind w:left="103" w:right="100"/>
              <w:jc w:val="center"/>
            </w:pPr>
            <w:r>
              <w:t>26</w:t>
            </w:r>
          </w:p>
        </w:tc>
        <w:tc>
          <w:tcPr>
            <w:tcW w:w="6344" w:type="dxa"/>
          </w:tcPr>
          <w:p w:rsidR="006B30FC" w:rsidRDefault="00662D8A">
            <w:pPr>
              <w:pStyle w:val="TableParagraph"/>
              <w:spacing w:line="240" w:lineRule="auto"/>
              <w:ind w:left="105" w:right="125"/>
            </w:pPr>
            <w:r>
              <w:t>PT Royal Oak Development Asia Tbk. (Sebelumnya PT Roda Panggon</w:t>
            </w:r>
            <w:r>
              <w:rPr>
                <w:spacing w:val="-48"/>
              </w:rPr>
              <w:t xml:space="preserve"> </w:t>
            </w:r>
            <w:r>
              <w:t>Harapan</w:t>
            </w:r>
            <w:r>
              <w:rPr>
                <w:spacing w:val="-3"/>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6"/>
              <w:jc w:val="center"/>
            </w:pPr>
            <w:r>
              <w:t>0.00</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51"/>
            </w:pPr>
            <w:r>
              <w:t>0.00</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21"/>
            </w:pPr>
            <w:r>
              <w:t>-0.01</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6" w:right="88"/>
              <w:jc w:val="center"/>
            </w:pPr>
            <w:r>
              <w:t>0.00</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1" w:right="92"/>
              <w:jc w:val="center"/>
            </w:pPr>
            <w:r>
              <w:t>-0.01</w:t>
            </w:r>
          </w:p>
        </w:tc>
      </w:tr>
      <w:tr w:rsidR="006B30FC">
        <w:trPr>
          <w:trHeight w:val="302"/>
        </w:trPr>
        <w:tc>
          <w:tcPr>
            <w:tcW w:w="476" w:type="dxa"/>
          </w:tcPr>
          <w:p w:rsidR="006B30FC" w:rsidRDefault="00662D8A">
            <w:pPr>
              <w:pStyle w:val="TableParagraph"/>
              <w:spacing w:before="31"/>
              <w:ind w:left="103" w:right="100"/>
              <w:jc w:val="center"/>
            </w:pPr>
            <w:r>
              <w:t>27</w:t>
            </w:r>
          </w:p>
        </w:tc>
        <w:tc>
          <w:tcPr>
            <w:tcW w:w="6344" w:type="dxa"/>
          </w:tcPr>
          <w:p w:rsidR="006B30FC" w:rsidRDefault="00662D8A">
            <w:pPr>
              <w:pStyle w:val="TableParagraph"/>
              <w:spacing w:before="31"/>
              <w:ind w:left="105"/>
            </w:pPr>
            <w:r>
              <w:t>PT</w:t>
            </w:r>
            <w:r>
              <w:rPr>
                <w:spacing w:val="-5"/>
              </w:rPr>
              <w:t xml:space="preserve"> </w:t>
            </w:r>
            <w:r>
              <w:t>Suryainti Permata</w:t>
            </w:r>
            <w:r>
              <w:rPr>
                <w:spacing w:val="-3"/>
              </w:rPr>
              <w:t xml:space="preserve"> </w:t>
            </w:r>
            <w:r>
              <w:t>Tbk.</w:t>
            </w:r>
          </w:p>
        </w:tc>
        <w:tc>
          <w:tcPr>
            <w:tcW w:w="702" w:type="dxa"/>
          </w:tcPr>
          <w:p w:rsidR="006B30FC" w:rsidRDefault="00662D8A">
            <w:pPr>
              <w:pStyle w:val="TableParagraph"/>
              <w:spacing w:before="31"/>
              <w:ind w:left="98" w:right="96"/>
              <w:jc w:val="center"/>
            </w:pPr>
            <w:r>
              <w:t>0.13</w:t>
            </w:r>
          </w:p>
        </w:tc>
        <w:tc>
          <w:tcPr>
            <w:tcW w:w="697" w:type="dxa"/>
          </w:tcPr>
          <w:p w:rsidR="006B30FC" w:rsidRDefault="00662D8A">
            <w:pPr>
              <w:pStyle w:val="TableParagraph"/>
              <w:spacing w:before="31"/>
              <w:ind w:left="151"/>
            </w:pPr>
            <w:r>
              <w:t>0.07</w:t>
            </w:r>
          </w:p>
        </w:tc>
        <w:tc>
          <w:tcPr>
            <w:tcW w:w="702" w:type="dxa"/>
          </w:tcPr>
          <w:p w:rsidR="006B30FC" w:rsidRDefault="00662D8A">
            <w:pPr>
              <w:pStyle w:val="TableParagraph"/>
              <w:spacing w:before="31"/>
              <w:ind w:left="155"/>
            </w:pPr>
            <w:r>
              <w:t>0.03</w:t>
            </w:r>
          </w:p>
        </w:tc>
        <w:tc>
          <w:tcPr>
            <w:tcW w:w="701" w:type="dxa"/>
          </w:tcPr>
          <w:p w:rsidR="006B30FC" w:rsidRDefault="00662D8A">
            <w:pPr>
              <w:pStyle w:val="TableParagraph"/>
              <w:spacing w:before="31"/>
              <w:ind w:left="96" w:right="88"/>
              <w:jc w:val="center"/>
            </w:pPr>
            <w:r>
              <w:t>0.03</w:t>
            </w:r>
          </w:p>
        </w:tc>
        <w:tc>
          <w:tcPr>
            <w:tcW w:w="701" w:type="dxa"/>
          </w:tcPr>
          <w:p w:rsidR="006B30FC" w:rsidRDefault="00662D8A">
            <w:pPr>
              <w:pStyle w:val="TableParagraph"/>
              <w:spacing w:before="31"/>
              <w:ind w:left="91" w:right="92"/>
              <w:jc w:val="center"/>
            </w:pPr>
            <w:r>
              <w:t>0.00</w:t>
            </w:r>
          </w:p>
        </w:tc>
      </w:tr>
      <w:tr w:rsidR="006B30FC">
        <w:trPr>
          <w:trHeight w:val="302"/>
        </w:trPr>
        <w:tc>
          <w:tcPr>
            <w:tcW w:w="476" w:type="dxa"/>
          </w:tcPr>
          <w:p w:rsidR="006B30FC" w:rsidRDefault="00662D8A">
            <w:pPr>
              <w:pStyle w:val="TableParagraph"/>
              <w:ind w:left="103" w:right="100"/>
              <w:jc w:val="center"/>
            </w:pPr>
            <w:r>
              <w:t>28</w:t>
            </w:r>
          </w:p>
        </w:tc>
        <w:tc>
          <w:tcPr>
            <w:tcW w:w="6344" w:type="dxa"/>
          </w:tcPr>
          <w:p w:rsidR="006B30FC" w:rsidRDefault="00662D8A">
            <w:pPr>
              <w:pStyle w:val="TableParagraph"/>
              <w:ind w:left="105"/>
            </w:pPr>
            <w:r>
              <w:t>PT</w:t>
            </w:r>
            <w:r>
              <w:rPr>
                <w:spacing w:val="-5"/>
              </w:rPr>
              <w:t xml:space="preserve"> </w:t>
            </w:r>
            <w:r>
              <w:t>Suryamas</w:t>
            </w:r>
            <w:r>
              <w:rPr>
                <w:spacing w:val="-2"/>
              </w:rPr>
              <w:t xml:space="preserve"> </w:t>
            </w:r>
            <w:r>
              <w:t>Dutamakmur</w:t>
            </w:r>
            <w:r>
              <w:rPr>
                <w:spacing w:val="-2"/>
              </w:rPr>
              <w:t xml:space="preserve"> </w:t>
            </w:r>
            <w:r>
              <w:t>Tbk.</w:t>
            </w:r>
          </w:p>
        </w:tc>
        <w:tc>
          <w:tcPr>
            <w:tcW w:w="702" w:type="dxa"/>
          </w:tcPr>
          <w:p w:rsidR="006B30FC" w:rsidRDefault="00662D8A">
            <w:pPr>
              <w:pStyle w:val="TableParagraph"/>
              <w:ind w:left="98" w:right="96"/>
              <w:jc w:val="center"/>
            </w:pPr>
            <w:r>
              <w:t>0.02</w:t>
            </w:r>
          </w:p>
        </w:tc>
        <w:tc>
          <w:tcPr>
            <w:tcW w:w="697" w:type="dxa"/>
          </w:tcPr>
          <w:p w:rsidR="006B30FC" w:rsidRDefault="00662D8A">
            <w:pPr>
              <w:pStyle w:val="TableParagraph"/>
              <w:ind w:left="117"/>
            </w:pPr>
            <w:r>
              <w:t>-0.06</w:t>
            </w:r>
          </w:p>
        </w:tc>
        <w:tc>
          <w:tcPr>
            <w:tcW w:w="702" w:type="dxa"/>
          </w:tcPr>
          <w:p w:rsidR="006B30FC" w:rsidRDefault="00662D8A">
            <w:pPr>
              <w:pStyle w:val="TableParagraph"/>
              <w:ind w:left="121"/>
            </w:pPr>
            <w:r>
              <w:t>-0.01</w:t>
            </w:r>
          </w:p>
        </w:tc>
        <w:tc>
          <w:tcPr>
            <w:tcW w:w="701" w:type="dxa"/>
          </w:tcPr>
          <w:p w:rsidR="006B30FC" w:rsidRDefault="00662D8A">
            <w:pPr>
              <w:pStyle w:val="TableParagraph"/>
              <w:ind w:left="96" w:right="88"/>
              <w:jc w:val="center"/>
            </w:pPr>
            <w:r>
              <w:t>0.00</w:t>
            </w:r>
          </w:p>
        </w:tc>
        <w:tc>
          <w:tcPr>
            <w:tcW w:w="701" w:type="dxa"/>
          </w:tcPr>
          <w:p w:rsidR="006B30FC" w:rsidRDefault="00662D8A">
            <w:pPr>
              <w:pStyle w:val="TableParagraph"/>
              <w:ind w:left="91" w:right="92"/>
              <w:jc w:val="center"/>
            </w:pPr>
            <w:r>
              <w:t>0.00</w:t>
            </w:r>
          </w:p>
        </w:tc>
      </w:tr>
      <w:tr w:rsidR="006B30FC">
        <w:trPr>
          <w:trHeight w:val="297"/>
        </w:trPr>
        <w:tc>
          <w:tcPr>
            <w:tcW w:w="476" w:type="dxa"/>
          </w:tcPr>
          <w:p w:rsidR="006B30FC" w:rsidRDefault="00662D8A">
            <w:pPr>
              <w:pStyle w:val="TableParagraph"/>
              <w:spacing w:before="25"/>
              <w:ind w:left="103" w:right="100"/>
              <w:jc w:val="center"/>
            </w:pPr>
            <w:r>
              <w:t>29</w:t>
            </w:r>
          </w:p>
        </w:tc>
        <w:tc>
          <w:tcPr>
            <w:tcW w:w="6344" w:type="dxa"/>
          </w:tcPr>
          <w:p w:rsidR="006B30FC" w:rsidRDefault="00662D8A">
            <w:pPr>
              <w:pStyle w:val="TableParagraph"/>
              <w:spacing w:before="25"/>
              <w:ind w:left="105"/>
            </w:pPr>
            <w:r>
              <w:t>PT</w:t>
            </w:r>
            <w:r>
              <w:rPr>
                <w:spacing w:val="-5"/>
              </w:rPr>
              <w:t xml:space="preserve"> </w:t>
            </w:r>
            <w:r>
              <w:t>Summarecon</w:t>
            </w:r>
            <w:r>
              <w:rPr>
                <w:spacing w:val="-4"/>
              </w:rPr>
              <w:t xml:space="preserve"> </w:t>
            </w:r>
            <w:r>
              <w:t>Agung</w:t>
            </w:r>
            <w:r>
              <w:rPr>
                <w:spacing w:val="-2"/>
              </w:rPr>
              <w:t xml:space="preserve"> </w:t>
            </w:r>
            <w:r>
              <w:t>Tbk.</w:t>
            </w:r>
          </w:p>
        </w:tc>
        <w:tc>
          <w:tcPr>
            <w:tcW w:w="702" w:type="dxa"/>
          </w:tcPr>
          <w:p w:rsidR="006B30FC" w:rsidRDefault="00662D8A">
            <w:pPr>
              <w:pStyle w:val="TableParagraph"/>
              <w:spacing w:before="25"/>
              <w:ind w:left="98" w:right="96"/>
              <w:jc w:val="center"/>
            </w:pPr>
            <w:r>
              <w:t>0.08</w:t>
            </w:r>
          </w:p>
        </w:tc>
        <w:tc>
          <w:tcPr>
            <w:tcW w:w="697" w:type="dxa"/>
          </w:tcPr>
          <w:p w:rsidR="006B30FC" w:rsidRDefault="00662D8A">
            <w:pPr>
              <w:pStyle w:val="TableParagraph"/>
              <w:spacing w:before="25"/>
              <w:ind w:left="151"/>
            </w:pPr>
            <w:r>
              <w:t>0.05</w:t>
            </w:r>
          </w:p>
        </w:tc>
        <w:tc>
          <w:tcPr>
            <w:tcW w:w="702" w:type="dxa"/>
          </w:tcPr>
          <w:p w:rsidR="006B30FC" w:rsidRDefault="00662D8A">
            <w:pPr>
              <w:pStyle w:val="TableParagraph"/>
              <w:spacing w:before="25"/>
              <w:ind w:left="155"/>
            </w:pPr>
            <w:r>
              <w:t>0.03</w:t>
            </w:r>
          </w:p>
        </w:tc>
        <w:tc>
          <w:tcPr>
            <w:tcW w:w="701" w:type="dxa"/>
          </w:tcPr>
          <w:p w:rsidR="006B30FC" w:rsidRDefault="00662D8A">
            <w:pPr>
              <w:pStyle w:val="TableParagraph"/>
              <w:spacing w:before="25"/>
              <w:ind w:left="96" w:right="88"/>
              <w:jc w:val="center"/>
            </w:pPr>
            <w:r>
              <w:t>0.04</w:t>
            </w:r>
          </w:p>
        </w:tc>
        <w:tc>
          <w:tcPr>
            <w:tcW w:w="701" w:type="dxa"/>
          </w:tcPr>
          <w:p w:rsidR="006B30FC" w:rsidRDefault="00662D8A">
            <w:pPr>
              <w:pStyle w:val="TableParagraph"/>
              <w:spacing w:before="25"/>
              <w:ind w:left="91" w:right="92"/>
              <w:jc w:val="center"/>
            </w:pPr>
            <w:r>
              <w:t>0.04</w:t>
            </w:r>
          </w:p>
        </w:tc>
      </w:tr>
    </w:tbl>
    <w:p w:rsidR="006B30FC" w:rsidRDefault="006B30FC">
      <w:pPr>
        <w:jc w:val="center"/>
        <w:sectPr w:rsidR="006B30FC">
          <w:headerReference w:type="default" r:id="rId44"/>
          <w:footerReference w:type="default" r:id="rId45"/>
          <w:pgSz w:w="12240" w:h="15840"/>
          <w:pgMar w:top="2220" w:right="180" w:bottom="720" w:left="1320" w:header="1443" w:footer="523" w:gutter="0"/>
          <w:cols w:space="720"/>
        </w:sectPr>
      </w:pPr>
    </w:p>
    <w:p w:rsidR="006B30FC" w:rsidRDefault="00662D8A">
      <w:pPr>
        <w:pStyle w:val="BodyText"/>
        <w:spacing w:before="4" w:after="1"/>
        <w:rPr>
          <w:b/>
          <w:sz w:val="21"/>
        </w:rPr>
      </w:pPr>
      <w:r>
        <w:rPr>
          <w:noProof/>
          <w:lang w:val="en-US"/>
        </w:rPr>
        <w:lastRenderedPageBreak/>
        <w:drawing>
          <wp:anchor distT="0" distB="0" distL="0" distR="0" simplePos="0" relativeHeight="15790592"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7" cstate="print"/>
                    <a:stretch>
                      <a:fillRect/>
                    </a:stretch>
                  </pic:blipFill>
                  <pic:spPr>
                    <a:xfrm>
                      <a:off x="0" y="0"/>
                      <a:ext cx="3886213" cy="3886213"/>
                    </a:xfrm>
                    <a:prstGeom prst="rect">
                      <a:avLst/>
                    </a:prstGeom>
                  </pic:spPr>
                </pic:pic>
              </a:graphicData>
            </a:graphic>
          </wp:anchor>
        </w:drawing>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6065"/>
        <w:gridCol w:w="850"/>
        <w:gridCol w:w="850"/>
        <w:gridCol w:w="850"/>
        <w:gridCol w:w="720"/>
        <w:gridCol w:w="696"/>
      </w:tblGrid>
      <w:tr w:rsidR="006B30FC">
        <w:trPr>
          <w:trHeight w:val="297"/>
        </w:trPr>
        <w:tc>
          <w:tcPr>
            <w:tcW w:w="476" w:type="dxa"/>
            <w:vMerge w:val="restart"/>
          </w:tcPr>
          <w:p w:rsidR="006B30FC" w:rsidRDefault="00662D8A">
            <w:pPr>
              <w:pStyle w:val="TableParagraph"/>
              <w:spacing w:before="169" w:line="240" w:lineRule="auto"/>
              <w:ind w:left="105"/>
            </w:pPr>
            <w:r>
              <w:t>No</w:t>
            </w:r>
          </w:p>
        </w:tc>
        <w:tc>
          <w:tcPr>
            <w:tcW w:w="6065" w:type="dxa"/>
            <w:vMerge w:val="restart"/>
          </w:tcPr>
          <w:p w:rsidR="006B30FC" w:rsidRDefault="00662D8A">
            <w:pPr>
              <w:pStyle w:val="TableParagraph"/>
              <w:spacing w:before="169" w:line="240" w:lineRule="auto"/>
              <w:ind w:left="2196" w:right="2193"/>
              <w:jc w:val="center"/>
            </w:pPr>
            <w:r>
              <w:t>Nama</w:t>
            </w:r>
            <w:r>
              <w:rPr>
                <w:spacing w:val="-1"/>
              </w:rPr>
              <w:t xml:space="preserve"> </w:t>
            </w:r>
            <w:r>
              <w:t>Perusahaan</w:t>
            </w:r>
          </w:p>
        </w:tc>
        <w:tc>
          <w:tcPr>
            <w:tcW w:w="3966" w:type="dxa"/>
            <w:gridSpan w:val="5"/>
          </w:tcPr>
          <w:p w:rsidR="006B30FC" w:rsidRDefault="00662D8A">
            <w:pPr>
              <w:pStyle w:val="TableParagraph"/>
              <w:spacing w:line="247" w:lineRule="exact"/>
              <w:ind w:left="1678" w:right="1678"/>
              <w:jc w:val="center"/>
            </w:pPr>
            <w:r>
              <w:t>Tahun</w:t>
            </w:r>
          </w:p>
        </w:tc>
      </w:tr>
      <w:tr w:rsidR="006B30FC">
        <w:trPr>
          <w:trHeight w:val="302"/>
        </w:trPr>
        <w:tc>
          <w:tcPr>
            <w:tcW w:w="476" w:type="dxa"/>
            <w:vMerge/>
            <w:tcBorders>
              <w:top w:val="nil"/>
            </w:tcBorders>
          </w:tcPr>
          <w:p w:rsidR="006B30FC" w:rsidRDefault="006B30FC">
            <w:pPr>
              <w:rPr>
                <w:sz w:val="2"/>
                <w:szCs w:val="2"/>
              </w:rPr>
            </w:pPr>
          </w:p>
        </w:tc>
        <w:tc>
          <w:tcPr>
            <w:tcW w:w="6065" w:type="dxa"/>
            <w:vMerge/>
            <w:tcBorders>
              <w:top w:val="nil"/>
            </w:tcBorders>
          </w:tcPr>
          <w:p w:rsidR="006B30FC" w:rsidRDefault="006B30FC">
            <w:pPr>
              <w:rPr>
                <w:sz w:val="2"/>
                <w:szCs w:val="2"/>
              </w:rPr>
            </w:pPr>
          </w:p>
        </w:tc>
        <w:tc>
          <w:tcPr>
            <w:tcW w:w="850" w:type="dxa"/>
          </w:tcPr>
          <w:p w:rsidR="006B30FC" w:rsidRDefault="00662D8A">
            <w:pPr>
              <w:pStyle w:val="TableParagraph"/>
              <w:ind w:left="112" w:right="116"/>
              <w:jc w:val="center"/>
            </w:pPr>
            <w:r>
              <w:t>2006</w:t>
            </w:r>
          </w:p>
        </w:tc>
        <w:tc>
          <w:tcPr>
            <w:tcW w:w="850" w:type="dxa"/>
          </w:tcPr>
          <w:p w:rsidR="006B30FC" w:rsidRDefault="00662D8A">
            <w:pPr>
              <w:pStyle w:val="TableParagraph"/>
              <w:ind w:right="200"/>
              <w:jc w:val="right"/>
            </w:pPr>
            <w:r>
              <w:t>2007</w:t>
            </w:r>
          </w:p>
        </w:tc>
        <w:tc>
          <w:tcPr>
            <w:tcW w:w="850" w:type="dxa"/>
          </w:tcPr>
          <w:p w:rsidR="006B30FC" w:rsidRDefault="00662D8A">
            <w:pPr>
              <w:pStyle w:val="TableParagraph"/>
              <w:ind w:left="195"/>
            </w:pPr>
            <w:r>
              <w:t>2008</w:t>
            </w:r>
          </w:p>
        </w:tc>
        <w:tc>
          <w:tcPr>
            <w:tcW w:w="720" w:type="dxa"/>
          </w:tcPr>
          <w:p w:rsidR="006B30FC" w:rsidRDefault="00662D8A">
            <w:pPr>
              <w:pStyle w:val="TableParagraph"/>
              <w:ind w:left="138"/>
            </w:pPr>
            <w:r>
              <w:t>2009</w:t>
            </w:r>
          </w:p>
        </w:tc>
        <w:tc>
          <w:tcPr>
            <w:tcW w:w="696" w:type="dxa"/>
          </w:tcPr>
          <w:p w:rsidR="006B30FC" w:rsidRDefault="00662D8A">
            <w:pPr>
              <w:pStyle w:val="TableParagraph"/>
              <w:ind w:left="93" w:right="89"/>
              <w:jc w:val="center"/>
            </w:pPr>
            <w:r>
              <w:t>2010</w:t>
            </w:r>
          </w:p>
        </w:tc>
      </w:tr>
      <w:tr w:rsidR="006B30FC">
        <w:trPr>
          <w:trHeight w:val="340"/>
        </w:trPr>
        <w:tc>
          <w:tcPr>
            <w:tcW w:w="476" w:type="dxa"/>
          </w:tcPr>
          <w:p w:rsidR="006B30FC" w:rsidRDefault="00662D8A">
            <w:pPr>
              <w:pStyle w:val="TableParagraph"/>
              <w:spacing w:before="68"/>
              <w:jc w:val="center"/>
            </w:pPr>
            <w:r>
              <w:t>1</w:t>
            </w:r>
          </w:p>
        </w:tc>
        <w:tc>
          <w:tcPr>
            <w:tcW w:w="6065" w:type="dxa"/>
          </w:tcPr>
          <w:p w:rsidR="006B30FC" w:rsidRDefault="00662D8A">
            <w:pPr>
              <w:pStyle w:val="TableParagraph"/>
              <w:spacing w:before="68"/>
              <w:ind w:left="105"/>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850" w:type="dxa"/>
          </w:tcPr>
          <w:p w:rsidR="006B30FC" w:rsidRDefault="00662D8A">
            <w:pPr>
              <w:pStyle w:val="TableParagraph"/>
              <w:spacing w:before="68"/>
              <w:ind w:left="114" w:right="114"/>
              <w:jc w:val="center"/>
            </w:pPr>
            <w:r>
              <w:t>-1.98</w:t>
            </w:r>
          </w:p>
        </w:tc>
        <w:tc>
          <w:tcPr>
            <w:tcW w:w="850" w:type="dxa"/>
          </w:tcPr>
          <w:p w:rsidR="006B30FC" w:rsidRDefault="00662D8A">
            <w:pPr>
              <w:pStyle w:val="TableParagraph"/>
              <w:spacing w:before="68"/>
              <w:ind w:right="189"/>
              <w:jc w:val="right"/>
            </w:pPr>
            <w:r>
              <w:t>-0.25</w:t>
            </w:r>
          </w:p>
        </w:tc>
        <w:tc>
          <w:tcPr>
            <w:tcW w:w="850" w:type="dxa"/>
          </w:tcPr>
          <w:p w:rsidR="006B30FC" w:rsidRDefault="00662D8A">
            <w:pPr>
              <w:pStyle w:val="TableParagraph"/>
              <w:spacing w:before="68"/>
              <w:ind w:left="190"/>
            </w:pPr>
            <w:r>
              <w:t>-1.42</w:t>
            </w:r>
          </w:p>
        </w:tc>
        <w:tc>
          <w:tcPr>
            <w:tcW w:w="720" w:type="dxa"/>
          </w:tcPr>
          <w:p w:rsidR="006B30FC" w:rsidRDefault="00662D8A">
            <w:pPr>
              <w:pStyle w:val="TableParagraph"/>
              <w:spacing w:before="68"/>
              <w:ind w:left="133"/>
            </w:pPr>
            <w:r>
              <w:t>-0.71</w:t>
            </w:r>
          </w:p>
        </w:tc>
        <w:tc>
          <w:tcPr>
            <w:tcW w:w="696" w:type="dxa"/>
          </w:tcPr>
          <w:p w:rsidR="006B30FC" w:rsidRDefault="00662D8A">
            <w:pPr>
              <w:pStyle w:val="TableParagraph"/>
              <w:spacing w:before="68"/>
              <w:ind w:left="99" w:right="89"/>
              <w:jc w:val="center"/>
            </w:pPr>
            <w:r>
              <w:t>-0.17</w:t>
            </w:r>
          </w:p>
        </w:tc>
      </w:tr>
      <w:tr w:rsidR="006B30FC">
        <w:trPr>
          <w:trHeight w:val="297"/>
        </w:trPr>
        <w:tc>
          <w:tcPr>
            <w:tcW w:w="476" w:type="dxa"/>
          </w:tcPr>
          <w:p w:rsidR="006B30FC" w:rsidRDefault="00662D8A">
            <w:pPr>
              <w:pStyle w:val="TableParagraph"/>
              <w:spacing w:before="25"/>
              <w:jc w:val="center"/>
            </w:pPr>
            <w:r>
              <w:t>2</w:t>
            </w:r>
          </w:p>
        </w:tc>
        <w:tc>
          <w:tcPr>
            <w:tcW w:w="6065" w:type="dxa"/>
          </w:tcPr>
          <w:p w:rsidR="006B30FC" w:rsidRDefault="00662D8A">
            <w:pPr>
              <w:pStyle w:val="TableParagraph"/>
              <w:spacing w:before="25"/>
              <w:ind w:left="105"/>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c>
          <w:tcPr>
            <w:tcW w:w="850" w:type="dxa"/>
          </w:tcPr>
          <w:p w:rsidR="006B30FC" w:rsidRDefault="00662D8A">
            <w:pPr>
              <w:pStyle w:val="TableParagraph"/>
              <w:spacing w:before="25"/>
              <w:ind w:left="114" w:right="116"/>
              <w:jc w:val="center"/>
            </w:pPr>
            <w:r>
              <w:t>-11.40</w:t>
            </w:r>
          </w:p>
        </w:tc>
        <w:tc>
          <w:tcPr>
            <w:tcW w:w="850" w:type="dxa"/>
          </w:tcPr>
          <w:p w:rsidR="006B30FC" w:rsidRDefault="00662D8A">
            <w:pPr>
              <w:pStyle w:val="TableParagraph"/>
              <w:spacing w:before="25"/>
              <w:ind w:right="222"/>
              <w:jc w:val="right"/>
            </w:pPr>
            <w:r>
              <w:t>0.02</w:t>
            </w:r>
          </w:p>
        </w:tc>
        <w:tc>
          <w:tcPr>
            <w:tcW w:w="850" w:type="dxa"/>
          </w:tcPr>
          <w:p w:rsidR="006B30FC" w:rsidRDefault="00662D8A">
            <w:pPr>
              <w:pStyle w:val="TableParagraph"/>
              <w:spacing w:before="25"/>
              <w:ind w:left="190"/>
            </w:pPr>
            <w:r>
              <w:t>-1.38</w:t>
            </w:r>
          </w:p>
        </w:tc>
        <w:tc>
          <w:tcPr>
            <w:tcW w:w="720" w:type="dxa"/>
          </w:tcPr>
          <w:p w:rsidR="006B30FC" w:rsidRDefault="00662D8A">
            <w:pPr>
              <w:pStyle w:val="TableParagraph"/>
              <w:spacing w:before="25"/>
              <w:ind w:left="133"/>
            </w:pPr>
            <w:r>
              <w:t>-0.02</w:t>
            </w:r>
          </w:p>
        </w:tc>
        <w:tc>
          <w:tcPr>
            <w:tcW w:w="696" w:type="dxa"/>
          </w:tcPr>
          <w:p w:rsidR="006B30FC" w:rsidRDefault="00662D8A">
            <w:pPr>
              <w:pStyle w:val="TableParagraph"/>
              <w:spacing w:before="25"/>
              <w:ind w:left="99" w:right="89"/>
              <w:jc w:val="center"/>
            </w:pPr>
            <w:r>
              <w:t>-0.04</w:t>
            </w:r>
          </w:p>
        </w:tc>
      </w:tr>
      <w:tr w:rsidR="006B30FC">
        <w:trPr>
          <w:trHeight w:val="302"/>
        </w:trPr>
        <w:tc>
          <w:tcPr>
            <w:tcW w:w="476" w:type="dxa"/>
          </w:tcPr>
          <w:p w:rsidR="006B30FC" w:rsidRDefault="00662D8A">
            <w:pPr>
              <w:pStyle w:val="TableParagraph"/>
              <w:jc w:val="center"/>
            </w:pPr>
            <w:r>
              <w:t>3</w:t>
            </w:r>
          </w:p>
        </w:tc>
        <w:tc>
          <w:tcPr>
            <w:tcW w:w="6065" w:type="dxa"/>
          </w:tcPr>
          <w:p w:rsidR="006B30FC" w:rsidRDefault="00662D8A">
            <w:pPr>
              <w:pStyle w:val="TableParagraph"/>
              <w:ind w:left="105"/>
            </w:pPr>
            <w:r>
              <w:t>Ciputra</w:t>
            </w:r>
            <w:r>
              <w:rPr>
                <w:spacing w:val="-4"/>
              </w:rPr>
              <w:t xml:space="preserve"> </w:t>
            </w:r>
            <w:r>
              <w:t>Development</w:t>
            </w:r>
            <w:r>
              <w:rPr>
                <w:spacing w:val="-5"/>
              </w:rPr>
              <w:t xml:space="preserve"> </w:t>
            </w:r>
            <w:r>
              <w:t>Tbk.</w:t>
            </w:r>
          </w:p>
        </w:tc>
        <w:tc>
          <w:tcPr>
            <w:tcW w:w="850" w:type="dxa"/>
          </w:tcPr>
          <w:p w:rsidR="006B30FC" w:rsidRDefault="00662D8A">
            <w:pPr>
              <w:pStyle w:val="TableParagraph"/>
              <w:ind w:left="114" w:right="114"/>
              <w:jc w:val="center"/>
            </w:pPr>
            <w:r>
              <w:t>0.48</w:t>
            </w:r>
          </w:p>
        </w:tc>
        <w:tc>
          <w:tcPr>
            <w:tcW w:w="850" w:type="dxa"/>
          </w:tcPr>
          <w:p w:rsidR="006B30FC" w:rsidRDefault="00662D8A">
            <w:pPr>
              <w:pStyle w:val="TableParagraph"/>
              <w:ind w:right="222"/>
              <w:jc w:val="right"/>
            </w:pPr>
            <w:r>
              <w:t>0.12</w:t>
            </w:r>
          </w:p>
        </w:tc>
        <w:tc>
          <w:tcPr>
            <w:tcW w:w="850" w:type="dxa"/>
          </w:tcPr>
          <w:p w:rsidR="006B30FC" w:rsidRDefault="00662D8A">
            <w:pPr>
              <w:pStyle w:val="TableParagraph"/>
              <w:ind w:left="224"/>
            </w:pPr>
            <w:r>
              <w:t>0.16</w:t>
            </w:r>
          </w:p>
        </w:tc>
        <w:tc>
          <w:tcPr>
            <w:tcW w:w="720" w:type="dxa"/>
          </w:tcPr>
          <w:p w:rsidR="006B30FC" w:rsidRDefault="00662D8A">
            <w:pPr>
              <w:pStyle w:val="TableParagraph"/>
              <w:ind w:left="167"/>
            </w:pPr>
            <w:r>
              <w:t>0.10</w:t>
            </w:r>
          </w:p>
        </w:tc>
        <w:tc>
          <w:tcPr>
            <w:tcW w:w="696" w:type="dxa"/>
          </w:tcPr>
          <w:p w:rsidR="006B30FC" w:rsidRDefault="00662D8A">
            <w:pPr>
              <w:pStyle w:val="TableParagraph"/>
              <w:ind w:left="99" w:right="89"/>
              <w:jc w:val="center"/>
            </w:pPr>
            <w:r>
              <w:t>0.15</w:t>
            </w:r>
          </w:p>
        </w:tc>
      </w:tr>
      <w:tr w:rsidR="006B30FC">
        <w:trPr>
          <w:trHeight w:val="302"/>
        </w:trPr>
        <w:tc>
          <w:tcPr>
            <w:tcW w:w="476" w:type="dxa"/>
          </w:tcPr>
          <w:p w:rsidR="006B30FC" w:rsidRDefault="00662D8A">
            <w:pPr>
              <w:pStyle w:val="TableParagraph"/>
              <w:jc w:val="center"/>
            </w:pPr>
            <w:r>
              <w:t>4</w:t>
            </w:r>
          </w:p>
        </w:tc>
        <w:tc>
          <w:tcPr>
            <w:tcW w:w="6065" w:type="dxa"/>
          </w:tcPr>
          <w:p w:rsidR="006B30FC" w:rsidRDefault="00662D8A">
            <w:pPr>
              <w:pStyle w:val="TableParagraph"/>
              <w:ind w:left="105"/>
            </w:pPr>
            <w:r>
              <w:t>PT</w:t>
            </w:r>
            <w:r>
              <w:rPr>
                <w:spacing w:val="-5"/>
              </w:rPr>
              <w:t xml:space="preserve"> </w:t>
            </w:r>
            <w:r>
              <w:t>Ciputra</w:t>
            </w:r>
            <w:r>
              <w:rPr>
                <w:spacing w:val="-4"/>
              </w:rPr>
              <w:t xml:space="preserve"> </w:t>
            </w:r>
            <w:r>
              <w:t>Surya</w:t>
            </w:r>
            <w:r>
              <w:rPr>
                <w:spacing w:val="-2"/>
              </w:rPr>
              <w:t xml:space="preserve"> </w:t>
            </w:r>
            <w:r>
              <w:t>Tbk.</w:t>
            </w:r>
          </w:p>
        </w:tc>
        <w:tc>
          <w:tcPr>
            <w:tcW w:w="850" w:type="dxa"/>
          </w:tcPr>
          <w:p w:rsidR="006B30FC" w:rsidRDefault="00662D8A">
            <w:pPr>
              <w:pStyle w:val="TableParagraph"/>
              <w:ind w:left="114" w:right="114"/>
              <w:jc w:val="center"/>
            </w:pPr>
            <w:r>
              <w:t>0.26</w:t>
            </w:r>
          </w:p>
        </w:tc>
        <w:tc>
          <w:tcPr>
            <w:tcW w:w="850" w:type="dxa"/>
          </w:tcPr>
          <w:p w:rsidR="006B30FC" w:rsidRDefault="00662D8A">
            <w:pPr>
              <w:pStyle w:val="TableParagraph"/>
              <w:ind w:right="222"/>
              <w:jc w:val="right"/>
            </w:pPr>
            <w:r>
              <w:t>0.25</w:t>
            </w:r>
          </w:p>
        </w:tc>
        <w:tc>
          <w:tcPr>
            <w:tcW w:w="850" w:type="dxa"/>
          </w:tcPr>
          <w:p w:rsidR="006B30FC" w:rsidRDefault="00662D8A">
            <w:pPr>
              <w:pStyle w:val="TableParagraph"/>
              <w:ind w:left="224"/>
            </w:pPr>
            <w:r>
              <w:t>0.25</w:t>
            </w:r>
          </w:p>
        </w:tc>
        <w:tc>
          <w:tcPr>
            <w:tcW w:w="720" w:type="dxa"/>
          </w:tcPr>
          <w:p w:rsidR="006B30FC" w:rsidRDefault="00662D8A">
            <w:pPr>
              <w:pStyle w:val="TableParagraph"/>
              <w:ind w:left="167"/>
            </w:pPr>
            <w:r>
              <w:t>0.15</w:t>
            </w:r>
          </w:p>
        </w:tc>
        <w:tc>
          <w:tcPr>
            <w:tcW w:w="696" w:type="dxa"/>
          </w:tcPr>
          <w:p w:rsidR="006B30FC" w:rsidRDefault="00662D8A">
            <w:pPr>
              <w:pStyle w:val="TableParagraph"/>
              <w:ind w:left="99" w:right="89"/>
              <w:jc w:val="center"/>
            </w:pPr>
            <w:r>
              <w:t>0.15</w:t>
            </w:r>
          </w:p>
        </w:tc>
      </w:tr>
      <w:tr w:rsidR="006B30FC">
        <w:trPr>
          <w:trHeight w:val="537"/>
        </w:trPr>
        <w:tc>
          <w:tcPr>
            <w:tcW w:w="476"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jc w:val="center"/>
            </w:pPr>
            <w:r>
              <w:t>5</w:t>
            </w:r>
          </w:p>
        </w:tc>
        <w:tc>
          <w:tcPr>
            <w:tcW w:w="6065" w:type="dxa"/>
          </w:tcPr>
          <w:p w:rsidR="006B30FC" w:rsidRDefault="00662D8A">
            <w:pPr>
              <w:pStyle w:val="TableParagraph"/>
              <w:spacing w:before="0" w:line="265" w:lineRule="exact"/>
              <w:ind w:left="105"/>
            </w:pPr>
            <w:r>
              <w:t>PT</w:t>
            </w:r>
            <w:r>
              <w:rPr>
                <w:spacing w:val="-5"/>
              </w:rPr>
              <w:t xml:space="preserve"> </w:t>
            </w:r>
            <w:r>
              <w:t>Intiland</w:t>
            </w:r>
            <w:r>
              <w:rPr>
                <w:spacing w:val="-3"/>
              </w:rPr>
              <w:t xml:space="preserve"> </w:t>
            </w:r>
            <w:r>
              <w:t>Development</w:t>
            </w:r>
            <w:r>
              <w:rPr>
                <w:spacing w:val="-4"/>
              </w:rPr>
              <w:t xml:space="preserve"> </w:t>
            </w:r>
            <w:r>
              <w:t>Tbk. (Sebelumnya</w:t>
            </w:r>
            <w:r>
              <w:rPr>
                <w:spacing w:val="-3"/>
              </w:rPr>
              <w:t xml:space="preserve"> </w:t>
            </w:r>
            <w:r>
              <w:t>PT</w:t>
            </w:r>
            <w:r>
              <w:rPr>
                <w:spacing w:val="-4"/>
              </w:rPr>
              <w:t xml:space="preserve"> </w:t>
            </w:r>
            <w:r>
              <w:t>Dharma</w:t>
            </w:r>
            <w:r>
              <w:rPr>
                <w:spacing w:val="-2"/>
              </w:rPr>
              <w:t xml:space="preserve"> </w:t>
            </w:r>
            <w:r>
              <w:t>Intiland</w:t>
            </w:r>
          </w:p>
          <w:p w:rsidR="006B30FC" w:rsidRDefault="00662D8A">
            <w:pPr>
              <w:pStyle w:val="TableParagraph"/>
              <w:spacing w:before="0"/>
              <w:ind w:left="105"/>
            </w:pPr>
            <w:r>
              <w:t>Tbk)</w:t>
            </w:r>
          </w:p>
        </w:tc>
        <w:tc>
          <w:tcPr>
            <w:tcW w:w="850"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114" w:right="114"/>
              <w:jc w:val="center"/>
            </w:pPr>
            <w:r>
              <w:t>0.31</w:t>
            </w:r>
          </w:p>
        </w:tc>
        <w:tc>
          <w:tcPr>
            <w:tcW w:w="850"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right="222"/>
              <w:jc w:val="right"/>
            </w:pPr>
            <w:r>
              <w:t>0.08</w:t>
            </w:r>
          </w:p>
        </w:tc>
        <w:tc>
          <w:tcPr>
            <w:tcW w:w="850"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224"/>
            </w:pPr>
            <w:r>
              <w:t>0.04</w:t>
            </w:r>
          </w:p>
        </w:tc>
        <w:tc>
          <w:tcPr>
            <w:tcW w:w="720"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167"/>
            </w:pPr>
            <w:r>
              <w:t>0.07</w:t>
            </w:r>
          </w:p>
        </w:tc>
        <w:tc>
          <w:tcPr>
            <w:tcW w:w="696"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99" w:right="89"/>
              <w:jc w:val="center"/>
            </w:pPr>
            <w:r>
              <w:t>0.42</w:t>
            </w:r>
          </w:p>
        </w:tc>
      </w:tr>
      <w:tr w:rsidR="006B30FC">
        <w:trPr>
          <w:trHeight w:val="297"/>
        </w:trPr>
        <w:tc>
          <w:tcPr>
            <w:tcW w:w="476" w:type="dxa"/>
          </w:tcPr>
          <w:p w:rsidR="006B30FC" w:rsidRDefault="00662D8A">
            <w:pPr>
              <w:pStyle w:val="TableParagraph"/>
              <w:spacing w:before="25"/>
              <w:jc w:val="center"/>
            </w:pPr>
            <w:r>
              <w:t>6</w:t>
            </w:r>
          </w:p>
        </w:tc>
        <w:tc>
          <w:tcPr>
            <w:tcW w:w="6065" w:type="dxa"/>
          </w:tcPr>
          <w:p w:rsidR="006B30FC" w:rsidRDefault="00662D8A">
            <w:pPr>
              <w:pStyle w:val="TableParagraph"/>
              <w:spacing w:before="25"/>
              <w:ind w:left="105"/>
            </w:pPr>
            <w:r>
              <w:t>PT</w:t>
            </w:r>
            <w:r>
              <w:rPr>
                <w:spacing w:val="-5"/>
              </w:rPr>
              <w:t xml:space="preserve"> </w:t>
            </w:r>
            <w:r>
              <w:t>Duta</w:t>
            </w:r>
            <w:r>
              <w:rPr>
                <w:spacing w:val="-3"/>
              </w:rPr>
              <w:t xml:space="preserve"> </w:t>
            </w:r>
            <w:r>
              <w:t>Pertiwi</w:t>
            </w:r>
            <w:r>
              <w:rPr>
                <w:spacing w:val="-1"/>
              </w:rPr>
              <w:t xml:space="preserve"> </w:t>
            </w:r>
            <w:r>
              <w:t>Tbk.</w:t>
            </w:r>
          </w:p>
        </w:tc>
        <w:tc>
          <w:tcPr>
            <w:tcW w:w="850" w:type="dxa"/>
          </w:tcPr>
          <w:p w:rsidR="006B30FC" w:rsidRDefault="00662D8A">
            <w:pPr>
              <w:pStyle w:val="TableParagraph"/>
              <w:spacing w:before="25"/>
              <w:ind w:left="114" w:right="114"/>
              <w:jc w:val="center"/>
            </w:pPr>
            <w:r>
              <w:t>0.07</w:t>
            </w:r>
          </w:p>
        </w:tc>
        <w:tc>
          <w:tcPr>
            <w:tcW w:w="850" w:type="dxa"/>
          </w:tcPr>
          <w:p w:rsidR="006B30FC" w:rsidRDefault="00662D8A">
            <w:pPr>
              <w:pStyle w:val="TableParagraph"/>
              <w:spacing w:before="25"/>
              <w:ind w:right="222"/>
              <w:jc w:val="right"/>
            </w:pPr>
            <w:r>
              <w:t>0.05</w:t>
            </w:r>
          </w:p>
        </w:tc>
        <w:tc>
          <w:tcPr>
            <w:tcW w:w="850" w:type="dxa"/>
          </w:tcPr>
          <w:p w:rsidR="006B30FC" w:rsidRDefault="00662D8A">
            <w:pPr>
              <w:pStyle w:val="TableParagraph"/>
              <w:spacing w:before="25"/>
              <w:ind w:left="224"/>
            </w:pPr>
            <w:r>
              <w:t>0.04</w:t>
            </w:r>
          </w:p>
        </w:tc>
        <w:tc>
          <w:tcPr>
            <w:tcW w:w="720" w:type="dxa"/>
          </w:tcPr>
          <w:p w:rsidR="006B30FC" w:rsidRDefault="00662D8A">
            <w:pPr>
              <w:pStyle w:val="TableParagraph"/>
              <w:spacing w:before="25"/>
              <w:ind w:left="167"/>
            </w:pPr>
            <w:r>
              <w:t>0.21</w:t>
            </w:r>
          </w:p>
        </w:tc>
        <w:tc>
          <w:tcPr>
            <w:tcW w:w="696" w:type="dxa"/>
          </w:tcPr>
          <w:p w:rsidR="006B30FC" w:rsidRDefault="00662D8A">
            <w:pPr>
              <w:pStyle w:val="TableParagraph"/>
              <w:spacing w:before="25"/>
              <w:ind w:left="99" w:right="89"/>
              <w:jc w:val="center"/>
            </w:pPr>
            <w:r>
              <w:t>0.27</w:t>
            </w:r>
          </w:p>
        </w:tc>
      </w:tr>
      <w:tr w:rsidR="006B30FC">
        <w:trPr>
          <w:trHeight w:val="302"/>
        </w:trPr>
        <w:tc>
          <w:tcPr>
            <w:tcW w:w="476" w:type="dxa"/>
          </w:tcPr>
          <w:p w:rsidR="006B30FC" w:rsidRDefault="00662D8A">
            <w:pPr>
              <w:pStyle w:val="TableParagraph"/>
              <w:jc w:val="center"/>
            </w:pPr>
            <w:r>
              <w:t>7</w:t>
            </w:r>
          </w:p>
        </w:tc>
        <w:tc>
          <w:tcPr>
            <w:tcW w:w="6065" w:type="dxa"/>
          </w:tcPr>
          <w:p w:rsidR="006B30FC" w:rsidRDefault="00662D8A">
            <w:pPr>
              <w:pStyle w:val="TableParagraph"/>
              <w:ind w:left="105"/>
            </w:pPr>
            <w:r>
              <w:t>PT</w:t>
            </w:r>
            <w:r>
              <w:rPr>
                <w:spacing w:val="-4"/>
              </w:rPr>
              <w:t xml:space="preserve"> </w:t>
            </w:r>
            <w:r>
              <w:t>Bakrieland</w:t>
            </w:r>
            <w:r>
              <w:rPr>
                <w:spacing w:val="-2"/>
              </w:rPr>
              <w:t xml:space="preserve"> </w:t>
            </w:r>
            <w:r>
              <w:t>Development</w:t>
            </w:r>
            <w:r>
              <w:rPr>
                <w:spacing w:val="-4"/>
              </w:rPr>
              <w:t xml:space="preserve"> </w:t>
            </w:r>
            <w:r>
              <w:t>Tbk.</w:t>
            </w:r>
          </w:p>
        </w:tc>
        <w:tc>
          <w:tcPr>
            <w:tcW w:w="850" w:type="dxa"/>
          </w:tcPr>
          <w:p w:rsidR="006B30FC" w:rsidRDefault="00662D8A">
            <w:pPr>
              <w:pStyle w:val="TableParagraph"/>
              <w:ind w:left="114" w:right="114"/>
              <w:jc w:val="center"/>
            </w:pPr>
            <w:r>
              <w:t>0.17</w:t>
            </w:r>
          </w:p>
        </w:tc>
        <w:tc>
          <w:tcPr>
            <w:tcW w:w="850" w:type="dxa"/>
          </w:tcPr>
          <w:p w:rsidR="006B30FC" w:rsidRDefault="00662D8A">
            <w:pPr>
              <w:pStyle w:val="TableParagraph"/>
              <w:ind w:right="222"/>
              <w:jc w:val="right"/>
            </w:pPr>
            <w:r>
              <w:t>0.17</w:t>
            </w:r>
          </w:p>
        </w:tc>
        <w:tc>
          <w:tcPr>
            <w:tcW w:w="850" w:type="dxa"/>
          </w:tcPr>
          <w:p w:rsidR="006B30FC" w:rsidRDefault="00662D8A">
            <w:pPr>
              <w:pStyle w:val="TableParagraph"/>
              <w:ind w:left="224"/>
            </w:pPr>
            <w:r>
              <w:t>0.26</w:t>
            </w:r>
          </w:p>
        </w:tc>
        <w:tc>
          <w:tcPr>
            <w:tcW w:w="720" w:type="dxa"/>
          </w:tcPr>
          <w:p w:rsidR="006B30FC" w:rsidRDefault="00662D8A">
            <w:pPr>
              <w:pStyle w:val="TableParagraph"/>
              <w:ind w:left="167"/>
            </w:pPr>
            <w:r>
              <w:t>0.13</w:t>
            </w:r>
          </w:p>
        </w:tc>
        <w:tc>
          <w:tcPr>
            <w:tcW w:w="696" w:type="dxa"/>
          </w:tcPr>
          <w:p w:rsidR="006B30FC" w:rsidRDefault="00662D8A">
            <w:pPr>
              <w:pStyle w:val="TableParagraph"/>
              <w:ind w:left="99" w:right="89"/>
              <w:jc w:val="center"/>
            </w:pPr>
            <w:r>
              <w:t>0.13</w:t>
            </w:r>
          </w:p>
        </w:tc>
      </w:tr>
      <w:tr w:rsidR="006B30FC">
        <w:trPr>
          <w:trHeight w:val="297"/>
        </w:trPr>
        <w:tc>
          <w:tcPr>
            <w:tcW w:w="476" w:type="dxa"/>
          </w:tcPr>
          <w:p w:rsidR="006B30FC" w:rsidRDefault="00662D8A">
            <w:pPr>
              <w:pStyle w:val="TableParagraph"/>
              <w:spacing w:before="25"/>
              <w:jc w:val="center"/>
            </w:pPr>
            <w:r>
              <w:t>8</w:t>
            </w:r>
          </w:p>
        </w:tc>
        <w:tc>
          <w:tcPr>
            <w:tcW w:w="6065" w:type="dxa"/>
          </w:tcPr>
          <w:p w:rsidR="006B30FC" w:rsidRDefault="00662D8A">
            <w:pPr>
              <w:pStyle w:val="TableParagraph"/>
              <w:spacing w:before="25"/>
              <w:ind w:left="105"/>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850" w:type="dxa"/>
          </w:tcPr>
          <w:p w:rsidR="006B30FC" w:rsidRDefault="00662D8A">
            <w:pPr>
              <w:pStyle w:val="TableParagraph"/>
              <w:spacing w:before="25"/>
              <w:ind w:left="114" w:right="114"/>
              <w:jc w:val="center"/>
            </w:pPr>
            <w:r>
              <w:t>0.13</w:t>
            </w:r>
          </w:p>
        </w:tc>
        <w:tc>
          <w:tcPr>
            <w:tcW w:w="850" w:type="dxa"/>
          </w:tcPr>
          <w:p w:rsidR="006B30FC" w:rsidRDefault="00662D8A">
            <w:pPr>
              <w:pStyle w:val="TableParagraph"/>
              <w:spacing w:before="25"/>
              <w:ind w:right="222"/>
              <w:jc w:val="right"/>
            </w:pPr>
            <w:r>
              <w:t>0.13</w:t>
            </w:r>
          </w:p>
        </w:tc>
        <w:tc>
          <w:tcPr>
            <w:tcW w:w="850" w:type="dxa"/>
          </w:tcPr>
          <w:p w:rsidR="006B30FC" w:rsidRDefault="00662D8A">
            <w:pPr>
              <w:pStyle w:val="TableParagraph"/>
              <w:spacing w:before="25"/>
              <w:ind w:left="224"/>
            </w:pPr>
            <w:r>
              <w:t>0.13</w:t>
            </w:r>
          </w:p>
        </w:tc>
        <w:tc>
          <w:tcPr>
            <w:tcW w:w="720" w:type="dxa"/>
          </w:tcPr>
          <w:p w:rsidR="006B30FC" w:rsidRDefault="00662D8A">
            <w:pPr>
              <w:pStyle w:val="TableParagraph"/>
              <w:spacing w:before="25"/>
              <w:ind w:left="167"/>
            </w:pPr>
            <w:r>
              <w:t>0.21</w:t>
            </w:r>
          </w:p>
        </w:tc>
        <w:tc>
          <w:tcPr>
            <w:tcW w:w="696" w:type="dxa"/>
          </w:tcPr>
          <w:p w:rsidR="006B30FC" w:rsidRDefault="00662D8A">
            <w:pPr>
              <w:pStyle w:val="TableParagraph"/>
              <w:spacing w:before="25"/>
              <w:ind w:left="99" w:right="89"/>
              <w:jc w:val="center"/>
            </w:pPr>
            <w:r>
              <w:t>0.23</w:t>
            </w:r>
          </w:p>
        </w:tc>
      </w:tr>
      <w:tr w:rsidR="006B30FC">
        <w:trPr>
          <w:trHeight w:val="302"/>
        </w:trPr>
        <w:tc>
          <w:tcPr>
            <w:tcW w:w="476" w:type="dxa"/>
          </w:tcPr>
          <w:p w:rsidR="006B30FC" w:rsidRDefault="00662D8A">
            <w:pPr>
              <w:pStyle w:val="TableParagraph"/>
              <w:jc w:val="center"/>
            </w:pPr>
            <w:r>
              <w:t>9</w:t>
            </w:r>
          </w:p>
        </w:tc>
        <w:tc>
          <w:tcPr>
            <w:tcW w:w="6065" w:type="dxa"/>
          </w:tcPr>
          <w:p w:rsidR="006B30FC" w:rsidRDefault="00662D8A">
            <w:pPr>
              <w:pStyle w:val="TableParagraph"/>
              <w:ind w:left="105"/>
            </w:pPr>
            <w:r>
              <w:t>PT</w:t>
            </w:r>
            <w:r>
              <w:rPr>
                <w:spacing w:val="-5"/>
              </w:rPr>
              <w:t xml:space="preserve"> </w:t>
            </w:r>
            <w:r>
              <w:t>Jakarta</w:t>
            </w:r>
            <w:r>
              <w:rPr>
                <w:spacing w:val="-2"/>
              </w:rPr>
              <w:t xml:space="preserve"> </w:t>
            </w:r>
            <w:r>
              <w:t>International</w:t>
            </w:r>
            <w:r>
              <w:rPr>
                <w:spacing w:val="-2"/>
              </w:rPr>
              <w:t xml:space="preserve"> </w:t>
            </w:r>
            <w:r>
              <w:t>Hotel &amp;</w:t>
            </w:r>
            <w:r>
              <w:rPr>
                <w:spacing w:val="-4"/>
              </w:rPr>
              <w:t xml:space="preserve"> </w:t>
            </w:r>
            <w:r>
              <w:t>Development</w:t>
            </w:r>
            <w:r>
              <w:rPr>
                <w:spacing w:val="-5"/>
              </w:rPr>
              <w:t xml:space="preserve"> </w:t>
            </w:r>
            <w:r>
              <w:t>Tbk.</w:t>
            </w:r>
          </w:p>
        </w:tc>
        <w:tc>
          <w:tcPr>
            <w:tcW w:w="850" w:type="dxa"/>
          </w:tcPr>
          <w:p w:rsidR="006B30FC" w:rsidRDefault="00662D8A">
            <w:pPr>
              <w:pStyle w:val="TableParagraph"/>
              <w:ind w:left="114" w:right="114"/>
              <w:jc w:val="center"/>
            </w:pPr>
            <w:r>
              <w:t>-0.31</w:t>
            </w:r>
          </w:p>
        </w:tc>
        <w:tc>
          <w:tcPr>
            <w:tcW w:w="850" w:type="dxa"/>
          </w:tcPr>
          <w:p w:rsidR="006B30FC" w:rsidRDefault="00662D8A">
            <w:pPr>
              <w:pStyle w:val="TableParagraph"/>
              <w:ind w:right="189"/>
              <w:jc w:val="right"/>
            </w:pPr>
            <w:r>
              <w:t>-0.45</w:t>
            </w:r>
          </w:p>
        </w:tc>
        <w:tc>
          <w:tcPr>
            <w:tcW w:w="850" w:type="dxa"/>
          </w:tcPr>
          <w:p w:rsidR="006B30FC" w:rsidRDefault="00662D8A">
            <w:pPr>
              <w:pStyle w:val="TableParagraph"/>
              <w:ind w:left="190"/>
            </w:pPr>
            <w:r>
              <w:t>-0.05</w:t>
            </w:r>
          </w:p>
        </w:tc>
        <w:tc>
          <w:tcPr>
            <w:tcW w:w="720" w:type="dxa"/>
          </w:tcPr>
          <w:p w:rsidR="006B30FC" w:rsidRDefault="00662D8A">
            <w:pPr>
              <w:pStyle w:val="TableParagraph"/>
              <w:ind w:left="167"/>
            </w:pPr>
            <w:r>
              <w:t>0.15</w:t>
            </w:r>
          </w:p>
        </w:tc>
        <w:tc>
          <w:tcPr>
            <w:tcW w:w="696" w:type="dxa"/>
          </w:tcPr>
          <w:p w:rsidR="006B30FC" w:rsidRDefault="00662D8A">
            <w:pPr>
              <w:pStyle w:val="TableParagraph"/>
              <w:ind w:left="99" w:right="89"/>
              <w:jc w:val="center"/>
            </w:pPr>
            <w:r>
              <w:t>0.15</w:t>
            </w:r>
          </w:p>
        </w:tc>
      </w:tr>
      <w:tr w:rsidR="006B30FC">
        <w:trPr>
          <w:trHeight w:val="297"/>
        </w:trPr>
        <w:tc>
          <w:tcPr>
            <w:tcW w:w="476" w:type="dxa"/>
          </w:tcPr>
          <w:p w:rsidR="006B30FC" w:rsidRDefault="00662D8A">
            <w:pPr>
              <w:pStyle w:val="TableParagraph"/>
              <w:spacing w:before="25"/>
              <w:ind w:left="103" w:right="100"/>
              <w:jc w:val="center"/>
            </w:pPr>
            <w:r>
              <w:t>10</w:t>
            </w:r>
          </w:p>
        </w:tc>
        <w:tc>
          <w:tcPr>
            <w:tcW w:w="6065" w:type="dxa"/>
          </w:tcPr>
          <w:p w:rsidR="006B30FC" w:rsidRDefault="00662D8A">
            <w:pPr>
              <w:pStyle w:val="TableParagraph"/>
              <w:spacing w:before="25"/>
              <w:ind w:left="105"/>
            </w:pPr>
            <w:r>
              <w:t>PT</w:t>
            </w:r>
            <w:r>
              <w:rPr>
                <w:spacing w:val="-5"/>
              </w:rPr>
              <w:t xml:space="preserve"> </w:t>
            </w:r>
            <w:r>
              <w:t>Jaya</w:t>
            </w:r>
            <w:r>
              <w:rPr>
                <w:spacing w:val="-2"/>
              </w:rPr>
              <w:t xml:space="preserve"> </w:t>
            </w:r>
            <w:r>
              <w:t>Real Property</w:t>
            </w:r>
            <w:r>
              <w:rPr>
                <w:spacing w:val="-2"/>
              </w:rPr>
              <w:t xml:space="preserve"> </w:t>
            </w:r>
            <w:r>
              <w:t>Tbk.</w:t>
            </w:r>
          </w:p>
        </w:tc>
        <w:tc>
          <w:tcPr>
            <w:tcW w:w="850" w:type="dxa"/>
          </w:tcPr>
          <w:p w:rsidR="006B30FC" w:rsidRDefault="00662D8A">
            <w:pPr>
              <w:pStyle w:val="TableParagraph"/>
              <w:spacing w:before="25"/>
              <w:ind w:left="114" w:right="114"/>
              <w:jc w:val="center"/>
            </w:pPr>
            <w:r>
              <w:t>0.21</w:t>
            </w:r>
          </w:p>
        </w:tc>
        <w:tc>
          <w:tcPr>
            <w:tcW w:w="850" w:type="dxa"/>
          </w:tcPr>
          <w:p w:rsidR="006B30FC" w:rsidRDefault="00662D8A">
            <w:pPr>
              <w:pStyle w:val="TableParagraph"/>
              <w:spacing w:before="25"/>
              <w:ind w:right="222"/>
              <w:jc w:val="right"/>
            </w:pPr>
            <w:r>
              <w:t>0.21</w:t>
            </w:r>
          </w:p>
        </w:tc>
        <w:tc>
          <w:tcPr>
            <w:tcW w:w="850" w:type="dxa"/>
          </w:tcPr>
          <w:p w:rsidR="006B30FC" w:rsidRDefault="00662D8A">
            <w:pPr>
              <w:pStyle w:val="TableParagraph"/>
              <w:spacing w:before="25"/>
              <w:ind w:left="224"/>
            </w:pPr>
            <w:r>
              <w:t>0.23</w:t>
            </w:r>
          </w:p>
        </w:tc>
        <w:tc>
          <w:tcPr>
            <w:tcW w:w="720" w:type="dxa"/>
          </w:tcPr>
          <w:p w:rsidR="006B30FC" w:rsidRDefault="00662D8A">
            <w:pPr>
              <w:pStyle w:val="TableParagraph"/>
              <w:spacing w:before="25"/>
              <w:ind w:left="167"/>
            </w:pPr>
            <w:r>
              <w:t>0.29</w:t>
            </w:r>
          </w:p>
        </w:tc>
        <w:tc>
          <w:tcPr>
            <w:tcW w:w="696" w:type="dxa"/>
          </w:tcPr>
          <w:p w:rsidR="006B30FC" w:rsidRDefault="00662D8A">
            <w:pPr>
              <w:pStyle w:val="TableParagraph"/>
              <w:spacing w:before="25"/>
              <w:ind w:left="99" w:right="89"/>
              <w:jc w:val="center"/>
            </w:pPr>
            <w:r>
              <w:t>0.34</w:t>
            </w:r>
          </w:p>
        </w:tc>
      </w:tr>
      <w:tr w:rsidR="006B30FC">
        <w:trPr>
          <w:trHeight w:val="302"/>
        </w:trPr>
        <w:tc>
          <w:tcPr>
            <w:tcW w:w="476" w:type="dxa"/>
          </w:tcPr>
          <w:p w:rsidR="006B30FC" w:rsidRDefault="00662D8A">
            <w:pPr>
              <w:pStyle w:val="TableParagraph"/>
              <w:ind w:left="103" w:right="100"/>
              <w:jc w:val="center"/>
            </w:pPr>
            <w:r>
              <w:t>11</w:t>
            </w:r>
          </w:p>
        </w:tc>
        <w:tc>
          <w:tcPr>
            <w:tcW w:w="6065" w:type="dxa"/>
          </w:tcPr>
          <w:p w:rsidR="006B30FC" w:rsidRDefault="00662D8A">
            <w:pPr>
              <w:pStyle w:val="TableParagraph"/>
              <w:ind w:left="105"/>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850" w:type="dxa"/>
          </w:tcPr>
          <w:p w:rsidR="006B30FC" w:rsidRDefault="00662D8A">
            <w:pPr>
              <w:pStyle w:val="TableParagraph"/>
              <w:ind w:left="114" w:right="114"/>
              <w:jc w:val="center"/>
            </w:pPr>
            <w:r>
              <w:t>-0.04</w:t>
            </w:r>
          </w:p>
        </w:tc>
        <w:tc>
          <w:tcPr>
            <w:tcW w:w="850" w:type="dxa"/>
          </w:tcPr>
          <w:p w:rsidR="006B30FC" w:rsidRDefault="00662D8A">
            <w:pPr>
              <w:pStyle w:val="TableParagraph"/>
              <w:ind w:right="222"/>
              <w:jc w:val="right"/>
            </w:pPr>
            <w:r>
              <w:t>0.04</w:t>
            </w:r>
          </w:p>
        </w:tc>
        <w:tc>
          <w:tcPr>
            <w:tcW w:w="850" w:type="dxa"/>
          </w:tcPr>
          <w:p w:rsidR="006B30FC" w:rsidRDefault="00662D8A">
            <w:pPr>
              <w:pStyle w:val="TableParagraph"/>
              <w:ind w:left="224"/>
            </w:pPr>
            <w:r>
              <w:t>0.01</w:t>
            </w:r>
          </w:p>
        </w:tc>
        <w:tc>
          <w:tcPr>
            <w:tcW w:w="720" w:type="dxa"/>
          </w:tcPr>
          <w:p w:rsidR="006B30FC" w:rsidRDefault="00662D8A">
            <w:pPr>
              <w:pStyle w:val="TableParagraph"/>
              <w:ind w:left="167"/>
            </w:pPr>
            <w:r>
              <w:t>0.02</w:t>
            </w:r>
          </w:p>
        </w:tc>
        <w:tc>
          <w:tcPr>
            <w:tcW w:w="696" w:type="dxa"/>
          </w:tcPr>
          <w:p w:rsidR="006B30FC" w:rsidRDefault="00662D8A">
            <w:pPr>
              <w:pStyle w:val="TableParagraph"/>
              <w:ind w:left="99" w:right="89"/>
              <w:jc w:val="center"/>
            </w:pPr>
            <w:r>
              <w:t>0.06</w:t>
            </w:r>
          </w:p>
        </w:tc>
      </w:tr>
      <w:tr w:rsidR="006B30FC">
        <w:trPr>
          <w:trHeight w:val="537"/>
        </w:trPr>
        <w:tc>
          <w:tcPr>
            <w:tcW w:w="476"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103" w:right="100"/>
              <w:jc w:val="center"/>
            </w:pPr>
            <w:r>
              <w:t>12</w:t>
            </w:r>
          </w:p>
        </w:tc>
        <w:tc>
          <w:tcPr>
            <w:tcW w:w="6065" w:type="dxa"/>
          </w:tcPr>
          <w:p w:rsidR="006B30FC" w:rsidRDefault="00662D8A">
            <w:pPr>
              <w:pStyle w:val="TableParagraph"/>
              <w:spacing w:before="0" w:line="265" w:lineRule="exact"/>
              <w:ind w:left="105"/>
            </w:pPr>
            <w:r>
              <w:t>PT</w:t>
            </w:r>
            <w:r>
              <w:rPr>
                <w:spacing w:val="-5"/>
              </w:rPr>
              <w:t xml:space="preserve"> </w:t>
            </w:r>
            <w:r>
              <w:t>Jababeka</w:t>
            </w:r>
            <w:r>
              <w:rPr>
                <w:spacing w:val="-2"/>
              </w:rPr>
              <w:t xml:space="preserve"> </w:t>
            </w:r>
            <w:r>
              <w:t>Tbk.</w:t>
            </w:r>
            <w:r>
              <w:rPr>
                <w:spacing w:val="-1"/>
              </w:rPr>
              <w:t xml:space="preserve"> </w:t>
            </w:r>
            <w:r>
              <w:t>(Sebelumnya</w:t>
            </w:r>
            <w:r>
              <w:rPr>
                <w:spacing w:val="-3"/>
              </w:rPr>
              <w:t xml:space="preserve"> </w:t>
            </w:r>
            <w:r>
              <w:t>PT</w:t>
            </w:r>
            <w:r>
              <w:rPr>
                <w:spacing w:val="-4"/>
              </w:rPr>
              <w:t xml:space="preserve"> </w:t>
            </w:r>
            <w:r>
              <w:t>Kawasan</w:t>
            </w:r>
            <w:r>
              <w:rPr>
                <w:spacing w:val="-4"/>
              </w:rPr>
              <w:t xml:space="preserve"> </w:t>
            </w:r>
            <w:r>
              <w:t>Industri</w:t>
            </w:r>
            <w:r>
              <w:rPr>
                <w:spacing w:val="-1"/>
              </w:rPr>
              <w:t xml:space="preserve"> </w:t>
            </w:r>
            <w:r>
              <w:t>Jababeka</w:t>
            </w:r>
          </w:p>
          <w:p w:rsidR="006B30FC" w:rsidRDefault="00662D8A">
            <w:pPr>
              <w:pStyle w:val="TableParagraph"/>
              <w:spacing w:before="0"/>
              <w:ind w:left="105"/>
            </w:pPr>
            <w:r>
              <w:t>Tbk)</w:t>
            </w:r>
          </w:p>
        </w:tc>
        <w:tc>
          <w:tcPr>
            <w:tcW w:w="850"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114" w:right="114"/>
              <w:jc w:val="center"/>
            </w:pPr>
            <w:r>
              <w:t>0.09</w:t>
            </w:r>
          </w:p>
        </w:tc>
        <w:tc>
          <w:tcPr>
            <w:tcW w:w="850"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right="222"/>
              <w:jc w:val="right"/>
            </w:pPr>
            <w:r>
              <w:t>0.08</w:t>
            </w:r>
          </w:p>
        </w:tc>
        <w:tc>
          <w:tcPr>
            <w:tcW w:w="850"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190"/>
            </w:pPr>
            <w:r>
              <w:t>-0.14</w:t>
            </w:r>
          </w:p>
        </w:tc>
        <w:tc>
          <w:tcPr>
            <w:tcW w:w="720"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167"/>
            </w:pPr>
            <w:r>
              <w:t>0.04</w:t>
            </w:r>
          </w:p>
        </w:tc>
        <w:tc>
          <w:tcPr>
            <w:tcW w:w="696" w:type="dxa"/>
          </w:tcPr>
          <w:p w:rsidR="006B30FC" w:rsidRDefault="006B30FC">
            <w:pPr>
              <w:pStyle w:val="TableParagraph"/>
              <w:spacing w:before="1" w:line="240" w:lineRule="auto"/>
              <w:rPr>
                <w:rFonts w:ascii="Times New Roman"/>
                <w:b/>
                <w:sz w:val="23"/>
              </w:rPr>
            </w:pPr>
          </w:p>
          <w:p w:rsidR="006B30FC" w:rsidRDefault="00662D8A">
            <w:pPr>
              <w:pStyle w:val="TableParagraph"/>
              <w:spacing w:before="0"/>
              <w:ind w:left="99" w:right="89"/>
              <w:jc w:val="center"/>
            </w:pPr>
            <w:r>
              <w:t>0.10</w:t>
            </w:r>
          </w:p>
        </w:tc>
      </w:tr>
      <w:tr w:rsidR="006B30FC">
        <w:trPr>
          <w:trHeight w:val="599"/>
        </w:trPr>
        <w:tc>
          <w:tcPr>
            <w:tcW w:w="476" w:type="dxa"/>
          </w:tcPr>
          <w:p w:rsidR="006B30FC" w:rsidRDefault="00662D8A">
            <w:pPr>
              <w:pStyle w:val="TableParagraph"/>
              <w:spacing w:before="164" w:line="240" w:lineRule="auto"/>
              <w:ind w:left="103" w:right="100"/>
              <w:jc w:val="center"/>
            </w:pPr>
            <w:r>
              <w:t>13</w:t>
            </w:r>
          </w:p>
        </w:tc>
        <w:tc>
          <w:tcPr>
            <w:tcW w:w="6065" w:type="dxa"/>
          </w:tcPr>
          <w:p w:rsidR="006B30FC" w:rsidRDefault="00662D8A">
            <w:pPr>
              <w:pStyle w:val="TableParagraph"/>
              <w:spacing w:line="240" w:lineRule="auto"/>
              <w:ind w:left="105"/>
            </w:pPr>
            <w:r>
              <w:t>PT</w:t>
            </w:r>
            <w:r>
              <w:rPr>
                <w:spacing w:val="-5"/>
              </w:rPr>
              <w:t xml:space="preserve"> </w:t>
            </w:r>
            <w:r>
              <w:t>Global</w:t>
            </w:r>
            <w:r>
              <w:rPr>
                <w:spacing w:val="-1"/>
              </w:rPr>
              <w:t xml:space="preserve"> </w:t>
            </w:r>
            <w:r>
              <w:t>Land</w:t>
            </w:r>
            <w:r>
              <w:rPr>
                <w:spacing w:val="-4"/>
              </w:rPr>
              <w:t xml:space="preserve"> </w:t>
            </w:r>
            <w:r>
              <w:t>Development</w:t>
            </w:r>
            <w:r>
              <w:rPr>
                <w:spacing w:val="-4"/>
              </w:rPr>
              <w:t xml:space="preserve"> </w:t>
            </w:r>
            <w:r>
              <w:t>Tbk. (Sebelumnya</w:t>
            </w:r>
            <w:r>
              <w:rPr>
                <w:spacing w:val="-3"/>
              </w:rPr>
              <w:t xml:space="preserve"> </w:t>
            </w:r>
            <w:r>
              <w:t>PT</w:t>
            </w:r>
            <w:r>
              <w:rPr>
                <w:spacing w:val="-4"/>
              </w:rPr>
              <w:t xml:space="preserve"> </w:t>
            </w:r>
            <w:r>
              <w:t>Krida</w:t>
            </w:r>
            <w:r>
              <w:rPr>
                <w:spacing w:val="-3"/>
              </w:rPr>
              <w:t xml:space="preserve"> </w:t>
            </w:r>
            <w:r>
              <w:t>Perdana</w:t>
            </w:r>
            <w:r>
              <w:rPr>
                <w:spacing w:val="-46"/>
              </w:rPr>
              <w:t xml:space="preserve"> </w:t>
            </w:r>
            <w:r>
              <w:t>Indahgraha</w:t>
            </w:r>
            <w:r>
              <w:rPr>
                <w:spacing w:val="-3"/>
              </w:rPr>
              <w:t xml:space="preserve"> </w:t>
            </w:r>
            <w:r>
              <w:t>Tbk)</w:t>
            </w:r>
          </w:p>
        </w:tc>
        <w:tc>
          <w:tcPr>
            <w:tcW w:w="850"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14" w:right="114"/>
              <w:jc w:val="center"/>
            </w:pPr>
            <w:r>
              <w:t>0.21</w:t>
            </w:r>
          </w:p>
        </w:tc>
        <w:tc>
          <w:tcPr>
            <w:tcW w:w="850"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222"/>
              <w:jc w:val="right"/>
            </w:pPr>
            <w:r>
              <w:t>0.61</w:t>
            </w:r>
          </w:p>
        </w:tc>
        <w:tc>
          <w:tcPr>
            <w:tcW w:w="850"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90"/>
            </w:pPr>
            <w:r>
              <w:t>-2.31</w:t>
            </w:r>
          </w:p>
        </w:tc>
        <w:tc>
          <w:tcPr>
            <w:tcW w:w="720"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67"/>
            </w:pPr>
            <w:r>
              <w:t>2.30</w:t>
            </w:r>
          </w:p>
        </w:tc>
        <w:tc>
          <w:tcPr>
            <w:tcW w:w="696"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9" w:right="89"/>
              <w:jc w:val="center"/>
            </w:pPr>
            <w:r>
              <w:t>2.29</w:t>
            </w:r>
          </w:p>
        </w:tc>
      </w:tr>
      <w:tr w:rsidR="006B30FC">
        <w:trPr>
          <w:trHeight w:val="302"/>
        </w:trPr>
        <w:tc>
          <w:tcPr>
            <w:tcW w:w="476" w:type="dxa"/>
          </w:tcPr>
          <w:p w:rsidR="006B30FC" w:rsidRDefault="00662D8A">
            <w:pPr>
              <w:pStyle w:val="TableParagraph"/>
              <w:ind w:left="103" w:right="100"/>
              <w:jc w:val="center"/>
            </w:pPr>
            <w:r>
              <w:t>14</w:t>
            </w:r>
          </w:p>
        </w:tc>
        <w:tc>
          <w:tcPr>
            <w:tcW w:w="6065" w:type="dxa"/>
          </w:tcPr>
          <w:p w:rsidR="006B30FC" w:rsidRDefault="00662D8A">
            <w:pPr>
              <w:pStyle w:val="TableParagraph"/>
              <w:ind w:left="105"/>
            </w:pPr>
            <w:r>
              <w:t>PT</w:t>
            </w:r>
            <w:r>
              <w:rPr>
                <w:spacing w:val="-6"/>
              </w:rPr>
              <w:t xml:space="preserve"> </w:t>
            </w:r>
            <w:r>
              <w:t>Lamicitra</w:t>
            </w:r>
            <w:r>
              <w:rPr>
                <w:spacing w:val="-4"/>
              </w:rPr>
              <w:t xml:space="preserve"> </w:t>
            </w:r>
            <w:r>
              <w:t>Nusantara</w:t>
            </w:r>
            <w:r>
              <w:rPr>
                <w:spacing w:val="-4"/>
              </w:rPr>
              <w:t xml:space="preserve"> </w:t>
            </w:r>
            <w:r>
              <w:t>Tbk.</w:t>
            </w:r>
          </w:p>
        </w:tc>
        <w:tc>
          <w:tcPr>
            <w:tcW w:w="850" w:type="dxa"/>
          </w:tcPr>
          <w:p w:rsidR="006B30FC" w:rsidRDefault="00662D8A">
            <w:pPr>
              <w:pStyle w:val="TableParagraph"/>
              <w:ind w:left="114" w:right="114"/>
              <w:jc w:val="center"/>
            </w:pPr>
            <w:r>
              <w:t>0.02</w:t>
            </w:r>
          </w:p>
        </w:tc>
        <w:tc>
          <w:tcPr>
            <w:tcW w:w="850" w:type="dxa"/>
          </w:tcPr>
          <w:p w:rsidR="006B30FC" w:rsidRDefault="00662D8A">
            <w:pPr>
              <w:pStyle w:val="TableParagraph"/>
              <w:ind w:right="222"/>
              <w:jc w:val="right"/>
            </w:pPr>
            <w:r>
              <w:t>0.03</w:t>
            </w:r>
          </w:p>
        </w:tc>
        <w:tc>
          <w:tcPr>
            <w:tcW w:w="850" w:type="dxa"/>
          </w:tcPr>
          <w:p w:rsidR="006B30FC" w:rsidRDefault="00662D8A">
            <w:pPr>
              <w:pStyle w:val="TableParagraph"/>
              <w:ind w:left="224"/>
            </w:pPr>
            <w:r>
              <w:t>0.08</w:t>
            </w:r>
          </w:p>
        </w:tc>
        <w:tc>
          <w:tcPr>
            <w:tcW w:w="720" w:type="dxa"/>
          </w:tcPr>
          <w:p w:rsidR="006B30FC" w:rsidRDefault="00662D8A">
            <w:pPr>
              <w:pStyle w:val="TableParagraph"/>
              <w:ind w:left="167"/>
            </w:pPr>
            <w:r>
              <w:t>0.09</w:t>
            </w:r>
          </w:p>
        </w:tc>
        <w:tc>
          <w:tcPr>
            <w:tcW w:w="696" w:type="dxa"/>
          </w:tcPr>
          <w:p w:rsidR="006B30FC" w:rsidRDefault="00662D8A">
            <w:pPr>
              <w:pStyle w:val="TableParagraph"/>
              <w:ind w:left="99" w:right="89"/>
              <w:jc w:val="center"/>
            </w:pPr>
            <w:r>
              <w:t>0.15</w:t>
            </w:r>
          </w:p>
        </w:tc>
      </w:tr>
      <w:tr w:rsidR="006B30FC">
        <w:trPr>
          <w:trHeight w:val="297"/>
        </w:trPr>
        <w:tc>
          <w:tcPr>
            <w:tcW w:w="476" w:type="dxa"/>
          </w:tcPr>
          <w:p w:rsidR="006B30FC" w:rsidRDefault="00662D8A">
            <w:pPr>
              <w:pStyle w:val="TableParagraph"/>
              <w:spacing w:before="25"/>
              <w:ind w:left="103" w:right="100"/>
              <w:jc w:val="center"/>
            </w:pPr>
            <w:r>
              <w:t>15</w:t>
            </w:r>
          </w:p>
        </w:tc>
        <w:tc>
          <w:tcPr>
            <w:tcW w:w="6065" w:type="dxa"/>
          </w:tcPr>
          <w:p w:rsidR="006B30FC" w:rsidRDefault="00662D8A">
            <w:pPr>
              <w:pStyle w:val="TableParagraph"/>
              <w:spacing w:before="25"/>
              <w:ind w:left="105"/>
            </w:pPr>
            <w:r>
              <w:t>PT</w:t>
            </w:r>
            <w:r>
              <w:rPr>
                <w:spacing w:val="-4"/>
              </w:rPr>
              <w:t xml:space="preserve"> </w:t>
            </w:r>
            <w:r>
              <w:t>Lippo</w:t>
            </w:r>
            <w:r>
              <w:rPr>
                <w:spacing w:val="-3"/>
              </w:rPr>
              <w:t xml:space="preserve"> </w:t>
            </w:r>
            <w:r>
              <w:t>Cikarang</w:t>
            </w:r>
            <w:r>
              <w:rPr>
                <w:spacing w:val="-1"/>
              </w:rPr>
              <w:t xml:space="preserve"> </w:t>
            </w:r>
            <w:r>
              <w:t>Tbk.</w:t>
            </w:r>
          </w:p>
        </w:tc>
        <w:tc>
          <w:tcPr>
            <w:tcW w:w="850" w:type="dxa"/>
          </w:tcPr>
          <w:p w:rsidR="006B30FC" w:rsidRDefault="00662D8A">
            <w:pPr>
              <w:pStyle w:val="TableParagraph"/>
              <w:spacing w:before="25"/>
              <w:ind w:left="114" w:right="114"/>
              <w:jc w:val="center"/>
            </w:pPr>
            <w:r>
              <w:t>0.03</w:t>
            </w:r>
          </w:p>
        </w:tc>
        <w:tc>
          <w:tcPr>
            <w:tcW w:w="850" w:type="dxa"/>
          </w:tcPr>
          <w:p w:rsidR="006B30FC" w:rsidRDefault="00662D8A">
            <w:pPr>
              <w:pStyle w:val="TableParagraph"/>
              <w:spacing w:before="25"/>
              <w:ind w:right="222"/>
              <w:jc w:val="right"/>
            </w:pPr>
            <w:r>
              <w:t>0.07</w:t>
            </w:r>
          </w:p>
        </w:tc>
        <w:tc>
          <w:tcPr>
            <w:tcW w:w="850" w:type="dxa"/>
          </w:tcPr>
          <w:p w:rsidR="006B30FC" w:rsidRDefault="00662D8A">
            <w:pPr>
              <w:pStyle w:val="TableParagraph"/>
              <w:spacing w:before="25"/>
              <w:ind w:left="224"/>
            </w:pPr>
            <w:r>
              <w:t>0.05</w:t>
            </w:r>
          </w:p>
        </w:tc>
        <w:tc>
          <w:tcPr>
            <w:tcW w:w="720" w:type="dxa"/>
          </w:tcPr>
          <w:p w:rsidR="006B30FC" w:rsidRDefault="00662D8A">
            <w:pPr>
              <w:pStyle w:val="TableParagraph"/>
              <w:spacing w:before="25"/>
              <w:ind w:left="167"/>
            </w:pPr>
            <w:r>
              <w:t>0.08</w:t>
            </w:r>
          </w:p>
        </w:tc>
        <w:tc>
          <w:tcPr>
            <w:tcW w:w="696" w:type="dxa"/>
          </w:tcPr>
          <w:p w:rsidR="006B30FC" w:rsidRDefault="00662D8A">
            <w:pPr>
              <w:pStyle w:val="TableParagraph"/>
              <w:spacing w:before="25"/>
              <w:ind w:left="99" w:right="89"/>
              <w:jc w:val="center"/>
            </w:pPr>
            <w:r>
              <w:t>0.16</w:t>
            </w:r>
          </w:p>
        </w:tc>
      </w:tr>
      <w:tr w:rsidR="006B30FC">
        <w:trPr>
          <w:trHeight w:val="302"/>
        </w:trPr>
        <w:tc>
          <w:tcPr>
            <w:tcW w:w="476" w:type="dxa"/>
          </w:tcPr>
          <w:p w:rsidR="006B30FC" w:rsidRDefault="00662D8A">
            <w:pPr>
              <w:pStyle w:val="TableParagraph"/>
              <w:ind w:left="103" w:right="100"/>
              <w:jc w:val="center"/>
            </w:pPr>
            <w:r>
              <w:t>16</w:t>
            </w:r>
          </w:p>
        </w:tc>
        <w:tc>
          <w:tcPr>
            <w:tcW w:w="6065" w:type="dxa"/>
          </w:tcPr>
          <w:p w:rsidR="006B30FC" w:rsidRDefault="00662D8A">
            <w:pPr>
              <w:pStyle w:val="TableParagraph"/>
              <w:ind w:left="105"/>
            </w:pPr>
            <w:r>
              <w:t>PT</w:t>
            </w:r>
            <w:r>
              <w:rPr>
                <w:spacing w:val="-5"/>
              </w:rPr>
              <w:t xml:space="preserve"> </w:t>
            </w:r>
            <w:r>
              <w:t>Lippo</w:t>
            </w:r>
            <w:r>
              <w:rPr>
                <w:spacing w:val="-3"/>
              </w:rPr>
              <w:t xml:space="preserve"> </w:t>
            </w:r>
            <w:r>
              <w:t>Karawaci</w:t>
            </w:r>
            <w:r>
              <w:rPr>
                <w:spacing w:val="-1"/>
              </w:rPr>
              <w:t xml:space="preserve"> </w:t>
            </w:r>
            <w:r>
              <w:t>Tbk.</w:t>
            </w:r>
          </w:p>
        </w:tc>
        <w:tc>
          <w:tcPr>
            <w:tcW w:w="850" w:type="dxa"/>
          </w:tcPr>
          <w:p w:rsidR="006B30FC" w:rsidRDefault="00662D8A">
            <w:pPr>
              <w:pStyle w:val="TableParagraph"/>
              <w:ind w:left="114" w:right="114"/>
              <w:jc w:val="center"/>
            </w:pPr>
            <w:r>
              <w:t>0.17</w:t>
            </w:r>
          </w:p>
        </w:tc>
        <w:tc>
          <w:tcPr>
            <w:tcW w:w="850" w:type="dxa"/>
          </w:tcPr>
          <w:p w:rsidR="006B30FC" w:rsidRDefault="00662D8A">
            <w:pPr>
              <w:pStyle w:val="TableParagraph"/>
              <w:ind w:right="222"/>
              <w:jc w:val="right"/>
            </w:pPr>
            <w:r>
              <w:t>0.17</w:t>
            </w:r>
          </w:p>
        </w:tc>
        <w:tc>
          <w:tcPr>
            <w:tcW w:w="850" w:type="dxa"/>
          </w:tcPr>
          <w:p w:rsidR="006B30FC" w:rsidRDefault="00662D8A">
            <w:pPr>
              <w:pStyle w:val="TableParagraph"/>
              <w:ind w:left="224"/>
            </w:pPr>
            <w:r>
              <w:t>0.15</w:t>
            </w:r>
          </w:p>
        </w:tc>
        <w:tc>
          <w:tcPr>
            <w:tcW w:w="720" w:type="dxa"/>
          </w:tcPr>
          <w:p w:rsidR="006B30FC" w:rsidRDefault="00662D8A">
            <w:pPr>
              <w:pStyle w:val="TableParagraph"/>
              <w:ind w:left="167"/>
            </w:pPr>
            <w:r>
              <w:t>0.15</w:t>
            </w:r>
          </w:p>
        </w:tc>
        <w:tc>
          <w:tcPr>
            <w:tcW w:w="696" w:type="dxa"/>
          </w:tcPr>
          <w:p w:rsidR="006B30FC" w:rsidRDefault="00662D8A">
            <w:pPr>
              <w:pStyle w:val="TableParagraph"/>
              <w:ind w:left="99" w:right="89"/>
              <w:jc w:val="center"/>
            </w:pPr>
            <w:r>
              <w:t>0.17</w:t>
            </w:r>
          </w:p>
        </w:tc>
      </w:tr>
      <w:tr w:rsidR="006B30FC">
        <w:trPr>
          <w:trHeight w:val="297"/>
        </w:trPr>
        <w:tc>
          <w:tcPr>
            <w:tcW w:w="476" w:type="dxa"/>
          </w:tcPr>
          <w:p w:rsidR="006B30FC" w:rsidRDefault="00662D8A">
            <w:pPr>
              <w:pStyle w:val="TableParagraph"/>
              <w:spacing w:before="25"/>
              <w:ind w:left="103" w:right="100"/>
              <w:jc w:val="center"/>
            </w:pPr>
            <w:r>
              <w:t>17</w:t>
            </w:r>
          </w:p>
        </w:tc>
        <w:tc>
          <w:tcPr>
            <w:tcW w:w="6065" w:type="dxa"/>
          </w:tcPr>
          <w:p w:rsidR="006B30FC" w:rsidRDefault="00662D8A">
            <w:pPr>
              <w:pStyle w:val="TableParagraph"/>
              <w:spacing w:before="25"/>
              <w:ind w:left="105"/>
            </w:pPr>
            <w:r>
              <w:t>PT</w:t>
            </w:r>
            <w:r>
              <w:rPr>
                <w:spacing w:val="-5"/>
              </w:rPr>
              <w:t xml:space="preserve"> </w:t>
            </w:r>
            <w:r>
              <w:t>Mas</w:t>
            </w:r>
            <w:r>
              <w:rPr>
                <w:spacing w:val="-3"/>
              </w:rPr>
              <w:t xml:space="preserve"> </w:t>
            </w:r>
            <w:r>
              <w:t>Murni Indonesia</w:t>
            </w:r>
            <w:r>
              <w:rPr>
                <w:spacing w:val="-3"/>
              </w:rPr>
              <w:t xml:space="preserve"> </w:t>
            </w:r>
            <w:r>
              <w:t>Tbk.</w:t>
            </w:r>
          </w:p>
        </w:tc>
        <w:tc>
          <w:tcPr>
            <w:tcW w:w="850" w:type="dxa"/>
          </w:tcPr>
          <w:p w:rsidR="006B30FC" w:rsidRDefault="00662D8A">
            <w:pPr>
              <w:pStyle w:val="TableParagraph"/>
              <w:spacing w:before="25"/>
              <w:ind w:left="114" w:right="114"/>
              <w:jc w:val="center"/>
            </w:pPr>
            <w:r>
              <w:t>0.30</w:t>
            </w:r>
          </w:p>
        </w:tc>
        <w:tc>
          <w:tcPr>
            <w:tcW w:w="850" w:type="dxa"/>
          </w:tcPr>
          <w:p w:rsidR="006B30FC" w:rsidRDefault="00662D8A">
            <w:pPr>
              <w:pStyle w:val="TableParagraph"/>
              <w:spacing w:before="25"/>
              <w:ind w:right="189"/>
              <w:jc w:val="right"/>
            </w:pPr>
            <w:r>
              <w:t>-1.19</w:t>
            </w:r>
          </w:p>
        </w:tc>
        <w:tc>
          <w:tcPr>
            <w:tcW w:w="850" w:type="dxa"/>
          </w:tcPr>
          <w:p w:rsidR="006B30FC" w:rsidRDefault="00662D8A">
            <w:pPr>
              <w:pStyle w:val="TableParagraph"/>
              <w:spacing w:before="25"/>
              <w:ind w:left="224"/>
            </w:pPr>
            <w:r>
              <w:t>0.07</w:t>
            </w:r>
          </w:p>
        </w:tc>
        <w:tc>
          <w:tcPr>
            <w:tcW w:w="720" w:type="dxa"/>
          </w:tcPr>
          <w:p w:rsidR="006B30FC" w:rsidRDefault="00662D8A">
            <w:pPr>
              <w:pStyle w:val="TableParagraph"/>
              <w:spacing w:before="25"/>
              <w:ind w:left="167"/>
            </w:pPr>
            <w:r>
              <w:t>0.05</w:t>
            </w:r>
          </w:p>
        </w:tc>
        <w:tc>
          <w:tcPr>
            <w:tcW w:w="696" w:type="dxa"/>
          </w:tcPr>
          <w:p w:rsidR="006B30FC" w:rsidRDefault="00662D8A">
            <w:pPr>
              <w:pStyle w:val="TableParagraph"/>
              <w:spacing w:before="25"/>
              <w:ind w:left="99" w:right="89"/>
              <w:jc w:val="center"/>
            </w:pPr>
            <w:r>
              <w:t>0.02</w:t>
            </w:r>
          </w:p>
        </w:tc>
      </w:tr>
      <w:tr w:rsidR="006B30FC">
        <w:trPr>
          <w:trHeight w:val="301"/>
        </w:trPr>
        <w:tc>
          <w:tcPr>
            <w:tcW w:w="476" w:type="dxa"/>
          </w:tcPr>
          <w:p w:rsidR="006B30FC" w:rsidRDefault="00662D8A">
            <w:pPr>
              <w:pStyle w:val="TableParagraph"/>
              <w:ind w:left="103" w:right="100"/>
              <w:jc w:val="center"/>
            </w:pPr>
            <w:r>
              <w:t>18</w:t>
            </w:r>
          </w:p>
        </w:tc>
        <w:tc>
          <w:tcPr>
            <w:tcW w:w="6065" w:type="dxa"/>
          </w:tcPr>
          <w:p w:rsidR="006B30FC" w:rsidRDefault="00662D8A">
            <w:pPr>
              <w:pStyle w:val="TableParagraph"/>
              <w:ind w:left="105"/>
            </w:pPr>
            <w:r>
              <w:t>PT</w:t>
            </w:r>
            <w:r>
              <w:rPr>
                <w:spacing w:val="-5"/>
              </w:rPr>
              <w:t xml:space="preserve"> </w:t>
            </w:r>
            <w:r>
              <w:t>Modernland</w:t>
            </w:r>
            <w:r>
              <w:rPr>
                <w:spacing w:val="-3"/>
              </w:rPr>
              <w:t xml:space="preserve"> </w:t>
            </w:r>
            <w:r>
              <w:t>Realty</w:t>
            </w:r>
            <w:r>
              <w:rPr>
                <w:spacing w:val="-1"/>
              </w:rPr>
              <w:t xml:space="preserve"> </w:t>
            </w:r>
            <w:r>
              <w:t>Tbk.</w:t>
            </w:r>
          </w:p>
        </w:tc>
        <w:tc>
          <w:tcPr>
            <w:tcW w:w="850" w:type="dxa"/>
          </w:tcPr>
          <w:p w:rsidR="006B30FC" w:rsidRDefault="00662D8A">
            <w:pPr>
              <w:pStyle w:val="TableParagraph"/>
              <w:ind w:left="114" w:right="114"/>
              <w:jc w:val="center"/>
            </w:pPr>
            <w:r>
              <w:t>-0.03</w:t>
            </w:r>
          </w:p>
        </w:tc>
        <w:tc>
          <w:tcPr>
            <w:tcW w:w="850" w:type="dxa"/>
          </w:tcPr>
          <w:p w:rsidR="006B30FC" w:rsidRDefault="00662D8A">
            <w:pPr>
              <w:pStyle w:val="TableParagraph"/>
              <w:ind w:right="222"/>
              <w:jc w:val="right"/>
            </w:pPr>
            <w:r>
              <w:t>0.11</w:t>
            </w:r>
          </w:p>
        </w:tc>
        <w:tc>
          <w:tcPr>
            <w:tcW w:w="850" w:type="dxa"/>
          </w:tcPr>
          <w:p w:rsidR="006B30FC" w:rsidRDefault="00662D8A">
            <w:pPr>
              <w:pStyle w:val="TableParagraph"/>
              <w:ind w:left="224"/>
            </w:pPr>
            <w:r>
              <w:t>0.01</w:t>
            </w:r>
          </w:p>
        </w:tc>
        <w:tc>
          <w:tcPr>
            <w:tcW w:w="720" w:type="dxa"/>
          </w:tcPr>
          <w:p w:rsidR="006B30FC" w:rsidRDefault="00662D8A">
            <w:pPr>
              <w:pStyle w:val="TableParagraph"/>
              <w:ind w:left="167"/>
            </w:pPr>
            <w:r>
              <w:t>0.01</w:t>
            </w:r>
          </w:p>
        </w:tc>
        <w:tc>
          <w:tcPr>
            <w:tcW w:w="696" w:type="dxa"/>
          </w:tcPr>
          <w:p w:rsidR="006B30FC" w:rsidRDefault="00662D8A">
            <w:pPr>
              <w:pStyle w:val="TableParagraph"/>
              <w:ind w:left="99" w:right="89"/>
              <w:jc w:val="center"/>
            </w:pPr>
            <w:r>
              <w:t>0.15</w:t>
            </w:r>
          </w:p>
        </w:tc>
      </w:tr>
      <w:tr w:rsidR="006B30FC">
        <w:trPr>
          <w:trHeight w:val="600"/>
        </w:trPr>
        <w:tc>
          <w:tcPr>
            <w:tcW w:w="476" w:type="dxa"/>
          </w:tcPr>
          <w:p w:rsidR="006B30FC" w:rsidRDefault="00662D8A">
            <w:pPr>
              <w:pStyle w:val="TableParagraph"/>
              <w:spacing w:before="165" w:line="240" w:lineRule="auto"/>
              <w:ind w:left="103" w:right="100"/>
              <w:jc w:val="center"/>
            </w:pPr>
            <w:r>
              <w:t>19</w:t>
            </w:r>
          </w:p>
        </w:tc>
        <w:tc>
          <w:tcPr>
            <w:tcW w:w="6065" w:type="dxa"/>
          </w:tcPr>
          <w:p w:rsidR="006B30FC" w:rsidRDefault="00662D8A">
            <w:pPr>
              <w:pStyle w:val="TableParagraph"/>
              <w:spacing w:before="31" w:line="240" w:lineRule="auto"/>
              <w:ind w:left="105"/>
            </w:pPr>
            <w:r>
              <w:t>PT</w:t>
            </w:r>
            <w:r>
              <w:rPr>
                <w:spacing w:val="-4"/>
              </w:rPr>
              <w:t xml:space="preserve"> </w:t>
            </w:r>
            <w:r>
              <w:t>Metro</w:t>
            </w:r>
            <w:r>
              <w:rPr>
                <w:spacing w:val="-4"/>
              </w:rPr>
              <w:t xml:space="preserve"> </w:t>
            </w:r>
            <w:r>
              <w:t>Realty</w:t>
            </w:r>
            <w:r>
              <w:rPr>
                <w:spacing w:val="-2"/>
              </w:rPr>
              <w:t xml:space="preserve"> </w:t>
            </w:r>
            <w:r>
              <w:t>Tbk.</w:t>
            </w:r>
            <w:r>
              <w:rPr>
                <w:spacing w:val="1"/>
              </w:rPr>
              <w:t xml:space="preserve"> </w:t>
            </w:r>
            <w:r>
              <w:t>(Sebelumnya</w:t>
            </w:r>
            <w:r>
              <w:rPr>
                <w:spacing w:val="-2"/>
              </w:rPr>
              <w:t xml:space="preserve"> </w:t>
            </w:r>
            <w:r>
              <w:t>PT</w:t>
            </w:r>
            <w:r>
              <w:rPr>
                <w:spacing w:val="-4"/>
              </w:rPr>
              <w:t xml:space="preserve"> </w:t>
            </w:r>
            <w:r>
              <w:t>Metro</w:t>
            </w:r>
            <w:r>
              <w:rPr>
                <w:spacing w:val="-3"/>
              </w:rPr>
              <w:t xml:space="preserve"> </w:t>
            </w:r>
            <w:r>
              <w:t>Supermarket</w:t>
            </w:r>
            <w:r>
              <w:rPr>
                <w:spacing w:val="-4"/>
              </w:rPr>
              <w:t xml:space="preserve"> </w:t>
            </w:r>
            <w:r>
              <w:t>Realty</w:t>
            </w:r>
            <w:r>
              <w:rPr>
                <w:spacing w:val="-47"/>
              </w:rPr>
              <w:t xml:space="preserve"> </w:t>
            </w:r>
            <w:r>
              <w:t>Tbk)</w:t>
            </w:r>
          </w:p>
        </w:tc>
        <w:tc>
          <w:tcPr>
            <w:tcW w:w="850"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114" w:right="114"/>
              <w:jc w:val="center"/>
            </w:pPr>
            <w:r>
              <w:t>0.12</w:t>
            </w:r>
          </w:p>
        </w:tc>
        <w:tc>
          <w:tcPr>
            <w:tcW w:w="850"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right="222"/>
              <w:jc w:val="right"/>
            </w:pPr>
            <w:r>
              <w:t>0.09</w:t>
            </w:r>
          </w:p>
        </w:tc>
        <w:tc>
          <w:tcPr>
            <w:tcW w:w="850"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190"/>
            </w:pPr>
            <w:r>
              <w:t>-0.05</w:t>
            </w:r>
          </w:p>
        </w:tc>
        <w:tc>
          <w:tcPr>
            <w:tcW w:w="720"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167"/>
            </w:pPr>
            <w:r>
              <w:t>0.04</w:t>
            </w:r>
          </w:p>
        </w:tc>
        <w:tc>
          <w:tcPr>
            <w:tcW w:w="696" w:type="dxa"/>
          </w:tcPr>
          <w:p w:rsidR="006B30FC" w:rsidRDefault="006B30FC">
            <w:pPr>
              <w:pStyle w:val="TableParagraph"/>
              <w:spacing w:before="6" w:line="240" w:lineRule="auto"/>
              <w:rPr>
                <w:rFonts w:ascii="Times New Roman"/>
                <w:b/>
                <w:sz w:val="28"/>
              </w:rPr>
            </w:pPr>
          </w:p>
          <w:p w:rsidR="006B30FC" w:rsidRDefault="00662D8A">
            <w:pPr>
              <w:pStyle w:val="TableParagraph"/>
              <w:spacing w:before="0"/>
              <w:ind w:left="99" w:right="89"/>
              <w:jc w:val="center"/>
            </w:pPr>
            <w:r>
              <w:t>0.08</w:t>
            </w:r>
          </w:p>
        </w:tc>
      </w:tr>
      <w:tr w:rsidR="006B30FC">
        <w:trPr>
          <w:trHeight w:val="302"/>
        </w:trPr>
        <w:tc>
          <w:tcPr>
            <w:tcW w:w="476" w:type="dxa"/>
          </w:tcPr>
          <w:p w:rsidR="006B30FC" w:rsidRDefault="00662D8A">
            <w:pPr>
              <w:pStyle w:val="TableParagraph"/>
              <w:ind w:left="103" w:right="100"/>
              <w:jc w:val="center"/>
            </w:pPr>
            <w:r>
              <w:t>20</w:t>
            </w:r>
          </w:p>
        </w:tc>
        <w:tc>
          <w:tcPr>
            <w:tcW w:w="6065" w:type="dxa"/>
          </w:tcPr>
          <w:p w:rsidR="006B30FC" w:rsidRDefault="00662D8A">
            <w:pPr>
              <w:pStyle w:val="TableParagraph"/>
              <w:ind w:left="105"/>
            </w:pPr>
            <w:r>
              <w:t>PT</w:t>
            </w:r>
            <w:r>
              <w:rPr>
                <w:spacing w:val="-4"/>
              </w:rPr>
              <w:t xml:space="preserve"> </w:t>
            </w:r>
            <w:r>
              <w:t>Pembangunan</w:t>
            </w:r>
            <w:r>
              <w:rPr>
                <w:spacing w:val="-3"/>
              </w:rPr>
              <w:t xml:space="preserve"> </w:t>
            </w:r>
            <w:r>
              <w:t>Jaya</w:t>
            </w:r>
            <w:r>
              <w:rPr>
                <w:spacing w:val="-2"/>
              </w:rPr>
              <w:t xml:space="preserve"> </w:t>
            </w:r>
            <w:r>
              <w:t>Ancol Tbk.</w:t>
            </w:r>
          </w:p>
        </w:tc>
        <w:tc>
          <w:tcPr>
            <w:tcW w:w="850" w:type="dxa"/>
          </w:tcPr>
          <w:p w:rsidR="006B30FC" w:rsidRDefault="00662D8A">
            <w:pPr>
              <w:pStyle w:val="TableParagraph"/>
              <w:ind w:left="114" w:right="114"/>
              <w:jc w:val="center"/>
            </w:pPr>
            <w:r>
              <w:t>0.18</w:t>
            </w:r>
          </w:p>
        </w:tc>
        <w:tc>
          <w:tcPr>
            <w:tcW w:w="850" w:type="dxa"/>
          </w:tcPr>
          <w:p w:rsidR="006B30FC" w:rsidRDefault="00662D8A">
            <w:pPr>
              <w:pStyle w:val="TableParagraph"/>
              <w:ind w:right="222"/>
              <w:jc w:val="right"/>
            </w:pPr>
            <w:r>
              <w:t>0.18</w:t>
            </w:r>
          </w:p>
        </w:tc>
        <w:tc>
          <w:tcPr>
            <w:tcW w:w="850" w:type="dxa"/>
          </w:tcPr>
          <w:p w:rsidR="006B30FC" w:rsidRDefault="00662D8A">
            <w:pPr>
              <w:pStyle w:val="TableParagraph"/>
              <w:ind w:left="224"/>
            </w:pPr>
            <w:r>
              <w:t>0.15</w:t>
            </w:r>
          </w:p>
        </w:tc>
        <w:tc>
          <w:tcPr>
            <w:tcW w:w="720" w:type="dxa"/>
          </w:tcPr>
          <w:p w:rsidR="006B30FC" w:rsidRDefault="00662D8A">
            <w:pPr>
              <w:pStyle w:val="TableParagraph"/>
              <w:ind w:left="167"/>
            </w:pPr>
            <w:r>
              <w:t>0.15</w:t>
            </w:r>
          </w:p>
        </w:tc>
        <w:tc>
          <w:tcPr>
            <w:tcW w:w="696" w:type="dxa"/>
          </w:tcPr>
          <w:p w:rsidR="006B30FC" w:rsidRDefault="00662D8A">
            <w:pPr>
              <w:pStyle w:val="TableParagraph"/>
              <w:ind w:left="99" w:right="89"/>
              <w:jc w:val="center"/>
            </w:pPr>
            <w:r>
              <w:t>0.15</w:t>
            </w:r>
          </w:p>
        </w:tc>
      </w:tr>
      <w:tr w:rsidR="006B30FC">
        <w:trPr>
          <w:trHeight w:val="297"/>
        </w:trPr>
        <w:tc>
          <w:tcPr>
            <w:tcW w:w="476" w:type="dxa"/>
          </w:tcPr>
          <w:p w:rsidR="006B30FC" w:rsidRDefault="00662D8A">
            <w:pPr>
              <w:pStyle w:val="TableParagraph"/>
              <w:spacing w:before="25"/>
              <w:ind w:left="103" w:right="100"/>
              <w:jc w:val="center"/>
            </w:pPr>
            <w:r>
              <w:t>21</w:t>
            </w:r>
          </w:p>
        </w:tc>
        <w:tc>
          <w:tcPr>
            <w:tcW w:w="6065" w:type="dxa"/>
          </w:tcPr>
          <w:p w:rsidR="006B30FC" w:rsidRDefault="00662D8A">
            <w:pPr>
              <w:pStyle w:val="TableParagraph"/>
              <w:spacing w:before="25"/>
              <w:ind w:left="105"/>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c>
          <w:tcPr>
            <w:tcW w:w="850" w:type="dxa"/>
          </w:tcPr>
          <w:p w:rsidR="006B30FC" w:rsidRDefault="00662D8A">
            <w:pPr>
              <w:pStyle w:val="TableParagraph"/>
              <w:spacing w:before="25"/>
              <w:ind w:left="114" w:right="114"/>
              <w:jc w:val="center"/>
            </w:pPr>
            <w:r>
              <w:t>0.10</w:t>
            </w:r>
          </w:p>
        </w:tc>
        <w:tc>
          <w:tcPr>
            <w:tcW w:w="850" w:type="dxa"/>
          </w:tcPr>
          <w:p w:rsidR="006B30FC" w:rsidRDefault="00662D8A">
            <w:pPr>
              <w:pStyle w:val="TableParagraph"/>
              <w:spacing w:before="25"/>
              <w:ind w:right="222"/>
              <w:jc w:val="right"/>
            </w:pPr>
            <w:r>
              <w:t>0.10</w:t>
            </w:r>
          </w:p>
        </w:tc>
        <w:tc>
          <w:tcPr>
            <w:tcW w:w="850" w:type="dxa"/>
          </w:tcPr>
          <w:p w:rsidR="006B30FC" w:rsidRDefault="00662D8A">
            <w:pPr>
              <w:pStyle w:val="TableParagraph"/>
              <w:spacing w:before="25"/>
              <w:ind w:left="224"/>
            </w:pPr>
            <w:r>
              <w:t>0.13</w:t>
            </w:r>
          </w:p>
        </w:tc>
        <w:tc>
          <w:tcPr>
            <w:tcW w:w="720" w:type="dxa"/>
          </w:tcPr>
          <w:p w:rsidR="006B30FC" w:rsidRDefault="00662D8A">
            <w:pPr>
              <w:pStyle w:val="TableParagraph"/>
              <w:spacing w:before="25"/>
              <w:ind w:left="167"/>
            </w:pPr>
            <w:r>
              <w:t>0.17</w:t>
            </w:r>
          </w:p>
        </w:tc>
        <w:tc>
          <w:tcPr>
            <w:tcW w:w="696" w:type="dxa"/>
          </w:tcPr>
          <w:p w:rsidR="006B30FC" w:rsidRDefault="00662D8A">
            <w:pPr>
              <w:pStyle w:val="TableParagraph"/>
              <w:spacing w:before="25"/>
              <w:ind w:left="99" w:right="89"/>
              <w:jc w:val="center"/>
            </w:pPr>
            <w:r>
              <w:t>0.15</w:t>
            </w:r>
          </w:p>
        </w:tc>
      </w:tr>
      <w:tr w:rsidR="006B30FC">
        <w:trPr>
          <w:trHeight w:val="302"/>
        </w:trPr>
        <w:tc>
          <w:tcPr>
            <w:tcW w:w="476" w:type="dxa"/>
          </w:tcPr>
          <w:p w:rsidR="006B30FC" w:rsidRDefault="00662D8A">
            <w:pPr>
              <w:pStyle w:val="TableParagraph"/>
              <w:ind w:left="103" w:right="100"/>
              <w:jc w:val="center"/>
            </w:pPr>
            <w:r>
              <w:t>22</w:t>
            </w:r>
          </w:p>
        </w:tc>
        <w:tc>
          <w:tcPr>
            <w:tcW w:w="6065" w:type="dxa"/>
          </w:tcPr>
          <w:p w:rsidR="006B30FC" w:rsidRDefault="00662D8A">
            <w:pPr>
              <w:pStyle w:val="TableParagraph"/>
              <w:ind w:left="105"/>
            </w:pPr>
            <w:r>
              <w:t>PT</w:t>
            </w:r>
            <w:r>
              <w:rPr>
                <w:spacing w:val="-5"/>
              </w:rPr>
              <w:t xml:space="preserve"> </w:t>
            </w:r>
            <w:r>
              <w:t>Pudjiadi Prestige</w:t>
            </w:r>
            <w:r>
              <w:rPr>
                <w:spacing w:val="-3"/>
              </w:rPr>
              <w:t xml:space="preserve"> </w:t>
            </w:r>
            <w:r>
              <w:t>Tbk.</w:t>
            </w:r>
          </w:p>
        </w:tc>
        <w:tc>
          <w:tcPr>
            <w:tcW w:w="850" w:type="dxa"/>
          </w:tcPr>
          <w:p w:rsidR="006B30FC" w:rsidRDefault="00662D8A">
            <w:pPr>
              <w:pStyle w:val="TableParagraph"/>
              <w:ind w:left="114" w:right="114"/>
              <w:jc w:val="center"/>
            </w:pPr>
            <w:r>
              <w:t>0.01</w:t>
            </w:r>
          </w:p>
        </w:tc>
        <w:tc>
          <w:tcPr>
            <w:tcW w:w="850" w:type="dxa"/>
          </w:tcPr>
          <w:p w:rsidR="006B30FC" w:rsidRDefault="00662D8A">
            <w:pPr>
              <w:pStyle w:val="TableParagraph"/>
              <w:ind w:right="222"/>
              <w:jc w:val="right"/>
            </w:pPr>
            <w:r>
              <w:t>0.10</w:t>
            </w:r>
          </w:p>
        </w:tc>
        <w:tc>
          <w:tcPr>
            <w:tcW w:w="850" w:type="dxa"/>
          </w:tcPr>
          <w:p w:rsidR="006B30FC" w:rsidRDefault="00662D8A">
            <w:pPr>
              <w:pStyle w:val="TableParagraph"/>
              <w:ind w:left="224"/>
            </w:pPr>
            <w:r>
              <w:t>0.08</w:t>
            </w:r>
          </w:p>
        </w:tc>
        <w:tc>
          <w:tcPr>
            <w:tcW w:w="720" w:type="dxa"/>
          </w:tcPr>
          <w:p w:rsidR="006B30FC" w:rsidRDefault="00662D8A">
            <w:pPr>
              <w:pStyle w:val="TableParagraph"/>
              <w:ind w:left="167"/>
            </w:pPr>
            <w:r>
              <w:t>0.12</w:t>
            </w:r>
          </w:p>
        </w:tc>
        <w:tc>
          <w:tcPr>
            <w:tcW w:w="696" w:type="dxa"/>
          </w:tcPr>
          <w:p w:rsidR="006B30FC" w:rsidRDefault="00662D8A">
            <w:pPr>
              <w:pStyle w:val="TableParagraph"/>
              <w:ind w:left="99" w:right="89"/>
              <w:jc w:val="center"/>
            </w:pPr>
            <w:r>
              <w:t>0.17</w:t>
            </w:r>
          </w:p>
        </w:tc>
      </w:tr>
      <w:tr w:rsidR="006B30FC">
        <w:trPr>
          <w:trHeight w:val="297"/>
        </w:trPr>
        <w:tc>
          <w:tcPr>
            <w:tcW w:w="476" w:type="dxa"/>
          </w:tcPr>
          <w:p w:rsidR="006B30FC" w:rsidRDefault="00662D8A">
            <w:pPr>
              <w:pStyle w:val="TableParagraph"/>
              <w:spacing w:before="26"/>
              <w:ind w:left="103" w:right="100"/>
              <w:jc w:val="center"/>
            </w:pPr>
            <w:r>
              <w:t>23</w:t>
            </w:r>
          </w:p>
        </w:tc>
        <w:tc>
          <w:tcPr>
            <w:tcW w:w="6065" w:type="dxa"/>
          </w:tcPr>
          <w:p w:rsidR="006B30FC" w:rsidRDefault="00662D8A">
            <w:pPr>
              <w:pStyle w:val="TableParagraph"/>
              <w:spacing w:before="26"/>
              <w:ind w:left="105"/>
            </w:pPr>
            <w:r>
              <w:t>PT</w:t>
            </w:r>
            <w:r>
              <w:rPr>
                <w:spacing w:val="-5"/>
              </w:rPr>
              <w:t xml:space="preserve"> </w:t>
            </w:r>
            <w:r>
              <w:t>Pakuwon</w:t>
            </w:r>
            <w:r>
              <w:rPr>
                <w:spacing w:val="-3"/>
              </w:rPr>
              <w:t xml:space="preserve"> </w:t>
            </w:r>
            <w:r>
              <w:t>Jati</w:t>
            </w:r>
            <w:r>
              <w:rPr>
                <w:spacing w:val="-1"/>
              </w:rPr>
              <w:t xml:space="preserve"> </w:t>
            </w:r>
            <w:r>
              <w:t>Tbk.</w:t>
            </w:r>
          </w:p>
        </w:tc>
        <w:tc>
          <w:tcPr>
            <w:tcW w:w="850" w:type="dxa"/>
          </w:tcPr>
          <w:p w:rsidR="006B30FC" w:rsidRDefault="00662D8A">
            <w:pPr>
              <w:pStyle w:val="TableParagraph"/>
              <w:spacing w:before="26"/>
              <w:ind w:left="114" w:right="114"/>
              <w:jc w:val="center"/>
            </w:pPr>
            <w:r>
              <w:t>0.56</w:t>
            </w:r>
          </w:p>
        </w:tc>
        <w:tc>
          <w:tcPr>
            <w:tcW w:w="850" w:type="dxa"/>
          </w:tcPr>
          <w:p w:rsidR="006B30FC" w:rsidRDefault="00662D8A">
            <w:pPr>
              <w:pStyle w:val="TableParagraph"/>
              <w:spacing w:before="26"/>
              <w:ind w:right="222"/>
              <w:jc w:val="right"/>
            </w:pPr>
            <w:r>
              <w:t>0.19</w:t>
            </w:r>
          </w:p>
        </w:tc>
        <w:tc>
          <w:tcPr>
            <w:tcW w:w="850" w:type="dxa"/>
          </w:tcPr>
          <w:p w:rsidR="006B30FC" w:rsidRDefault="00662D8A">
            <w:pPr>
              <w:pStyle w:val="TableParagraph"/>
              <w:spacing w:before="26"/>
              <w:ind w:left="190"/>
            </w:pPr>
            <w:r>
              <w:t>-0.02</w:t>
            </w:r>
          </w:p>
        </w:tc>
        <w:tc>
          <w:tcPr>
            <w:tcW w:w="720" w:type="dxa"/>
          </w:tcPr>
          <w:p w:rsidR="006B30FC" w:rsidRDefault="00662D8A">
            <w:pPr>
              <w:pStyle w:val="TableParagraph"/>
              <w:spacing w:before="26"/>
              <w:ind w:left="167"/>
            </w:pPr>
            <w:r>
              <w:t>0.21</w:t>
            </w:r>
          </w:p>
        </w:tc>
        <w:tc>
          <w:tcPr>
            <w:tcW w:w="696" w:type="dxa"/>
          </w:tcPr>
          <w:p w:rsidR="006B30FC" w:rsidRDefault="00662D8A">
            <w:pPr>
              <w:pStyle w:val="TableParagraph"/>
              <w:spacing w:before="26"/>
              <w:ind w:left="99" w:right="89"/>
              <w:jc w:val="center"/>
            </w:pPr>
            <w:r>
              <w:t>0.22</w:t>
            </w:r>
          </w:p>
        </w:tc>
      </w:tr>
      <w:tr w:rsidR="006B30FC">
        <w:trPr>
          <w:trHeight w:val="301"/>
        </w:trPr>
        <w:tc>
          <w:tcPr>
            <w:tcW w:w="476" w:type="dxa"/>
          </w:tcPr>
          <w:p w:rsidR="006B30FC" w:rsidRDefault="00662D8A">
            <w:pPr>
              <w:pStyle w:val="TableParagraph"/>
              <w:ind w:left="103" w:right="100"/>
              <w:jc w:val="center"/>
            </w:pPr>
            <w:r>
              <w:t>24</w:t>
            </w:r>
          </w:p>
        </w:tc>
        <w:tc>
          <w:tcPr>
            <w:tcW w:w="6065" w:type="dxa"/>
          </w:tcPr>
          <w:p w:rsidR="006B30FC" w:rsidRDefault="00662D8A">
            <w:pPr>
              <w:pStyle w:val="TableParagraph"/>
              <w:ind w:left="105"/>
            </w:pPr>
            <w:r>
              <w:t>PT</w:t>
            </w:r>
            <w:r>
              <w:rPr>
                <w:spacing w:val="-5"/>
              </w:rPr>
              <w:t xml:space="preserve"> </w:t>
            </w:r>
            <w:r>
              <w:t>Panca</w:t>
            </w:r>
            <w:r>
              <w:rPr>
                <w:spacing w:val="-3"/>
              </w:rPr>
              <w:t xml:space="preserve"> </w:t>
            </w:r>
            <w:r>
              <w:t>Wiratama</w:t>
            </w:r>
            <w:r>
              <w:rPr>
                <w:spacing w:val="-3"/>
              </w:rPr>
              <w:t xml:space="preserve"> </w:t>
            </w:r>
            <w:r>
              <w:t>Sakti Tbk.</w:t>
            </w:r>
          </w:p>
        </w:tc>
        <w:tc>
          <w:tcPr>
            <w:tcW w:w="850" w:type="dxa"/>
          </w:tcPr>
          <w:p w:rsidR="006B30FC" w:rsidRDefault="00662D8A">
            <w:pPr>
              <w:pStyle w:val="TableParagraph"/>
              <w:ind w:left="114" w:right="116"/>
              <w:jc w:val="center"/>
            </w:pPr>
            <w:r>
              <w:t>-45.21</w:t>
            </w:r>
          </w:p>
        </w:tc>
        <w:tc>
          <w:tcPr>
            <w:tcW w:w="850" w:type="dxa"/>
          </w:tcPr>
          <w:p w:rsidR="006B30FC" w:rsidRDefault="00662D8A">
            <w:pPr>
              <w:pStyle w:val="TableParagraph"/>
              <w:ind w:right="136"/>
              <w:jc w:val="right"/>
            </w:pPr>
            <w:r>
              <w:t>-18.57</w:t>
            </w:r>
          </w:p>
        </w:tc>
        <w:tc>
          <w:tcPr>
            <w:tcW w:w="850" w:type="dxa"/>
          </w:tcPr>
          <w:p w:rsidR="006B30FC" w:rsidRDefault="00662D8A">
            <w:pPr>
              <w:pStyle w:val="TableParagraph"/>
              <w:ind w:left="133"/>
            </w:pPr>
            <w:r>
              <w:t>-11.14</w:t>
            </w:r>
          </w:p>
        </w:tc>
        <w:tc>
          <w:tcPr>
            <w:tcW w:w="720" w:type="dxa"/>
          </w:tcPr>
          <w:p w:rsidR="006B30FC" w:rsidRDefault="00662D8A">
            <w:pPr>
              <w:pStyle w:val="TableParagraph"/>
              <w:ind w:left="133"/>
            </w:pPr>
            <w:r>
              <w:t>-7.69</w:t>
            </w:r>
          </w:p>
        </w:tc>
        <w:tc>
          <w:tcPr>
            <w:tcW w:w="696" w:type="dxa"/>
          </w:tcPr>
          <w:p w:rsidR="006B30FC" w:rsidRDefault="00662D8A">
            <w:pPr>
              <w:pStyle w:val="TableParagraph"/>
              <w:ind w:left="99" w:right="89"/>
              <w:jc w:val="center"/>
            </w:pPr>
            <w:r>
              <w:t>-7.78</w:t>
            </w:r>
          </w:p>
        </w:tc>
      </w:tr>
      <w:tr w:rsidR="006B30FC">
        <w:trPr>
          <w:trHeight w:val="302"/>
        </w:trPr>
        <w:tc>
          <w:tcPr>
            <w:tcW w:w="476" w:type="dxa"/>
          </w:tcPr>
          <w:p w:rsidR="006B30FC" w:rsidRDefault="00662D8A">
            <w:pPr>
              <w:pStyle w:val="TableParagraph"/>
              <w:ind w:left="103" w:right="100"/>
              <w:jc w:val="center"/>
            </w:pPr>
            <w:r>
              <w:t>25</w:t>
            </w:r>
          </w:p>
        </w:tc>
        <w:tc>
          <w:tcPr>
            <w:tcW w:w="6065" w:type="dxa"/>
          </w:tcPr>
          <w:p w:rsidR="006B30FC" w:rsidRDefault="00662D8A">
            <w:pPr>
              <w:pStyle w:val="TableParagraph"/>
              <w:ind w:left="105"/>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c>
          <w:tcPr>
            <w:tcW w:w="850" w:type="dxa"/>
          </w:tcPr>
          <w:p w:rsidR="006B30FC" w:rsidRDefault="00662D8A">
            <w:pPr>
              <w:pStyle w:val="TableParagraph"/>
              <w:ind w:left="114" w:right="114"/>
              <w:jc w:val="center"/>
            </w:pPr>
            <w:r>
              <w:t>0.01</w:t>
            </w:r>
          </w:p>
        </w:tc>
        <w:tc>
          <w:tcPr>
            <w:tcW w:w="850" w:type="dxa"/>
          </w:tcPr>
          <w:p w:rsidR="006B30FC" w:rsidRDefault="00662D8A">
            <w:pPr>
              <w:pStyle w:val="TableParagraph"/>
              <w:ind w:right="222"/>
              <w:jc w:val="right"/>
            </w:pPr>
            <w:r>
              <w:t>0.02</w:t>
            </w:r>
          </w:p>
        </w:tc>
        <w:tc>
          <w:tcPr>
            <w:tcW w:w="850" w:type="dxa"/>
          </w:tcPr>
          <w:p w:rsidR="006B30FC" w:rsidRDefault="00662D8A">
            <w:pPr>
              <w:pStyle w:val="TableParagraph"/>
              <w:ind w:left="224"/>
            </w:pPr>
            <w:r>
              <w:t>0.03</w:t>
            </w:r>
          </w:p>
        </w:tc>
        <w:tc>
          <w:tcPr>
            <w:tcW w:w="720" w:type="dxa"/>
          </w:tcPr>
          <w:p w:rsidR="006B30FC" w:rsidRDefault="00662D8A">
            <w:pPr>
              <w:pStyle w:val="TableParagraph"/>
              <w:ind w:left="167"/>
            </w:pPr>
            <w:r>
              <w:t>0.01</w:t>
            </w:r>
          </w:p>
        </w:tc>
        <w:tc>
          <w:tcPr>
            <w:tcW w:w="696" w:type="dxa"/>
          </w:tcPr>
          <w:p w:rsidR="006B30FC" w:rsidRDefault="00662D8A">
            <w:pPr>
              <w:pStyle w:val="TableParagraph"/>
              <w:ind w:left="99" w:right="89"/>
              <w:jc w:val="center"/>
            </w:pPr>
            <w:r>
              <w:t>0.03</w:t>
            </w:r>
          </w:p>
        </w:tc>
      </w:tr>
      <w:tr w:rsidR="006B30FC">
        <w:trPr>
          <w:trHeight w:val="599"/>
        </w:trPr>
        <w:tc>
          <w:tcPr>
            <w:tcW w:w="476" w:type="dxa"/>
          </w:tcPr>
          <w:p w:rsidR="006B30FC" w:rsidRDefault="00662D8A">
            <w:pPr>
              <w:pStyle w:val="TableParagraph"/>
              <w:spacing w:before="160" w:line="240" w:lineRule="auto"/>
              <w:ind w:left="103" w:right="100"/>
              <w:jc w:val="center"/>
            </w:pPr>
            <w:r>
              <w:t>26</w:t>
            </w:r>
          </w:p>
        </w:tc>
        <w:tc>
          <w:tcPr>
            <w:tcW w:w="6065" w:type="dxa"/>
          </w:tcPr>
          <w:p w:rsidR="006B30FC" w:rsidRDefault="00662D8A">
            <w:pPr>
              <w:pStyle w:val="TableParagraph"/>
              <w:spacing w:before="25" w:line="240" w:lineRule="auto"/>
              <w:ind w:left="105"/>
            </w:pPr>
            <w:r>
              <w:t>PT</w:t>
            </w:r>
            <w:r>
              <w:rPr>
                <w:spacing w:val="-5"/>
              </w:rPr>
              <w:t xml:space="preserve"> </w:t>
            </w:r>
            <w:r>
              <w:t>Royal</w:t>
            </w:r>
            <w:r>
              <w:rPr>
                <w:spacing w:val="-2"/>
              </w:rPr>
              <w:t xml:space="preserve"> </w:t>
            </w:r>
            <w:r>
              <w:t>Oak</w:t>
            </w:r>
            <w:r>
              <w:rPr>
                <w:spacing w:val="-3"/>
              </w:rPr>
              <w:t xml:space="preserve"> </w:t>
            </w:r>
            <w:r>
              <w:t>Development</w:t>
            </w:r>
            <w:r>
              <w:rPr>
                <w:spacing w:val="-4"/>
              </w:rPr>
              <w:t xml:space="preserve"> </w:t>
            </w:r>
            <w:r>
              <w:t>Asia</w:t>
            </w:r>
            <w:r>
              <w:rPr>
                <w:spacing w:val="-3"/>
              </w:rPr>
              <w:t xml:space="preserve"> </w:t>
            </w:r>
            <w:r>
              <w:t>Tbk.</w:t>
            </w:r>
            <w:r>
              <w:rPr>
                <w:spacing w:val="-1"/>
              </w:rPr>
              <w:t xml:space="preserve"> </w:t>
            </w:r>
            <w:r>
              <w:t>(Sebelumnya</w:t>
            </w:r>
            <w:r>
              <w:rPr>
                <w:spacing w:val="-3"/>
              </w:rPr>
              <w:t xml:space="preserve"> </w:t>
            </w:r>
            <w:r>
              <w:t>PT</w:t>
            </w:r>
            <w:r>
              <w:rPr>
                <w:spacing w:val="-4"/>
              </w:rPr>
              <w:t xml:space="preserve"> </w:t>
            </w:r>
            <w:r>
              <w:t>Roda</w:t>
            </w:r>
            <w:r>
              <w:rPr>
                <w:spacing w:val="-47"/>
              </w:rPr>
              <w:t xml:space="preserve"> </w:t>
            </w:r>
            <w:r>
              <w:t>Panggon</w:t>
            </w:r>
            <w:r>
              <w:rPr>
                <w:spacing w:val="-3"/>
              </w:rPr>
              <w:t xml:space="preserve"> </w:t>
            </w:r>
            <w:r>
              <w:t>Harapan</w:t>
            </w:r>
            <w:r>
              <w:rPr>
                <w:spacing w:val="-3"/>
              </w:rPr>
              <w:t xml:space="preserve"> </w:t>
            </w:r>
            <w:r>
              <w:t>Tbk)</w:t>
            </w:r>
          </w:p>
        </w:tc>
        <w:tc>
          <w:tcPr>
            <w:tcW w:w="850"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14" w:right="114"/>
              <w:jc w:val="center"/>
            </w:pPr>
            <w:r>
              <w:t>0.03</w:t>
            </w:r>
          </w:p>
        </w:tc>
        <w:tc>
          <w:tcPr>
            <w:tcW w:w="850"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189"/>
              <w:jc w:val="right"/>
            </w:pPr>
            <w:r>
              <w:t>-0.03</w:t>
            </w:r>
          </w:p>
        </w:tc>
        <w:tc>
          <w:tcPr>
            <w:tcW w:w="850"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90"/>
            </w:pPr>
            <w:r>
              <w:t>-0.20</w:t>
            </w:r>
          </w:p>
        </w:tc>
        <w:tc>
          <w:tcPr>
            <w:tcW w:w="720"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167"/>
            </w:pPr>
            <w:r>
              <w:t>0.01</w:t>
            </w:r>
          </w:p>
        </w:tc>
        <w:tc>
          <w:tcPr>
            <w:tcW w:w="696"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4"/>
              <w:jc w:val="center"/>
            </w:pPr>
            <w:r>
              <w:t>-</w:t>
            </w:r>
          </w:p>
        </w:tc>
      </w:tr>
      <w:tr w:rsidR="006B30FC">
        <w:trPr>
          <w:trHeight w:val="297"/>
        </w:trPr>
        <w:tc>
          <w:tcPr>
            <w:tcW w:w="476" w:type="dxa"/>
          </w:tcPr>
          <w:p w:rsidR="006B30FC" w:rsidRDefault="00662D8A">
            <w:pPr>
              <w:pStyle w:val="TableParagraph"/>
              <w:spacing w:before="26"/>
              <w:ind w:left="103" w:right="100"/>
              <w:jc w:val="center"/>
            </w:pPr>
            <w:r>
              <w:t>27</w:t>
            </w:r>
          </w:p>
        </w:tc>
        <w:tc>
          <w:tcPr>
            <w:tcW w:w="6065" w:type="dxa"/>
          </w:tcPr>
          <w:p w:rsidR="006B30FC" w:rsidRDefault="00662D8A">
            <w:pPr>
              <w:pStyle w:val="TableParagraph"/>
              <w:spacing w:before="26"/>
              <w:ind w:left="105"/>
            </w:pPr>
            <w:r>
              <w:t>PT</w:t>
            </w:r>
            <w:r>
              <w:rPr>
                <w:spacing w:val="-5"/>
              </w:rPr>
              <w:t xml:space="preserve"> </w:t>
            </w:r>
            <w:r>
              <w:t>Suryainti Permata</w:t>
            </w:r>
            <w:r>
              <w:rPr>
                <w:spacing w:val="-3"/>
              </w:rPr>
              <w:t xml:space="preserve"> </w:t>
            </w:r>
            <w:r>
              <w:t>Tbk.</w:t>
            </w:r>
          </w:p>
        </w:tc>
        <w:tc>
          <w:tcPr>
            <w:tcW w:w="850" w:type="dxa"/>
          </w:tcPr>
          <w:p w:rsidR="006B30FC" w:rsidRDefault="00662D8A">
            <w:pPr>
              <w:pStyle w:val="TableParagraph"/>
              <w:spacing w:before="26"/>
              <w:ind w:left="114" w:right="114"/>
              <w:jc w:val="center"/>
            </w:pPr>
            <w:r>
              <w:t>0.39</w:t>
            </w:r>
          </w:p>
        </w:tc>
        <w:tc>
          <w:tcPr>
            <w:tcW w:w="850" w:type="dxa"/>
          </w:tcPr>
          <w:p w:rsidR="006B30FC" w:rsidRDefault="00662D8A">
            <w:pPr>
              <w:pStyle w:val="TableParagraph"/>
              <w:spacing w:before="26"/>
              <w:ind w:right="222"/>
              <w:jc w:val="right"/>
            </w:pPr>
            <w:r>
              <w:t>0.44</w:t>
            </w:r>
          </w:p>
        </w:tc>
        <w:tc>
          <w:tcPr>
            <w:tcW w:w="850" w:type="dxa"/>
          </w:tcPr>
          <w:p w:rsidR="006B30FC" w:rsidRDefault="00662D8A">
            <w:pPr>
              <w:pStyle w:val="TableParagraph"/>
              <w:spacing w:before="26"/>
              <w:ind w:left="224"/>
            </w:pPr>
            <w:r>
              <w:t>0.52</w:t>
            </w:r>
          </w:p>
        </w:tc>
        <w:tc>
          <w:tcPr>
            <w:tcW w:w="720" w:type="dxa"/>
          </w:tcPr>
          <w:p w:rsidR="006B30FC" w:rsidRDefault="00662D8A">
            <w:pPr>
              <w:pStyle w:val="TableParagraph"/>
              <w:spacing w:before="26"/>
              <w:ind w:left="109"/>
            </w:pPr>
            <w:r>
              <w:t>11.65</w:t>
            </w:r>
          </w:p>
        </w:tc>
        <w:tc>
          <w:tcPr>
            <w:tcW w:w="696" w:type="dxa"/>
          </w:tcPr>
          <w:p w:rsidR="006B30FC" w:rsidRDefault="00662D8A">
            <w:pPr>
              <w:pStyle w:val="TableParagraph"/>
              <w:spacing w:before="26"/>
              <w:ind w:left="99" w:right="89"/>
              <w:jc w:val="center"/>
            </w:pPr>
            <w:r>
              <w:t>0.32</w:t>
            </w:r>
          </w:p>
        </w:tc>
      </w:tr>
      <w:tr w:rsidR="006B30FC">
        <w:trPr>
          <w:trHeight w:val="301"/>
        </w:trPr>
        <w:tc>
          <w:tcPr>
            <w:tcW w:w="476" w:type="dxa"/>
          </w:tcPr>
          <w:p w:rsidR="006B30FC" w:rsidRDefault="00662D8A">
            <w:pPr>
              <w:pStyle w:val="TableParagraph"/>
              <w:ind w:left="103" w:right="100"/>
              <w:jc w:val="center"/>
            </w:pPr>
            <w:r>
              <w:t>28</w:t>
            </w:r>
          </w:p>
        </w:tc>
        <w:tc>
          <w:tcPr>
            <w:tcW w:w="6065" w:type="dxa"/>
          </w:tcPr>
          <w:p w:rsidR="006B30FC" w:rsidRDefault="00662D8A">
            <w:pPr>
              <w:pStyle w:val="TableParagraph"/>
              <w:ind w:left="105"/>
            </w:pPr>
            <w:r>
              <w:t>PT</w:t>
            </w:r>
            <w:r>
              <w:rPr>
                <w:spacing w:val="-5"/>
              </w:rPr>
              <w:t xml:space="preserve"> </w:t>
            </w:r>
            <w:r>
              <w:t>Suryamas</w:t>
            </w:r>
            <w:r>
              <w:rPr>
                <w:spacing w:val="-2"/>
              </w:rPr>
              <w:t xml:space="preserve"> </w:t>
            </w:r>
            <w:r>
              <w:t>Dutamakmur</w:t>
            </w:r>
            <w:r>
              <w:rPr>
                <w:spacing w:val="-2"/>
              </w:rPr>
              <w:t xml:space="preserve"> </w:t>
            </w:r>
            <w:r>
              <w:t>Tbk.</w:t>
            </w:r>
          </w:p>
        </w:tc>
        <w:tc>
          <w:tcPr>
            <w:tcW w:w="850" w:type="dxa"/>
          </w:tcPr>
          <w:p w:rsidR="006B30FC" w:rsidRDefault="00662D8A">
            <w:pPr>
              <w:pStyle w:val="TableParagraph"/>
              <w:ind w:left="114" w:right="114"/>
              <w:jc w:val="center"/>
            </w:pPr>
            <w:r>
              <w:t>0.33</w:t>
            </w:r>
          </w:p>
        </w:tc>
        <w:tc>
          <w:tcPr>
            <w:tcW w:w="850" w:type="dxa"/>
          </w:tcPr>
          <w:p w:rsidR="006B30FC" w:rsidRDefault="00662D8A">
            <w:pPr>
              <w:pStyle w:val="TableParagraph"/>
              <w:ind w:right="189"/>
              <w:jc w:val="right"/>
            </w:pPr>
            <w:r>
              <w:t>-0.76</w:t>
            </w:r>
          </w:p>
        </w:tc>
        <w:tc>
          <w:tcPr>
            <w:tcW w:w="850" w:type="dxa"/>
          </w:tcPr>
          <w:p w:rsidR="006B30FC" w:rsidRDefault="00662D8A">
            <w:pPr>
              <w:pStyle w:val="TableParagraph"/>
              <w:ind w:left="190"/>
            </w:pPr>
            <w:r>
              <w:t>-0.14</w:t>
            </w:r>
          </w:p>
        </w:tc>
        <w:tc>
          <w:tcPr>
            <w:tcW w:w="720" w:type="dxa"/>
          </w:tcPr>
          <w:p w:rsidR="006B30FC" w:rsidRDefault="00662D8A">
            <w:pPr>
              <w:pStyle w:val="TableParagraph"/>
              <w:ind w:left="167"/>
            </w:pPr>
            <w:r>
              <w:t>0.02</w:t>
            </w:r>
          </w:p>
        </w:tc>
        <w:tc>
          <w:tcPr>
            <w:tcW w:w="696" w:type="dxa"/>
          </w:tcPr>
          <w:p w:rsidR="006B30FC" w:rsidRDefault="00662D8A">
            <w:pPr>
              <w:pStyle w:val="TableParagraph"/>
              <w:ind w:left="99" w:right="89"/>
              <w:jc w:val="center"/>
            </w:pPr>
            <w:r>
              <w:t>-0.01</w:t>
            </w:r>
          </w:p>
        </w:tc>
      </w:tr>
      <w:tr w:rsidR="006B30FC">
        <w:trPr>
          <w:trHeight w:val="297"/>
        </w:trPr>
        <w:tc>
          <w:tcPr>
            <w:tcW w:w="476" w:type="dxa"/>
          </w:tcPr>
          <w:p w:rsidR="006B30FC" w:rsidRDefault="00662D8A">
            <w:pPr>
              <w:pStyle w:val="TableParagraph"/>
              <w:spacing w:before="25"/>
              <w:ind w:left="103" w:right="100"/>
              <w:jc w:val="center"/>
            </w:pPr>
            <w:r>
              <w:t>29</w:t>
            </w:r>
          </w:p>
        </w:tc>
        <w:tc>
          <w:tcPr>
            <w:tcW w:w="6065" w:type="dxa"/>
          </w:tcPr>
          <w:p w:rsidR="006B30FC" w:rsidRDefault="00662D8A">
            <w:pPr>
              <w:pStyle w:val="TableParagraph"/>
              <w:spacing w:before="25"/>
              <w:ind w:left="105"/>
            </w:pPr>
            <w:r>
              <w:t>PT</w:t>
            </w:r>
            <w:r>
              <w:rPr>
                <w:spacing w:val="-5"/>
              </w:rPr>
              <w:t xml:space="preserve"> </w:t>
            </w:r>
            <w:r>
              <w:t>Summarecon</w:t>
            </w:r>
            <w:r>
              <w:rPr>
                <w:spacing w:val="-4"/>
              </w:rPr>
              <w:t xml:space="preserve"> </w:t>
            </w:r>
            <w:r>
              <w:t>Agung</w:t>
            </w:r>
            <w:r>
              <w:rPr>
                <w:spacing w:val="-2"/>
              </w:rPr>
              <w:t xml:space="preserve"> </w:t>
            </w:r>
            <w:r>
              <w:t>Tbk.</w:t>
            </w:r>
          </w:p>
        </w:tc>
        <w:tc>
          <w:tcPr>
            <w:tcW w:w="850" w:type="dxa"/>
          </w:tcPr>
          <w:p w:rsidR="006B30FC" w:rsidRDefault="00662D8A">
            <w:pPr>
              <w:pStyle w:val="TableParagraph"/>
              <w:spacing w:before="25"/>
              <w:ind w:left="114" w:right="114"/>
              <w:jc w:val="center"/>
            </w:pPr>
            <w:r>
              <w:t>0.17</w:t>
            </w:r>
          </w:p>
        </w:tc>
        <w:tc>
          <w:tcPr>
            <w:tcW w:w="850" w:type="dxa"/>
          </w:tcPr>
          <w:p w:rsidR="006B30FC" w:rsidRDefault="00662D8A">
            <w:pPr>
              <w:pStyle w:val="TableParagraph"/>
              <w:spacing w:before="25"/>
              <w:ind w:right="222"/>
              <w:jc w:val="right"/>
            </w:pPr>
            <w:r>
              <w:t>0.16</w:t>
            </w:r>
          </w:p>
        </w:tc>
        <w:tc>
          <w:tcPr>
            <w:tcW w:w="850" w:type="dxa"/>
          </w:tcPr>
          <w:p w:rsidR="006B30FC" w:rsidRDefault="00662D8A">
            <w:pPr>
              <w:pStyle w:val="TableParagraph"/>
              <w:spacing w:before="25"/>
              <w:ind w:left="224"/>
            </w:pPr>
            <w:r>
              <w:t>0.07</w:t>
            </w:r>
          </w:p>
        </w:tc>
        <w:tc>
          <w:tcPr>
            <w:tcW w:w="720" w:type="dxa"/>
          </w:tcPr>
          <w:p w:rsidR="006B30FC" w:rsidRDefault="00662D8A">
            <w:pPr>
              <w:pStyle w:val="TableParagraph"/>
              <w:spacing w:before="25"/>
              <w:ind w:left="167"/>
            </w:pPr>
            <w:r>
              <w:t>0.14</w:t>
            </w:r>
          </w:p>
        </w:tc>
        <w:tc>
          <w:tcPr>
            <w:tcW w:w="696" w:type="dxa"/>
          </w:tcPr>
          <w:p w:rsidR="006B30FC" w:rsidRDefault="00662D8A">
            <w:pPr>
              <w:pStyle w:val="TableParagraph"/>
              <w:spacing w:before="25"/>
              <w:ind w:left="99" w:right="89"/>
              <w:jc w:val="center"/>
            </w:pPr>
            <w:r>
              <w:t>0.14</w:t>
            </w:r>
          </w:p>
        </w:tc>
      </w:tr>
    </w:tbl>
    <w:p w:rsidR="006B30FC" w:rsidRDefault="006B30FC">
      <w:pPr>
        <w:jc w:val="center"/>
        <w:sectPr w:rsidR="006B30FC">
          <w:headerReference w:type="default" r:id="rId46"/>
          <w:footerReference w:type="default" r:id="rId47"/>
          <w:pgSz w:w="12240" w:h="15840"/>
          <w:pgMar w:top="2260" w:right="180" w:bottom="720" w:left="1320" w:header="1443" w:footer="523" w:gutter="0"/>
          <w:cols w:space="720"/>
        </w:sectPr>
      </w:pPr>
    </w:p>
    <w:p w:rsidR="006B30FC" w:rsidRDefault="00662D8A">
      <w:pPr>
        <w:pStyle w:val="BodyText"/>
        <w:spacing w:before="9"/>
        <w:rPr>
          <w:b/>
          <w:sz w:val="21"/>
        </w:rPr>
      </w:pPr>
      <w:r>
        <w:rPr>
          <w:noProof/>
          <w:lang w:val="en-US"/>
        </w:rPr>
        <w:lastRenderedPageBreak/>
        <w:drawing>
          <wp:anchor distT="0" distB="0" distL="0" distR="0" simplePos="0" relativeHeight="15791104"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7" cstate="print"/>
                    <a:stretch>
                      <a:fillRect/>
                    </a:stretch>
                  </pic:blipFill>
                  <pic:spPr>
                    <a:xfrm>
                      <a:off x="0" y="0"/>
                      <a:ext cx="3886213" cy="3886213"/>
                    </a:xfrm>
                    <a:prstGeom prst="rect">
                      <a:avLst/>
                    </a:prstGeom>
                  </pic:spPr>
                </pic:pic>
              </a:graphicData>
            </a:graphic>
          </wp:anchor>
        </w:drawing>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6344"/>
        <w:gridCol w:w="702"/>
        <w:gridCol w:w="697"/>
        <w:gridCol w:w="702"/>
        <w:gridCol w:w="701"/>
        <w:gridCol w:w="701"/>
      </w:tblGrid>
      <w:tr w:rsidR="006B30FC">
        <w:trPr>
          <w:trHeight w:val="297"/>
        </w:trPr>
        <w:tc>
          <w:tcPr>
            <w:tcW w:w="476" w:type="dxa"/>
            <w:vMerge w:val="restart"/>
          </w:tcPr>
          <w:p w:rsidR="006B30FC" w:rsidRDefault="00662D8A">
            <w:pPr>
              <w:pStyle w:val="TableParagraph"/>
              <w:spacing w:before="164" w:line="240" w:lineRule="auto"/>
              <w:ind w:left="105"/>
            </w:pPr>
            <w:r>
              <w:t>No</w:t>
            </w:r>
          </w:p>
        </w:tc>
        <w:tc>
          <w:tcPr>
            <w:tcW w:w="6344" w:type="dxa"/>
            <w:vMerge w:val="restart"/>
          </w:tcPr>
          <w:p w:rsidR="006B30FC" w:rsidRDefault="00662D8A">
            <w:pPr>
              <w:pStyle w:val="TableParagraph"/>
              <w:spacing w:before="164" w:line="240" w:lineRule="auto"/>
              <w:ind w:left="2336" w:right="2332"/>
              <w:jc w:val="center"/>
            </w:pPr>
            <w:r>
              <w:t>Nama</w:t>
            </w:r>
            <w:r>
              <w:rPr>
                <w:spacing w:val="-1"/>
              </w:rPr>
              <w:t xml:space="preserve"> </w:t>
            </w:r>
            <w:r>
              <w:t>Perusahaan</w:t>
            </w:r>
          </w:p>
        </w:tc>
        <w:tc>
          <w:tcPr>
            <w:tcW w:w="3503" w:type="dxa"/>
            <w:gridSpan w:val="5"/>
          </w:tcPr>
          <w:p w:rsidR="006B30FC" w:rsidRDefault="00662D8A">
            <w:pPr>
              <w:pStyle w:val="TableParagraph"/>
              <w:spacing w:before="25"/>
              <w:ind w:left="1443" w:right="1450"/>
              <w:jc w:val="center"/>
            </w:pPr>
            <w:r>
              <w:t>Tahun</w:t>
            </w:r>
          </w:p>
        </w:tc>
      </w:tr>
      <w:tr w:rsidR="006B30FC">
        <w:trPr>
          <w:trHeight w:val="302"/>
        </w:trPr>
        <w:tc>
          <w:tcPr>
            <w:tcW w:w="476" w:type="dxa"/>
            <w:vMerge/>
            <w:tcBorders>
              <w:top w:val="nil"/>
            </w:tcBorders>
          </w:tcPr>
          <w:p w:rsidR="006B30FC" w:rsidRDefault="006B30FC">
            <w:pPr>
              <w:rPr>
                <w:sz w:val="2"/>
                <w:szCs w:val="2"/>
              </w:rPr>
            </w:pPr>
          </w:p>
        </w:tc>
        <w:tc>
          <w:tcPr>
            <w:tcW w:w="6344" w:type="dxa"/>
            <w:vMerge/>
            <w:tcBorders>
              <w:top w:val="nil"/>
            </w:tcBorders>
          </w:tcPr>
          <w:p w:rsidR="006B30FC" w:rsidRDefault="006B30FC">
            <w:pPr>
              <w:rPr>
                <w:sz w:val="2"/>
                <w:szCs w:val="2"/>
              </w:rPr>
            </w:pPr>
          </w:p>
        </w:tc>
        <w:tc>
          <w:tcPr>
            <w:tcW w:w="702" w:type="dxa"/>
          </w:tcPr>
          <w:p w:rsidR="006B30FC" w:rsidRDefault="00662D8A">
            <w:pPr>
              <w:pStyle w:val="TableParagraph"/>
              <w:ind w:left="95" w:right="96"/>
              <w:jc w:val="center"/>
            </w:pPr>
            <w:r>
              <w:t>2006</w:t>
            </w:r>
          </w:p>
        </w:tc>
        <w:tc>
          <w:tcPr>
            <w:tcW w:w="697" w:type="dxa"/>
          </w:tcPr>
          <w:p w:rsidR="006B30FC" w:rsidRDefault="00662D8A">
            <w:pPr>
              <w:pStyle w:val="TableParagraph"/>
              <w:ind w:right="120"/>
              <w:jc w:val="right"/>
            </w:pPr>
            <w:r>
              <w:t>2007</w:t>
            </w:r>
          </w:p>
        </w:tc>
        <w:tc>
          <w:tcPr>
            <w:tcW w:w="702" w:type="dxa"/>
          </w:tcPr>
          <w:p w:rsidR="006B30FC" w:rsidRDefault="00662D8A">
            <w:pPr>
              <w:pStyle w:val="TableParagraph"/>
              <w:ind w:left="98" w:right="96"/>
              <w:jc w:val="center"/>
            </w:pPr>
            <w:r>
              <w:t>2008</w:t>
            </w:r>
          </w:p>
        </w:tc>
        <w:tc>
          <w:tcPr>
            <w:tcW w:w="701" w:type="dxa"/>
          </w:tcPr>
          <w:p w:rsidR="006B30FC" w:rsidRDefault="00662D8A">
            <w:pPr>
              <w:pStyle w:val="TableParagraph"/>
              <w:ind w:left="94" w:right="92"/>
              <w:jc w:val="center"/>
            </w:pPr>
            <w:r>
              <w:t>2009</w:t>
            </w:r>
          </w:p>
        </w:tc>
        <w:tc>
          <w:tcPr>
            <w:tcW w:w="701" w:type="dxa"/>
          </w:tcPr>
          <w:p w:rsidR="006B30FC" w:rsidRDefault="00662D8A">
            <w:pPr>
              <w:pStyle w:val="TableParagraph"/>
              <w:ind w:left="87" w:right="92"/>
              <w:jc w:val="center"/>
            </w:pPr>
            <w:r>
              <w:t>2010</w:t>
            </w:r>
          </w:p>
        </w:tc>
      </w:tr>
      <w:tr w:rsidR="006B30FC">
        <w:trPr>
          <w:trHeight w:val="297"/>
        </w:trPr>
        <w:tc>
          <w:tcPr>
            <w:tcW w:w="476" w:type="dxa"/>
          </w:tcPr>
          <w:p w:rsidR="006B30FC" w:rsidRDefault="00662D8A">
            <w:pPr>
              <w:pStyle w:val="TableParagraph"/>
              <w:spacing w:before="25"/>
              <w:jc w:val="center"/>
            </w:pPr>
            <w:r>
              <w:t>1</w:t>
            </w:r>
          </w:p>
        </w:tc>
        <w:tc>
          <w:tcPr>
            <w:tcW w:w="6344" w:type="dxa"/>
          </w:tcPr>
          <w:p w:rsidR="006B30FC" w:rsidRDefault="00662D8A">
            <w:pPr>
              <w:pStyle w:val="TableParagraph"/>
              <w:spacing w:before="25"/>
              <w:ind w:left="105"/>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702" w:type="dxa"/>
          </w:tcPr>
          <w:p w:rsidR="006B30FC" w:rsidRDefault="00662D8A">
            <w:pPr>
              <w:pStyle w:val="TableParagraph"/>
              <w:spacing w:before="25"/>
              <w:ind w:left="95" w:right="96"/>
              <w:jc w:val="center"/>
            </w:pPr>
            <w:r>
              <w:t>-25</w:t>
            </w:r>
          </w:p>
        </w:tc>
        <w:tc>
          <w:tcPr>
            <w:tcW w:w="697" w:type="dxa"/>
          </w:tcPr>
          <w:p w:rsidR="006B30FC" w:rsidRDefault="00662D8A">
            <w:pPr>
              <w:pStyle w:val="TableParagraph"/>
              <w:spacing w:before="25"/>
              <w:ind w:left="212" w:right="206"/>
              <w:jc w:val="center"/>
            </w:pPr>
            <w:r>
              <w:t>-3</w:t>
            </w:r>
          </w:p>
        </w:tc>
        <w:tc>
          <w:tcPr>
            <w:tcW w:w="702" w:type="dxa"/>
          </w:tcPr>
          <w:p w:rsidR="006B30FC" w:rsidRDefault="00662D8A">
            <w:pPr>
              <w:pStyle w:val="TableParagraph"/>
              <w:spacing w:before="25"/>
              <w:ind w:left="98" w:right="96"/>
              <w:jc w:val="center"/>
            </w:pPr>
            <w:r>
              <w:t>-27</w:t>
            </w:r>
          </w:p>
        </w:tc>
        <w:tc>
          <w:tcPr>
            <w:tcW w:w="701" w:type="dxa"/>
          </w:tcPr>
          <w:p w:rsidR="006B30FC" w:rsidRDefault="00662D8A">
            <w:pPr>
              <w:pStyle w:val="TableParagraph"/>
              <w:spacing w:before="25"/>
              <w:ind w:left="94" w:right="92"/>
              <w:jc w:val="center"/>
            </w:pPr>
            <w:r>
              <w:t>-13</w:t>
            </w:r>
          </w:p>
        </w:tc>
        <w:tc>
          <w:tcPr>
            <w:tcW w:w="701" w:type="dxa"/>
          </w:tcPr>
          <w:p w:rsidR="006B30FC" w:rsidRDefault="00662D8A">
            <w:pPr>
              <w:pStyle w:val="TableParagraph"/>
              <w:spacing w:before="25"/>
              <w:ind w:left="92" w:right="92"/>
              <w:jc w:val="center"/>
            </w:pPr>
            <w:r>
              <w:t>-3</w:t>
            </w:r>
          </w:p>
        </w:tc>
      </w:tr>
      <w:tr w:rsidR="006B30FC">
        <w:trPr>
          <w:trHeight w:val="301"/>
        </w:trPr>
        <w:tc>
          <w:tcPr>
            <w:tcW w:w="476" w:type="dxa"/>
          </w:tcPr>
          <w:p w:rsidR="006B30FC" w:rsidRDefault="00662D8A">
            <w:pPr>
              <w:pStyle w:val="TableParagraph"/>
              <w:jc w:val="center"/>
            </w:pPr>
            <w:r>
              <w:t>2</w:t>
            </w:r>
          </w:p>
        </w:tc>
        <w:tc>
          <w:tcPr>
            <w:tcW w:w="6344" w:type="dxa"/>
          </w:tcPr>
          <w:p w:rsidR="006B30FC" w:rsidRDefault="00662D8A">
            <w:pPr>
              <w:pStyle w:val="TableParagraph"/>
              <w:ind w:left="105"/>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c>
          <w:tcPr>
            <w:tcW w:w="702" w:type="dxa"/>
          </w:tcPr>
          <w:p w:rsidR="006B30FC" w:rsidRDefault="00662D8A">
            <w:pPr>
              <w:pStyle w:val="TableParagraph"/>
              <w:ind w:left="98" w:right="96"/>
              <w:jc w:val="center"/>
            </w:pPr>
            <w:r>
              <w:t>-9</w:t>
            </w:r>
          </w:p>
        </w:tc>
        <w:tc>
          <w:tcPr>
            <w:tcW w:w="697" w:type="dxa"/>
          </w:tcPr>
          <w:p w:rsidR="006B30FC" w:rsidRDefault="00662D8A">
            <w:pPr>
              <w:pStyle w:val="TableParagraph"/>
              <w:ind w:left="6"/>
              <w:jc w:val="center"/>
            </w:pPr>
            <w:r>
              <w:t>7</w:t>
            </w:r>
          </w:p>
        </w:tc>
        <w:tc>
          <w:tcPr>
            <w:tcW w:w="702" w:type="dxa"/>
          </w:tcPr>
          <w:p w:rsidR="006B30FC" w:rsidRDefault="00662D8A">
            <w:pPr>
              <w:pStyle w:val="TableParagraph"/>
              <w:ind w:left="98" w:right="96"/>
              <w:jc w:val="center"/>
            </w:pPr>
            <w:r>
              <w:t>-23</w:t>
            </w:r>
          </w:p>
        </w:tc>
        <w:tc>
          <w:tcPr>
            <w:tcW w:w="701" w:type="dxa"/>
          </w:tcPr>
          <w:p w:rsidR="006B30FC" w:rsidRDefault="00662D8A">
            <w:pPr>
              <w:pStyle w:val="TableParagraph"/>
              <w:ind w:left="94" w:right="92"/>
              <w:jc w:val="center"/>
            </w:pPr>
            <w:r>
              <w:t>-17</w:t>
            </w:r>
          </w:p>
        </w:tc>
        <w:tc>
          <w:tcPr>
            <w:tcW w:w="701" w:type="dxa"/>
          </w:tcPr>
          <w:p w:rsidR="006B30FC" w:rsidRDefault="00662D8A">
            <w:pPr>
              <w:pStyle w:val="TableParagraph"/>
              <w:ind w:left="87" w:right="92"/>
              <w:jc w:val="center"/>
            </w:pPr>
            <w:r>
              <w:t>-49</w:t>
            </w:r>
          </w:p>
        </w:tc>
      </w:tr>
      <w:tr w:rsidR="006B30FC">
        <w:trPr>
          <w:trHeight w:val="297"/>
        </w:trPr>
        <w:tc>
          <w:tcPr>
            <w:tcW w:w="476" w:type="dxa"/>
          </w:tcPr>
          <w:p w:rsidR="006B30FC" w:rsidRDefault="00662D8A">
            <w:pPr>
              <w:pStyle w:val="TableParagraph"/>
              <w:spacing w:line="247" w:lineRule="exact"/>
              <w:jc w:val="center"/>
            </w:pPr>
            <w:r>
              <w:t>3</w:t>
            </w:r>
          </w:p>
        </w:tc>
        <w:tc>
          <w:tcPr>
            <w:tcW w:w="6344" w:type="dxa"/>
          </w:tcPr>
          <w:p w:rsidR="006B30FC" w:rsidRDefault="00662D8A">
            <w:pPr>
              <w:pStyle w:val="TableParagraph"/>
              <w:spacing w:line="247" w:lineRule="exact"/>
              <w:ind w:left="105"/>
            </w:pPr>
            <w:r>
              <w:t>Ciputra</w:t>
            </w:r>
            <w:r>
              <w:rPr>
                <w:spacing w:val="-5"/>
              </w:rPr>
              <w:t xml:space="preserve"> </w:t>
            </w:r>
            <w:r>
              <w:t>Development</w:t>
            </w:r>
            <w:r>
              <w:rPr>
                <w:spacing w:val="-5"/>
              </w:rPr>
              <w:t xml:space="preserve"> </w:t>
            </w:r>
            <w:r>
              <w:t>Tbk.</w:t>
            </w:r>
          </w:p>
        </w:tc>
        <w:tc>
          <w:tcPr>
            <w:tcW w:w="702" w:type="dxa"/>
          </w:tcPr>
          <w:p w:rsidR="006B30FC" w:rsidRDefault="00662D8A">
            <w:pPr>
              <w:pStyle w:val="TableParagraph"/>
              <w:spacing w:line="247" w:lineRule="exact"/>
              <w:ind w:left="90" w:right="96"/>
              <w:jc w:val="center"/>
            </w:pPr>
            <w:r>
              <w:t>355</w:t>
            </w:r>
          </w:p>
        </w:tc>
        <w:tc>
          <w:tcPr>
            <w:tcW w:w="697" w:type="dxa"/>
          </w:tcPr>
          <w:p w:rsidR="006B30FC" w:rsidRDefault="00662D8A">
            <w:pPr>
              <w:pStyle w:val="TableParagraph"/>
              <w:spacing w:line="247" w:lineRule="exact"/>
              <w:ind w:right="231"/>
              <w:jc w:val="right"/>
            </w:pPr>
            <w:r>
              <w:t>26</w:t>
            </w:r>
          </w:p>
        </w:tc>
        <w:tc>
          <w:tcPr>
            <w:tcW w:w="702" w:type="dxa"/>
          </w:tcPr>
          <w:p w:rsidR="006B30FC" w:rsidRDefault="00662D8A">
            <w:pPr>
              <w:pStyle w:val="TableParagraph"/>
              <w:spacing w:line="247" w:lineRule="exact"/>
              <w:ind w:left="98" w:right="96"/>
              <w:jc w:val="center"/>
            </w:pPr>
            <w:r>
              <w:t>31</w:t>
            </w:r>
          </w:p>
        </w:tc>
        <w:tc>
          <w:tcPr>
            <w:tcW w:w="701" w:type="dxa"/>
          </w:tcPr>
          <w:p w:rsidR="006B30FC" w:rsidRDefault="00662D8A">
            <w:pPr>
              <w:pStyle w:val="TableParagraph"/>
              <w:spacing w:line="247" w:lineRule="exact"/>
              <w:ind w:left="94" w:right="92"/>
              <w:jc w:val="center"/>
            </w:pPr>
            <w:r>
              <w:t>18</w:t>
            </w:r>
          </w:p>
        </w:tc>
        <w:tc>
          <w:tcPr>
            <w:tcW w:w="701" w:type="dxa"/>
          </w:tcPr>
          <w:p w:rsidR="006B30FC" w:rsidRDefault="00662D8A">
            <w:pPr>
              <w:pStyle w:val="TableParagraph"/>
              <w:spacing w:line="247" w:lineRule="exact"/>
              <w:ind w:left="88" w:right="92"/>
              <w:jc w:val="center"/>
            </w:pPr>
            <w:r>
              <w:t>17</w:t>
            </w:r>
          </w:p>
        </w:tc>
      </w:tr>
      <w:tr w:rsidR="006B30FC">
        <w:trPr>
          <w:trHeight w:val="302"/>
        </w:trPr>
        <w:tc>
          <w:tcPr>
            <w:tcW w:w="476" w:type="dxa"/>
          </w:tcPr>
          <w:p w:rsidR="006B30FC" w:rsidRDefault="00662D8A">
            <w:pPr>
              <w:pStyle w:val="TableParagraph"/>
              <w:jc w:val="center"/>
            </w:pPr>
            <w:r>
              <w:t>4</w:t>
            </w:r>
          </w:p>
        </w:tc>
        <w:tc>
          <w:tcPr>
            <w:tcW w:w="6344" w:type="dxa"/>
          </w:tcPr>
          <w:p w:rsidR="006B30FC" w:rsidRDefault="00662D8A">
            <w:pPr>
              <w:pStyle w:val="TableParagraph"/>
              <w:ind w:left="105"/>
            </w:pPr>
            <w:r>
              <w:t>PT</w:t>
            </w:r>
            <w:r>
              <w:rPr>
                <w:spacing w:val="-5"/>
              </w:rPr>
              <w:t xml:space="preserve"> </w:t>
            </w:r>
            <w:r>
              <w:t>Ciputra</w:t>
            </w:r>
            <w:r>
              <w:rPr>
                <w:spacing w:val="-4"/>
              </w:rPr>
              <w:t xml:space="preserve"> </w:t>
            </w:r>
            <w:r>
              <w:t>Surya</w:t>
            </w:r>
            <w:r>
              <w:rPr>
                <w:spacing w:val="-2"/>
              </w:rPr>
              <w:t xml:space="preserve"> </w:t>
            </w:r>
            <w:r>
              <w:t>Tbk.</w:t>
            </w:r>
          </w:p>
        </w:tc>
        <w:tc>
          <w:tcPr>
            <w:tcW w:w="702" w:type="dxa"/>
          </w:tcPr>
          <w:p w:rsidR="006B30FC" w:rsidRDefault="00662D8A">
            <w:pPr>
              <w:pStyle w:val="TableParagraph"/>
              <w:ind w:left="95" w:right="96"/>
              <w:jc w:val="center"/>
            </w:pPr>
            <w:r>
              <w:t>85</w:t>
            </w:r>
          </w:p>
        </w:tc>
        <w:tc>
          <w:tcPr>
            <w:tcW w:w="697" w:type="dxa"/>
          </w:tcPr>
          <w:p w:rsidR="006B30FC" w:rsidRDefault="00662D8A">
            <w:pPr>
              <w:pStyle w:val="TableParagraph"/>
              <w:ind w:right="231"/>
              <w:jc w:val="right"/>
            </w:pPr>
            <w:r>
              <w:t>87</w:t>
            </w:r>
          </w:p>
        </w:tc>
        <w:tc>
          <w:tcPr>
            <w:tcW w:w="702" w:type="dxa"/>
          </w:tcPr>
          <w:p w:rsidR="006B30FC" w:rsidRDefault="00662D8A">
            <w:pPr>
              <w:pStyle w:val="TableParagraph"/>
              <w:ind w:left="98" w:right="96"/>
              <w:jc w:val="center"/>
            </w:pPr>
            <w:r>
              <w:t>73</w:t>
            </w:r>
          </w:p>
        </w:tc>
        <w:tc>
          <w:tcPr>
            <w:tcW w:w="701" w:type="dxa"/>
          </w:tcPr>
          <w:p w:rsidR="006B30FC" w:rsidRDefault="00662D8A">
            <w:pPr>
              <w:pStyle w:val="TableParagraph"/>
              <w:ind w:left="94" w:right="92"/>
              <w:jc w:val="center"/>
            </w:pPr>
            <w:r>
              <w:t>29</w:t>
            </w:r>
          </w:p>
        </w:tc>
        <w:tc>
          <w:tcPr>
            <w:tcW w:w="701" w:type="dxa"/>
          </w:tcPr>
          <w:p w:rsidR="006B30FC" w:rsidRDefault="00662D8A">
            <w:pPr>
              <w:pStyle w:val="TableParagraph"/>
              <w:ind w:left="88" w:right="92"/>
              <w:jc w:val="center"/>
            </w:pPr>
            <w:r>
              <w:t>44</w:t>
            </w:r>
          </w:p>
        </w:tc>
      </w:tr>
      <w:tr w:rsidR="006B30FC">
        <w:trPr>
          <w:trHeight w:val="302"/>
        </w:trPr>
        <w:tc>
          <w:tcPr>
            <w:tcW w:w="476" w:type="dxa"/>
          </w:tcPr>
          <w:p w:rsidR="006B30FC" w:rsidRDefault="00662D8A">
            <w:pPr>
              <w:pStyle w:val="TableParagraph"/>
              <w:jc w:val="center"/>
            </w:pPr>
            <w:r>
              <w:t>5</w:t>
            </w:r>
          </w:p>
        </w:tc>
        <w:tc>
          <w:tcPr>
            <w:tcW w:w="6344" w:type="dxa"/>
          </w:tcPr>
          <w:p w:rsidR="006B30FC" w:rsidRDefault="00662D8A">
            <w:pPr>
              <w:pStyle w:val="TableParagraph"/>
              <w:spacing w:before="11" w:line="240" w:lineRule="auto"/>
              <w:ind w:left="105"/>
            </w:pPr>
            <w:r>
              <w:t>PT</w:t>
            </w:r>
            <w:r>
              <w:rPr>
                <w:spacing w:val="-5"/>
              </w:rPr>
              <w:t xml:space="preserve"> </w:t>
            </w:r>
            <w:r>
              <w:t>Intiland</w:t>
            </w:r>
            <w:r>
              <w:rPr>
                <w:spacing w:val="-3"/>
              </w:rPr>
              <w:t xml:space="preserve"> </w:t>
            </w:r>
            <w:r>
              <w:t>Development</w:t>
            </w:r>
            <w:r>
              <w:rPr>
                <w:spacing w:val="-5"/>
              </w:rPr>
              <w:t xml:space="preserve"> </w:t>
            </w:r>
            <w:r>
              <w:t>Tbk. (Sebelumnya</w:t>
            </w:r>
            <w:r>
              <w:rPr>
                <w:spacing w:val="-3"/>
              </w:rPr>
              <w:t xml:space="preserve"> </w:t>
            </w:r>
            <w:r>
              <w:t>PT</w:t>
            </w:r>
            <w:r>
              <w:rPr>
                <w:spacing w:val="-4"/>
              </w:rPr>
              <w:t xml:space="preserve"> </w:t>
            </w:r>
            <w:r>
              <w:t>Dharma</w:t>
            </w:r>
            <w:r>
              <w:rPr>
                <w:spacing w:val="-3"/>
              </w:rPr>
              <w:t xml:space="preserve"> </w:t>
            </w:r>
            <w:r>
              <w:t>Intiland</w:t>
            </w:r>
            <w:r>
              <w:rPr>
                <w:spacing w:val="-3"/>
              </w:rPr>
              <w:t xml:space="preserve"> </w:t>
            </w:r>
            <w:r>
              <w:t>Tbk)</w:t>
            </w:r>
          </w:p>
        </w:tc>
        <w:tc>
          <w:tcPr>
            <w:tcW w:w="702" w:type="dxa"/>
          </w:tcPr>
          <w:p w:rsidR="006B30FC" w:rsidRDefault="00662D8A">
            <w:pPr>
              <w:pStyle w:val="TableParagraph"/>
              <w:ind w:left="95" w:right="96"/>
              <w:jc w:val="center"/>
            </w:pPr>
            <w:r>
              <w:t>87</w:t>
            </w:r>
          </w:p>
        </w:tc>
        <w:tc>
          <w:tcPr>
            <w:tcW w:w="697" w:type="dxa"/>
          </w:tcPr>
          <w:p w:rsidR="006B30FC" w:rsidRDefault="00662D8A">
            <w:pPr>
              <w:pStyle w:val="TableParagraph"/>
              <w:ind w:left="6"/>
              <w:jc w:val="center"/>
            </w:pPr>
            <w:r>
              <w:t>7</w:t>
            </w:r>
          </w:p>
        </w:tc>
        <w:tc>
          <w:tcPr>
            <w:tcW w:w="702" w:type="dxa"/>
          </w:tcPr>
          <w:p w:rsidR="006B30FC" w:rsidRDefault="00662D8A">
            <w:pPr>
              <w:pStyle w:val="TableParagraph"/>
              <w:ind w:left="8"/>
              <w:jc w:val="center"/>
            </w:pPr>
            <w:r>
              <w:t>5</w:t>
            </w:r>
          </w:p>
        </w:tc>
        <w:tc>
          <w:tcPr>
            <w:tcW w:w="701" w:type="dxa"/>
          </w:tcPr>
          <w:p w:rsidR="006B30FC" w:rsidRDefault="00662D8A">
            <w:pPr>
              <w:pStyle w:val="TableParagraph"/>
              <w:ind w:left="8"/>
              <w:jc w:val="center"/>
            </w:pPr>
            <w:r>
              <w:t>8</w:t>
            </w:r>
          </w:p>
        </w:tc>
        <w:tc>
          <w:tcPr>
            <w:tcW w:w="701" w:type="dxa"/>
          </w:tcPr>
          <w:p w:rsidR="006B30FC" w:rsidRDefault="00662D8A">
            <w:pPr>
              <w:pStyle w:val="TableParagraph"/>
              <w:ind w:left="88" w:right="92"/>
              <w:jc w:val="center"/>
            </w:pPr>
            <w:r>
              <w:t>34</w:t>
            </w:r>
          </w:p>
        </w:tc>
      </w:tr>
      <w:tr w:rsidR="006B30FC">
        <w:trPr>
          <w:trHeight w:val="297"/>
        </w:trPr>
        <w:tc>
          <w:tcPr>
            <w:tcW w:w="476" w:type="dxa"/>
          </w:tcPr>
          <w:p w:rsidR="006B30FC" w:rsidRDefault="00662D8A">
            <w:pPr>
              <w:pStyle w:val="TableParagraph"/>
              <w:spacing w:before="25"/>
              <w:jc w:val="center"/>
            </w:pPr>
            <w:r>
              <w:t>6</w:t>
            </w:r>
          </w:p>
        </w:tc>
        <w:tc>
          <w:tcPr>
            <w:tcW w:w="6344" w:type="dxa"/>
          </w:tcPr>
          <w:p w:rsidR="006B30FC" w:rsidRDefault="00662D8A">
            <w:pPr>
              <w:pStyle w:val="TableParagraph"/>
              <w:spacing w:before="25"/>
              <w:ind w:left="105"/>
            </w:pPr>
            <w:r>
              <w:t>PT</w:t>
            </w:r>
            <w:r>
              <w:rPr>
                <w:spacing w:val="-5"/>
              </w:rPr>
              <w:t xml:space="preserve"> </w:t>
            </w:r>
            <w:r>
              <w:t>Duta</w:t>
            </w:r>
            <w:r>
              <w:rPr>
                <w:spacing w:val="-3"/>
              </w:rPr>
              <w:t xml:space="preserve"> </w:t>
            </w:r>
            <w:r>
              <w:t>Pertiwi</w:t>
            </w:r>
            <w:r>
              <w:rPr>
                <w:spacing w:val="-1"/>
              </w:rPr>
              <w:t xml:space="preserve"> </w:t>
            </w:r>
            <w:r>
              <w:t>Tbk.</w:t>
            </w:r>
          </w:p>
        </w:tc>
        <w:tc>
          <w:tcPr>
            <w:tcW w:w="702" w:type="dxa"/>
          </w:tcPr>
          <w:p w:rsidR="006B30FC" w:rsidRDefault="00662D8A">
            <w:pPr>
              <w:pStyle w:val="TableParagraph"/>
              <w:spacing w:before="25"/>
              <w:ind w:left="95" w:right="96"/>
              <w:jc w:val="center"/>
            </w:pPr>
            <w:r>
              <w:t>53</w:t>
            </w:r>
          </w:p>
        </w:tc>
        <w:tc>
          <w:tcPr>
            <w:tcW w:w="697" w:type="dxa"/>
          </w:tcPr>
          <w:p w:rsidR="006B30FC" w:rsidRDefault="00662D8A">
            <w:pPr>
              <w:pStyle w:val="TableParagraph"/>
              <w:spacing w:before="25"/>
              <w:ind w:right="231"/>
              <w:jc w:val="right"/>
            </w:pPr>
            <w:r>
              <w:t>42</w:t>
            </w:r>
          </w:p>
        </w:tc>
        <w:tc>
          <w:tcPr>
            <w:tcW w:w="702" w:type="dxa"/>
          </w:tcPr>
          <w:p w:rsidR="006B30FC" w:rsidRDefault="00662D8A">
            <w:pPr>
              <w:pStyle w:val="TableParagraph"/>
              <w:spacing w:before="25"/>
              <w:ind w:left="98" w:right="96"/>
              <w:jc w:val="center"/>
            </w:pPr>
            <w:r>
              <w:t>22</w:t>
            </w:r>
          </w:p>
        </w:tc>
        <w:tc>
          <w:tcPr>
            <w:tcW w:w="701" w:type="dxa"/>
          </w:tcPr>
          <w:p w:rsidR="006B30FC" w:rsidRDefault="00662D8A">
            <w:pPr>
              <w:pStyle w:val="TableParagraph"/>
              <w:spacing w:before="25"/>
              <w:ind w:left="92" w:right="92"/>
              <w:jc w:val="center"/>
            </w:pPr>
            <w:r>
              <w:t>115</w:t>
            </w:r>
          </w:p>
        </w:tc>
        <w:tc>
          <w:tcPr>
            <w:tcW w:w="701" w:type="dxa"/>
          </w:tcPr>
          <w:p w:rsidR="006B30FC" w:rsidRDefault="00662D8A">
            <w:pPr>
              <w:pStyle w:val="TableParagraph"/>
              <w:spacing w:before="25"/>
              <w:ind w:left="82" w:right="92"/>
              <w:jc w:val="center"/>
            </w:pPr>
            <w:r>
              <w:t>144</w:t>
            </w:r>
          </w:p>
        </w:tc>
      </w:tr>
      <w:tr w:rsidR="006B30FC">
        <w:trPr>
          <w:trHeight w:val="302"/>
        </w:trPr>
        <w:tc>
          <w:tcPr>
            <w:tcW w:w="476" w:type="dxa"/>
          </w:tcPr>
          <w:p w:rsidR="006B30FC" w:rsidRDefault="00662D8A">
            <w:pPr>
              <w:pStyle w:val="TableParagraph"/>
              <w:jc w:val="center"/>
            </w:pPr>
            <w:r>
              <w:t>7</w:t>
            </w:r>
          </w:p>
        </w:tc>
        <w:tc>
          <w:tcPr>
            <w:tcW w:w="6344" w:type="dxa"/>
          </w:tcPr>
          <w:p w:rsidR="006B30FC" w:rsidRDefault="00662D8A">
            <w:pPr>
              <w:pStyle w:val="TableParagraph"/>
              <w:ind w:left="105"/>
            </w:pPr>
            <w:r>
              <w:t>PT</w:t>
            </w:r>
            <w:r>
              <w:rPr>
                <w:spacing w:val="-4"/>
              </w:rPr>
              <w:t xml:space="preserve"> </w:t>
            </w:r>
            <w:r>
              <w:t>Bakrieland</w:t>
            </w:r>
            <w:r>
              <w:rPr>
                <w:spacing w:val="-3"/>
              </w:rPr>
              <w:t xml:space="preserve"> </w:t>
            </w:r>
            <w:r>
              <w:t>Development</w:t>
            </w:r>
            <w:r>
              <w:rPr>
                <w:spacing w:val="-4"/>
              </w:rPr>
              <w:t xml:space="preserve"> </w:t>
            </w:r>
            <w:r>
              <w:t>Tbk.</w:t>
            </w:r>
          </w:p>
        </w:tc>
        <w:tc>
          <w:tcPr>
            <w:tcW w:w="702" w:type="dxa"/>
          </w:tcPr>
          <w:p w:rsidR="006B30FC" w:rsidRDefault="00662D8A">
            <w:pPr>
              <w:pStyle w:val="TableParagraph"/>
              <w:ind w:left="95" w:right="96"/>
              <w:jc w:val="center"/>
            </w:pPr>
            <w:r>
              <w:t>12</w:t>
            </w:r>
          </w:p>
        </w:tc>
        <w:tc>
          <w:tcPr>
            <w:tcW w:w="697" w:type="dxa"/>
          </w:tcPr>
          <w:p w:rsidR="006B30FC" w:rsidRDefault="00662D8A">
            <w:pPr>
              <w:pStyle w:val="TableParagraph"/>
              <w:ind w:left="6"/>
              <w:jc w:val="center"/>
            </w:pPr>
            <w:r>
              <w:t>7</w:t>
            </w:r>
          </w:p>
        </w:tc>
        <w:tc>
          <w:tcPr>
            <w:tcW w:w="702" w:type="dxa"/>
          </w:tcPr>
          <w:p w:rsidR="006B30FC" w:rsidRDefault="00662D8A">
            <w:pPr>
              <w:pStyle w:val="TableParagraph"/>
              <w:ind w:left="98" w:right="96"/>
              <w:jc w:val="center"/>
            </w:pPr>
            <w:r>
              <w:t>14</w:t>
            </w:r>
          </w:p>
        </w:tc>
        <w:tc>
          <w:tcPr>
            <w:tcW w:w="701" w:type="dxa"/>
          </w:tcPr>
          <w:p w:rsidR="006B30FC" w:rsidRDefault="00662D8A">
            <w:pPr>
              <w:pStyle w:val="TableParagraph"/>
              <w:ind w:left="8"/>
              <w:jc w:val="center"/>
            </w:pPr>
            <w:r>
              <w:t>7</w:t>
            </w:r>
          </w:p>
        </w:tc>
        <w:tc>
          <w:tcPr>
            <w:tcW w:w="701" w:type="dxa"/>
          </w:tcPr>
          <w:p w:rsidR="006B30FC" w:rsidRDefault="00662D8A">
            <w:pPr>
              <w:pStyle w:val="TableParagraph"/>
              <w:jc w:val="center"/>
            </w:pPr>
            <w:r>
              <w:t>4</w:t>
            </w:r>
          </w:p>
        </w:tc>
      </w:tr>
      <w:tr w:rsidR="006B30FC">
        <w:trPr>
          <w:trHeight w:val="297"/>
        </w:trPr>
        <w:tc>
          <w:tcPr>
            <w:tcW w:w="476" w:type="dxa"/>
          </w:tcPr>
          <w:p w:rsidR="006B30FC" w:rsidRDefault="00662D8A">
            <w:pPr>
              <w:pStyle w:val="TableParagraph"/>
              <w:spacing w:before="25"/>
              <w:jc w:val="center"/>
            </w:pPr>
            <w:r>
              <w:t>8</w:t>
            </w:r>
          </w:p>
        </w:tc>
        <w:tc>
          <w:tcPr>
            <w:tcW w:w="6344" w:type="dxa"/>
          </w:tcPr>
          <w:p w:rsidR="006B30FC" w:rsidRDefault="00662D8A">
            <w:pPr>
              <w:pStyle w:val="TableParagraph"/>
              <w:spacing w:before="25"/>
              <w:ind w:left="105"/>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702" w:type="dxa"/>
          </w:tcPr>
          <w:p w:rsidR="006B30FC" w:rsidRDefault="00662D8A">
            <w:pPr>
              <w:pStyle w:val="TableParagraph"/>
              <w:spacing w:before="25"/>
              <w:ind w:left="95" w:right="96"/>
              <w:jc w:val="center"/>
            </w:pPr>
            <w:r>
              <w:t>73</w:t>
            </w:r>
          </w:p>
        </w:tc>
        <w:tc>
          <w:tcPr>
            <w:tcW w:w="697" w:type="dxa"/>
          </w:tcPr>
          <w:p w:rsidR="006B30FC" w:rsidRDefault="00662D8A">
            <w:pPr>
              <w:pStyle w:val="TableParagraph"/>
              <w:spacing w:before="25"/>
              <w:ind w:right="231"/>
              <w:jc w:val="right"/>
            </w:pPr>
            <w:r>
              <w:t>77</w:t>
            </w:r>
          </w:p>
        </w:tc>
        <w:tc>
          <w:tcPr>
            <w:tcW w:w="702" w:type="dxa"/>
          </w:tcPr>
          <w:p w:rsidR="006B30FC" w:rsidRDefault="00662D8A">
            <w:pPr>
              <w:pStyle w:val="TableParagraph"/>
              <w:spacing w:before="25"/>
              <w:ind w:left="98" w:right="96"/>
              <w:jc w:val="center"/>
            </w:pPr>
            <w:r>
              <w:t>79</w:t>
            </w:r>
          </w:p>
        </w:tc>
        <w:tc>
          <w:tcPr>
            <w:tcW w:w="701" w:type="dxa"/>
          </w:tcPr>
          <w:p w:rsidR="006B30FC" w:rsidRDefault="00662D8A">
            <w:pPr>
              <w:pStyle w:val="TableParagraph"/>
              <w:spacing w:before="25"/>
              <w:ind w:left="92" w:right="92"/>
              <w:jc w:val="center"/>
            </w:pPr>
            <w:r>
              <w:t>133</w:t>
            </w:r>
          </w:p>
        </w:tc>
        <w:tc>
          <w:tcPr>
            <w:tcW w:w="701" w:type="dxa"/>
          </w:tcPr>
          <w:p w:rsidR="006B30FC" w:rsidRDefault="00662D8A">
            <w:pPr>
              <w:pStyle w:val="TableParagraph"/>
              <w:spacing w:before="25"/>
              <w:ind w:left="82" w:right="92"/>
              <w:jc w:val="center"/>
            </w:pPr>
            <w:r>
              <w:t>272</w:t>
            </w:r>
          </w:p>
        </w:tc>
      </w:tr>
      <w:tr w:rsidR="006B30FC">
        <w:trPr>
          <w:trHeight w:val="301"/>
        </w:trPr>
        <w:tc>
          <w:tcPr>
            <w:tcW w:w="476" w:type="dxa"/>
          </w:tcPr>
          <w:p w:rsidR="006B30FC" w:rsidRDefault="00662D8A">
            <w:pPr>
              <w:pStyle w:val="TableParagraph"/>
              <w:jc w:val="center"/>
            </w:pPr>
            <w:r>
              <w:t>9</w:t>
            </w:r>
          </w:p>
        </w:tc>
        <w:tc>
          <w:tcPr>
            <w:tcW w:w="6344" w:type="dxa"/>
          </w:tcPr>
          <w:p w:rsidR="006B30FC" w:rsidRDefault="00662D8A">
            <w:pPr>
              <w:pStyle w:val="TableParagraph"/>
              <w:ind w:left="105"/>
            </w:pPr>
            <w:r>
              <w:t>PT</w:t>
            </w:r>
            <w:r>
              <w:rPr>
                <w:spacing w:val="-5"/>
              </w:rPr>
              <w:t xml:space="preserve"> </w:t>
            </w:r>
            <w:r>
              <w:t>Jakarta</w:t>
            </w:r>
            <w:r>
              <w:rPr>
                <w:spacing w:val="-2"/>
              </w:rPr>
              <w:t xml:space="preserve"> </w:t>
            </w:r>
            <w:r>
              <w:t>International</w:t>
            </w:r>
            <w:r>
              <w:rPr>
                <w:spacing w:val="-2"/>
              </w:rPr>
              <w:t xml:space="preserve"> </w:t>
            </w:r>
            <w:r>
              <w:t>Hotel &amp;</w:t>
            </w:r>
            <w:r>
              <w:rPr>
                <w:spacing w:val="-4"/>
              </w:rPr>
              <w:t xml:space="preserve"> </w:t>
            </w:r>
            <w:r>
              <w:t>Development</w:t>
            </w:r>
            <w:r>
              <w:rPr>
                <w:spacing w:val="-5"/>
              </w:rPr>
              <w:t xml:space="preserve"> </w:t>
            </w:r>
            <w:r>
              <w:t>Tbk.</w:t>
            </w:r>
          </w:p>
        </w:tc>
        <w:tc>
          <w:tcPr>
            <w:tcW w:w="702" w:type="dxa"/>
          </w:tcPr>
          <w:p w:rsidR="006B30FC" w:rsidRDefault="00662D8A">
            <w:pPr>
              <w:pStyle w:val="TableParagraph"/>
              <w:ind w:left="95" w:right="96"/>
              <w:jc w:val="center"/>
            </w:pPr>
            <w:r>
              <w:t>-30</w:t>
            </w:r>
          </w:p>
        </w:tc>
        <w:tc>
          <w:tcPr>
            <w:tcW w:w="697" w:type="dxa"/>
          </w:tcPr>
          <w:p w:rsidR="006B30FC" w:rsidRDefault="00662D8A">
            <w:pPr>
              <w:pStyle w:val="TableParagraph"/>
              <w:ind w:right="144"/>
              <w:jc w:val="right"/>
            </w:pPr>
            <w:r>
              <w:t>-113</w:t>
            </w:r>
          </w:p>
        </w:tc>
        <w:tc>
          <w:tcPr>
            <w:tcW w:w="702" w:type="dxa"/>
          </w:tcPr>
          <w:p w:rsidR="006B30FC" w:rsidRDefault="00662D8A">
            <w:pPr>
              <w:pStyle w:val="TableParagraph"/>
              <w:ind w:left="98" w:right="96"/>
              <w:jc w:val="center"/>
            </w:pPr>
            <w:r>
              <w:t>-23</w:t>
            </w:r>
          </w:p>
        </w:tc>
        <w:tc>
          <w:tcPr>
            <w:tcW w:w="701" w:type="dxa"/>
          </w:tcPr>
          <w:p w:rsidR="006B30FC" w:rsidRDefault="00662D8A">
            <w:pPr>
              <w:pStyle w:val="TableParagraph"/>
              <w:ind w:left="92" w:right="92"/>
              <w:jc w:val="center"/>
            </w:pPr>
            <w:r>
              <w:t>163</w:t>
            </w:r>
          </w:p>
        </w:tc>
        <w:tc>
          <w:tcPr>
            <w:tcW w:w="701" w:type="dxa"/>
          </w:tcPr>
          <w:p w:rsidR="006B30FC" w:rsidRDefault="00662D8A">
            <w:pPr>
              <w:pStyle w:val="TableParagraph"/>
              <w:ind w:left="82" w:right="92"/>
              <w:jc w:val="center"/>
            </w:pPr>
            <w:r>
              <w:t>163</w:t>
            </w:r>
          </w:p>
        </w:tc>
      </w:tr>
      <w:tr w:rsidR="006B30FC">
        <w:trPr>
          <w:trHeight w:val="302"/>
        </w:trPr>
        <w:tc>
          <w:tcPr>
            <w:tcW w:w="476" w:type="dxa"/>
          </w:tcPr>
          <w:p w:rsidR="006B30FC" w:rsidRDefault="00662D8A">
            <w:pPr>
              <w:pStyle w:val="TableParagraph"/>
              <w:ind w:left="103" w:right="100"/>
              <w:jc w:val="center"/>
            </w:pPr>
            <w:r>
              <w:t>10</w:t>
            </w:r>
          </w:p>
        </w:tc>
        <w:tc>
          <w:tcPr>
            <w:tcW w:w="6344" w:type="dxa"/>
          </w:tcPr>
          <w:p w:rsidR="006B30FC" w:rsidRDefault="00662D8A">
            <w:pPr>
              <w:pStyle w:val="TableParagraph"/>
              <w:ind w:left="105"/>
            </w:pPr>
            <w:r>
              <w:t>PT</w:t>
            </w:r>
            <w:r>
              <w:rPr>
                <w:spacing w:val="-5"/>
              </w:rPr>
              <w:t xml:space="preserve"> </w:t>
            </w:r>
            <w:r>
              <w:t>Jaya</w:t>
            </w:r>
            <w:r>
              <w:rPr>
                <w:spacing w:val="-2"/>
              </w:rPr>
              <w:t xml:space="preserve"> </w:t>
            </w:r>
            <w:r>
              <w:t>Real Property</w:t>
            </w:r>
            <w:r>
              <w:rPr>
                <w:spacing w:val="-2"/>
              </w:rPr>
              <w:t xml:space="preserve"> </w:t>
            </w:r>
            <w:r>
              <w:t>Tbk.</w:t>
            </w:r>
          </w:p>
        </w:tc>
        <w:tc>
          <w:tcPr>
            <w:tcW w:w="702" w:type="dxa"/>
          </w:tcPr>
          <w:p w:rsidR="006B30FC" w:rsidRDefault="00662D8A">
            <w:pPr>
              <w:pStyle w:val="TableParagraph"/>
              <w:ind w:left="95" w:right="96"/>
              <w:jc w:val="center"/>
            </w:pPr>
            <w:r>
              <w:t>31</w:t>
            </w:r>
          </w:p>
        </w:tc>
        <w:tc>
          <w:tcPr>
            <w:tcW w:w="697" w:type="dxa"/>
          </w:tcPr>
          <w:p w:rsidR="006B30FC" w:rsidRDefault="00662D8A">
            <w:pPr>
              <w:pStyle w:val="TableParagraph"/>
              <w:ind w:right="231"/>
              <w:jc w:val="right"/>
            </w:pPr>
            <w:r>
              <w:t>40</w:t>
            </w:r>
          </w:p>
        </w:tc>
        <w:tc>
          <w:tcPr>
            <w:tcW w:w="702" w:type="dxa"/>
          </w:tcPr>
          <w:p w:rsidR="006B30FC" w:rsidRDefault="00662D8A">
            <w:pPr>
              <w:pStyle w:val="TableParagraph"/>
              <w:ind w:left="98" w:right="96"/>
              <w:jc w:val="center"/>
            </w:pPr>
            <w:r>
              <w:t>54</w:t>
            </w:r>
          </w:p>
        </w:tc>
        <w:tc>
          <w:tcPr>
            <w:tcW w:w="701" w:type="dxa"/>
          </w:tcPr>
          <w:p w:rsidR="006B30FC" w:rsidRDefault="00662D8A">
            <w:pPr>
              <w:pStyle w:val="TableParagraph"/>
              <w:ind w:left="94" w:right="92"/>
              <w:jc w:val="center"/>
            </w:pPr>
            <w:r>
              <w:t>70</w:t>
            </w:r>
          </w:p>
        </w:tc>
        <w:tc>
          <w:tcPr>
            <w:tcW w:w="701" w:type="dxa"/>
          </w:tcPr>
          <w:p w:rsidR="006B30FC" w:rsidRDefault="00662D8A">
            <w:pPr>
              <w:pStyle w:val="TableParagraph"/>
              <w:ind w:left="88" w:right="92"/>
              <w:jc w:val="center"/>
            </w:pPr>
            <w:r>
              <w:t>96</w:t>
            </w:r>
          </w:p>
        </w:tc>
      </w:tr>
      <w:tr w:rsidR="006B30FC">
        <w:trPr>
          <w:trHeight w:val="297"/>
        </w:trPr>
        <w:tc>
          <w:tcPr>
            <w:tcW w:w="476" w:type="dxa"/>
          </w:tcPr>
          <w:p w:rsidR="006B30FC" w:rsidRDefault="00662D8A">
            <w:pPr>
              <w:pStyle w:val="TableParagraph"/>
              <w:spacing w:before="25"/>
              <w:ind w:left="103" w:right="100"/>
              <w:jc w:val="center"/>
            </w:pPr>
            <w:r>
              <w:t>11</w:t>
            </w:r>
          </w:p>
        </w:tc>
        <w:tc>
          <w:tcPr>
            <w:tcW w:w="6344" w:type="dxa"/>
          </w:tcPr>
          <w:p w:rsidR="006B30FC" w:rsidRDefault="00662D8A">
            <w:pPr>
              <w:pStyle w:val="TableParagraph"/>
              <w:spacing w:before="25"/>
              <w:ind w:left="105"/>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702" w:type="dxa"/>
          </w:tcPr>
          <w:p w:rsidR="006B30FC" w:rsidRDefault="00662D8A">
            <w:pPr>
              <w:pStyle w:val="TableParagraph"/>
              <w:spacing w:before="25"/>
              <w:ind w:left="98" w:right="96"/>
              <w:jc w:val="center"/>
            </w:pPr>
            <w:r>
              <w:t>-1</w:t>
            </w:r>
          </w:p>
        </w:tc>
        <w:tc>
          <w:tcPr>
            <w:tcW w:w="697" w:type="dxa"/>
          </w:tcPr>
          <w:p w:rsidR="006B30FC" w:rsidRDefault="00662D8A">
            <w:pPr>
              <w:pStyle w:val="TableParagraph"/>
              <w:spacing w:before="25"/>
              <w:ind w:left="6"/>
              <w:jc w:val="center"/>
            </w:pPr>
            <w:r>
              <w:t>6</w:t>
            </w:r>
          </w:p>
        </w:tc>
        <w:tc>
          <w:tcPr>
            <w:tcW w:w="702" w:type="dxa"/>
          </w:tcPr>
          <w:p w:rsidR="006B30FC" w:rsidRDefault="00662D8A">
            <w:pPr>
              <w:pStyle w:val="TableParagraph"/>
              <w:spacing w:before="25"/>
              <w:ind w:left="8"/>
              <w:jc w:val="center"/>
            </w:pPr>
            <w:r>
              <w:t>3</w:t>
            </w:r>
          </w:p>
        </w:tc>
        <w:tc>
          <w:tcPr>
            <w:tcW w:w="701" w:type="dxa"/>
          </w:tcPr>
          <w:p w:rsidR="006B30FC" w:rsidRDefault="00662D8A">
            <w:pPr>
              <w:pStyle w:val="TableParagraph"/>
              <w:spacing w:before="25"/>
              <w:ind w:left="8"/>
              <w:jc w:val="center"/>
            </w:pPr>
            <w:r>
              <w:t>5</w:t>
            </w:r>
          </w:p>
        </w:tc>
        <w:tc>
          <w:tcPr>
            <w:tcW w:w="701" w:type="dxa"/>
          </w:tcPr>
          <w:p w:rsidR="006B30FC" w:rsidRDefault="00662D8A">
            <w:pPr>
              <w:pStyle w:val="TableParagraph"/>
              <w:spacing w:before="25"/>
              <w:jc w:val="center"/>
            </w:pPr>
            <w:r>
              <w:t>4</w:t>
            </w:r>
          </w:p>
        </w:tc>
      </w:tr>
      <w:tr w:rsidR="006B30FC">
        <w:trPr>
          <w:trHeight w:val="302"/>
        </w:trPr>
        <w:tc>
          <w:tcPr>
            <w:tcW w:w="476" w:type="dxa"/>
          </w:tcPr>
          <w:p w:rsidR="006B30FC" w:rsidRDefault="00662D8A">
            <w:pPr>
              <w:pStyle w:val="TableParagraph"/>
              <w:ind w:left="103" w:right="100"/>
              <w:jc w:val="center"/>
            </w:pPr>
            <w:r>
              <w:t>12</w:t>
            </w:r>
          </w:p>
        </w:tc>
        <w:tc>
          <w:tcPr>
            <w:tcW w:w="6344" w:type="dxa"/>
          </w:tcPr>
          <w:p w:rsidR="006B30FC" w:rsidRDefault="00662D8A">
            <w:pPr>
              <w:pStyle w:val="TableParagraph"/>
              <w:spacing w:before="16" w:line="266" w:lineRule="exact"/>
              <w:ind w:left="105"/>
            </w:pPr>
            <w:r>
              <w:t>PT</w:t>
            </w:r>
            <w:r>
              <w:rPr>
                <w:spacing w:val="-5"/>
              </w:rPr>
              <w:t xml:space="preserve"> </w:t>
            </w:r>
            <w:r>
              <w:t>Jababeka</w:t>
            </w:r>
            <w:r>
              <w:rPr>
                <w:spacing w:val="-3"/>
              </w:rPr>
              <w:t xml:space="preserve"> </w:t>
            </w:r>
            <w:r>
              <w:t>Tbk.</w:t>
            </w:r>
            <w:r>
              <w:rPr>
                <w:spacing w:val="-1"/>
              </w:rPr>
              <w:t xml:space="preserve"> </w:t>
            </w:r>
            <w:r>
              <w:t>(Sebelumnya</w:t>
            </w:r>
            <w:r>
              <w:rPr>
                <w:spacing w:val="-2"/>
              </w:rPr>
              <w:t xml:space="preserve"> </w:t>
            </w:r>
            <w:r>
              <w:t>PT</w:t>
            </w:r>
            <w:r>
              <w:rPr>
                <w:spacing w:val="-5"/>
              </w:rPr>
              <w:t xml:space="preserve"> </w:t>
            </w:r>
            <w:r>
              <w:t>Kawasan</w:t>
            </w:r>
            <w:r>
              <w:rPr>
                <w:spacing w:val="-4"/>
              </w:rPr>
              <w:t xml:space="preserve"> </w:t>
            </w:r>
            <w:r>
              <w:t>Industri</w:t>
            </w:r>
            <w:r>
              <w:rPr>
                <w:spacing w:val="-2"/>
              </w:rPr>
              <w:t xml:space="preserve"> </w:t>
            </w:r>
            <w:r>
              <w:t>Jababeka</w:t>
            </w:r>
            <w:r>
              <w:rPr>
                <w:spacing w:val="2"/>
              </w:rPr>
              <w:t xml:space="preserve"> </w:t>
            </w:r>
            <w:r>
              <w:t>Tbk)</w:t>
            </w:r>
          </w:p>
        </w:tc>
        <w:tc>
          <w:tcPr>
            <w:tcW w:w="702" w:type="dxa"/>
          </w:tcPr>
          <w:p w:rsidR="006B30FC" w:rsidRDefault="00662D8A">
            <w:pPr>
              <w:pStyle w:val="TableParagraph"/>
              <w:ind w:left="2"/>
              <w:jc w:val="center"/>
            </w:pPr>
            <w:r>
              <w:t>3</w:t>
            </w:r>
          </w:p>
        </w:tc>
        <w:tc>
          <w:tcPr>
            <w:tcW w:w="697" w:type="dxa"/>
          </w:tcPr>
          <w:p w:rsidR="006B30FC" w:rsidRDefault="00662D8A">
            <w:pPr>
              <w:pStyle w:val="TableParagraph"/>
              <w:ind w:left="6"/>
              <w:jc w:val="center"/>
            </w:pPr>
            <w:r>
              <w:t>2</w:t>
            </w:r>
          </w:p>
        </w:tc>
        <w:tc>
          <w:tcPr>
            <w:tcW w:w="702" w:type="dxa"/>
          </w:tcPr>
          <w:p w:rsidR="006B30FC" w:rsidRDefault="00662D8A">
            <w:pPr>
              <w:pStyle w:val="TableParagraph"/>
              <w:ind w:left="98" w:right="90"/>
              <w:jc w:val="center"/>
            </w:pPr>
            <w:r>
              <w:t>-5</w:t>
            </w:r>
          </w:p>
        </w:tc>
        <w:tc>
          <w:tcPr>
            <w:tcW w:w="701" w:type="dxa"/>
          </w:tcPr>
          <w:p w:rsidR="006B30FC" w:rsidRDefault="00662D8A">
            <w:pPr>
              <w:pStyle w:val="TableParagraph"/>
              <w:ind w:left="8"/>
              <w:jc w:val="center"/>
            </w:pPr>
            <w:r>
              <w:t>1</w:t>
            </w:r>
          </w:p>
        </w:tc>
        <w:tc>
          <w:tcPr>
            <w:tcW w:w="701" w:type="dxa"/>
          </w:tcPr>
          <w:p w:rsidR="006B30FC" w:rsidRDefault="00662D8A">
            <w:pPr>
              <w:pStyle w:val="TableParagraph"/>
              <w:jc w:val="center"/>
            </w:pPr>
            <w:r>
              <w:t>5</w:t>
            </w:r>
          </w:p>
        </w:tc>
      </w:tr>
      <w:tr w:rsidR="006B30FC">
        <w:trPr>
          <w:trHeight w:val="599"/>
        </w:trPr>
        <w:tc>
          <w:tcPr>
            <w:tcW w:w="476" w:type="dxa"/>
          </w:tcPr>
          <w:p w:rsidR="006B30FC" w:rsidRDefault="00662D8A">
            <w:pPr>
              <w:pStyle w:val="TableParagraph"/>
              <w:spacing w:before="160" w:line="240" w:lineRule="auto"/>
              <w:ind w:left="103" w:right="100"/>
              <w:jc w:val="center"/>
            </w:pPr>
            <w:r>
              <w:t>13</w:t>
            </w:r>
          </w:p>
        </w:tc>
        <w:tc>
          <w:tcPr>
            <w:tcW w:w="6344" w:type="dxa"/>
          </w:tcPr>
          <w:p w:rsidR="006B30FC" w:rsidRDefault="00662D8A">
            <w:pPr>
              <w:pStyle w:val="TableParagraph"/>
              <w:spacing w:before="25" w:line="240" w:lineRule="auto"/>
              <w:ind w:left="105"/>
            </w:pPr>
            <w:r>
              <w:t>PT</w:t>
            </w:r>
            <w:r>
              <w:rPr>
                <w:spacing w:val="-5"/>
              </w:rPr>
              <w:t xml:space="preserve"> </w:t>
            </w:r>
            <w:r>
              <w:t>Global</w:t>
            </w:r>
            <w:r>
              <w:rPr>
                <w:spacing w:val="-1"/>
              </w:rPr>
              <w:t xml:space="preserve"> </w:t>
            </w:r>
            <w:r>
              <w:t>Land</w:t>
            </w:r>
            <w:r>
              <w:rPr>
                <w:spacing w:val="-4"/>
              </w:rPr>
              <w:t xml:space="preserve"> </w:t>
            </w:r>
            <w:r>
              <w:t>Development</w:t>
            </w:r>
            <w:r>
              <w:rPr>
                <w:spacing w:val="-4"/>
              </w:rPr>
              <w:t xml:space="preserve"> </w:t>
            </w:r>
            <w:r>
              <w:t>Tbk. (Sebelumnya</w:t>
            </w:r>
            <w:r>
              <w:rPr>
                <w:spacing w:val="-3"/>
              </w:rPr>
              <w:t xml:space="preserve"> </w:t>
            </w:r>
            <w:r>
              <w:t>PT</w:t>
            </w:r>
            <w:r>
              <w:rPr>
                <w:spacing w:val="-4"/>
              </w:rPr>
              <w:t xml:space="preserve"> </w:t>
            </w:r>
            <w:r>
              <w:t>Krida</w:t>
            </w:r>
            <w:r>
              <w:rPr>
                <w:spacing w:val="-3"/>
              </w:rPr>
              <w:t xml:space="preserve"> </w:t>
            </w:r>
            <w:r>
              <w:t>Perdana</w:t>
            </w:r>
            <w:r>
              <w:rPr>
                <w:spacing w:val="-46"/>
              </w:rPr>
              <w:t xml:space="preserve"> </w:t>
            </w:r>
            <w:r>
              <w:t>Indahgraha</w:t>
            </w:r>
            <w:r>
              <w:rPr>
                <w:spacing w:val="-3"/>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5" w:right="96"/>
              <w:jc w:val="center"/>
            </w:pPr>
            <w:r>
              <w:t>12</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178"/>
              <w:jc w:val="right"/>
            </w:pPr>
            <w:r>
              <w:t>103</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6"/>
              <w:jc w:val="center"/>
            </w:pPr>
            <w:r>
              <w:t>-31</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4" w:right="92"/>
              <w:jc w:val="center"/>
            </w:pPr>
            <w:r>
              <w:t>36</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88" w:right="92"/>
              <w:jc w:val="center"/>
            </w:pPr>
            <w:r>
              <w:t>46</w:t>
            </w:r>
          </w:p>
        </w:tc>
      </w:tr>
      <w:tr w:rsidR="006B30FC">
        <w:trPr>
          <w:trHeight w:val="297"/>
        </w:trPr>
        <w:tc>
          <w:tcPr>
            <w:tcW w:w="476" w:type="dxa"/>
          </w:tcPr>
          <w:p w:rsidR="006B30FC" w:rsidRDefault="00662D8A">
            <w:pPr>
              <w:pStyle w:val="TableParagraph"/>
              <w:spacing w:before="25"/>
              <w:ind w:left="103" w:right="100"/>
              <w:jc w:val="center"/>
            </w:pPr>
            <w:r>
              <w:t>14</w:t>
            </w:r>
          </w:p>
        </w:tc>
        <w:tc>
          <w:tcPr>
            <w:tcW w:w="6344" w:type="dxa"/>
          </w:tcPr>
          <w:p w:rsidR="006B30FC" w:rsidRDefault="00662D8A">
            <w:pPr>
              <w:pStyle w:val="TableParagraph"/>
              <w:spacing w:before="25"/>
              <w:ind w:left="105"/>
            </w:pPr>
            <w:r>
              <w:t>PT</w:t>
            </w:r>
            <w:r>
              <w:rPr>
                <w:spacing w:val="-6"/>
              </w:rPr>
              <w:t xml:space="preserve"> </w:t>
            </w:r>
            <w:r>
              <w:t>Lamicitra</w:t>
            </w:r>
            <w:r>
              <w:rPr>
                <w:spacing w:val="-4"/>
              </w:rPr>
              <w:t xml:space="preserve"> </w:t>
            </w:r>
            <w:r>
              <w:t>Nusantara</w:t>
            </w:r>
            <w:r>
              <w:rPr>
                <w:spacing w:val="-4"/>
              </w:rPr>
              <w:t xml:space="preserve"> </w:t>
            </w:r>
            <w:r>
              <w:t>Tbk.</w:t>
            </w:r>
          </w:p>
        </w:tc>
        <w:tc>
          <w:tcPr>
            <w:tcW w:w="702" w:type="dxa"/>
          </w:tcPr>
          <w:p w:rsidR="006B30FC" w:rsidRDefault="00662D8A">
            <w:pPr>
              <w:pStyle w:val="TableParagraph"/>
              <w:spacing w:before="25"/>
              <w:ind w:left="2"/>
              <w:jc w:val="center"/>
            </w:pPr>
            <w:r>
              <w:t>1</w:t>
            </w:r>
          </w:p>
        </w:tc>
        <w:tc>
          <w:tcPr>
            <w:tcW w:w="697" w:type="dxa"/>
          </w:tcPr>
          <w:p w:rsidR="006B30FC" w:rsidRDefault="00662D8A">
            <w:pPr>
              <w:pStyle w:val="TableParagraph"/>
              <w:spacing w:before="25"/>
              <w:ind w:left="6"/>
              <w:jc w:val="center"/>
            </w:pPr>
            <w:r>
              <w:t>3</w:t>
            </w:r>
          </w:p>
        </w:tc>
        <w:tc>
          <w:tcPr>
            <w:tcW w:w="702" w:type="dxa"/>
          </w:tcPr>
          <w:p w:rsidR="006B30FC" w:rsidRDefault="00662D8A">
            <w:pPr>
              <w:pStyle w:val="TableParagraph"/>
              <w:spacing w:before="25"/>
              <w:ind w:left="8"/>
              <w:jc w:val="center"/>
            </w:pPr>
            <w:r>
              <w:t>8</w:t>
            </w:r>
          </w:p>
        </w:tc>
        <w:tc>
          <w:tcPr>
            <w:tcW w:w="701" w:type="dxa"/>
          </w:tcPr>
          <w:p w:rsidR="006B30FC" w:rsidRDefault="00662D8A">
            <w:pPr>
              <w:pStyle w:val="TableParagraph"/>
              <w:spacing w:before="25"/>
              <w:ind w:left="94" w:right="92"/>
              <w:jc w:val="center"/>
            </w:pPr>
            <w:r>
              <w:t>11</w:t>
            </w:r>
          </w:p>
        </w:tc>
        <w:tc>
          <w:tcPr>
            <w:tcW w:w="701" w:type="dxa"/>
          </w:tcPr>
          <w:p w:rsidR="006B30FC" w:rsidRDefault="00662D8A">
            <w:pPr>
              <w:pStyle w:val="TableParagraph"/>
              <w:spacing w:before="25"/>
              <w:ind w:left="88" w:right="92"/>
              <w:jc w:val="center"/>
            </w:pPr>
            <w:r>
              <w:t>17</w:t>
            </w:r>
          </w:p>
        </w:tc>
      </w:tr>
      <w:tr w:rsidR="006B30FC">
        <w:trPr>
          <w:trHeight w:val="301"/>
        </w:trPr>
        <w:tc>
          <w:tcPr>
            <w:tcW w:w="476" w:type="dxa"/>
          </w:tcPr>
          <w:p w:rsidR="006B30FC" w:rsidRDefault="00662D8A">
            <w:pPr>
              <w:pStyle w:val="TableParagraph"/>
              <w:ind w:left="103" w:right="100"/>
              <w:jc w:val="center"/>
            </w:pPr>
            <w:r>
              <w:t>15</w:t>
            </w:r>
          </w:p>
        </w:tc>
        <w:tc>
          <w:tcPr>
            <w:tcW w:w="6344" w:type="dxa"/>
          </w:tcPr>
          <w:p w:rsidR="006B30FC" w:rsidRDefault="00662D8A">
            <w:pPr>
              <w:pStyle w:val="TableParagraph"/>
              <w:ind w:left="105"/>
            </w:pPr>
            <w:r>
              <w:t>PT</w:t>
            </w:r>
            <w:r>
              <w:rPr>
                <w:spacing w:val="-4"/>
              </w:rPr>
              <w:t xml:space="preserve"> </w:t>
            </w:r>
            <w:r>
              <w:t>Lippo</w:t>
            </w:r>
            <w:r>
              <w:rPr>
                <w:spacing w:val="-3"/>
              </w:rPr>
              <w:t xml:space="preserve"> </w:t>
            </w:r>
            <w:r>
              <w:t>Cikarang</w:t>
            </w:r>
            <w:r>
              <w:rPr>
                <w:spacing w:val="-1"/>
              </w:rPr>
              <w:t xml:space="preserve"> </w:t>
            </w:r>
            <w:r>
              <w:t>Tbk.</w:t>
            </w:r>
          </w:p>
        </w:tc>
        <w:tc>
          <w:tcPr>
            <w:tcW w:w="702" w:type="dxa"/>
          </w:tcPr>
          <w:p w:rsidR="006B30FC" w:rsidRDefault="00662D8A">
            <w:pPr>
              <w:pStyle w:val="TableParagraph"/>
              <w:ind w:left="2"/>
              <w:jc w:val="center"/>
            </w:pPr>
            <w:r>
              <w:t>5</w:t>
            </w:r>
          </w:p>
        </w:tc>
        <w:tc>
          <w:tcPr>
            <w:tcW w:w="697" w:type="dxa"/>
          </w:tcPr>
          <w:p w:rsidR="006B30FC" w:rsidRDefault="00662D8A">
            <w:pPr>
              <w:pStyle w:val="TableParagraph"/>
              <w:ind w:right="231"/>
              <w:jc w:val="right"/>
            </w:pPr>
            <w:r>
              <w:t>16</w:t>
            </w:r>
          </w:p>
        </w:tc>
        <w:tc>
          <w:tcPr>
            <w:tcW w:w="702" w:type="dxa"/>
          </w:tcPr>
          <w:p w:rsidR="006B30FC" w:rsidRDefault="00662D8A">
            <w:pPr>
              <w:pStyle w:val="TableParagraph"/>
              <w:ind w:left="98" w:right="96"/>
              <w:jc w:val="center"/>
            </w:pPr>
            <w:r>
              <w:t>20</w:t>
            </w:r>
          </w:p>
        </w:tc>
        <w:tc>
          <w:tcPr>
            <w:tcW w:w="701" w:type="dxa"/>
          </w:tcPr>
          <w:p w:rsidR="006B30FC" w:rsidRDefault="00662D8A">
            <w:pPr>
              <w:pStyle w:val="TableParagraph"/>
              <w:ind w:left="94" w:right="92"/>
              <w:jc w:val="center"/>
            </w:pPr>
            <w:r>
              <w:t>37</w:t>
            </w:r>
          </w:p>
        </w:tc>
        <w:tc>
          <w:tcPr>
            <w:tcW w:w="701" w:type="dxa"/>
          </w:tcPr>
          <w:p w:rsidR="006B30FC" w:rsidRDefault="00662D8A">
            <w:pPr>
              <w:pStyle w:val="TableParagraph"/>
              <w:ind w:left="88" w:right="92"/>
              <w:jc w:val="center"/>
            </w:pPr>
            <w:r>
              <w:t>94</w:t>
            </w:r>
          </w:p>
        </w:tc>
      </w:tr>
      <w:tr w:rsidR="006B30FC">
        <w:trPr>
          <w:trHeight w:val="302"/>
        </w:trPr>
        <w:tc>
          <w:tcPr>
            <w:tcW w:w="476" w:type="dxa"/>
          </w:tcPr>
          <w:p w:rsidR="006B30FC" w:rsidRDefault="00662D8A">
            <w:pPr>
              <w:pStyle w:val="TableParagraph"/>
              <w:ind w:left="103" w:right="100"/>
              <w:jc w:val="center"/>
            </w:pPr>
            <w:r>
              <w:t>16</w:t>
            </w:r>
          </w:p>
        </w:tc>
        <w:tc>
          <w:tcPr>
            <w:tcW w:w="6344" w:type="dxa"/>
          </w:tcPr>
          <w:p w:rsidR="006B30FC" w:rsidRDefault="00662D8A">
            <w:pPr>
              <w:pStyle w:val="TableParagraph"/>
              <w:ind w:left="105"/>
            </w:pPr>
            <w:r>
              <w:t>PT</w:t>
            </w:r>
            <w:r>
              <w:rPr>
                <w:spacing w:val="-5"/>
              </w:rPr>
              <w:t xml:space="preserve"> </w:t>
            </w:r>
            <w:r>
              <w:t>Lippo</w:t>
            </w:r>
            <w:r>
              <w:rPr>
                <w:spacing w:val="-3"/>
              </w:rPr>
              <w:t xml:space="preserve"> </w:t>
            </w:r>
            <w:r>
              <w:t>Karawaci</w:t>
            </w:r>
            <w:r>
              <w:rPr>
                <w:spacing w:val="-1"/>
              </w:rPr>
              <w:t xml:space="preserve"> </w:t>
            </w:r>
            <w:r>
              <w:t>Tbk.</w:t>
            </w:r>
          </w:p>
        </w:tc>
        <w:tc>
          <w:tcPr>
            <w:tcW w:w="702" w:type="dxa"/>
          </w:tcPr>
          <w:p w:rsidR="006B30FC" w:rsidRDefault="00662D8A">
            <w:pPr>
              <w:pStyle w:val="TableParagraph"/>
              <w:ind w:left="95" w:right="96"/>
              <w:jc w:val="center"/>
            </w:pPr>
            <w:r>
              <w:t>55</w:t>
            </w:r>
          </w:p>
        </w:tc>
        <w:tc>
          <w:tcPr>
            <w:tcW w:w="697" w:type="dxa"/>
          </w:tcPr>
          <w:p w:rsidR="006B30FC" w:rsidRDefault="00662D8A">
            <w:pPr>
              <w:pStyle w:val="TableParagraph"/>
              <w:ind w:right="231"/>
              <w:jc w:val="right"/>
            </w:pPr>
            <w:r>
              <w:t>20</w:t>
            </w:r>
          </w:p>
        </w:tc>
        <w:tc>
          <w:tcPr>
            <w:tcW w:w="702" w:type="dxa"/>
          </w:tcPr>
          <w:p w:rsidR="006B30FC" w:rsidRDefault="00662D8A">
            <w:pPr>
              <w:pStyle w:val="TableParagraph"/>
              <w:ind w:left="98" w:right="96"/>
              <w:jc w:val="center"/>
            </w:pPr>
            <w:r>
              <w:t>21</w:t>
            </w:r>
          </w:p>
        </w:tc>
        <w:tc>
          <w:tcPr>
            <w:tcW w:w="701" w:type="dxa"/>
          </w:tcPr>
          <w:p w:rsidR="006B30FC" w:rsidRDefault="00662D8A">
            <w:pPr>
              <w:pStyle w:val="TableParagraph"/>
              <w:ind w:left="94" w:right="92"/>
              <w:jc w:val="center"/>
            </w:pPr>
            <w:r>
              <w:t>22</w:t>
            </w:r>
          </w:p>
        </w:tc>
        <w:tc>
          <w:tcPr>
            <w:tcW w:w="701" w:type="dxa"/>
          </w:tcPr>
          <w:p w:rsidR="006B30FC" w:rsidRDefault="00662D8A">
            <w:pPr>
              <w:pStyle w:val="TableParagraph"/>
              <w:ind w:left="88" w:right="92"/>
              <w:jc w:val="center"/>
            </w:pPr>
            <w:r>
              <w:t>24</w:t>
            </w:r>
          </w:p>
        </w:tc>
      </w:tr>
      <w:tr w:rsidR="006B30FC">
        <w:trPr>
          <w:trHeight w:val="297"/>
        </w:trPr>
        <w:tc>
          <w:tcPr>
            <w:tcW w:w="476" w:type="dxa"/>
          </w:tcPr>
          <w:p w:rsidR="006B30FC" w:rsidRDefault="00662D8A">
            <w:pPr>
              <w:pStyle w:val="TableParagraph"/>
              <w:spacing w:before="25"/>
              <w:ind w:left="103" w:right="100"/>
              <w:jc w:val="center"/>
            </w:pPr>
            <w:r>
              <w:t>17</w:t>
            </w:r>
          </w:p>
        </w:tc>
        <w:tc>
          <w:tcPr>
            <w:tcW w:w="6344" w:type="dxa"/>
          </w:tcPr>
          <w:p w:rsidR="006B30FC" w:rsidRDefault="00662D8A">
            <w:pPr>
              <w:pStyle w:val="TableParagraph"/>
              <w:spacing w:before="25"/>
              <w:ind w:left="105"/>
            </w:pPr>
            <w:r>
              <w:t>PT</w:t>
            </w:r>
            <w:r>
              <w:rPr>
                <w:spacing w:val="-5"/>
              </w:rPr>
              <w:t xml:space="preserve"> </w:t>
            </w:r>
            <w:r>
              <w:t>Mas</w:t>
            </w:r>
            <w:r>
              <w:rPr>
                <w:spacing w:val="-3"/>
              </w:rPr>
              <w:t xml:space="preserve"> </w:t>
            </w:r>
            <w:r>
              <w:t>Murni Indonesia</w:t>
            </w:r>
            <w:r>
              <w:rPr>
                <w:spacing w:val="-3"/>
              </w:rPr>
              <w:t xml:space="preserve"> </w:t>
            </w:r>
            <w:r>
              <w:t>Tbk.</w:t>
            </w:r>
          </w:p>
        </w:tc>
        <w:tc>
          <w:tcPr>
            <w:tcW w:w="702" w:type="dxa"/>
          </w:tcPr>
          <w:p w:rsidR="006B30FC" w:rsidRDefault="00662D8A">
            <w:pPr>
              <w:pStyle w:val="TableParagraph"/>
              <w:spacing w:before="25"/>
              <w:ind w:left="95" w:right="96"/>
              <w:jc w:val="center"/>
            </w:pPr>
            <w:r>
              <w:t>14</w:t>
            </w:r>
          </w:p>
        </w:tc>
        <w:tc>
          <w:tcPr>
            <w:tcW w:w="697" w:type="dxa"/>
          </w:tcPr>
          <w:p w:rsidR="006B30FC" w:rsidRDefault="00662D8A">
            <w:pPr>
              <w:pStyle w:val="TableParagraph"/>
              <w:spacing w:before="25"/>
              <w:ind w:right="197"/>
              <w:jc w:val="right"/>
            </w:pPr>
            <w:r>
              <w:t>-40</w:t>
            </w:r>
          </w:p>
        </w:tc>
        <w:tc>
          <w:tcPr>
            <w:tcW w:w="702" w:type="dxa"/>
          </w:tcPr>
          <w:p w:rsidR="006B30FC" w:rsidRDefault="00662D8A">
            <w:pPr>
              <w:pStyle w:val="TableParagraph"/>
              <w:spacing w:before="25"/>
              <w:ind w:left="8"/>
              <w:jc w:val="center"/>
            </w:pPr>
            <w:r>
              <w:t>0</w:t>
            </w:r>
          </w:p>
        </w:tc>
        <w:tc>
          <w:tcPr>
            <w:tcW w:w="701" w:type="dxa"/>
          </w:tcPr>
          <w:p w:rsidR="006B30FC" w:rsidRDefault="00662D8A">
            <w:pPr>
              <w:pStyle w:val="TableParagraph"/>
              <w:spacing w:before="25"/>
              <w:ind w:left="8"/>
              <w:jc w:val="center"/>
            </w:pPr>
            <w:r>
              <w:t>0</w:t>
            </w:r>
          </w:p>
        </w:tc>
        <w:tc>
          <w:tcPr>
            <w:tcW w:w="701" w:type="dxa"/>
          </w:tcPr>
          <w:p w:rsidR="006B30FC" w:rsidRDefault="00662D8A">
            <w:pPr>
              <w:pStyle w:val="TableParagraph"/>
              <w:spacing w:before="25"/>
              <w:jc w:val="center"/>
            </w:pPr>
            <w:r>
              <w:t>0</w:t>
            </w:r>
          </w:p>
        </w:tc>
      </w:tr>
      <w:tr w:rsidR="006B30FC">
        <w:trPr>
          <w:trHeight w:val="302"/>
        </w:trPr>
        <w:tc>
          <w:tcPr>
            <w:tcW w:w="476" w:type="dxa"/>
          </w:tcPr>
          <w:p w:rsidR="006B30FC" w:rsidRDefault="00662D8A">
            <w:pPr>
              <w:pStyle w:val="TableParagraph"/>
              <w:ind w:left="103" w:right="100"/>
              <w:jc w:val="center"/>
            </w:pPr>
            <w:r>
              <w:t>18</w:t>
            </w:r>
          </w:p>
        </w:tc>
        <w:tc>
          <w:tcPr>
            <w:tcW w:w="6344" w:type="dxa"/>
          </w:tcPr>
          <w:p w:rsidR="006B30FC" w:rsidRDefault="00662D8A">
            <w:pPr>
              <w:pStyle w:val="TableParagraph"/>
              <w:ind w:left="105"/>
            </w:pPr>
            <w:r>
              <w:t>PT</w:t>
            </w:r>
            <w:r>
              <w:rPr>
                <w:spacing w:val="-5"/>
              </w:rPr>
              <w:t xml:space="preserve"> </w:t>
            </w:r>
            <w:r>
              <w:t>Modernland</w:t>
            </w:r>
            <w:r>
              <w:rPr>
                <w:spacing w:val="-3"/>
              </w:rPr>
              <w:t xml:space="preserve"> </w:t>
            </w:r>
            <w:r>
              <w:t>Realty</w:t>
            </w:r>
            <w:r>
              <w:rPr>
                <w:spacing w:val="-2"/>
              </w:rPr>
              <w:t xml:space="preserve"> </w:t>
            </w:r>
            <w:r>
              <w:t>Tbk.</w:t>
            </w:r>
          </w:p>
        </w:tc>
        <w:tc>
          <w:tcPr>
            <w:tcW w:w="702" w:type="dxa"/>
          </w:tcPr>
          <w:p w:rsidR="006B30FC" w:rsidRDefault="00662D8A">
            <w:pPr>
              <w:pStyle w:val="TableParagraph"/>
              <w:ind w:left="98" w:right="96"/>
              <w:jc w:val="center"/>
            </w:pPr>
            <w:r>
              <w:t>-1</w:t>
            </w:r>
          </w:p>
        </w:tc>
        <w:tc>
          <w:tcPr>
            <w:tcW w:w="697" w:type="dxa"/>
          </w:tcPr>
          <w:p w:rsidR="006B30FC" w:rsidRDefault="00662D8A">
            <w:pPr>
              <w:pStyle w:val="TableParagraph"/>
              <w:ind w:right="231"/>
              <w:jc w:val="right"/>
            </w:pPr>
            <w:r>
              <w:t>12</w:t>
            </w:r>
          </w:p>
        </w:tc>
        <w:tc>
          <w:tcPr>
            <w:tcW w:w="702" w:type="dxa"/>
          </w:tcPr>
          <w:p w:rsidR="006B30FC" w:rsidRDefault="00662D8A">
            <w:pPr>
              <w:pStyle w:val="TableParagraph"/>
              <w:ind w:left="8"/>
              <w:jc w:val="center"/>
            </w:pPr>
            <w:r>
              <w:t>1</w:t>
            </w:r>
          </w:p>
        </w:tc>
        <w:tc>
          <w:tcPr>
            <w:tcW w:w="701" w:type="dxa"/>
          </w:tcPr>
          <w:p w:rsidR="006B30FC" w:rsidRDefault="00662D8A">
            <w:pPr>
              <w:pStyle w:val="TableParagraph"/>
              <w:ind w:left="8"/>
              <w:jc w:val="center"/>
            </w:pPr>
            <w:r>
              <w:t>1</w:t>
            </w:r>
          </w:p>
        </w:tc>
        <w:tc>
          <w:tcPr>
            <w:tcW w:w="701" w:type="dxa"/>
          </w:tcPr>
          <w:p w:rsidR="006B30FC" w:rsidRDefault="00662D8A">
            <w:pPr>
              <w:pStyle w:val="TableParagraph"/>
              <w:ind w:left="88" w:right="92"/>
              <w:jc w:val="center"/>
            </w:pPr>
            <w:r>
              <w:t>13</w:t>
            </w:r>
          </w:p>
        </w:tc>
      </w:tr>
      <w:tr w:rsidR="006B30FC">
        <w:trPr>
          <w:trHeight w:val="599"/>
        </w:trPr>
        <w:tc>
          <w:tcPr>
            <w:tcW w:w="476" w:type="dxa"/>
          </w:tcPr>
          <w:p w:rsidR="006B30FC" w:rsidRDefault="00662D8A">
            <w:pPr>
              <w:pStyle w:val="TableParagraph"/>
              <w:spacing w:before="160" w:line="240" w:lineRule="auto"/>
              <w:ind w:left="103" w:right="100"/>
              <w:jc w:val="center"/>
            </w:pPr>
            <w:r>
              <w:t>19</w:t>
            </w:r>
          </w:p>
        </w:tc>
        <w:tc>
          <w:tcPr>
            <w:tcW w:w="6344" w:type="dxa"/>
          </w:tcPr>
          <w:p w:rsidR="006B30FC" w:rsidRDefault="00662D8A">
            <w:pPr>
              <w:pStyle w:val="TableParagraph"/>
              <w:spacing w:before="25" w:line="240" w:lineRule="auto"/>
              <w:ind w:left="105" w:right="125"/>
            </w:pPr>
            <w:r>
              <w:t>PT</w:t>
            </w:r>
            <w:r>
              <w:rPr>
                <w:spacing w:val="-4"/>
              </w:rPr>
              <w:t xml:space="preserve"> </w:t>
            </w:r>
            <w:r>
              <w:t>Metro</w:t>
            </w:r>
            <w:r>
              <w:rPr>
                <w:spacing w:val="-4"/>
              </w:rPr>
              <w:t xml:space="preserve"> </w:t>
            </w:r>
            <w:r>
              <w:t>Realty</w:t>
            </w:r>
            <w:r>
              <w:rPr>
                <w:spacing w:val="-2"/>
              </w:rPr>
              <w:t xml:space="preserve"> </w:t>
            </w:r>
            <w:r>
              <w:t>Tbk.</w:t>
            </w:r>
            <w:r>
              <w:rPr>
                <w:spacing w:val="1"/>
              </w:rPr>
              <w:t xml:space="preserve"> </w:t>
            </w:r>
            <w:r>
              <w:t>(Sebelumnya</w:t>
            </w:r>
            <w:r>
              <w:rPr>
                <w:spacing w:val="-2"/>
              </w:rPr>
              <w:t xml:space="preserve"> </w:t>
            </w:r>
            <w:r>
              <w:t>PT</w:t>
            </w:r>
            <w:r>
              <w:rPr>
                <w:spacing w:val="-4"/>
              </w:rPr>
              <w:t xml:space="preserve"> </w:t>
            </w:r>
            <w:r>
              <w:t>Metro</w:t>
            </w:r>
            <w:r>
              <w:rPr>
                <w:spacing w:val="-3"/>
              </w:rPr>
              <w:t xml:space="preserve"> </w:t>
            </w:r>
            <w:r>
              <w:t>Supermarket</w:t>
            </w:r>
            <w:r>
              <w:rPr>
                <w:spacing w:val="-4"/>
              </w:rPr>
              <w:t xml:space="preserve"> </w:t>
            </w:r>
            <w:r>
              <w:t>Realty</w:t>
            </w:r>
            <w:r>
              <w:rPr>
                <w:spacing w:val="-47"/>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5" w:right="96"/>
              <w:jc w:val="center"/>
            </w:pPr>
            <w:r>
              <w:t>76</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231"/>
              <w:jc w:val="right"/>
            </w:pPr>
            <w:r>
              <w:t>55</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6"/>
              <w:jc w:val="center"/>
            </w:pPr>
            <w:r>
              <w:t>-19</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4" w:right="92"/>
              <w:jc w:val="center"/>
            </w:pPr>
            <w:r>
              <w:t>17</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88" w:right="92"/>
              <w:jc w:val="center"/>
            </w:pPr>
            <w:r>
              <w:t>34</w:t>
            </w:r>
          </w:p>
        </w:tc>
      </w:tr>
      <w:tr w:rsidR="006B30FC">
        <w:trPr>
          <w:trHeight w:val="297"/>
        </w:trPr>
        <w:tc>
          <w:tcPr>
            <w:tcW w:w="476" w:type="dxa"/>
          </w:tcPr>
          <w:p w:rsidR="006B30FC" w:rsidRDefault="00662D8A">
            <w:pPr>
              <w:pStyle w:val="TableParagraph"/>
              <w:spacing w:before="26"/>
              <w:ind w:left="103" w:right="100"/>
              <w:jc w:val="center"/>
            </w:pPr>
            <w:r>
              <w:t>20</w:t>
            </w:r>
          </w:p>
        </w:tc>
        <w:tc>
          <w:tcPr>
            <w:tcW w:w="6344" w:type="dxa"/>
          </w:tcPr>
          <w:p w:rsidR="006B30FC" w:rsidRDefault="00662D8A">
            <w:pPr>
              <w:pStyle w:val="TableParagraph"/>
              <w:spacing w:before="26"/>
              <w:ind w:left="105"/>
            </w:pPr>
            <w:r>
              <w:t>PT</w:t>
            </w:r>
            <w:r>
              <w:rPr>
                <w:spacing w:val="-4"/>
              </w:rPr>
              <w:t xml:space="preserve"> </w:t>
            </w:r>
            <w:r>
              <w:t>Pembangunan</w:t>
            </w:r>
            <w:r>
              <w:rPr>
                <w:spacing w:val="-3"/>
              </w:rPr>
              <w:t xml:space="preserve"> </w:t>
            </w:r>
            <w:r>
              <w:t>Jaya</w:t>
            </w:r>
            <w:r>
              <w:rPr>
                <w:spacing w:val="-2"/>
              </w:rPr>
              <w:t xml:space="preserve"> </w:t>
            </w:r>
            <w:r>
              <w:t>Ancol Tbk.</w:t>
            </w:r>
          </w:p>
        </w:tc>
        <w:tc>
          <w:tcPr>
            <w:tcW w:w="702" w:type="dxa"/>
          </w:tcPr>
          <w:p w:rsidR="006B30FC" w:rsidRDefault="00662D8A">
            <w:pPr>
              <w:pStyle w:val="TableParagraph"/>
              <w:spacing w:before="26"/>
              <w:ind w:left="95" w:right="96"/>
              <w:jc w:val="center"/>
            </w:pPr>
            <w:r>
              <w:t>79</w:t>
            </w:r>
          </w:p>
        </w:tc>
        <w:tc>
          <w:tcPr>
            <w:tcW w:w="697" w:type="dxa"/>
          </w:tcPr>
          <w:p w:rsidR="006B30FC" w:rsidRDefault="00662D8A">
            <w:pPr>
              <w:pStyle w:val="TableParagraph"/>
              <w:spacing w:before="26"/>
              <w:ind w:right="231"/>
              <w:jc w:val="right"/>
            </w:pPr>
            <w:r>
              <w:t>88</w:t>
            </w:r>
          </w:p>
        </w:tc>
        <w:tc>
          <w:tcPr>
            <w:tcW w:w="702" w:type="dxa"/>
          </w:tcPr>
          <w:p w:rsidR="006B30FC" w:rsidRDefault="00662D8A">
            <w:pPr>
              <w:pStyle w:val="TableParagraph"/>
              <w:spacing w:before="26"/>
              <w:ind w:left="98" w:right="96"/>
              <w:jc w:val="center"/>
            </w:pPr>
            <w:r>
              <w:t>83</w:t>
            </w:r>
          </w:p>
        </w:tc>
        <w:tc>
          <w:tcPr>
            <w:tcW w:w="701" w:type="dxa"/>
          </w:tcPr>
          <w:p w:rsidR="006B30FC" w:rsidRDefault="00662D8A">
            <w:pPr>
              <w:pStyle w:val="TableParagraph"/>
              <w:spacing w:before="26"/>
              <w:ind w:left="94" w:right="92"/>
              <w:jc w:val="center"/>
            </w:pPr>
            <w:r>
              <w:t>86</w:t>
            </w:r>
          </w:p>
        </w:tc>
        <w:tc>
          <w:tcPr>
            <w:tcW w:w="701" w:type="dxa"/>
          </w:tcPr>
          <w:p w:rsidR="006B30FC" w:rsidRDefault="00662D8A">
            <w:pPr>
              <w:pStyle w:val="TableParagraph"/>
              <w:spacing w:before="26"/>
              <w:ind w:left="88" w:right="92"/>
              <w:jc w:val="center"/>
            </w:pPr>
            <w:r>
              <w:t>89</w:t>
            </w:r>
          </w:p>
        </w:tc>
      </w:tr>
      <w:tr w:rsidR="006B30FC">
        <w:trPr>
          <w:trHeight w:val="301"/>
        </w:trPr>
        <w:tc>
          <w:tcPr>
            <w:tcW w:w="476" w:type="dxa"/>
          </w:tcPr>
          <w:p w:rsidR="006B30FC" w:rsidRDefault="00662D8A">
            <w:pPr>
              <w:pStyle w:val="TableParagraph"/>
              <w:ind w:left="103" w:right="100"/>
              <w:jc w:val="center"/>
            </w:pPr>
            <w:r>
              <w:t>21</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c>
          <w:tcPr>
            <w:tcW w:w="702" w:type="dxa"/>
          </w:tcPr>
          <w:p w:rsidR="006B30FC" w:rsidRDefault="00662D8A">
            <w:pPr>
              <w:pStyle w:val="TableParagraph"/>
              <w:ind w:left="95" w:right="96"/>
              <w:jc w:val="center"/>
            </w:pPr>
            <w:r>
              <w:t>69</w:t>
            </w:r>
          </w:p>
        </w:tc>
        <w:tc>
          <w:tcPr>
            <w:tcW w:w="697" w:type="dxa"/>
          </w:tcPr>
          <w:p w:rsidR="006B30FC" w:rsidRDefault="00662D8A">
            <w:pPr>
              <w:pStyle w:val="TableParagraph"/>
              <w:ind w:right="231"/>
              <w:jc w:val="right"/>
            </w:pPr>
            <w:r>
              <w:t>94</w:t>
            </w:r>
          </w:p>
        </w:tc>
        <w:tc>
          <w:tcPr>
            <w:tcW w:w="702" w:type="dxa"/>
          </w:tcPr>
          <w:p w:rsidR="006B30FC" w:rsidRDefault="00662D8A">
            <w:pPr>
              <w:pStyle w:val="TableParagraph"/>
              <w:ind w:left="96" w:right="96"/>
              <w:jc w:val="center"/>
            </w:pPr>
            <w:r>
              <w:t>158</w:t>
            </w:r>
          </w:p>
        </w:tc>
        <w:tc>
          <w:tcPr>
            <w:tcW w:w="701" w:type="dxa"/>
          </w:tcPr>
          <w:p w:rsidR="006B30FC" w:rsidRDefault="00662D8A">
            <w:pPr>
              <w:pStyle w:val="TableParagraph"/>
              <w:ind w:left="92" w:right="92"/>
              <w:jc w:val="center"/>
            </w:pPr>
            <w:r>
              <w:t>247</w:t>
            </w:r>
          </w:p>
        </w:tc>
        <w:tc>
          <w:tcPr>
            <w:tcW w:w="701" w:type="dxa"/>
          </w:tcPr>
          <w:p w:rsidR="006B30FC" w:rsidRDefault="00662D8A">
            <w:pPr>
              <w:pStyle w:val="TableParagraph"/>
              <w:ind w:left="82" w:right="92"/>
              <w:jc w:val="center"/>
            </w:pPr>
            <w:r>
              <w:t>231</w:t>
            </w:r>
          </w:p>
        </w:tc>
      </w:tr>
      <w:tr w:rsidR="006B30FC">
        <w:trPr>
          <w:trHeight w:val="302"/>
        </w:trPr>
        <w:tc>
          <w:tcPr>
            <w:tcW w:w="476" w:type="dxa"/>
          </w:tcPr>
          <w:p w:rsidR="006B30FC" w:rsidRDefault="00662D8A">
            <w:pPr>
              <w:pStyle w:val="TableParagraph"/>
              <w:ind w:left="103" w:right="100"/>
              <w:jc w:val="center"/>
            </w:pPr>
            <w:r>
              <w:t>22</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Prestige</w:t>
            </w:r>
            <w:r>
              <w:rPr>
                <w:spacing w:val="-3"/>
              </w:rPr>
              <w:t xml:space="preserve"> </w:t>
            </w:r>
            <w:r>
              <w:t>Tbk.</w:t>
            </w:r>
          </w:p>
        </w:tc>
        <w:tc>
          <w:tcPr>
            <w:tcW w:w="702" w:type="dxa"/>
          </w:tcPr>
          <w:p w:rsidR="006B30FC" w:rsidRDefault="00662D8A">
            <w:pPr>
              <w:pStyle w:val="TableParagraph"/>
              <w:ind w:left="2"/>
              <w:jc w:val="center"/>
            </w:pPr>
            <w:r>
              <w:t>1</w:t>
            </w:r>
          </w:p>
        </w:tc>
        <w:tc>
          <w:tcPr>
            <w:tcW w:w="697" w:type="dxa"/>
          </w:tcPr>
          <w:p w:rsidR="006B30FC" w:rsidRDefault="00662D8A">
            <w:pPr>
              <w:pStyle w:val="TableParagraph"/>
              <w:ind w:right="231"/>
              <w:jc w:val="right"/>
            </w:pPr>
            <w:r>
              <w:t>24</w:t>
            </w:r>
          </w:p>
        </w:tc>
        <w:tc>
          <w:tcPr>
            <w:tcW w:w="702" w:type="dxa"/>
          </w:tcPr>
          <w:p w:rsidR="006B30FC" w:rsidRDefault="00662D8A">
            <w:pPr>
              <w:pStyle w:val="TableParagraph"/>
              <w:ind w:left="98" w:right="96"/>
              <w:jc w:val="center"/>
            </w:pPr>
            <w:r>
              <w:t>14</w:t>
            </w:r>
          </w:p>
        </w:tc>
        <w:tc>
          <w:tcPr>
            <w:tcW w:w="701" w:type="dxa"/>
          </w:tcPr>
          <w:p w:rsidR="006B30FC" w:rsidRDefault="00662D8A">
            <w:pPr>
              <w:pStyle w:val="TableParagraph"/>
              <w:ind w:left="94" w:right="92"/>
              <w:jc w:val="center"/>
            </w:pPr>
            <w:r>
              <w:t>23</w:t>
            </w:r>
          </w:p>
        </w:tc>
        <w:tc>
          <w:tcPr>
            <w:tcW w:w="701" w:type="dxa"/>
          </w:tcPr>
          <w:p w:rsidR="006B30FC" w:rsidRDefault="00662D8A">
            <w:pPr>
              <w:pStyle w:val="TableParagraph"/>
              <w:ind w:left="88" w:right="92"/>
              <w:jc w:val="center"/>
            </w:pPr>
            <w:r>
              <w:t>36</w:t>
            </w:r>
          </w:p>
        </w:tc>
      </w:tr>
      <w:tr w:rsidR="006B30FC">
        <w:trPr>
          <w:trHeight w:val="297"/>
        </w:trPr>
        <w:tc>
          <w:tcPr>
            <w:tcW w:w="476" w:type="dxa"/>
          </w:tcPr>
          <w:p w:rsidR="006B30FC" w:rsidRDefault="00662D8A">
            <w:pPr>
              <w:pStyle w:val="TableParagraph"/>
              <w:spacing w:before="25"/>
              <w:ind w:left="103" w:right="100"/>
              <w:jc w:val="center"/>
            </w:pPr>
            <w:r>
              <w:t>23</w:t>
            </w:r>
          </w:p>
        </w:tc>
        <w:tc>
          <w:tcPr>
            <w:tcW w:w="6344" w:type="dxa"/>
          </w:tcPr>
          <w:p w:rsidR="006B30FC" w:rsidRDefault="00662D8A">
            <w:pPr>
              <w:pStyle w:val="TableParagraph"/>
              <w:spacing w:before="25"/>
              <w:ind w:left="105"/>
            </w:pPr>
            <w:r>
              <w:t>PT</w:t>
            </w:r>
            <w:r>
              <w:rPr>
                <w:spacing w:val="-5"/>
              </w:rPr>
              <w:t xml:space="preserve"> </w:t>
            </w:r>
            <w:r>
              <w:t>Pakuwon</w:t>
            </w:r>
            <w:r>
              <w:rPr>
                <w:spacing w:val="-3"/>
              </w:rPr>
              <w:t xml:space="preserve"> </w:t>
            </w:r>
            <w:r>
              <w:t>Jati</w:t>
            </w:r>
            <w:r>
              <w:rPr>
                <w:spacing w:val="-1"/>
              </w:rPr>
              <w:t xml:space="preserve"> </w:t>
            </w:r>
            <w:r>
              <w:t>Tbk.</w:t>
            </w:r>
          </w:p>
        </w:tc>
        <w:tc>
          <w:tcPr>
            <w:tcW w:w="702" w:type="dxa"/>
          </w:tcPr>
          <w:p w:rsidR="006B30FC" w:rsidRDefault="00662D8A">
            <w:pPr>
              <w:pStyle w:val="TableParagraph"/>
              <w:spacing w:before="25"/>
              <w:ind w:left="90" w:right="96"/>
              <w:jc w:val="center"/>
            </w:pPr>
            <w:r>
              <w:t>142</w:t>
            </w:r>
          </w:p>
        </w:tc>
        <w:tc>
          <w:tcPr>
            <w:tcW w:w="697" w:type="dxa"/>
          </w:tcPr>
          <w:p w:rsidR="006B30FC" w:rsidRDefault="00662D8A">
            <w:pPr>
              <w:pStyle w:val="TableParagraph"/>
              <w:spacing w:before="25"/>
              <w:ind w:right="231"/>
              <w:jc w:val="right"/>
            </w:pPr>
            <w:r>
              <w:t>11</w:t>
            </w:r>
          </w:p>
        </w:tc>
        <w:tc>
          <w:tcPr>
            <w:tcW w:w="702" w:type="dxa"/>
          </w:tcPr>
          <w:p w:rsidR="006B30FC" w:rsidRDefault="00662D8A">
            <w:pPr>
              <w:pStyle w:val="TableParagraph"/>
              <w:spacing w:before="25"/>
              <w:ind w:left="98" w:right="90"/>
              <w:jc w:val="center"/>
            </w:pPr>
            <w:r>
              <w:t>-1</w:t>
            </w:r>
          </w:p>
        </w:tc>
        <w:tc>
          <w:tcPr>
            <w:tcW w:w="701" w:type="dxa"/>
          </w:tcPr>
          <w:p w:rsidR="006B30FC" w:rsidRDefault="00662D8A">
            <w:pPr>
              <w:pStyle w:val="TableParagraph"/>
              <w:spacing w:before="25"/>
              <w:ind w:left="94" w:right="92"/>
              <w:jc w:val="center"/>
            </w:pPr>
            <w:r>
              <w:t>15</w:t>
            </w:r>
          </w:p>
        </w:tc>
        <w:tc>
          <w:tcPr>
            <w:tcW w:w="701" w:type="dxa"/>
          </w:tcPr>
          <w:p w:rsidR="006B30FC" w:rsidRDefault="00662D8A">
            <w:pPr>
              <w:pStyle w:val="TableParagraph"/>
              <w:spacing w:before="25"/>
              <w:ind w:left="88" w:right="92"/>
              <w:jc w:val="center"/>
            </w:pPr>
            <w:r>
              <w:t>27</w:t>
            </w:r>
          </w:p>
        </w:tc>
      </w:tr>
      <w:tr w:rsidR="006B30FC">
        <w:trPr>
          <w:trHeight w:val="301"/>
        </w:trPr>
        <w:tc>
          <w:tcPr>
            <w:tcW w:w="476" w:type="dxa"/>
          </w:tcPr>
          <w:p w:rsidR="006B30FC" w:rsidRDefault="00662D8A">
            <w:pPr>
              <w:pStyle w:val="TableParagraph"/>
              <w:ind w:left="103" w:right="100"/>
              <w:jc w:val="center"/>
            </w:pPr>
            <w:r>
              <w:t>24</w:t>
            </w:r>
          </w:p>
        </w:tc>
        <w:tc>
          <w:tcPr>
            <w:tcW w:w="6344" w:type="dxa"/>
          </w:tcPr>
          <w:p w:rsidR="006B30FC" w:rsidRDefault="00662D8A">
            <w:pPr>
              <w:pStyle w:val="TableParagraph"/>
              <w:ind w:left="105"/>
            </w:pPr>
            <w:r>
              <w:t>PT</w:t>
            </w:r>
            <w:r>
              <w:rPr>
                <w:spacing w:val="-5"/>
              </w:rPr>
              <w:t xml:space="preserve"> </w:t>
            </w:r>
            <w:r>
              <w:t>Panca</w:t>
            </w:r>
            <w:r>
              <w:rPr>
                <w:spacing w:val="-3"/>
              </w:rPr>
              <w:t xml:space="preserve"> </w:t>
            </w:r>
            <w:r>
              <w:t>Wiratama</w:t>
            </w:r>
            <w:r>
              <w:rPr>
                <w:spacing w:val="-3"/>
              </w:rPr>
              <w:t xml:space="preserve"> </w:t>
            </w:r>
            <w:r>
              <w:t>Sakti Tbk.</w:t>
            </w:r>
          </w:p>
        </w:tc>
        <w:tc>
          <w:tcPr>
            <w:tcW w:w="702" w:type="dxa"/>
          </w:tcPr>
          <w:p w:rsidR="006B30FC" w:rsidRDefault="00662D8A">
            <w:pPr>
              <w:pStyle w:val="TableParagraph"/>
              <w:ind w:left="90" w:right="96"/>
              <w:jc w:val="center"/>
            </w:pPr>
            <w:r>
              <w:t>-355</w:t>
            </w:r>
          </w:p>
        </w:tc>
        <w:tc>
          <w:tcPr>
            <w:tcW w:w="697" w:type="dxa"/>
          </w:tcPr>
          <w:p w:rsidR="006B30FC" w:rsidRDefault="00662D8A">
            <w:pPr>
              <w:pStyle w:val="TableParagraph"/>
              <w:ind w:right="144"/>
              <w:jc w:val="right"/>
            </w:pPr>
            <w:r>
              <w:t>-549</w:t>
            </w:r>
          </w:p>
        </w:tc>
        <w:tc>
          <w:tcPr>
            <w:tcW w:w="702" w:type="dxa"/>
          </w:tcPr>
          <w:p w:rsidR="006B30FC" w:rsidRDefault="00662D8A">
            <w:pPr>
              <w:pStyle w:val="TableParagraph"/>
              <w:ind w:left="96" w:right="96"/>
              <w:jc w:val="center"/>
            </w:pPr>
            <w:r>
              <w:t>-275</w:t>
            </w:r>
          </w:p>
        </w:tc>
        <w:tc>
          <w:tcPr>
            <w:tcW w:w="701" w:type="dxa"/>
          </w:tcPr>
          <w:p w:rsidR="006B30FC" w:rsidRDefault="00662D8A">
            <w:pPr>
              <w:pStyle w:val="TableParagraph"/>
              <w:ind w:left="92" w:right="92"/>
              <w:jc w:val="center"/>
            </w:pPr>
            <w:r>
              <w:t>-166</w:t>
            </w:r>
          </w:p>
        </w:tc>
        <w:tc>
          <w:tcPr>
            <w:tcW w:w="701" w:type="dxa"/>
          </w:tcPr>
          <w:p w:rsidR="006B30FC" w:rsidRDefault="00662D8A">
            <w:pPr>
              <w:pStyle w:val="TableParagraph"/>
              <w:ind w:left="87" w:right="92"/>
              <w:jc w:val="center"/>
            </w:pPr>
            <w:r>
              <w:t>-43</w:t>
            </w:r>
          </w:p>
        </w:tc>
      </w:tr>
      <w:tr w:rsidR="006B30FC">
        <w:trPr>
          <w:trHeight w:val="297"/>
        </w:trPr>
        <w:tc>
          <w:tcPr>
            <w:tcW w:w="476" w:type="dxa"/>
          </w:tcPr>
          <w:p w:rsidR="006B30FC" w:rsidRDefault="00662D8A">
            <w:pPr>
              <w:pStyle w:val="TableParagraph"/>
              <w:spacing w:before="26"/>
              <w:ind w:left="103" w:right="100"/>
              <w:jc w:val="center"/>
            </w:pPr>
            <w:r>
              <w:t>25</w:t>
            </w:r>
          </w:p>
        </w:tc>
        <w:tc>
          <w:tcPr>
            <w:tcW w:w="6344" w:type="dxa"/>
          </w:tcPr>
          <w:p w:rsidR="006B30FC" w:rsidRDefault="00662D8A">
            <w:pPr>
              <w:pStyle w:val="TableParagraph"/>
              <w:spacing w:before="26"/>
              <w:ind w:left="105"/>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c>
          <w:tcPr>
            <w:tcW w:w="702" w:type="dxa"/>
          </w:tcPr>
          <w:p w:rsidR="006B30FC" w:rsidRDefault="00662D8A">
            <w:pPr>
              <w:pStyle w:val="TableParagraph"/>
              <w:spacing w:before="26"/>
              <w:ind w:left="2"/>
              <w:jc w:val="center"/>
            </w:pPr>
            <w:r>
              <w:t>1</w:t>
            </w:r>
          </w:p>
        </w:tc>
        <w:tc>
          <w:tcPr>
            <w:tcW w:w="697" w:type="dxa"/>
          </w:tcPr>
          <w:p w:rsidR="006B30FC" w:rsidRDefault="00662D8A">
            <w:pPr>
              <w:pStyle w:val="TableParagraph"/>
              <w:spacing w:before="26"/>
              <w:ind w:left="6"/>
              <w:jc w:val="center"/>
            </w:pPr>
            <w:r>
              <w:t>3</w:t>
            </w:r>
          </w:p>
        </w:tc>
        <w:tc>
          <w:tcPr>
            <w:tcW w:w="702" w:type="dxa"/>
          </w:tcPr>
          <w:p w:rsidR="006B30FC" w:rsidRDefault="00662D8A">
            <w:pPr>
              <w:pStyle w:val="TableParagraph"/>
              <w:spacing w:before="26"/>
              <w:ind w:left="8"/>
              <w:jc w:val="center"/>
            </w:pPr>
            <w:r>
              <w:t>3</w:t>
            </w:r>
          </w:p>
        </w:tc>
        <w:tc>
          <w:tcPr>
            <w:tcW w:w="701" w:type="dxa"/>
          </w:tcPr>
          <w:p w:rsidR="006B30FC" w:rsidRDefault="00662D8A">
            <w:pPr>
              <w:pStyle w:val="TableParagraph"/>
              <w:spacing w:before="26"/>
              <w:ind w:left="8"/>
              <w:jc w:val="center"/>
            </w:pPr>
            <w:r>
              <w:t>0</w:t>
            </w:r>
          </w:p>
        </w:tc>
        <w:tc>
          <w:tcPr>
            <w:tcW w:w="701" w:type="dxa"/>
          </w:tcPr>
          <w:p w:rsidR="006B30FC" w:rsidRDefault="00662D8A">
            <w:pPr>
              <w:pStyle w:val="TableParagraph"/>
              <w:spacing w:before="26"/>
              <w:jc w:val="center"/>
            </w:pPr>
            <w:r>
              <w:t>1</w:t>
            </w:r>
          </w:p>
        </w:tc>
      </w:tr>
      <w:tr w:rsidR="006B30FC">
        <w:trPr>
          <w:trHeight w:val="599"/>
        </w:trPr>
        <w:tc>
          <w:tcPr>
            <w:tcW w:w="476" w:type="dxa"/>
          </w:tcPr>
          <w:p w:rsidR="006B30FC" w:rsidRDefault="00662D8A">
            <w:pPr>
              <w:pStyle w:val="TableParagraph"/>
              <w:spacing w:before="164" w:line="240" w:lineRule="auto"/>
              <w:ind w:left="103" w:right="100"/>
              <w:jc w:val="center"/>
            </w:pPr>
            <w:r>
              <w:t>26</w:t>
            </w:r>
          </w:p>
        </w:tc>
        <w:tc>
          <w:tcPr>
            <w:tcW w:w="6344" w:type="dxa"/>
          </w:tcPr>
          <w:p w:rsidR="006B30FC" w:rsidRDefault="00662D8A">
            <w:pPr>
              <w:pStyle w:val="TableParagraph"/>
              <w:spacing w:line="240" w:lineRule="auto"/>
              <w:ind w:left="105" w:right="125"/>
            </w:pPr>
            <w:r>
              <w:t>PT Royal Oak Development Asia Tbk. (Sebelumnya PT Roda Panggon</w:t>
            </w:r>
            <w:r>
              <w:rPr>
                <w:spacing w:val="-47"/>
              </w:rPr>
              <w:t xml:space="preserve"> </w:t>
            </w:r>
            <w:r>
              <w:t>Harapan</w:t>
            </w:r>
            <w:r>
              <w:rPr>
                <w:spacing w:val="-3"/>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2"/>
              <w:jc w:val="center"/>
            </w:pPr>
            <w:r>
              <w:t>0</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6"/>
              <w:jc w:val="center"/>
            </w:pPr>
            <w:r>
              <w:t>0</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0"/>
              <w:jc w:val="center"/>
            </w:pPr>
            <w:r>
              <w:t>-1</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8"/>
              <w:jc w:val="center"/>
            </w:pPr>
            <w:r>
              <w:t>0</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2" w:right="92"/>
              <w:jc w:val="center"/>
            </w:pPr>
            <w:r>
              <w:t>-1</w:t>
            </w:r>
          </w:p>
        </w:tc>
      </w:tr>
      <w:tr w:rsidR="006B30FC">
        <w:trPr>
          <w:trHeight w:val="302"/>
        </w:trPr>
        <w:tc>
          <w:tcPr>
            <w:tcW w:w="476" w:type="dxa"/>
          </w:tcPr>
          <w:p w:rsidR="006B30FC" w:rsidRDefault="00662D8A">
            <w:pPr>
              <w:pStyle w:val="TableParagraph"/>
              <w:ind w:left="103" w:right="100"/>
              <w:jc w:val="center"/>
            </w:pPr>
            <w:r>
              <w:t>27</w:t>
            </w:r>
          </w:p>
        </w:tc>
        <w:tc>
          <w:tcPr>
            <w:tcW w:w="6344" w:type="dxa"/>
          </w:tcPr>
          <w:p w:rsidR="006B30FC" w:rsidRDefault="00662D8A">
            <w:pPr>
              <w:pStyle w:val="TableParagraph"/>
              <w:ind w:left="105"/>
            </w:pPr>
            <w:r>
              <w:t>PT</w:t>
            </w:r>
            <w:r>
              <w:rPr>
                <w:spacing w:val="-5"/>
              </w:rPr>
              <w:t xml:space="preserve"> </w:t>
            </w:r>
            <w:r>
              <w:t>Suryainti Permata</w:t>
            </w:r>
            <w:r>
              <w:rPr>
                <w:spacing w:val="-3"/>
              </w:rPr>
              <w:t xml:space="preserve"> </w:t>
            </w:r>
            <w:r>
              <w:t>Tbk.</w:t>
            </w:r>
          </w:p>
        </w:tc>
        <w:tc>
          <w:tcPr>
            <w:tcW w:w="702" w:type="dxa"/>
          </w:tcPr>
          <w:p w:rsidR="006B30FC" w:rsidRDefault="00662D8A">
            <w:pPr>
              <w:pStyle w:val="TableParagraph"/>
              <w:ind w:left="95" w:right="96"/>
              <w:jc w:val="center"/>
            </w:pPr>
            <w:r>
              <w:t>89</w:t>
            </w:r>
          </w:p>
        </w:tc>
        <w:tc>
          <w:tcPr>
            <w:tcW w:w="697" w:type="dxa"/>
          </w:tcPr>
          <w:p w:rsidR="006B30FC" w:rsidRDefault="00662D8A">
            <w:pPr>
              <w:pStyle w:val="TableParagraph"/>
              <w:ind w:right="178"/>
              <w:jc w:val="right"/>
            </w:pPr>
            <w:r>
              <w:t>104</w:t>
            </w:r>
          </w:p>
        </w:tc>
        <w:tc>
          <w:tcPr>
            <w:tcW w:w="702" w:type="dxa"/>
          </w:tcPr>
          <w:p w:rsidR="006B30FC" w:rsidRDefault="00662D8A">
            <w:pPr>
              <w:pStyle w:val="TableParagraph"/>
              <w:ind w:left="98" w:right="96"/>
              <w:jc w:val="center"/>
            </w:pPr>
            <w:r>
              <w:t>13</w:t>
            </w:r>
          </w:p>
        </w:tc>
        <w:tc>
          <w:tcPr>
            <w:tcW w:w="701" w:type="dxa"/>
          </w:tcPr>
          <w:p w:rsidR="006B30FC" w:rsidRDefault="00662D8A">
            <w:pPr>
              <w:pStyle w:val="TableParagraph"/>
              <w:ind w:left="94" w:right="92"/>
              <w:jc w:val="center"/>
            </w:pPr>
            <w:r>
              <w:t>10</w:t>
            </w:r>
          </w:p>
        </w:tc>
        <w:tc>
          <w:tcPr>
            <w:tcW w:w="701" w:type="dxa"/>
          </w:tcPr>
          <w:p w:rsidR="006B30FC" w:rsidRDefault="00662D8A">
            <w:pPr>
              <w:pStyle w:val="TableParagraph"/>
              <w:jc w:val="center"/>
            </w:pPr>
            <w:r>
              <w:t>0</w:t>
            </w:r>
          </w:p>
        </w:tc>
      </w:tr>
      <w:tr w:rsidR="006B30FC">
        <w:trPr>
          <w:trHeight w:val="301"/>
        </w:trPr>
        <w:tc>
          <w:tcPr>
            <w:tcW w:w="476" w:type="dxa"/>
          </w:tcPr>
          <w:p w:rsidR="006B30FC" w:rsidRDefault="00662D8A">
            <w:pPr>
              <w:pStyle w:val="TableParagraph"/>
              <w:ind w:left="103" w:right="100"/>
              <w:jc w:val="center"/>
            </w:pPr>
            <w:r>
              <w:t>28</w:t>
            </w:r>
          </w:p>
        </w:tc>
        <w:tc>
          <w:tcPr>
            <w:tcW w:w="6344" w:type="dxa"/>
          </w:tcPr>
          <w:p w:rsidR="006B30FC" w:rsidRDefault="00662D8A">
            <w:pPr>
              <w:pStyle w:val="TableParagraph"/>
              <w:ind w:left="105"/>
            </w:pPr>
            <w:r>
              <w:t>PT</w:t>
            </w:r>
            <w:r>
              <w:rPr>
                <w:spacing w:val="-5"/>
              </w:rPr>
              <w:t xml:space="preserve"> </w:t>
            </w:r>
            <w:r>
              <w:t>Suryamas</w:t>
            </w:r>
            <w:r>
              <w:rPr>
                <w:spacing w:val="-2"/>
              </w:rPr>
              <w:t xml:space="preserve"> </w:t>
            </w:r>
            <w:r>
              <w:t>Dutamakmur</w:t>
            </w:r>
            <w:r>
              <w:rPr>
                <w:spacing w:val="-2"/>
              </w:rPr>
              <w:t xml:space="preserve"> </w:t>
            </w:r>
            <w:r>
              <w:t>Tbk.</w:t>
            </w:r>
          </w:p>
        </w:tc>
        <w:tc>
          <w:tcPr>
            <w:tcW w:w="702" w:type="dxa"/>
          </w:tcPr>
          <w:p w:rsidR="006B30FC" w:rsidRDefault="00662D8A">
            <w:pPr>
              <w:pStyle w:val="TableParagraph"/>
              <w:ind w:left="95" w:right="96"/>
              <w:jc w:val="center"/>
            </w:pPr>
            <w:r>
              <w:t>42</w:t>
            </w:r>
          </w:p>
        </w:tc>
        <w:tc>
          <w:tcPr>
            <w:tcW w:w="697" w:type="dxa"/>
          </w:tcPr>
          <w:p w:rsidR="006B30FC" w:rsidRDefault="00662D8A">
            <w:pPr>
              <w:pStyle w:val="TableParagraph"/>
              <w:ind w:right="197"/>
              <w:jc w:val="right"/>
            </w:pPr>
            <w:r>
              <w:t>-52</w:t>
            </w:r>
          </w:p>
        </w:tc>
        <w:tc>
          <w:tcPr>
            <w:tcW w:w="702" w:type="dxa"/>
          </w:tcPr>
          <w:p w:rsidR="006B30FC" w:rsidRDefault="00662D8A">
            <w:pPr>
              <w:pStyle w:val="TableParagraph"/>
              <w:ind w:left="98" w:right="90"/>
              <w:jc w:val="center"/>
            </w:pPr>
            <w:r>
              <w:t>-4</w:t>
            </w:r>
          </w:p>
        </w:tc>
        <w:tc>
          <w:tcPr>
            <w:tcW w:w="701" w:type="dxa"/>
          </w:tcPr>
          <w:p w:rsidR="006B30FC" w:rsidRDefault="00662D8A">
            <w:pPr>
              <w:pStyle w:val="TableParagraph"/>
              <w:ind w:left="8"/>
              <w:jc w:val="center"/>
            </w:pPr>
            <w:r>
              <w:t>1</w:t>
            </w:r>
          </w:p>
        </w:tc>
        <w:tc>
          <w:tcPr>
            <w:tcW w:w="701" w:type="dxa"/>
          </w:tcPr>
          <w:p w:rsidR="006B30FC" w:rsidRDefault="00662D8A">
            <w:pPr>
              <w:pStyle w:val="TableParagraph"/>
              <w:jc w:val="center"/>
            </w:pPr>
            <w:r>
              <w:t>0</w:t>
            </w:r>
          </w:p>
        </w:tc>
      </w:tr>
      <w:tr w:rsidR="006B30FC">
        <w:trPr>
          <w:trHeight w:val="297"/>
        </w:trPr>
        <w:tc>
          <w:tcPr>
            <w:tcW w:w="476" w:type="dxa"/>
          </w:tcPr>
          <w:p w:rsidR="006B30FC" w:rsidRDefault="00662D8A">
            <w:pPr>
              <w:pStyle w:val="TableParagraph"/>
              <w:spacing w:before="26"/>
              <w:ind w:left="103" w:right="100"/>
              <w:jc w:val="center"/>
            </w:pPr>
            <w:r>
              <w:t>29</w:t>
            </w:r>
          </w:p>
        </w:tc>
        <w:tc>
          <w:tcPr>
            <w:tcW w:w="6344" w:type="dxa"/>
          </w:tcPr>
          <w:p w:rsidR="006B30FC" w:rsidRDefault="00662D8A">
            <w:pPr>
              <w:pStyle w:val="TableParagraph"/>
              <w:spacing w:before="26"/>
              <w:ind w:left="105"/>
            </w:pPr>
            <w:r>
              <w:t>PT</w:t>
            </w:r>
            <w:r>
              <w:rPr>
                <w:spacing w:val="-5"/>
              </w:rPr>
              <w:t xml:space="preserve"> </w:t>
            </w:r>
            <w:r>
              <w:t>Summarecon</w:t>
            </w:r>
            <w:r>
              <w:rPr>
                <w:spacing w:val="-4"/>
              </w:rPr>
              <w:t xml:space="preserve"> </w:t>
            </w:r>
            <w:r>
              <w:t>Agung</w:t>
            </w:r>
            <w:r>
              <w:rPr>
                <w:spacing w:val="-2"/>
              </w:rPr>
              <w:t xml:space="preserve"> </w:t>
            </w:r>
            <w:r>
              <w:t>Tbk.</w:t>
            </w:r>
          </w:p>
        </w:tc>
        <w:tc>
          <w:tcPr>
            <w:tcW w:w="702" w:type="dxa"/>
          </w:tcPr>
          <w:p w:rsidR="006B30FC" w:rsidRDefault="00662D8A">
            <w:pPr>
              <w:pStyle w:val="TableParagraph"/>
              <w:spacing w:before="26"/>
              <w:ind w:left="95" w:right="96"/>
              <w:jc w:val="center"/>
            </w:pPr>
            <w:r>
              <w:t>61</w:t>
            </w:r>
          </w:p>
        </w:tc>
        <w:tc>
          <w:tcPr>
            <w:tcW w:w="697" w:type="dxa"/>
          </w:tcPr>
          <w:p w:rsidR="006B30FC" w:rsidRDefault="00662D8A">
            <w:pPr>
              <w:pStyle w:val="TableParagraph"/>
              <w:spacing w:before="26"/>
              <w:ind w:right="231"/>
              <w:jc w:val="right"/>
            </w:pPr>
            <w:r>
              <w:t>50</w:t>
            </w:r>
          </w:p>
        </w:tc>
        <w:tc>
          <w:tcPr>
            <w:tcW w:w="702" w:type="dxa"/>
          </w:tcPr>
          <w:p w:rsidR="006B30FC" w:rsidRDefault="00662D8A">
            <w:pPr>
              <w:pStyle w:val="TableParagraph"/>
              <w:spacing w:before="26"/>
              <w:ind w:left="98" w:right="96"/>
              <w:jc w:val="center"/>
            </w:pPr>
            <w:r>
              <w:t>15</w:t>
            </w:r>
          </w:p>
        </w:tc>
        <w:tc>
          <w:tcPr>
            <w:tcW w:w="701" w:type="dxa"/>
          </w:tcPr>
          <w:p w:rsidR="006B30FC" w:rsidRDefault="00662D8A">
            <w:pPr>
              <w:pStyle w:val="TableParagraph"/>
              <w:spacing w:before="26"/>
              <w:ind w:left="94" w:right="92"/>
              <w:jc w:val="center"/>
            </w:pPr>
            <w:r>
              <w:t>26</w:t>
            </w:r>
          </w:p>
        </w:tc>
        <w:tc>
          <w:tcPr>
            <w:tcW w:w="701" w:type="dxa"/>
          </w:tcPr>
          <w:p w:rsidR="006B30FC" w:rsidRDefault="00662D8A">
            <w:pPr>
              <w:pStyle w:val="TableParagraph"/>
              <w:spacing w:before="26"/>
              <w:ind w:left="88" w:right="92"/>
              <w:jc w:val="center"/>
            </w:pPr>
            <w:r>
              <w:t>34</w:t>
            </w:r>
          </w:p>
        </w:tc>
      </w:tr>
    </w:tbl>
    <w:p w:rsidR="006B30FC" w:rsidRDefault="006B30FC">
      <w:pPr>
        <w:jc w:val="center"/>
        <w:sectPr w:rsidR="006B30FC">
          <w:headerReference w:type="default" r:id="rId48"/>
          <w:footerReference w:type="default" r:id="rId49"/>
          <w:pgSz w:w="12240" w:h="15840"/>
          <w:pgMar w:top="2220" w:right="180" w:bottom="720" w:left="1320" w:header="1443" w:footer="523" w:gutter="0"/>
          <w:cols w:space="720"/>
        </w:sectPr>
      </w:pPr>
    </w:p>
    <w:p w:rsidR="006B30FC" w:rsidRDefault="00662D8A">
      <w:pPr>
        <w:pStyle w:val="BodyText"/>
        <w:spacing w:before="3"/>
        <w:rPr>
          <w:b/>
          <w:sz w:val="13"/>
        </w:rPr>
      </w:pPr>
      <w:r>
        <w:rPr>
          <w:noProof/>
          <w:lang w:val="en-US"/>
        </w:rPr>
        <w:lastRenderedPageBreak/>
        <w:drawing>
          <wp:anchor distT="0" distB="0" distL="0" distR="0" simplePos="0" relativeHeight="15791616"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7" cstate="print"/>
                    <a:stretch>
                      <a:fillRect/>
                    </a:stretch>
                  </pic:blipFill>
                  <pic:spPr>
                    <a:xfrm>
                      <a:off x="0" y="0"/>
                      <a:ext cx="3886213" cy="3886213"/>
                    </a:xfrm>
                    <a:prstGeom prst="rect">
                      <a:avLst/>
                    </a:prstGeom>
                  </pic:spPr>
                </pic:pic>
              </a:graphicData>
            </a:graphic>
          </wp:anchor>
        </w:drawing>
      </w:r>
    </w:p>
    <w:p w:rsidR="006B30FC" w:rsidRDefault="00662D8A">
      <w:pPr>
        <w:spacing w:before="90"/>
        <w:ind w:left="2915"/>
        <w:rPr>
          <w:b/>
          <w:sz w:val="24"/>
        </w:rPr>
      </w:pPr>
      <w:r>
        <w:rPr>
          <w:b/>
          <w:i/>
          <w:sz w:val="24"/>
        </w:rPr>
        <w:t>PRICE</w:t>
      </w:r>
      <w:r>
        <w:rPr>
          <w:b/>
          <w:i/>
          <w:spacing w:val="-3"/>
          <w:sz w:val="24"/>
        </w:rPr>
        <w:t xml:space="preserve"> </w:t>
      </w:r>
      <w:r>
        <w:rPr>
          <w:b/>
          <w:i/>
          <w:sz w:val="24"/>
        </w:rPr>
        <w:t>EARNING</w:t>
      </w:r>
      <w:r>
        <w:rPr>
          <w:b/>
          <w:i/>
          <w:spacing w:val="-2"/>
          <w:sz w:val="24"/>
        </w:rPr>
        <w:t xml:space="preserve"> </w:t>
      </w:r>
      <w:r>
        <w:rPr>
          <w:b/>
          <w:i/>
          <w:sz w:val="24"/>
        </w:rPr>
        <w:t>RATIO</w:t>
      </w:r>
      <w:r>
        <w:rPr>
          <w:b/>
          <w:i/>
          <w:spacing w:val="1"/>
          <w:sz w:val="24"/>
        </w:rPr>
        <w:t xml:space="preserve"> </w:t>
      </w:r>
      <w:r>
        <w:rPr>
          <w:b/>
          <w:sz w:val="24"/>
        </w:rPr>
        <w:t>2006-2010</w:t>
      </w:r>
    </w:p>
    <w:p w:rsidR="006B30FC" w:rsidRDefault="006B30FC">
      <w:pPr>
        <w:pStyle w:val="BodyText"/>
        <w:spacing w:before="9"/>
        <w:rPr>
          <w:b/>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6344"/>
        <w:gridCol w:w="702"/>
        <w:gridCol w:w="697"/>
        <w:gridCol w:w="702"/>
        <w:gridCol w:w="701"/>
        <w:gridCol w:w="701"/>
      </w:tblGrid>
      <w:tr w:rsidR="006B30FC">
        <w:trPr>
          <w:trHeight w:val="297"/>
        </w:trPr>
        <w:tc>
          <w:tcPr>
            <w:tcW w:w="476" w:type="dxa"/>
            <w:vMerge w:val="restart"/>
          </w:tcPr>
          <w:p w:rsidR="006B30FC" w:rsidRDefault="00662D8A">
            <w:pPr>
              <w:pStyle w:val="TableParagraph"/>
              <w:spacing w:before="164" w:line="240" w:lineRule="auto"/>
              <w:ind w:left="105"/>
            </w:pPr>
            <w:r>
              <w:t>No</w:t>
            </w:r>
          </w:p>
        </w:tc>
        <w:tc>
          <w:tcPr>
            <w:tcW w:w="6344" w:type="dxa"/>
            <w:vMerge w:val="restart"/>
          </w:tcPr>
          <w:p w:rsidR="006B30FC" w:rsidRDefault="00662D8A">
            <w:pPr>
              <w:pStyle w:val="TableParagraph"/>
              <w:spacing w:before="164" w:line="240" w:lineRule="auto"/>
              <w:ind w:left="2336" w:right="2332"/>
              <w:jc w:val="center"/>
            </w:pPr>
            <w:r>
              <w:t>Nama</w:t>
            </w:r>
            <w:r>
              <w:rPr>
                <w:spacing w:val="-1"/>
              </w:rPr>
              <w:t xml:space="preserve"> </w:t>
            </w:r>
            <w:r>
              <w:t>Perusahaan</w:t>
            </w:r>
          </w:p>
        </w:tc>
        <w:tc>
          <w:tcPr>
            <w:tcW w:w="3503" w:type="dxa"/>
            <w:gridSpan w:val="5"/>
          </w:tcPr>
          <w:p w:rsidR="006B30FC" w:rsidRDefault="00662D8A">
            <w:pPr>
              <w:pStyle w:val="TableParagraph"/>
              <w:spacing w:before="25"/>
              <w:ind w:left="1443" w:right="1450"/>
              <w:jc w:val="center"/>
            </w:pPr>
            <w:r>
              <w:t>Tahun</w:t>
            </w:r>
          </w:p>
        </w:tc>
      </w:tr>
      <w:tr w:rsidR="006B30FC">
        <w:trPr>
          <w:trHeight w:val="302"/>
        </w:trPr>
        <w:tc>
          <w:tcPr>
            <w:tcW w:w="476" w:type="dxa"/>
            <w:vMerge/>
            <w:tcBorders>
              <w:top w:val="nil"/>
            </w:tcBorders>
          </w:tcPr>
          <w:p w:rsidR="006B30FC" w:rsidRDefault="006B30FC">
            <w:pPr>
              <w:rPr>
                <w:sz w:val="2"/>
                <w:szCs w:val="2"/>
              </w:rPr>
            </w:pPr>
          </w:p>
        </w:tc>
        <w:tc>
          <w:tcPr>
            <w:tcW w:w="6344" w:type="dxa"/>
            <w:vMerge/>
            <w:tcBorders>
              <w:top w:val="nil"/>
            </w:tcBorders>
          </w:tcPr>
          <w:p w:rsidR="006B30FC" w:rsidRDefault="006B30FC">
            <w:pPr>
              <w:rPr>
                <w:sz w:val="2"/>
                <w:szCs w:val="2"/>
              </w:rPr>
            </w:pPr>
          </w:p>
        </w:tc>
        <w:tc>
          <w:tcPr>
            <w:tcW w:w="702" w:type="dxa"/>
          </w:tcPr>
          <w:p w:rsidR="006B30FC" w:rsidRDefault="00662D8A">
            <w:pPr>
              <w:pStyle w:val="TableParagraph"/>
              <w:ind w:left="95" w:right="96"/>
              <w:jc w:val="center"/>
            </w:pPr>
            <w:r>
              <w:t>2006</w:t>
            </w:r>
          </w:p>
        </w:tc>
        <w:tc>
          <w:tcPr>
            <w:tcW w:w="697" w:type="dxa"/>
          </w:tcPr>
          <w:p w:rsidR="006B30FC" w:rsidRDefault="00662D8A">
            <w:pPr>
              <w:pStyle w:val="TableParagraph"/>
              <w:ind w:right="120"/>
              <w:jc w:val="right"/>
            </w:pPr>
            <w:r>
              <w:t>2007</w:t>
            </w:r>
          </w:p>
        </w:tc>
        <w:tc>
          <w:tcPr>
            <w:tcW w:w="702" w:type="dxa"/>
          </w:tcPr>
          <w:p w:rsidR="006B30FC" w:rsidRDefault="00662D8A">
            <w:pPr>
              <w:pStyle w:val="TableParagraph"/>
              <w:ind w:left="98" w:right="96"/>
              <w:jc w:val="center"/>
            </w:pPr>
            <w:r>
              <w:t>2008</w:t>
            </w:r>
          </w:p>
        </w:tc>
        <w:tc>
          <w:tcPr>
            <w:tcW w:w="701" w:type="dxa"/>
          </w:tcPr>
          <w:p w:rsidR="006B30FC" w:rsidRDefault="00662D8A">
            <w:pPr>
              <w:pStyle w:val="TableParagraph"/>
              <w:ind w:left="94" w:right="92"/>
              <w:jc w:val="center"/>
            </w:pPr>
            <w:r>
              <w:t>2009</w:t>
            </w:r>
          </w:p>
        </w:tc>
        <w:tc>
          <w:tcPr>
            <w:tcW w:w="701" w:type="dxa"/>
          </w:tcPr>
          <w:p w:rsidR="006B30FC" w:rsidRDefault="00662D8A">
            <w:pPr>
              <w:pStyle w:val="TableParagraph"/>
              <w:ind w:left="87" w:right="92"/>
              <w:jc w:val="center"/>
            </w:pPr>
            <w:r>
              <w:t>2010</w:t>
            </w:r>
          </w:p>
        </w:tc>
      </w:tr>
      <w:tr w:rsidR="006B30FC">
        <w:trPr>
          <w:trHeight w:val="297"/>
        </w:trPr>
        <w:tc>
          <w:tcPr>
            <w:tcW w:w="476" w:type="dxa"/>
          </w:tcPr>
          <w:p w:rsidR="006B30FC" w:rsidRDefault="00662D8A">
            <w:pPr>
              <w:pStyle w:val="TableParagraph"/>
              <w:spacing w:before="25"/>
              <w:jc w:val="center"/>
            </w:pPr>
            <w:r>
              <w:t>1</w:t>
            </w:r>
          </w:p>
        </w:tc>
        <w:tc>
          <w:tcPr>
            <w:tcW w:w="6344" w:type="dxa"/>
          </w:tcPr>
          <w:p w:rsidR="006B30FC" w:rsidRDefault="00662D8A">
            <w:pPr>
              <w:pStyle w:val="TableParagraph"/>
              <w:spacing w:before="25"/>
              <w:ind w:left="105"/>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702" w:type="dxa"/>
          </w:tcPr>
          <w:p w:rsidR="006B30FC" w:rsidRDefault="00662D8A">
            <w:pPr>
              <w:pStyle w:val="TableParagraph"/>
              <w:spacing w:before="25"/>
              <w:ind w:left="98" w:right="96"/>
              <w:jc w:val="center"/>
            </w:pPr>
            <w:r>
              <w:t>-2</w:t>
            </w:r>
          </w:p>
        </w:tc>
        <w:tc>
          <w:tcPr>
            <w:tcW w:w="697" w:type="dxa"/>
          </w:tcPr>
          <w:p w:rsidR="006B30FC" w:rsidRDefault="00662D8A">
            <w:pPr>
              <w:pStyle w:val="TableParagraph"/>
              <w:spacing w:before="25"/>
              <w:ind w:left="199"/>
            </w:pPr>
            <w:r>
              <w:t>-26</w:t>
            </w:r>
          </w:p>
        </w:tc>
        <w:tc>
          <w:tcPr>
            <w:tcW w:w="702" w:type="dxa"/>
          </w:tcPr>
          <w:p w:rsidR="006B30FC" w:rsidRDefault="00662D8A">
            <w:pPr>
              <w:pStyle w:val="TableParagraph"/>
              <w:spacing w:before="25"/>
              <w:ind w:left="98" w:right="90"/>
              <w:jc w:val="center"/>
            </w:pPr>
            <w:r>
              <w:t>-2</w:t>
            </w:r>
          </w:p>
        </w:tc>
        <w:tc>
          <w:tcPr>
            <w:tcW w:w="701" w:type="dxa"/>
          </w:tcPr>
          <w:p w:rsidR="006B30FC" w:rsidRDefault="00662D8A">
            <w:pPr>
              <w:pStyle w:val="TableParagraph"/>
              <w:spacing w:before="25"/>
              <w:ind w:left="96" w:right="88"/>
              <w:jc w:val="center"/>
            </w:pPr>
            <w:r>
              <w:t>-4</w:t>
            </w:r>
          </w:p>
        </w:tc>
        <w:tc>
          <w:tcPr>
            <w:tcW w:w="701" w:type="dxa"/>
          </w:tcPr>
          <w:p w:rsidR="006B30FC" w:rsidRDefault="00662D8A">
            <w:pPr>
              <w:pStyle w:val="TableParagraph"/>
              <w:spacing w:before="25"/>
              <w:ind w:left="87" w:right="92"/>
              <w:jc w:val="center"/>
            </w:pPr>
            <w:r>
              <w:t>-16</w:t>
            </w:r>
          </w:p>
        </w:tc>
      </w:tr>
      <w:tr w:rsidR="006B30FC">
        <w:trPr>
          <w:trHeight w:val="301"/>
        </w:trPr>
        <w:tc>
          <w:tcPr>
            <w:tcW w:w="476" w:type="dxa"/>
          </w:tcPr>
          <w:p w:rsidR="006B30FC" w:rsidRDefault="00662D8A">
            <w:pPr>
              <w:pStyle w:val="TableParagraph"/>
              <w:jc w:val="center"/>
            </w:pPr>
            <w:r>
              <w:t>2</w:t>
            </w:r>
          </w:p>
        </w:tc>
        <w:tc>
          <w:tcPr>
            <w:tcW w:w="6344" w:type="dxa"/>
          </w:tcPr>
          <w:p w:rsidR="006B30FC" w:rsidRDefault="00662D8A">
            <w:pPr>
              <w:pStyle w:val="TableParagraph"/>
              <w:ind w:left="105"/>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c>
          <w:tcPr>
            <w:tcW w:w="702" w:type="dxa"/>
          </w:tcPr>
          <w:p w:rsidR="006B30FC" w:rsidRDefault="00662D8A">
            <w:pPr>
              <w:pStyle w:val="TableParagraph"/>
              <w:ind w:left="98" w:right="96"/>
              <w:jc w:val="center"/>
            </w:pPr>
            <w:r>
              <w:t>-7</w:t>
            </w:r>
          </w:p>
        </w:tc>
        <w:tc>
          <w:tcPr>
            <w:tcW w:w="697" w:type="dxa"/>
          </w:tcPr>
          <w:p w:rsidR="006B30FC" w:rsidRDefault="00662D8A">
            <w:pPr>
              <w:pStyle w:val="TableParagraph"/>
              <w:ind w:left="212" w:right="212"/>
              <w:jc w:val="center"/>
            </w:pPr>
            <w:r>
              <w:t>21</w:t>
            </w:r>
          </w:p>
        </w:tc>
        <w:tc>
          <w:tcPr>
            <w:tcW w:w="702" w:type="dxa"/>
          </w:tcPr>
          <w:p w:rsidR="006B30FC" w:rsidRDefault="00662D8A">
            <w:pPr>
              <w:pStyle w:val="TableParagraph"/>
              <w:ind w:left="98" w:right="96"/>
              <w:jc w:val="center"/>
            </w:pPr>
            <w:r>
              <w:t>-14</w:t>
            </w:r>
          </w:p>
        </w:tc>
        <w:tc>
          <w:tcPr>
            <w:tcW w:w="701" w:type="dxa"/>
          </w:tcPr>
          <w:p w:rsidR="006B30FC" w:rsidRDefault="00662D8A">
            <w:pPr>
              <w:pStyle w:val="TableParagraph"/>
              <w:ind w:left="94" w:right="92"/>
              <w:jc w:val="center"/>
            </w:pPr>
            <w:r>
              <w:t>-12</w:t>
            </w:r>
          </w:p>
        </w:tc>
        <w:tc>
          <w:tcPr>
            <w:tcW w:w="701" w:type="dxa"/>
          </w:tcPr>
          <w:p w:rsidR="006B30FC" w:rsidRDefault="00662D8A">
            <w:pPr>
              <w:pStyle w:val="TableParagraph"/>
              <w:ind w:left="92" w:right="92"/>
              <w:jc w:val="center"/>
            </w:pPr>
            <w:r>
              <w:t>-5</w:t>
            </w:r>
          </w:p>
        </w:tc>
      </w:tr>
      <w:tr w:rsidR="006B30FC">
        <w:trPr>
          <w:trHeight w:val="297"/>
        </w:trPr>
        <w:tc>
          <w:tcPr>
            <w:tcW w:w="476" w:type="dxa"/>
          </w:tcPr>
          <w:p w:rsidR="006B30FC" w:rsidRDefault="00662D8A">
            <w:pPr>
              <w:pStyle w:val="TableParagraph"/>
              <w:spacing w:line="247" w:lineRule="exact"/>
              <w:jc w:val="center"/>
            </w:pPr>
            <w:r>
              <w:t>3</w:t>
            </w:r>
          </w:p>
        </w:tc>
        <w:tc>
          <w:tcPr>
            <w:tcW w:w="6344" w:type="dxa"/>
          </w:tcPr>
          <w:p w:rsidR="006B30FC" w:rsidRDefault="00662D8A">
            <w:pPr>
              <w:pStyle w:val="TableParagraph"/>
              <w:spacing w:line="247" w:lineRule="exact"/>
              <w:ind w:left="105"/>
            </w:pPr>
            <w:r>
              <w:t>Ciputra</w:t>
            </w:r>
            <w:r>
              <w:rPr>
                <w:spacing w:val="-5"/>
              </w:rPr>
              <w:t xml:space="preserve"> </w:t>
            </w:r>
            <w:r>
              <w:t>Development</w:t>
            </w:r>
            <w:r>
              <w:rPr>
                <w:spacing w:val="-5"/>
              </w:rPr>
              <w:t xml:space="preserve"> </w:t>
            </w:r>
            <w:r>
              <w:t>Tbk.</w:t>
            </w:r>
          </w:p>
        </w:tc>
        <w:tc>
          <w:tcPr>
            <w:tcW w:w="702" w:type="dxa"/>
          </w:tcPr>
          <w:p w:rsidR="006B30FC" w:rsidRDefault="00662D8A">
            <w:pPr>
              <w:pStyle w:val="TableParagraph"/>
              <w:spacing w:line="247" w:lineRule="exact"/>
              <w:ind w:left="2"/>
              <w:jc w:val="center"/>
            </w:pPr>
            <w:r>
              <w:t>2</w:t>
            </w:r>
          </w:p>
        </w:tc>
        <w:tc>
          <w:tcPr>
            <w:tcW w:w="697" w:type="dxa"/>
          </w:tcPr>
          <w:p w:rsidR="006B30FC" w:rsidRDefault="00662D8A">
            <w:pPr>
              <w:pStyle w:val="TableParagraph"/>
              <w:spacing w:line="247" w:lineRule="exact"/>
              <w:ind w:left="212" w:right="212"/>
              <w:jc w:val="center"/>
            </w:pPr>
            <w:r>
              <w:t>35</w:t>
            </w:r>
          </w:p>
        </w:tc>
        <w:tc>
          <w:tcPr>
            <w:tcW w:w="702" w:type="dxa"/>
          </w:tcPr>
          <w:p w:rsidR="006B30FC" w:rsidRDefault="00662D8A">
            <w:pPr>
              <w:pStyle w:val="TableParagraph"/>
              <w:spacing w:line="247" w:lineRule="exact"/>
              <w:ind w:left="8"/>
              <w:jc w:val="center"/>
            </w:pPr>
            <w:r>
              <w:t>6</w:t>
            </w:r>
          </w:p>
        </w:tc>
        <w:tc>
          <w:tcPr>
            <w:tcW w:w="701" w:type="dxa"/>
          </w:tcPr>
          <w:p w:rsidR="006B30FC" w:rsidRDefault="00662D8A">
            <w:pPr>
              <w:pStyle w:val="TableParagraph"/>
              <w:spacing w:line="247" w:lineRule="exact"/>
              <w:ind w:left="94" w:right="92"/>
              <w:jc w:val="center"/>
            </w:pPr>
            <w:r>
              <w:t>27</w:t>
            </w:r>
          </w:p>
        </w:tc>
        <w:tc>
          <w:tcPr>
            <w:tcW w:w="701" w:type="dxa"/>
          </w:tcPr>
          <w:p w:rsidR="006B30FC" w:rsidRDefault="00662D8A">
            <w:pPr>
              <w:pStyle w:val="TableParagraph"/>
              <w:spacing w:line="247" w:lineRule="exact"/>
              <w:ind w:left="88" w:right="92"/>
              <w:jc w:val="center"/>
            </w:pPr>
            <w:r>
              <w:t>21</w:t>
            </w:r>
          </w:p>
        </w:tc>
      </w:tr>
      <w:tr w:rsidR="006B30FC">
        <w:trPr>
          <w:trHeight w:val="302"/>
        </w:trPr>
        <w:tc>
          <w:tcPr>
            <w:tcW w:w="476" w:type="dxa"/>
          </w:tcPr>
          <w:p w:rsidR="006B30FC" w:rsidRDefault="00662D8A">
            <w:pPr>
              <w:pStyle w:val="TableParagraph"/>
              <w:jc w:val="center"/>
            </w:pPr>
            <w:r>
              <w:t>4</w:t>
            </w:r>
          </w:p>
        </w:tc>
        <w:tc>
          <w:tcPr>
            <w:tcW w:w="6344" w:type="dxa"/>
          </w:tcPr>
          <w:p w:rsidR="006B30FC" w:rsidRDefault="00662D8A">
            <w:pPr>
              <w:pStyle w:val="TableParagraph"/>
              <w:ind w:left="105"/>
            </w:pPr>
            <w:r>
              <w:t>PT</w:t>
            </w:r>
            <w:r>
              <w:rPr>
                <w:spacing w:val="-5"/>
              </w:rPr>
              <w:t xml:space="preserve"> </w:t>
            </w:r>
            <w:r>
              <w:t>Ciputra</w:t>
            </w:r>
            <w:r>
              <w:rPr>
                <w:spacing w:val="-4"/>
              </w:rPr>
              <w:t xml:space="preserve"> </w:t>
            </w:r>
            <w:r>
              <w:t>Surya</w:t>
            </w:r>
            <w:r>
              <w:rPr>
                <w:spacing w:val="-2"/>
              </w:rPr>
              <w:t xml:space="preserve"> </w:t>
            </w:r>
            <w:r>
              <w:t>Tbk.</w:t>
            </w:r>
          </w:p>
        </w:tc>
        <w:tc>
          <w:tcPr>
            <w:tcW w:w="702" w:type="dxa"/>
          </w:tcPr>
          <w:p w:rsidR="006B30FC" w:rsidRDefault="00662D8A">
            <w:pPr>
              <w:pStyle w:val="TableParagraph"/>
              <w:ind w:left="95" w:right="96"/>
              <w:jc w:val="center"/>
            </w:pPr>
            <w:r>
              <w:t>11</w:t>
            </w:r>
          </w:p>
        </w:tc>
        <w:tc>
          <w:tcPr>
            <w:tcW w:w="697" w:type="dxa"/>
          </w:tcPr>
          <w:p w:rsidR="006B30FC" w:rsidRDefault="00662D8A">
            <w:pPr>
              <w:pStyle w:val="TableParagraph"/>
              <w:ind w:left="212" w:right="212"/>
              <w:jc w:val="center"/>
            </w:pPr>
            <w:r>
              <w:t>11</w:t>
            </w:r>
          </w:p>
        </w:tc>
        <w:tc>
          <w:tcPr>
            <w:tcW w:w="702" w:type="dxa"/>
          </w:tcPr>
          <w:p w:rsidR="006B30FC" w:rsidRDefault="00662D8A">
            <w:pPr>
              <w:pStyle w:val="TableParagraph"/>
              <w:ind w:left="8"/>
              <w:jc w:val="center"/>
            </w:pPr>
            <w:r>
              <w:t>2</w:t>
            </w:r>
          </w:p>
        </w:tc>
        <w:tc>
          <w:tcPr>
            <w:tcW w:w="701" w:type="dxa"/>
          </w:tcPr>
          <w:p w:rsidR="006B30FC" w:rsidRDefault="00662D8A">
            <w:pPr>
              <w:pStyle w:val="TableParagraph"/>
              <w:ind w:left="94" w:right="92"/>
              <w:jc w:val="center"/>
            </w:pPr>
            <w:r>
              <w:t>18</w:t>
            </w:r>
          </w:p>
        </w:tc>
        <w:tc>
          <w:tcPr>
            <w:tcW w:w="701" w:type="dxa"/>
          </w:tcPr>
          <w:p w:rsidR="006B30FC" w:rsidRDefault="00662D8A">
            <w:pPr>
              <w:pStyle w:val="TableParagraph"/>
              <w:ind w:left="88" w:right="92"/>
              <w:jc w:val="center"/>
            </w:pPr>
            <w:r>
              <w:t>16</w:t>
            </w:r>
          </w:p>
        </w:tc>
      </w:tr>
      <w:tr w:rsidR="006B30FC">
        <w:trPr>
          <w:trHeight w:val="302"/>
        </w:trPr>
        <w:tc>
          <w:tcPr>
            <w:tcW w:w="476" w:type="dxa"/>
          </w:tcPr>
          <w:p w:rsidR="006B30FC" w:rsidRDefault="00662D8A">
            <w:pPr>
              <w:pStyle w:val="TableParagraph"/>
              <w:jc w:val="center"/>
            </w:pPr>
            <w:r>
              <w:t>5</w:t>
            </w:r>
          </w:p>
        </w:tc>
        <w:tc>
          <w:tcPr>
            <w:tcW w:w="6344" w:type="dxa"/>
          </w:tcPr>
          <w:p w:rsidR="006B30FC" w:rsidRDefault="00662D8A">
            <w:pPr>
              <w:pStyle w:val="TableParagraph"/>
              <w:spacing w:before="11" w:line="240" w:lineRule="auto"/>
              <w:ind w:left="105"/>
            </w:pPr>
            <w:r>
              <w:t>PT</w:t>
            </w:r>
            <w:r>
              <w:rPr>
                <w:spacing w:val="-5"/>
              </w:rPr>
              <w:t xml:space="preserve"> </w:t>
            </w:r>
            <w:r>
              <w:t>Intiland</w:t>
            </w:r>
            <w:r>
              <w:rPr>
                <w:spacing w:val="-3"/>
              </w:rPr>
              <w:t xml:space="preserve"> </w:t>
            </w:r>
            <w:r>
              <w:t>Development</w:t>
            </w:r>
            <w:r>
              <w:rPr>
                <w:spacing w:val="-5"/>
              </w:rPr>
              <w:t xml:space="preserve"> </w:t>
            </w:r>
            <w:r>
              <w:t>Tbk. (Sebelumnya</w:t>
            </w:r>
            <w:r>
              <w:rPr>
                <w:spacing w:val="-3"/>
              </w:rPr>
              <w:t xml:space="preserve"> </w:t>
            </w:r>
            <w:r>
              <w:t>PT</w:t>
            </w:r>
            <w:r>
              <w:rPr>
                <w:spacing w:val="-4"/>
              </w:rPr>
              <w:t xml:space="preserve"> </w:t>
            </w:r>
            <w:r>
              <w:t>Dharma</w:t>
            </w:r>
            <w:r>
              <w:rPr>
                <w:spacing w:val="1"/>
              </w:rPr>
              <w:t xml:space="preserve"> </w:t>
            </w:r>
            <w:r>
              <w:t>Intiland</w:t>
            </w:r>
            <w:r>
              <w:rPr>
                <w:spacing w:val="-3"/>
              </w:rPr>
              <w:t xml:space="preserve"> </w:t>
            </w:r>
            <w:r>
              <w:t>Tbk)</w:t>
            </w:r>
          </w:p>
        </w:tc>
        <w:tc>
          <w:tcPr>
            <w:tcW w:w="702" w:type="dxa"/>
          </w:tcPr>
          <w:p w:rsidR="006B30FC" w:rsidRDefault="00662D8A">
            <w:pPr>
              <w:pStyle w:val="TableParagraph"/>
              <w:ind w:left="2"/>
              <w:jc w:val="center"/>
            </w:pPr>
            <w:r>
              <w:t>3</w:t>
            </w:r>
          </w:p>
        </w:tc>
        <w:tc>
          <w:tcPr>
            <w:tcW w:w="697" w:type="dxa"/>
          </w:tcPr>
          <w:p w:rsidR="006B30FC" w:rsidRDefault="00662D8A">
            <w:pPr>
              <w:pStyle w:val="TableParagraph"/>
              <w:ind w:right="178"/>
              <w:jc w:val="right"/>
            </w:pPr>
            <w:r>
              <w:t>142</w:t>
            </w:r>
          </w:p>
        </w:tc>
        <w:tc>
          <w:tcPr>
            <w:tcW w:w="702" w:type="dxa"/>
          </w:tcPr>
          <w:p w:rsidR="006B30FC" w:rsidRDefault="00662D8A">
            <w:pPr>
              <w:pStyle w:val="TableParagraph"/>
              <w:ind w:left="98" w:right="96"/>
              <w:jc w:val="center"/>
            </w:pPr>
            <w:r>
              <w:t>88</w:t>
            </w:r>
          </w:p>
        </w:tc>
        <w:tc>
          <w:tcPr>
            <w:tcW w:w="701" w:type="dxa"/>
          </w:tcPr>
          <w:p w:rsidR="006B30FC" w:rsidRDefault="00662D8A">
            <w:pPr>
              <w:pStyle w:val="TableParagraph"/>
              <w:ind w:left="94" w:right="92"/>
              <w:jc w:val="center"/>
            </w:pPr>
            <w:r>
              <w:t>78</w:t>
            </w:r>
          </w:p>
        </w:tc>
        <w:tc>
          <w:tcPr>
            <w:tcW w:w="701" w:type="dxa"/>
          </w:tcPr>
          <w:p w:rsidR="006B30FC" w:rsidRDefault="00662D8A">
            <w:pPr>
              <w:pStyle w:val="TableParagraph"/>
              <w:ind w:left="88" w:right="92"/>
              <w:jc w:val="center"/>
            </w:pPr>
            <w:r>
              <w:t>13</w:t>
            </w:r>
          </w:p>
        </w:tc>
      </w:tr>
      <w:tr w:rsidR="006B30FC">
        <w:trPr>
          <w:trHeight w:val="297"/>
        </w:trPr>
        <w:tc>
          <w:tcPr>
            <w:tcW w:w="476" w:type="dxa"/>
          </w:tcPr>
          <w:p w:rsidR="006B30FC" w:rsidRDefault="00662D8A">
            <w:pPr>
              <w:pStyle w:val="TableParagraph"/>
              <w:spacing w:before="25"/>
              <w:jc w:val="center"/>
            </w:pPr>
            <w:r>
              <w:t>6</w:t>
            </w:r>
          </w:p>
        </w:tc>
        <w:tc>
          <w:tcPr>
            <w:tcW w:w="6344" w:type="dxa"/>
          </w:tcPr>
          <w:p w:rsidR="006B30FC" w:rsidRDefault="00662D8A">
            <w:pPr>
              <w:pStyle w:val="TableParagraph"/>
              <w:spacing w:before="25"/>
              <w:ind w:left="105"/>
            </w:pPr>
            <w:r>
              <w:t>PT</w:t>
            </w:r>
            <w:r>
              <w:rPr>
                <w:spacing w:val="-5"/>
              </w:rPr>
              <w:t xml:space="preserve"> </w:t>
            </w:r>
            <w:r>
              <w:t>Duta</w:t>
            </w:r>
            <w:r>
              <w:rPr>
                <w:spacing w:val="-3"/>
              </w:rPr>
              <w:t xml:space="preserve"> </w:t>
            </w:r>
            <w:r>
              <w:t>Pertiwi</w:t>
            </w:r>
            <w:r>
              <w:rPr>
                <w:spacing w:val="-1"/>
              </w:rPr>
              <w:t xml:space="preserve"> </w:t>
            </w:r>
            <w:r>
              <w:t>Tbk.</w:t>
            </w:r>
          </w:p>
        </w:tc>
        <w:tc>
          <w:tcPr>
            <w:tcW w:w="702" w:type="dxa"/>
          </w:tcPr>
          <w:p w:rsidR="006B30FC" w:rsidRDefault="00662D8A">
            <w:pPr>
              <w:pStyle w:val="TableParagraph"/>
              <w:spacing w:before="25"/>
              <w:ind w:left="95" w:right="96"/>
              <w:jc w:val="center"/>
            </w:pPr>
            <w:r>
              <w:t>18</w:t>
            </w:r>
          </w:p>
        </w:tc>
        <w:tc>
          <w:tcPr>
            <w:tcW w:w="697" w:type="dxa"/>
          </w:tcPr>
          <w:p w:rsidR="006B30FC" w:rsidRDefault="00662D8A">
            <w:pPr>
              <w:pStyle w:val="TableParagraph"/>
              <w:spacing w:before="25"/>
              <w:ind w:left="212" w:right="212"/>
              <w:jc w:val="center"/>
            </w:pPr>
            <w:r>
              <w:t>21</w:t>
            </w:r>
          </w:p>
        </w:tc>
        <w:tc>
          <w:tcPr>
            <w:tcW w:w="702" w:type="dxa"/>
          </w:tcPr>
          <w:p w:rsidR="006B30FC" w:rsidRDefault="00662D8A">
            <w:pPr>
              <w:pStyle w:val="TableParagraph"/>
              <w:spacing w:before="25"/>
              <w:ind w:left="98" w:right="96"/>
              <w:jc w:val="center"/>
            </w:pPr>
            <w:r>
              <w:t>46</w:t>
            </w:r>
          </w:p>
        </w:tc>
        <w:tc>
          <w:tcPr>
            <w:tcW w:w="701" w:type="dxa"/>
          </w:tcPr>
          <w:p w:rsidR="006B30FC" w:rsidRDefault="00662D8A">
            <w:pPr>
              <w:pStyle w:val="TableParagraph"/>
              <w:spacing w:before="25"/>
              <w:ind w:left="8"/>
              <w:jc w:val="center"/>
            </w:pPr>
            <w:r>
              <w:t>6</w:t>
            </w:r>
          </w:p>
        </w:tc>
        <w:tc>
          <w:tcPr>
            <w:tcW w:w="701" w:type="dxa"/>
          </w:tcPr>
          <w:p w:rsidR="006B30FC" w:rsidRDefault="00662D8A">
            <w:pPr>
              <w:pStyle w:val="TableParagraph"/>
              <w:spacing w:before="25"/>
              <w:ind w:left="88" w:right="92"/>
              <w:jc w:val="center"/>
            </w:pPr>
            <w:r>
              <w:t>15</w:t>
            </w:r>
          </w:p>
        </w:tc>
      </w:tr>
      <w:tr w:rsidR="006B30FC">
        <w:trPr>
          <w:trHeight w:val="302"/>
        </w:trPr>
        <w:tc>
          <w:tcPr>
            <w:tcW w:w="476" w:type="dxa"/>
          </w:tcPr>
          <w:p w:rsidR="006B30FC" w:rsidRDefault="00662D8A">
            <w:pPr>
              <w:pStyle w:val="TableParagraph"/>
              <w:jc w:val="center"/>
            </w:pPr>
            <w:r>
              <w:t>7</w:t>
            </w:r>
          </w:p>
        </w:tc>
        <w:tc>
          <w:tcPr>
            <w:tcW w:w="6344" w:type="dxa"/>
          </w:tcPr>
          <w:p w:rsidR="006B30FC" w:rsidRDefault="00662D8A">
            <w:pPr>
              <w:pStyle w:val="TableParagraph"/>
              <w:ind w:left="105"/>
            </w:pPr>
            <w:r>
              <w:t>PT</w:t>
            </w:r>
            <w:r>
              <w:rPr>
                <w:spacing w:val="-4"/>
              </w:rPr>
              <w:t xml:space="preserve"> </w:t>
            </w:r>
            <w:r>
              <w:t>Bakrieland</w:t>
            </w:r>
            <w:r>
              <w:rPr>
                <w:spacing w:val="-3"/>
              </w:rPr>
              <w:t xml:space="preserve"> </w:t>
            </w:r>
            <w:r>
              <w:t>Development</w:t>
            </w:r>
            <w:r>
              <w:rPr>
                <w:spacing w:val="-4"/>
              </w:rPr>
              <w:t xml:space="preserve"> </w:t>
            </w:r>
            <w:r>
              <w:t>Tbk.</w:t>
            </w:r>
          </w:p>
        </w:tc>
        <w:tc>
          <w:tcPr>
            <w:tcW w:w="702" w:type="dxa"/>
          </w:tcPr>
          <w:p w:rsidR="006B30FC" w:rsidRDefault="00662D8A">
            <w:pPr>
              <w:pStyle w:val="TableParagraph"/>
              <w:ind w:left="95" w:right="96"/>
              <w:jc w:val="center"/>
            </w:pPr>
            <w:r>
              <w:t>16</w:t>
            </w:r>
          </w:p>
        </w:tc>
        <w:tc>
          <w:tcPr>
            <w:tcW w:w="697" w:type="dxa"/>
          </w:tcPr>
          <w:p w:rsidR="006B30FC" w:rsidRDefault="00662D8A">
            <w:pPr>
              <w:pStyle w:val="TableParagraph"/>
              <w:ind w:left="212" w:right="212"/>
              <w:jc w:val="center"/>
            </w:pPr>
            <w:r>
              <w:t>91</w:t>
            </w:r>
          </w:p>
        </w:tc>
        <w:tc>
          <w:tcPr>
            <w:tcW w:w="702" w:type="dxa"/>
          </w:tcPr>
          <w:p w:rsidR="006B30FC" w:rsidRDefault="00662D8A">
            <w:pPr>
              <w:pStyle w:val="TableParagraph"/>
              <w:ind w:left="8"/>
              <w:jc w:val="center"/>
            </w:pPr>
            <w:r>
              <w:t>5</w:t>
            </w:r>
          </w:p>
        </w:tc>
        <w:tc>
          <w:tcPr>
            <w:tcW w:w="701" w:type="dxa"/>
          </w:tcPr>
          <w:p w:rsidR="006B30FC" w:rsidRDefault="00662D8A">
            <w:pPr>
              <w:pStyle w:val="TableParagraph"/>
              <w:ind w:left="94" w:right="92"/>
              <w:jc w:val="center"/>
            </w:pPr>
            <w:r>
              <w:t>29</w:t>
            </w:r>
          </w:p>
        </w:tc>
        <w:tc>
          <w:tcPr>
            <w:tcW w:w="701" w:type="dxa"/>
          </w:tcPr>
          <w:p w:rsidR="006B30FC" w:rsidRDefault="00662D8A">
            <w:pPr>
              <w:pStyle w:val="TableParagraph"/>
              <w:ind w:left="88" w:right="92"/>
              <w:jc w:val="center"/>
            </w:pPr>
            <w:r>
              <w:t>35</w:t>
            </w:r>
          </w:p>
        </w:tc>
      </w:tr>
      <w:tr w:rsidR="006B30FC">
        <w:trPr>
          <w:trHeight w:val="297"/>
        </w:trPr>
        <w:tc>
          <w:tcPr>
            <w:tcW w:w="476" w:type="dxa"/>
          </w:tcPr>
          <w:p w:rsidR="006B30FC" w:rsidRDefault="00662D8A">
            <w:pPr>
              <w:pStyle w:val="TableParagraph"/>
              <w:spacing w:before="25"/>
              <w:jc w:val="center"/>
            </w:pPr>
            <w:r>
              <w:t>8</w:t>
            </w:r>
          </w:p>
        </w:tc>
        <w:tc>
          <w:tcPr>
            <w:tcW w:w="6344" w:type="dxa"/>
          </w:tcPr>
          <w:p w:rsidR="006B30FC" w:rsidRDefault="00662D8A">
            <w:pPr>
              <w:pStyle w:val="TableParagraph"/>
              <w:spacing w:before="25"/>
              <w:ind w:left="105"/>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702" w:type="dxa"/>
          </w:tcPr>
          <w:p w:rsidR="006B30FC" w:rsidRDefault="00662D8A">
            <w:pPr>
              <w:pStyle w:val="TableParagraph"/>
              <w:spacing w:before="25"/>
              <w:ind w:left="2"/>
              <w:jc w:val="center"/>
            </w:pPr>
            <w:r>
              <w:t>6</w:t>
            </w:r>
          </w:p>
        </w:tc>
        <w:tc>
          <w:tcPr>
            <w:tcW w:w="697" w:type="dxa"/>
          </w:tcPr>
          <w:p w:rsidR="006B30FC" w:rsidRDefault="00662D8A">
            <w:pPr>
              <w:pStyle w:val="TableParagraph"/>
              <w:spacing w:before="25"/>
              <w:ind w:left="6"/>
              <w:jc w:val="center"/>
            </w:pPr>
            <w:r>
              <w:t>6</w:t>
            </w:r>
          </w:p>
        </w:tc>
        <w:tc>
          <w:tcPr>
            <w:tcW w:w="702" w:type="dxa"/>
          </w:tcPr>
          <w:p w:rsidR="006B30FC" w:rsidRDefault="00662D8A">
            <w:pPr>
              <w:pStyle w:val="TableParagraph"/>
              <w:spacing w:before="25"/>
              <w:ind w:left="8"/>
              <w:jc w:val="center"/>
            </w:pPr>
            <w:r>
              <w:t>2</w:t>
            </w:r>
          </w:p>
        </w:tc>
        <w:tc>
          <w:tcPr>
            <w:tcW w:w="701" w:type="dxa"/>
          </w:tcPr>
          <w:p w:rsidR="006B30FC" w:rsidRDefault="00662D8A">
            <w:pPr>
              <w:pStyle w:val="TableParagraph"/>
              <w:spacing w:before="25"/>
              <w:ind w:left="8"/>
              <w:jc w:val="center"/>
            </w:pPr>
            <w:r>
              <w:t>1</w:t>
            </w:r>
          </w:p>
        </w:tc>
        <w:tc>
          <w:tcPr>
            <w:tcW w:w="701" w:type="dxa"/>
          </w:tcPr>
          <w:p w:rsidR="006B30FC" w:rsidRDefault="00662D8A">
            <w:pPr>
              <w:pStyle w:val="TableParagraph"/>
              <w:spacing w:before="25"/>
              <w:jc w:val="center"/>
            </w:pPr>
            <w:r>
              <w:t>1</w:t>
            </w:r>
          </w:p>
        </w:tc>
      </w:tr>
      <w:tr w:rsidR="006B30FC">
        <w:trPr>
          <w:trHeight w:val="301"/>
        </w:trPr>
        <w:tc>
          <w:tcPr>
            <w:tcW w:w="476" w:type="dxa"/>
          </w:tcPr>
          <w:p w:rsidR="006B30FC" w:rsidRDefault="00662D8A">
            <w:pPr>
              <w:pStyle w:val="TableParagraph"/>
              <w:jc w:val="center"/>
            </w:pPr>
            <w:r>
              <w:t>9</w:t>
            </w:r>
          </w:p>
        </w:tc>
        <w:tc>
          <w:tcPr>
            <w:tcW w:w="6344" w:type="dxa"/>
          </w:tcPr>
          <w:p w:rsidR="006B30FC" w:rsidRDefault="00662D8A">
            <w:pPr>
              <w:pStyle w:val="TableParagraph"/>
              <w:ind w:left="105"/>
            </w:pPr>
            <w:r>
              <w:t>PT</w:t>
            </w:r>
            <w:r>
              <w:rPr>
                <w:spacing w:val="-5"/>
              </w:rPr>
              <w:t xml:space="preserve"> </w:t>
            </w:r>
            <w:r>
              <w:t>Jakarta</w:t>
            </w:r>
            <w:r>
              <w:rPr>
                <w:spacing w:val="-2"/>
              </w:rPr>
              <w:t xml:space="preserve"> </w:t>
            </w:r>
            <w:r>
              <w:t>International</w:t>
            </w:r>
            <w:r>
              <w:rPr>
                <w:spacing w:val="-2"/>
              </w:rPr>
              <w:t xml:space="preserve"> </w:t>
            </w:r>
            <w:r>
              <w:t>Hotel &amp;</w:t>
            </w:r>
            <w:r>
              <w:rPr>
                <w:spacing w:val="-4"/>
              </w:rPr>
              <w:t xml:space="preserve"> </w:t>
            </w:r>
            <w:r>
              <w:t>Development</w:t>
            </w:r>
            <w:r>
              <w:rPr>
                <w:spacing w:val="-5"/>
              </w:rPr>
              <w:t xml:space="preserve"> </w:t>
            </w:r>
            <w:r>
              <w:t>Tbk.</w:t>
            </w:r>
          </w:p>
        </w:tc>
        <w:tc>
          <w:tcPr>
            <w:tcW w:w="702" w:type="dxa"/>
          </w:tcPr>
          <w:p w:rsidR="006B30FC" w:rsidRDefault="00662D8A">
            <w:pPr>
              <w:pStyle w:val="TableParagraph"/>
              <w:ind w:left="95" w:right="96"/>
              <w:jc w:val="center"/>
            </w:pPr>
            <w:r>
              <w:t>-23</w:t>
            </w:r>
          </w:p>
        </w:tc>
        <w:tc>
          <w:tcPr>
            <w:tcW w:w="697" w:type="dxa"/>
          </w:tcPr>
          <w:p w:rsidR="006B30FC" w:rsidRDefault="00662D8A">
            <w:pPr>
              <w:pStyle w:val="TableParagraph"/>
              <w:ind w:left="212" w:right="206"/>
              <w:jc w:val="center"/>
            </w:pPr>
            <w:r>
              <w:t>-9</w:t>
            </w:r>
          </w:p>
        </w:tc>
        <w:tc>
          <w:tcPr>
            <w:tcW w:w="702" w:type="dxa"/>
          </w:tcPr>
          <w:p w:rsidR="006B30FC" w:rsidRDefault="00662D8A">
            <w:pPr>
              <w:pStyle w:val="TableParagraph"/>
              <w:ind w:left="98" w:right="96"/>
              <w:jc w:val="center"/>
            </w:pPr>
            <w:r>
              <w:t>-10</w:t>
            </w:r>
          </w:p>
        </w:tc>
        <w:tc>
          <w:tcPr>
            <w:tcW w:w="701" w:type="dxa"/>
          </w:tcPr>
          <w:p w:rsidR="006B30FC" w:rsidRDefault="00662D8A">
            <w:pPr>
              <w:pStyle w:val="TableParagraph"/>
              <w:ind w:left="8"/>
              <w:jc w:val="center"/>
            </w:pPr>
            <w:r>
              <w:t>4</w:t>
            </w:r>
          </w:p>
        </w:tc>
        <w:tc>
          <w:tcPr>
            <w:tcW w:w="701" w:type="dxa"/>
          </w:tcPr>
          <w:p w:rsidR="006B30FC" w:rsidRDefault="00662D8A">
            <w:pPr>
              <w:pStyle w:val="TableParagraph"/>
              <w:jc w:val="center"/>
            </w:pPr>
            <w:r>
              <w:t>5</w:t>
            </w:r>
          </w:p>
        </w:tc>
      </w:tr>
      <w:tr w:rsidR="006B30FC">
        <w:trPr>
          <w:trHeight w:val="302"/>
        </w:trPr>
        <w:tc>
          <w:tcPr>
            <w:tcW w:w="476" w:type="dxa"/>
          </w:tcPr>
          <w:p w:rsidR="006B30FC" w:rsidRDefault="00662D8A">
            <w:pPr>
              <w:pStyle w:val="TableParagraph"/>
              <w:ind w:left="103" w:right="100"/>
              <w:jc w:val="center"/>
            </w:pPr>
            <w:r>
              <w:t>10</w:t>
            </w:r>
          </w:p>
        </w:tc>
        <w:tc>
          <w:tcPr>
            <w:tcW w:w="6344" w:type="dxa"/>
          </w:tcPr>
          <w:p w:rsidR="006B30FC" w:rsidRDefault="00662D8A">
            <w:pPr>
              <w:pStyle w:val="TableParagraph"/>
              <w:ind w:left="105"/>
            </w:pPr>
            <w:r>
              <w:t>PT</w:t>
            </w:r>
            <w:r>
              <w:rPr>
                <w:spacing w:val="-5"/>
              </w:rPr>
              <w:t xml:space="preserve"> </w:t>
            </w:r>
            <w:r>
              <w:t>Jaya</w:t>
            </w:r>
            <w:r>
              <w:rPr>
                <w:spacing w:val="-2"/>
              </w:rPr>
              <w:t xml:space="preserve"> </w:t>
            </w:r>
            <w:r>
              <w:t>Real Property</w:t>
            </w:r>
            <w:r>
              <w:rPr>
                <w:spacing w:val="-2"/>
              </w:rPr>
              <w:t xml:space="preserve"> </w:t>
            </w:r>
            <w:r>
              <w:t>Tbk.</w:t>
            </w:r>
          </w:p>
        </w:tc>
        <w:tc>
          <w:tcPr>
            <w:tcW w:w="702" w:type="dxa"/>
          </w:tcPr>
          <w:p w:rsidR="006B30FC" w:rsidRDefault="00662D8A">
            <w:pPr>
              <w:pStyle w:val="TableParagraph"/>
              <w:ind w:left="95" w:right="96"/>
              <w:jc w:val="center"/>
            </w:pPr>
            <w:r>
              <w:t>34</w:t>
            </w:r>
          </w:p>
        </w:tc>
        <w:tc>
          <w:tcPr>
            <w:tcW w:w="697" w:type="dxa"/>
          </w:tcPr>
          <w:p w:rsidR="006B30FC" w:rsidRDefault="00662D8A">
            <w:pPr>
              <w:pStyle w:val="TableParagraph"/>
              <w:ind w:left="212" w:right="212"/>
              <w:jc w:val="center"/>
            </w:pPr>
            <w:r>
              <w:t>38</w:t>
            </w:r>
          </w:p>
        </w:tc>
        <w:tc>
          <w:tcPr>
            <w:tcW w:w="702" w:type="dxa"/>
          </w:tcPr>
          <w:p w:rsidR="006B30FC" w:rsidRDefault="00662D8A">
            <w:pPr>
              <w:pStyle w:val="TableParagraph"/>
              <w:ind w:left="8"/>
              <w:jc w:val="center"/>
            </w:pPr>
            <w:r>
              <w:t>9</w:t>
            </w:r>
          </w:p>
        </w:tc>
        <w:tc>
          <w:tcPr>
            <w:tcW w:w="701" w:type="dxa"/>
          </w:tcPr>
          <w:p w:rsidR="006B30FC" w:rsidRDefault="00662D8A">
            <w:pPr>
              <w:pStyle w:val="TableParagraph"/>
              <w:ind w:left="94" w:right="92"/>
              <w:jc w:val="center"/>
            </w:pPr>
            <w:r>
              <w:t>11</w:t>
            </w:r>
          </w:p>
        </w:tc>
        <w:tc>
          <w:tcPr>
            <w:tcW w:w="701" w:type="dxa"/>
          </w:tcPr>
          <w:p w:rsidR="006B30FC" w:rsidRDefault="00662D8A">
            <w:pPr>
              <w:pStyle w:val="TableParagraph"/>
              <w:ind w:left="88" w:right="92"/>
              <w:jc w:val="center"/>
            </w:pPr>
            <w:r>
              <w:t>13</w:t>
            </w:r>
          </w:p>
        </w:tc>
      </w:tr>
      <w:tr w:rsidR="006B30FC">
        <w:trPr>
          <w:trHeight w:val="297"/>
        </w:trPr>
        <w:tc>
          <w:tcPr>
            <w:tcW w:w="476" w:type="dxa"/>
          </w:tcPr>
          <w:p w:rsidR="006B30FC" w:rsidRDefault="00662D8A">
            <w:pPr>
              <w:pStyle w:val="TableParagraph"/>
              <w:spacing w:before="25"/>
              <w:ind w:left="103" w:right="100"/>
              <w:jc w:val="center"/>
            </w:pPr>
            <w:r>
              <w:t>11</w:t>
            </w:r>
          </w:p>
        </w:tc>
        <w:tc>
          <w:tcPr>
            <w:tcW w:w="6344" w:type="dxa"/>
          </w:tcPr>
          <w:p w:rsidR="006B30FC" w:rsidRDefault="00662D8A">
            <w:pPr>
              <w:pStyle w:val="TableParagraph"/>
              <w:spacing w:before="25"/>
              <w:ind w:left="105"/>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702" w:type="dxa"/>
          </w:tcPr>
          <w:p w:rsidR="006B30FC" w:rsidRDefault="00662D8A">
            <w:pPr>
              <w:pStyle w:val="TableParagraph"/>
              <w:spacing w:before="25"/>
              <w:ind w:left="95" w:right="96"/>
              <w:jc w:val="center"/>
            </w:pPr>
            <w:r>
              <w:t>-59</w:t>
            </w:r>
          </w:p>
        </w:tc>
        <w:tc>
          <w:tcPr>
            <w:tcW w:w="697" w:type="dxa"/>
          </w:tcPr>
          <w:p w:rsidR="006B30FC" w:rsidRDefault="00662D8A">
            <w:pPr>
              <w:pStyle w:val="TableParagraph"/>
              <w:spacing w:before="25"/>
              <w:ind w:left="212" w:right="212"/>
              <w:jc w:val="center"/>
            </w:pPr>
            <w:r>
              <w:t>54</w:t>
            </w:r>
          </w:p>
        </w:tc>
        <w:tc>
          <w:tcPr>
            <w:tcW w:w="702" w:type="dxa"/>
          </w:tcPr>
          <w:p w:rsidR="006B30FC" w:rsidRDefault="00662D8A">
            <w:pPr>
              <w:pStyle w:val="TableParagraph"/>
              <w:spacing w:before="25"/>
              <w:ind w:left="98" w:right="96"/>
              <w:jc w:val="center"/>
            </w:pPr>
            <w:r>
              <w:t>20</w:t>
            </w:r>
          </w:p>
        </w:tc>
        <w:tc>
          <w:tcPr>
            <w:tcW w:w="701" w:type="dxa"/>
          </w:tcPr>
          <w:p w:rsidR="006B30FC" w:rsidRDefault="00662D8A">
            <w:pPr>
              <w:pStyle w:val="TableParagraph"/>
              <w:spacing w:before="25"/>
              <w:ind w:left="94" w:right="92"/>
              <w:jc w:val="center"/>
            </w:pPr>
            <w:r>
              <w:t>21</w:t>
            </w:r>
          </w:p>
        </w:tc>
        <w:tc>
          <w:tcPr>
            <w:tcW w:w="701" w:type="dxa"/>
          </w:tcPr>
          <w:p w:rsidR="006B30FC" w:rsidRDefault="00662D8A">
            <w:pPr>
              <w:pStyle w:val="TableParagraph"/>
              <w:spacing w:before="25"/>
              <w:ind w:left="88" w:right="92"/>
              <w:jc w:val="center"/>
            </w:pPr>
            <w:r>
              <w:t>12</w:t>
            </w:r>
          </w:p>
        </w:tc>
      </w:tr>
      <w:tr w:rsidR="006B30FC">
        <w:trPr>
          <w:trHeight w:val="302"/>
        </w:trPr>
        <w:tc>
          <w:tcPr>
            <w:tcW w:w="476" w:type="dxa"/>
          </w:tcPr>
          <w:p w:rsidR="006B30FC" w:rsidRDefault="00662D8A">
            <w:pPr>
              <w:pStyle w:val="TableParagraph"/>
              <w:ind w:left="103" w:right="100"/>
              <w:jc w:val="center"/>
            </w:pPr>
            <w:r>
              <w:t>12</w:t>
            </w:r>
          </w:p>
        </w:tc>
        <w:tc>
          <w:tcPr>
            <w:tcW w:w="6344" w:type="dxa"/>
          </w:tcPr>
          <w:p w:rsidR="006B30FC" w:rsidRDefault="00662D8A">
            <w:pPr>
              <w:pStyle w:val="TableParagraph"/>
              <w:spacing w:before="16" w:line="266" w:lineRule="exact"/>
              <w:ind w:left="105"/>
            </w:pPr>
            <w:r>
              <w:t>PT</w:t>
            </w:r>
            <w:r>
              <w:rPr>
                <w:spacing w:val="-5"/>
              </w:rPr>
              <w:t xml:space="preserve"> </w:t>
            </w:r>
            <w:r>
              <w:t>Jababeka</w:t>
            </w:r>
            <w:r>
              <w:rPr>
                <w:spacing w:val="-3"/>
              </w:rPr>
              <w:t xml:space="preserve"> </w:t>
            </w:r>
            <w:r>
              <w:t>Tbk.</w:t>
            </w:r>
            <w:r>
              <w:rPr>
                <w:spacing w:val="-1"/>
              </w:rPr>
              <w:t xml:space="preserve"> </w:t>
            </w:r>
            <w:r>
              <w:t>(Sebelumnya</w:t>
            </w:r>
            <w:r>
              <w:rPr>
                <w:spacing w:val="-2"/>
              </w:rPr>
              <w:t xml:space="preserve"> </w:t>
            </w:r>
            <w:r>
              <w:t>PT</w:t>
            </w:r>
            <w:r>
              <w:rPr>
                <w:spacing w:val="-5"/>
              </w:rPr>
              <w:t xml:space="preserve"> </w:t>
            </w:r>
            <w:r>
              <w:t>Kawasan</w:t>
            </w:r>
            <w:r>
              <w:rPr>
                <w:spacing w:val="-4"/>
              </w:rPr>
              <w:t xml:space="preserve"> </w:t>
            </w:r>
            <w:r>
              <w:t>Industri</w:t>
            </w:r>
            <w:r>
              <w:rPr>
                <w:spacing w:val="-2"/>
              </w:rPr>
              <w:t xml:space="preserve"> </w:t>
            </w:r>
            <w:r>
              <w:t>Jababeka</w:t>
            </w:r>
            <w:r>
              <w:rPr>
                <w:spacing w:val="-2"/>
              </w:rPr>
              <w:t xml:space="preserve"> </w:t>
            </w:r>
            <w:r>
              <w:t>Tbk)</w:t>
            </w:r>
          </w:p>
        </w:tc>
        <w:tc>
          <w:tcPr>
            <w:tcW w:w="702" w:type="dxa"/>
          </w:tcPr>
          <w:p w:rsidR="006B30FC" w:rsidRDefault="00662D8A">
            <w:pPr>
              <w:pStyle w:val="TableParagraph"/>
              <w:ind w:left="95" w:right="96"/>
              <w:jc w:val="center"/>
            </w:pPr>
            <w:r>
              <w:t>56</w:t>
            </w:r>
          </w:p>
        </w:tc>
        <w:tc>
          <w:tcPr>
            <w:tcW w:w="697" w:type="dxa"/>
          </w:tcPr>
          <w:p w:rsidR="006B30FC" w:rsidRDefault="00662D8A">
            <w:pPr>
              <w:pStyle w:val="TableParagraph"/>
              <w:ind w:right="178"/>
              <w:jc w:val="right"/>
            </w:pPr>
            <w:r>
              <w:t>101</w:t>
            </w:r>
          </w:p>
        </w:tc>
        <w:tc>
          <w:tcPr>
            <w:tcW w:w="702" w:type="dxa"/>
          </w:tcPr>
          <w:p w:rsidR="006B30FC" w:rsidRDefault="00662D8A">
            <w:pPr>
              <w:pStyle w:val="TableParagraph"/>
              <w:ind w:left="98" w:right="96"/>
              <w:jc w:val="center"/>
            </w:pPr>
            <w:r>
              <w:t>-11</w:t>
            </w:r>
          </w:p>
        </w:tc>
        <w:tc>
          <w:tcPr>
            <w:tcW w:w="701" w:type="dxa"/>
          </w:tcPr>
          <w:p w:rsidR="006B30FC" w:rsidRDefault="00662D8A">
            <w:pPr>
              <w:pStyle w:val="TableParagraph"/>
              <w:ind w:left="94" w:right="92"/>
              <w:jc w:val="center"/>
            </w:pPr>
            <w:r>
              <w:t>98</w:t>
            </w:r>
          </w:p>
        </w:tc>
        <w:tc>
          <w:tcPr>
            <w:tcW w:w="701" w:type="dxa"/>
          </w:tcPr>
          <w:p w:rsidR="006B30FC" w:rsidRDefault="00662D8A">
            <w:pPr>
              <w:pStyle w:val="TableParagraph"/>
              <w:ind w:left="88" w:right="92"/>
              <w:jc w:val="center"/>
            </w:pPr>
            <w:r>
              <w:t>26</w:t>
            </w:r>
          </w:p>
        </w:tc>
      </w:tr>
      <w:tr w:rsidR="006B30FC">
        <w:trPr>
          <w:trHeight w:val="599"/>
        </w:trPr>
        <w:tc>
          <w:tcPr>
            <w:tcW w:w="476" w:type="dxa"/>
          </w:tcPr>
          <w:p w:rsidR="006B30FC" w:rsidRDefault="00662D8A">
            <w:pPr>
              <w:pStyle w:val="TableParagraph"/>
              <w:spacing w:before="160" w:line="240" w:lineRule="auto"/>
              <w:ind w:left="103" w:right="100"/>
              <w:jc w:val="center"/>
            </w:pPr>
            <w:r>
              <w:t>13</w:t>
            </w:r>
          </w:p>
        </w:tc>
        <w:tc>
          <w:tcPr>
            <w:tcW w:w="6344" w:type="dxa"/>
          </w:tcPr>
          <w:p w:rsidR="006B30FC" w:rsidRDefault="00662D8A">
            <w:pPr>
              <w:pStyle w:val="TableParagraph"/>
              <w:spacing w:before="25" w:line="240" w:lineRule="auto"/>
              <w:ind w:left="105"/>
            </w:pPr>
            <w:r>
              <w:t>PT</w:t>
            </w:r>
            <w:r>
              <w:rPr>
                <w:spacing w:val="-5"/>
              </w:rPr>
              <w:t xml:space="preserve"> </w:t>
            </w:r>
            <w:r>
              <w:t>Global</w:t>
            </w:r>
            <w:r>
              <w:rPr>
                <w:spacing w:val="-1"/>
              </w:rPr>
              <w:t xml:space="preserve"> </w:t>
            </w:r>
            <w:r>
              <w:t>Land</w:t>
            </w:r>
            <w:r>
              <w:rPr>
                <w:spacing w:val="-4"/>
              </w:rPr>
              <w:t xml:space="preserve"> </w:t>
            </w:r>
            <w:r>
              <w:t>Development</w:t>
            </w:r>
            <w:r>
              <w:rPr>
                <w:spacing w:val="-4"/>
              </w:rPr>
              <w:t xml:space="preserve"> </w:t>
            </w:r>
            <w:r>
              <w:t>Tbk. (Sebelumnya</w:t>
            </w:r>
            <w:r>
              <w:rPr>
                <w:spacing w:val="-3"/>
              </w:rPr>
              <w:t xml:space="preserve"> </w:t>
            </w:r>
            <w:r>
              <w:t>PT</w:t>
            </w:r>
            <w:r>
              <w:rPr>
                <w:spacing w:val="-4"/>
              </w:rPr>
              <w:t xml:space="preserve"> </w:t>
            </w:r>
            <w:r>
              <w:t>Krida</w:t>
            </w:r>
            <w:r>
              <w:rPr>
                <w:spacing w:val="-3"/>
              </w:rPr>
              <w:t xml:space="preserve"> </w:t>
            </w:r>
            <w:r>
              <w:t>Perdana</w:t>
            </w:r>
            <w:r>
              <w:rPr>
                <w:spacing w:val="-46"/>
              </w:rPr>
              <w:t xml:space="preserve"> </w:t>
            </w:r>
            <w:r>
              <w:t>Indahgraha</w:t>
            </w:r>
            <w:r>
              <w:rPr>
                <w:spacing w:val="-3"/>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2"/>
              <w:jc w:val="center"/>
            </w:pPr>
            <w:r>
              <w:t>7</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6"/>
              <w:jc w:val="center"/>
            </w:pPr>
            <w:r>
              <w:t>5</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6"/>
              <w:jc w:val="center"/>
            </w:pPr>
            <w:r>
              <w:t>-10</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8"/>
              <w:jc w:val="center"/>
            </w:pPr>
            <w:r>
              <w:t>9</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jc w:val="center"/>
            </w:pPr>
            <w:r>
              <w:t>9</w:t>
            </w:r>
          </w:p>
        </w:tc>
      </w:tr>
      <w:tr w:rsidR="006B30FC">
        <w:trPr>
          <w:trHeight w:val="297"/>
        </w:trPr>
        <w:tc>
          <w:tcPr>
            <w:tcW w:w="476" w:type="dxa"/>
          </w:tcPr>
          <w:p w:rsidR="006B30FC" w:rsidRDefault="00662D8A">
            <w:pPr>
              <w:pStyle w:val="TableParagraph"/>
              <w:spacing w:before="25"/>
              <w:ind w:left="103" w:right="100"/>
              <w:jc w:val="center"/>
            </w:pPr>
            <w:r>
              <w:t>14</w:t>
            </w:r>
          </w:p>
        </w:tc>
        <w:tc>
          <w:tcPr>
            <w:tcW w:w="6344" w:type="dxa"/>
          </w:tcPr>
          <w:p w:rsidR="006B30FC" w:rsidRDefault="00662D8A">
            <w:pPr>
              <w:pStyle w:val="TableParagraph"/>
              <w:spacing w:before="25"/>
              <w:ind w:left="105"/>
            </w:pPr>
            <w:r>
              <w:t>PT</w:t>
            </w:r>
            <w:r>
              <w:rPr>
                <w:spacing w:val="-6"/>
              </w:rPr>
              <w:t xml:space="preserve"> </w:t>
            </w:r>
            <w:r>
              <w:t>Lamicitra</w:t>
            </w:r>
            <w:r>
              <w:rPr>
                <w:spacing w:val="-4"/>
              </w:rPr>
              <w:t xml:space="preserve"> </w:t>
            </w:r>
            <w:r>
              <w:t>Nusantara</w:t>
            </w:r>
            <w:r>
              <w:rPr>
                <w:spacing w:val="-4"/>
              </w:rPr>
              <w:t xml:space="preserve"> </w:t>
            </w:r>
            <w:r>
              <w:t>Tbk.</w:t>
            </w:r>
          </w:p>
        </w:tc>
        <w:tc>
          <w:tcPr>
            <w:tcW w:w="702" w:type="dxa"/>
          </w:tcPr>
          <w:p w:rsidR="006B30FC" w:rsidRDefault="00662D8A">
            <w:pPr>
              <w:pStyle w:val="TableParagraph"/>
              <w:spacing w:before="25"/>
              <w:ind w:left="95" w:right="96"/>
              <w:jc w:val="center"/>
            </w:pPr>
            <w:r>
              <w:t>89</w:t>
            </w:r>
          </w:p>
        </w:tc>
        <w:tc>
          <w:tcPr>
            <w:tcW w:w="697" w:type="dxa"/>
          </w:tcPr>
          <w:p w:rsidR="006B30FC" w:rsidRDefault="00662D8A">
            <w:pPr>
              <w:pStyle w:val="TableParagraph"/>
              <w:spacing w:before="25"/>
              <w:ind w:left="212" w:right="212"/>
              <w:jc w:val="center"/>
            </w:pPr>
            <w:r>
              <w:t>58</w:t>
            </w:r>
          </w:p>
        </w:tc>
        <w:tc>
          <w:tcPr>
            <w:tcW w:w="702" w:type="dxa"/>
          </w:tcPr>
          <w:p w:rsidR="006B30FC" w:rsidRDefault="00662D8A">
            <w:pPr>
              <w:pStyle w:val="TableParagraph"/>
              <w:spacing w:before="25"/>
              <w:ind w:left="98" w:right="96"/>
              <w:jc w:val="center"/>
            </w:pPr>
            <w:r>
              <w:t>11</w:t>
            </w:r>
          </w:p>
        </w:tc>
        <w:tc>
          <w:tcPr>
            <w:tcW w:w="701" w:type="dxa"/>
          </w:tcPr>
          <w:p w:rsidR="006B30FC" w:rsidRDefault="00662D8A">
            <w:pPr>
              <w:pStyle w:val="TableParagraph"/>
              <w:spacing w:before="25"/>
              <w:ind w:left="8"/>
              <w:jc w:val="center"/>
            </w:pPr>
            <w:r>
              <w:t>9</w:t>
            </w:r>
          </w:p>
        </w:tc>
        <w:tc>
          <w:tcPr>
            <w:tcW w:w="701" w:type="dxa"/>
          </w:tcPr>
          <w:p w:rsidR="006B30FC" w:rsidRDefault="00662D8A">
            <w:pPr>
              <w:pStyle w:val="TableParagraph"/>
              <w:spacing w:before="25"/>
              <w:ind w:left="88" w:right="92"/>
              <w:jc w:val="center"/>
            </w:pPr>
            <w:r>
              <w:t>12</w:t>
            </w:r>
          </w:p>
        </w:tc>
      </w:tr>
      <w:tr w:rsidR="006B30FC">
        <w:trPr>
          <w:trHeight w:val="301"/>
        </w:trPr>
        <w:tc>
          <w:tcPr>
            <w:tcW w:w="476" w:type="dxa"/>
          </w:tcPr>
          <w:p w:rsidR="006B30FC" w:rsidRDefault="00662D8A">
            <w:pPr>
              <w:pStyle w:val="TableParagraph"/>
              <w:ind w:left="103" w:right="100"/>
              <w:jc w:val="center"/>
            </w:pPr>
            <w:r>
              <w:t>15</w:t>
            </w:r>
          </w:p>
        </w:tc>
        <w:tc>
          <w:tcPr>
            <w:tcW w:w="6344" w:type="dxa"/>
          </w:tcPr>
          <w:p w:rsidR="006B30FC" w:rsidRDefault="00662D8A">
            <w:pPr>
              <w:pStyle w:val="TableParagraph"/>
              <w:ind w:left="105"/>
            </w:pPr>
            <w:r>
              <w:t>PT</w:t>
            </w:r>
            <w:r>
              <w:rPr>
                <w:spacing w:val="-4"/>
              </w:rPr>
              <w:t xml:space="preserve"> </w:t>
            </w:r>
            <w:r>
              <w:t>Lippo</w:t>
            </w:r>
            <w:r>
              <w:rPr>
                <w:spacing w:val="-3"/>
              </w:rPr>
              <w:t xml:space="preserve"> </w:t>
            </w:r>
            <w:r>
              <w:t>Cikarang</w:t>
            </w:r>
            <w:r>
              <w:rPr>
                <w:spacing w:val="-1"/>
              </w:rPr>
              <w:t xml:space="preserve"> </w:t>
            </w:r>
            <w:r>
              <w:t>Tbk.</w:t>
            </w:r>
          </w:p>
        </w:tc>
        <w:tc>
          <w:tcPr>
            <w:tcW w:w="702" w:type="dxa"/>
          </w:tcPr>
          <w:p w:rsidR="006B30FC" w:rsidRDefault="00662D8A">
            <w:pPr>
              <w:pStyle w:val="TableParagraph"/>
              <w:ind w:left="95" w:right="96"/>
              <w:jc w:val="center"/>
            </w:pPr>
            <w:r>
              <w:t>61</w:t>
            </w:r>
          </w:p>
        </w:tc>
        <w:tc>
          <w:tcPr>
            <w:tcW w:w="697" w:type="dxa"/>
          </w:tcPr>
          <w:p w:rsidR="006B30FC" w:rsidRDefault="00662D8A">
            <w:pPr>
              <w:pStyle w:val="TableParagraph"/>
              <w:ind w:left="212" w:right="212"/>
              <w:jc w:val="center"/>
            </w:pPr>
            <w:r>
              <w:t>40</w:t>
            </w:r>
          </w:p>
        </w:tc>
        <w:tc>
          <w:tcPr>
            <w:tcW w:w="702" w:type="dxa"/>
          </w:tcPr>
          <w:p w:rsidR="006B30FC" w:rsidRDefault="00662D8A">
            <w:pPr>
              <w:pStyle w:val="TableParagraph"/>
              <w:ind w:left="98" w:right="96"/>
              <w:jc w:val="center"/>
            </w:pPr>
            <w:r>
              <w:t>10</w:t>
            </w:r>
          </w:p>
        </w:tc>
        <w:tc>
          <w:tcPr>
            <w:tcW w:w="701" w:type="dxa"/>
          </w:tcPr>
          <w:p w:rsidR="006B30FC" w:rsidRDefault="00662D8A">
            <w:pPr>
              <w:pStyle w:val="TableParagraph"/>
              <w:ind w:left="8"/>
              <w:jc w:val="center"/>
            </w:pPr>
            <w:r>
              <w:t>6</w:t>
            </w:r>
          </w:p>
        </w:tc>
        <w:tc>
          <w:tcPr>
            <w:tcW w:w="701" w:type="dxa"/>
          </w:tcPr>
          <w:p w:rsidR="006B30FC" w:rsidRDefault="00662D8A">
            <w:pPr>
              <w:pStyle w:val="TableParagraph"/>
              <w:jc w:val="center"/>
            </w:pPr>
            <w:r>
              <w:t>4</w:t>
            </w:r>
          </w:p>
        </w:tc>
      </w:tr>
      <w:tr w:rsidR="006B30FC">
        <w:trPr>
          <w:trHeight w:val="302"/>
        </w:trPr>
        <w:tc>
          <w:tcPr>
            <w:tcW w:w="476" w:type="dxa"/>
          </w:tcPr>
          <w:p w:rsidR="006B30FC" w:rsidRDefault="00662D8A">
            <w:pPr>
              <w:pStyle w:val="TableParagraph"/>
              <w:ind w:left="103" w:right="100"/>
              <w:jc w:val="center"/>
            </w:pPr>
            <w:r>
              <w:t>16</w:t>
            </w:r>
          </w:p>
        </w:tc>
        <w:tc>
          <w:tcPr>
            <w:tcW w:w="6344" w:type="dxa"/>
          </w:tcPr>
          <w:p w:rsidR="006B30FC" w:rsidRDefault="00662D8A">
            <w:pPr>
              <w:pStyle w:val="TableParagraph"/>
              <w:ind w:left="105"/>
            </w:pPr>
            <w:r>
              <w:t>PT</w:t>
            </w:r>
            <w:r>
              <w:rPr>
                <w:spacing w:val="-5"/>
              </w:rPr>
              <w:t xml:space="preserve"> </w:t>
            </w:r>
            <w:r>
              <w:t>Lippo</w:t>
            </w:r>
            <w:r>
              <w:rPr>
                <w:spacing w:val="-3"/>
              </w:rPr>
              <w:t xml:space="preserve"> </w:t>
            </w:r>
            <w:r>
              <w:t>Karawaci</w:t>
            </w:r>
            <w:r>
              <w:rPr>
                <w:spacing w:val="-1"/>
              </w:rPr>
              <w:t xml:space="preserve"> </w:t>
            </w:r>
            <w:r>
              <w:t>Tbk.</w:t>
            </w:r>
          </w:p>
        </w:tc>
        <w:tc>
          <w:tcPr>
            <w:tcW w:w="702" w:type="dxa"/>
          </w:tcPr>
          <w:p w:rsidR="006B30FC" w:rsidRDefault="00662D8A">
            <w:pPr>
              <w:pStyle w:val="TableParagraph"/>
              <w:ind w:left="95" w:right="96"/>
              <w:jc w:val="center"/>
            </w:pPr>
            <w:r>
              <w:t>19</w:t>
            </w:r>
          </w:p>
        </w:tc>
        <w:tc>
          <w:tcPr>
            <w:tcW w:w="697" w:type="dxa"/>
          </w:tcPr>
          <w:p w:rsidR="006B30FC" w:rsidRDefault="00662D8A">
            <w:pPr>
              <w:pStyle w:val="TableParagraph"/>
              <w:ind w:left="212" w:right="212"/>
              <w:jc w:val="center"/>
            </w:pPr>
            <w:r>
              <w:t>34</w:t>
            </w:r>
          </w:p>
        </w:tc>
        <w:tc>
          <w:tcPr>
            <w:tcW w:w="702" w:type="dxa"/>
          </w:tcPr>
          <w:p w:rsidR="006B30FC" w:rsidRDefault="00662D8A">
            <w:pPr>
              <w:pStyle w:val="TableParagraph"/>
              <w:ind w:left="98" w:right="96"/>
              <w:jc w:val="center"/>
            </w:pPr>
            <w:r>
              <w:t>37</w:t>
            </w:r>
          </w:p>
        </w:tc>
        <w:tc>
          <w:tcPr>
            <w:tcW w:w="701" w:type="dxa"/>
          </w:tcPr>
          <w:p w:rsidR="006B30FC" w:rsidRDefault="00662D8A">
            <w:pPr>
              <w:pStyle w:val="TableParagraph"/>
              <w:ind w:left="94" w:right="92"/>
              <w:jc w:val="center"/>
            </w:pPr>
            <w:r>
              <w:t>23</w:t>
            </w:r>
          </w:p>
        </w:tc>
        <w:tc>
          <w:tcPr>
            <w:tcW w:w="701" w:type="dxa"/>
          </w:tcPr>
          <w:p w:rsidR="006B30FC" w:rsidRDefault="00662D8A">
            <w:pPr>
              <w:pStyle w:val="TableParagraph"/>
              <w:ind w:left="88" w:right="92"/>
              <w:jc w:val="center"/>
            </w:pPr>
            <w:r>
              <w:t>28</w:t>
            </w:r>
          </w:p>
        </w:tc>
      </w:tr>
      <w:tr w:rsidR="006B30FC">
        <w:trPr>
          <w:trHeight w:val="297"/>
        </w:trPr>
        <w:tc>
          <w:tcPr>
            <w:tcW w:w="476" w:type="dxa"/>
          </w:tcPr>
          <w:p w:rsidR="006B30FC" w:rsidRDefault="00662D8A">
            <w:pPr>
              <w:pStyle w:val="TableParagraph"/>
              <w:spacing w:before="25"/>
              <w:ind w:left="103" w:right="100"/>
              <w:jc w:val="center"/>
            </w:pPr>
            <w:r>
              <w:t>17</w:t>
            </w:r>
          </w:p>
        </w:tc>
        <w:tc>
          <w:tcPr>
            <w:tcW w:w="6344" w:type="dxa"/>
          </w:tcPr>
          <w:p w:rsidR="006B30FC" w:rsidRDefault="00662D8A">
            <w:pPr>
              <w:pStyle w:val="TableParagraph"/>
              <w:spacing w:before="25"/>
              <w:ind w:left="105"/>
            </w:pPr>
            <w:r>
              <w:t>PT</w:t>
            </w:r>
            <w:r>
              <w:rPr>
                <w:spacing w:val="-5"/>
              </w:rPr>
              <w:t xml:space="preserve"> </w:t>
            </w:r>
            <w:r>
              <w:t>Mas</w:t>
            </w:r>
            <w:r>
              <w:rPr>
                <w:spacing w:val="-3"/>
              </w:rPr>
              <w:t xml:space="preserve"> </w:t>
            </w:r>
            <w:r>
              <w:t>Murni Indonesia</w:t>
            </w:r>
            <w:r>
              <w:rPr>
                <w:spacing w:val="-3"/>
              </w:rPr>
              <w:t xml:space="preserve"> </w:t>
            </w:r>
            <w:r>
              <w:t>Tbk.</w:t>
            </w:r>
          </w:p>
        </w:tc>
        <w:tc>
          <w:tcPr>
            <w:tcW w:w="702" w:type="dxa"/>
          </w:tcPr>
          <w:p w:rsidR="006B30FC" w:rsidRDefault="00662D8A">
            <w:pPr>
              <w:pStyle w:val="TableParagraph"/>
              <w:spacing w:before="25"/>
              <w:ind w:left="2"/>
              <w:jc w:val="center"/>
            </w:pPr>
            <w:r>
              <w:t>5</w:t>
            </w:r>
          </w:p>
        </w:tc>
        <w:tc>
          <w:tcPr>
            <w:tcW w:w="697" w:type="dxa"/>
          </w:tcPr>
          <w:p w:rsidR="006B30FC" w:rsidRDefault="00662D8A">
            <w:pPr>
              <w:pStyle w:val="TableParagraph"/>
              <w:spacing w:before="25"/>
              <w:ind w:left="212" w:right="206"/>
              <w:jc w:val="center"/>
            </w:pPr>
            <w:r>
              <w:t>-3</w:t>
            </w:r>
          </w:p>
        </w:tc>
        <w:tc>
          <w:tcPr>
            <w:tcW w:w="702" w:type="dxa"/>
          </w:tcPr>
          <w:p w:rsidR="006B30FC" w:rsidRDefault="00662D8A">
            <w:pPr>
              <w:pStyle w:val="TableParagraph"/>
              <w:spacing w:before="25"/>
              <w:ind w:left="96" w:right="96"/>
              <w:jc w:val="center"/>
            </w:pPr>
            <w:r>
              <w:t>700</w:t>
            </w:r>
          </w:p>
        </w:tc>
        <w:tc>
          <w:tcPr>
            <w:tcW w:w="701" w:type="dxa"/>
          </w:tcPr>
          <w:p w:rsidR="006B30FC" w:rsidRDefault="00662D8A">
            <w:pPr>
              <w:pStyle w:val="TableParagraph"/>
              <w:spacing w:before="25"/>
              <w:ind w:left="92" w:right="92"/>
              <w:jc w:val="center"/>
            </w:pPr>
            <w:r>
              <w:t>815</w:t>
            </w:r>
          </w:p>
        </w:tc>
        <w:tc>
          <w:tcPr>
            <w:tcW w:w="701" w:type="dxa"/>
          </w:tcPr>
          <w:p w:rsidR="006B30FC" w:rsidRDefault="00662D8A">
            <w:pPr>
              <w:pStyle w:val="TableParagraph"/>
              <w:spacing w:before="25"/>
              <w:ind w:left="87" w:right="92"/>
              <w:jc w:val="center"/>
            </w:pPr>
            <w:r>
              <w:t>2227</w:t>
            </w:r>
          </w:p>
        </w:tc>
      </w:tr>
      <w:tr w:rsidR="006B30FC">
        <w:trPr>
          <w:trHeight w:val="302"/>
        </w:trPr>
        <w:tc>
          <w:tcPr>
            <w:tcW w:w="476" w:type="dxa"/>
          </w:tcPr>
          <w:p w:rsidR="006B30FC" w:rsidRDefault="00662D8A">
            <w:pPr>
              <w:pStyle w:val="TableParagraph"/>
              <w:ind w:left="103" w:right="100"/>
              <w:jc w:val="center"/>
            </w:pPr>
            <w:r>
              <w:t>18</w:t>
            </w:r>
          </w:p>
        </w:tc>
        <w:tc>
          <w:tcPr>
            <w:tcW w:w="6344" w:type="dxa"/>
          </w:tcPr>
          <w:p w:rsidR="006B30FC" w:rsidRDefault="00662D8A">
            <w:pPr>
              <w:pStyle w:val="TableParagraph"/>
              <w:ind w:left="105"/>
            </w:pPr>
            <w:r>
              <w:t>PT</w:t>
            </w:r>
            <w:r>
              <w:rPr>
                <w:spacing w:val="-5"/>
              </w:rPr>
              <w:t xml:space="preserve"> </w:t>
            </w:r>
            <w:r>
              <w:t>Modernland</w:t>
            </w:r>
            <w:r>
              <w:rPr>
                <w:spacing w:val="-3"/>
              </w:rPr>
              <w:t xml:space="preserve"> </w:t>
            </w:r>
            <w:r>
              <w:t>Realty</w:t>
            </w:r>
            <w:r>
              <w:rPr>
                <w:spacing w:val="-2"/>
              </w:rPr>
              <w:t xml:space="preserve"> </w:t>
            </w:r>
            <w:r>
              <w:t>Tbk.</w:t>
            </w:r>
          </w:p>
        </w:tc>
        <w:tc>
          <w:tcPr>
            <w:tcW w:w="702" w:type="dxa"/>
          </w:tcPr>
          <w:p w:rsidR="006B30FC" w:rsidRDefault="00662D8A">
            <w:pPr>
              <w:pStyle w:val="TableParagraph"/>
              <w:ind w:left="90" w:right="96"/>
              <w:jc w:val="center"/>
            </w:pPr>
            <w:r>
              <w:t>-213</w:t>
            </w:r>
          </w:p>
        </w:tc>
        <w:tc>
          <w:tcPr>
            <w:tcW w:w="697" w:type="dxa"/>
          </w:tcPr>
          <w:p w:rsidR="006B30FC" w:rsidRDefault="00662D8A">
            <w:pPr>
              <w:pStyle w:val="TableParagraph"/>
              <w:ind w:left="212" w:right="212"/>
              <w:jc w:val="center"/>
            </w:pPr>
            <w:r>
              <w:t>40</w:t>
            </w:r>
          </w:p>
        </w:tc>
        <w:tc>
          <w:tcPr>
            <w:tcW w:w="702" w:type="dxa"/>
          </w:tcPr>
          <w:p w:rsidR="006B30FC" w:rsidRDefault="00662D8A">
            <w:pPr>
              <w:pStyle w:val="TableParagraph"/>
              <w:ind w:left="98" w:right="96"/>
              <w:jc w:val="center"/>
            </w:pPr>
            <w:r>
              <w:t>64</w:t>
            </w:r>
          </w:p>
        </w:tc>
        <w:tc>
          <w:tcPr>
            <w:tcW w:w="701" w:type="dxa"/>
          </w:tcPr>
          <w:p w:rsidR="006B30FC" w:rsidRDefault="00662D8A">
            <w:pPr>
              <w:pStyle w:val="TableParagraph"/>
              <w:ind w:left="92" w:right="92"/>
              <w:jc w:val="center"/>
            </w:pPr>
            <w:r>
              <w:t>162</w:t>
            </w:r>
          </w:p>
        </w:tc>
        <w:tc>
          <w:tcPr>
            <w:tcW w:w="701" w:type="dxa"/>
          </w:tcPr>
          <w:p w:rsidR="006B30FC" w:rsidRDefault="00662D8A">
            <w:pPr>
              <w:pStyle w:val="TableParagraph"/>
              <w:ind w:left="88" w:right="92"/>
              <w:jc w:val="center"/>
            </w:pPr>
            <w:r>
              <w:t>19</w:t>
            </w:r>
          </w:p>
        </w:tc>
      </w:tr>
      <w:tr w:rsidR="006B30FC">
        <w:trPr>
          <w:trHeight w:val="599"/>
        </w:trPr>
        <w:tc>
          <w:tcPr>
            <w:tcW w:w="476" w:type="dxa"/>
          </w:tcPr>
          <w:p w:rsidR="006B30FC" w:rsidRDefault="00662D8A">
            <w:pPr>
              <w:pStyle w:val="TableParagraph"/>
              <w:spacing w:before="160" w:line="240" w:lineRule="auto"/>
              <w:ind w:left="103" w:right="100"/>
              <w:jc w:val="center"/>
            </w:pPr>
            <w:r>
              <w:t>19</w:t>
            </w:r>
          </w:p>
        </w:tc>
        <w:tc>
          <w:tcPr>
            <w:tcW w:w="6344" w:type="dxa"/>
          </w:tcPr>
          <w:p w:rsidR="006B30FC" w:rsidRDefault="00662D8A">
            <w:pPr>
              <w:pStyle w:val="TableParagraph"/>
              <w:spacing w:before="25" w:line="240" w:lineRule="auto"/>
              <w:ind w:left="105" w:right="125"/>
            </w:pPr>
            <w:r>
              <w:t>PT</w:t>
            </w:r>
            <w:r>
              <w:rPr>
                <w:spacing w:val="-4"/>
              </w:rPr>
              <w:t xml:space="preserve"> </w:t>
            </w:r>
            <w:r>
              <w:t>Metro</w:t>
            </w:r>
            <w:r>
              <w:rPr>
                <w:spacing w:val="-4"/>
              </w:rPr>
              <w:t xml:space="preserve"> </w:t>
            </w:r>
            <w:r>
              <w:t>Realty</w:t>
            </w:r>
            <w:r>
              <w:rPr>
                <w:spacing w:val="-2"/>
              </w:rPr>
              <w:t xml:space="preserve"> </w:t>
            </w:r>
            <w:r>
              <w:t>Tbk.</w:t>
            </w:r>
            <w:r>
              <w:rPr>
                <w:spacing w:val="1"/>
              </w:rPr>
              <w:t xml:space="preserve"> </w:t>
            </w:r>
            <w:r>
              <w:t>(Sebelumnya</w:t>
            </w:r>
            <w:r>
              <w:rPr>
                <w:spacing w:val="-2"/>
              </w:rPr>
              <w:t xml:space="preserve"> </w:t>
            </w:r>
            <w:r>
              <w:t>PT</w:t>
            </w:r>
            <w:r>
              <w:rPr>
                <w:spacing w:val="-4"/>
              </w:rPr>
              <w:t xml:space="preserve"> </w:t>
            </w:r>
            <w:r>
              <w:t>Metro</w:t>
            </w:r>
            <w:r>
              <w:rPr>
                <w:spacing w:val="-3"/>
              </w:rPr>
              <w:t xml:space="preserve"> </w:t>
            </w:r>
            <w:r>
              <w:t>Supermarket</w:t>
            </w:r>
            <w:r>
              <w:rPr>
                <w:spacing w:val="-4"/>
              </w:rPr>
              <w:t xml:space="preserve"> </w:t>
            </w:r>
            <w:r>
              <w:t>Realty</w:t>
            </w:r>
            <w:r>
              <w:rPr>
                <w:spacing w:val="-47"/>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2"/>
              <w:jc w:val="center"/>
            </w:pPr>
            <w:r>
              <w:t>8</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212" w:right="212"/>
              <w:jc w:val="center"/>
            </w:pPr>
            <w:r>
              <w:t>13</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6"/>
              <w:jc w:val="center"/>
            </w:pPr>
            <w:r>
              <w:t>-26</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4" w:right="92"/>
              <w:jc w:val="center"/>
            </w:pPr>
            <w:r>
              <w:t>48</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88" w:right="92"/>
              <w:jc w:val="center"/>
            </w:pPr>
            <w:r>
              <w:t>27</w:t>
            </w:r>
          </w:p>
        </w:tc>
      </w:tr>
      <w:tr w:rsidR="006B30FC">
        <w:trPr>
          <w:trHeight w:val="297"/>
        </w:trPr>
        <w:tc>
          <w:tcPr>
            <w:tcW w:w="476" w:type="dxa"/>
          </w:tcPr>
          <w:p w:rsidR="006B30FC" w:rsidRDefault="00662D8A">
            <w:pPr>
              <w:pStyle w:val="TableParagraph"/>
              <w:spacing w:before="26"/>
              <w:ind w:left="103" w:right="100"/>
              <w:jc w:val="center"/>
            </w:pPr>
            <w:r>
              <w:t>20</w:t>
            </w:r>
          </w:p>
        </w:tc>
        <w:tc>
          <w:tcPr>
            <w:tcW w:w="6344" w:type="dxa"/>
          </w:tcPr>
          <w:p w:rsidR="006B30FC" w:rsidRDefault="00662D8A">
            <w:pPr>
              <w:pStyle w:val="TableParagraph"/>
              <w:spacing w:before="26"/>
              <w:ind w:left="105"/>
            </w:pPr>
            <w:r>
              <w:t>PT</w:t>
            </w:r>
            <w:r>
              <w:rPr>
                <w:spacing w:val="-4"/>
              </w:rPr>
              <w:t xml:space="preserve"> </w:t>
            </w:r>
            <w:r>
              <w:t>Pembangunan</w:t>
            </w:r>
            <w:r>
              <w:rPr>
                <w:spacing w:val="-3"/>
              </w:rPr>
              <w:t xml:space="preserve"> </w:t>
            </w:r>
            <w:r>
              <w:t>Jaya</w:t>
            </w:r>
            <w:r>
              <w:rPr>
                <w:spacing w:val="-2"/>
              </w:rPr>
              <w:t xml:space="preserve"> </w:t>
            </w:r>
            <w:r>
              <w:t>Ancol Tbk.</w:t>
            </w:r>
          </w:p>
        </w:tc>
        <w:tc>
          <w:tcPr>
            <w:tcW w:w="702" w:type="dxa"/>
          </w:tcPr>
          <w:p w:rsidR="006B30FC" w:rsidRDefault="00662D8A">
            <w:pPr>
              <w:pStyle w:val="TableParagraph"/>
              <w:spacing w:before="26"/>
              <w:ind w:left="95" w:right="96"/>
              <w:jc w:val="center"/>
            </w:pPr>
            <w:r>
              <w:t>13</w:t>
            </w:r>
          </w:p>
        </w:tc>
        <w:tc>
          <w:tcPr>
            <w:tcW w:w="697" w:type="dxa"/>
          </w:tcPr>
          <w:p w:rsidR="006B30FC" w:rsidRDefault="00662D8A">
            <w:pPr>
              <w:pStyle w:val="TableParagraph"/>
              <w:spacing w:before="26"/>
              <w:ind w:left="212" w:right="212"/>
              <w:jc w:val="center"/>
            </w:pPr>
            <w:r>
              <w:t>12</w:t>
            </w:r>
          </w:p>
        </w:tc>
        <w:tc>
          <w:tcPr>
            <w:tcW w:w="702" w:type="dxa"/>
          </w:tcPr>
          <w:p w:rsidR="006B30FC" w:rsidRDefault="00662D8A">
            <w:pPr>
              <w:pStyle w:val="TableParagraph"/>
              <w:spacing w:before="26"/>
              <w:ind w:left="8"/>
              <w:jc w:val="center"/>
            </w:pPr>
            <w:r>
              <w:t>4</w:t>
            </w:r>
          </w:p>
        </w:tc>
        <w:tc>
          <w:tcPr>
            <w:tcW w:w="701" w:type="dxa"/>
          </w:tcPr>
          <w:p w:rsidR="006B30FC" w:rsidRDefault="00662D8A">
            <w:pPr>
              <w:pStyle w:val="TableParagraph"/>
              <w:spacing w:before="26"/>
              <w:ind w:left="8"/>
              <w:jc w:val="center"/>
            </w:pPr>
            <w:r>
              <w:t>6</w:t>
            </w:r>
          </w:p>
        </w:tc>
        <w:tc>
          <w:tcPr>
            <w:tcW w:w="701" w:type="dxa"/>
          </w:tcPr>
          <w:p w:rsidR="006B30FC" w:rsidRDefault="00662D8A">
            <w:pPr>
              <w:pStyle w:val="TableParagraph"/>
              <w:spacing w:before="26"/>
              <w:jc w:val="center"/>
            </w:pPr>
            <w:r>
              <w:t>9</w:t>
            </w:r>
          </w:p>
        </w:tc>
      </w:tr>
      <w:tr w:rsidR="006B30FC">
        <w:trPr>
          <w:trHeight w:val="301"/>
        </w:trPr>
        <w:tc>
          <w:tcPr>
            <w:tcW w:w="476" w:type="dxa"/>
          </w:tcPr>
          <w:p w:rsidR="006B30FC" w:rsidRDefault="00662D8A">
            <w:pPr>
              <w:pStyle w:val="TableParagraph"/>
              <w:ind w:left="103" w:right="100"/>
              <w:jc w:val="center"/>
            </w:pPr>
            <w:r>
              <w:t>21</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c>
          <w:tcPr>
            <w:tcW w:w="702" w:type="dxa"/>
          </w:tcPr>
          <w:p w:rsidR="006B30FC" w:rsidRDefault="00662D8A">
            <w:pPr>
              <w:pStyle w:val="TableParagraph"/>
              <w:ind w:left="95" w:right="96"/>
              <w:jc w:val="center"/>
            </w:pPr>
            <w:r>
              <w:t>10</w:t>
            </w:r>
          </w:p>
        </w:tc>
        <w:tc>
          <w:tcPr>
            <w:tcW w:w="697" w:type="dxa"/>
          </w:tcPr>
          <w:p w:rsidR="006B30FC" w:rsidRDefault="00662D8A">
            <w:pPr>
              <w:pStyle w:val="TableParagraph"/>
              <w:ind w:left="212" w:right="212"/>
              <w:jc w:val="center"/>
            </w:pPr>
            <w:r>
              <w:t>10</w:t>
            </w:r>
          </w:p>
        </w:tc>
        <w:tc>
          <w:tcPr>
            <w:tcW w:w="702" w:type="dxa"/>
          </w:tcPr>
          <w:p w:rsidR="006B30FC" w:rsidRDefault="00662D8A">
            <w:pPr>
              <w:pStyle w:val="TableParagraph"/>
              <w:ind w:left="8"/>
              <w:jc w:val="center"/>
            </w:pPr>
            <w:r>
              <w:t>5</w:t>
            </w:r>
          </w:p>
        </w:tc>
        <w:tc>
          <w:tcPr>
            <w:tcW w:w="701" w:type="dxa"/>
          </w:tcPr>
          <w:p w:rsidR="006B30FC" w:rsidRDefault="00662D8A">
            <w:pPr>
              <w:pStyle w:val="TableParagraph"/>
              <w:ind w:left="8"/>
              <w:jc w:val="center"/>
            </w:pPr>
            <w:r>
              <w:t>4</w:t>
            </w:r>
          </w:p>
        </w:tc>
        <w:tc>
          <w:tcPr>
            <w:tcW w:w="701" w:type="dxa"/>
          </w:tcPr>
          <w:p w:rsidR="006B30FC" w:rsidRDefault="00662D8A">
            <w:pPr>
              <w:pStyle w:val="TableParagraph"/>
              <w:jc w:val="center"/>
            </w:pPr>
            <w:r>
              <w:t>7</w:t>
            </w:r>
          </w:p>
        </w:tc>
      </w:tr>
      <w:tr w:rsidR="006B30FC">
        <w:trPr>
          <w:trHeight w:val="302"/>
        </w:trPr>
        <w:tc>
          <w:tcPr>
            <w:tcW w:w="476" w:type="dxa"/>
          </w:tcPr>
          <w:p w:rsidR="006B30FC" w:rsidRDefault="00662D8A">
            <w:pPr>
              <w:pStyle w:val="TableParagraph"/>
              <w:ind w:left="103" w:right="100"/>
              <w:jc w:val="center"/>
            </w:pPr>
            <w:r>
              <w:t>22</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Prestige</w:t>
            </w:r>
            <w:r>
              <w:rPr>
                <w:spacing w:val="-3"/>
              </w:rPr>
              <w:t xml:space="preserve"> </w:t>
            </w:r>
            <w:r>
              <w:t>Tbk.</w:t>
            </w:r>
          </w:p>
        </w:tc>
        <w:tc>
          <w:tcPr>
            <w:tcW w:w="702" w:type="dxa"/>
          </w:tcPr>
          <w:p w:rsidR="006B30FC" w:rsidRDefault="00662D8A">
            <w:pPr>
              <w:pStyle w:val="TableParagraph"/>
              <w:ind w:left="90" w:right="96"/>
              <w:jc w:val="center"/>
            </w:pPr>
            <w:r>
              <w:t>190</w:t>
            </w:r>
          </w:p>
        </w:tc>
        <w:tc>
          <w:tcPr>
            <w:tcW w:w="697" w:type="dxa"/>
          </w:tcPr>
          <w:p w:rsidR="006B30FC" w:rsidRDefault="00662D8A">
            <w:pPr>
              <w:pStyle w:val="TableParagraph"/>
              <w:ind w:left="212" w:right="212"/>
              <w:jc w:val="center"/>
            </w:pPr>
            <w:r>
              <w:t>13</w:t>
            </w:r>
          </w:p>
        </w:tc>
        <w:tc>
          <w:tcPr>
            <w:tcW w:w="702" w:type="dxa"/>
          </w:tcPr>
          <w:p w:rsidR="006B30FC" w:rsidRDefault="00662D8A">
            <w:pPr>
              <w:pStyle w:val="TableParagraph"/>
              <w:ind w:left="8"/>
              <w:jc w:val="center"/>
            </w:pPr>
            <w:r>
              <w:t>6</w:t>
            </w:r>
          </w:p>
        </w:tc>
        <w:tc>
          <w:tcPr>
            <w:tcW w:w="701" w:type="dxa"/>
          </w:tcPr>
          <w:p w:rsidR="006B30FC" w:rsidRDefault="00662D8A">
            <w:pPr>
              <w:pStyle w:val="TableParagraph"/>
              <w:ind w:left="94" w:right="92"/>
              <w:jc w:val="center"/>
            </w:pPr>
            <w:r>
              <w:t>11</w:t>
            </w:r>
          </w:p>
        </w:tc>
        <w:tc>
          <w:tcPr>
            <w:tcW w:w="701" w:type="dxa"/>
          </w:tcPr>
          <w:p w:rsidR="006B30FC" w:rsidRDefault="00662D8A">
            <w:pPr>
              <w:pStyle w:val="TableParagraph"/>
              <w:jc w:val="center"/>
            </w:pPr>
            <w:r>
              <w:t>9</w:t>
            </w:r>
          </w:p>
        </w:tc>
      </w:tr>
      <w:tr w:rsidR="006B30FC">
        <w:trPr>
          <w:trHeight w:val="297"/>
        </w:trPr>
        <w:tc>
          <w:tcPr>
            <w:tcW w:w="476" w:type="dxa"/>
          </w:tcPr>
          <w:p w:rsidR="006B30FC" w:rsidRDefault="00662D8A">
            <w:pPr>
              <w:pStyle w:val="TableParagraph"/>
              <w:spacing w:before="25"/>
              <w:ind w:left="103" w:right="100"/>
              <w:jc w:val="center"/>
            </w:pPr>
            <w:r>
              <w:t>23</w:t>
            </w:r>
          </w:p>
        </w:tc>
        <w:tc>
          <w:tcPr>
            <w:tcW w:w="6344" w:type="dxa"/>
          </w:tcPr>
          <w:p w:rsidR="006B30FC" w:rsidRDefault="00662D8A">
            <w:pPr>
              <w:pStyle w:val="TableParagraph"/>
              <w:spacing w:before="25"/>
              <w:ind w:left="105"/>
            </w:pPr>
            <w:r>
              <w:t>PT</w:t>
            </w:r>
            <w:r>
              <w:rPr>
                <w:spacing w:val="-5"/>
              </w:rPr>
              <w:t xml:space="preserve"> </w:t>
            </w:r>
            <w:r>
              <w:t>Pakuwon</w:t>
            </w:r>
            <w:r>
              <w:rPr>
                <w:spacing w:val="-3"/>
              </w:rPr>
              <w:t xml:space="preserve"> </w:t>
            </w:r>
            <w:r>
              <w:t>Jati</w:t>
            </w:r>
            <w:r>
              <w:rPr>
                <w:spacing w:val="-1"/>
              </w:rPr>
              <w:t xml:space="preserve"> </w:t>
            </w:r>
            <w:r>
              <w:t>Tbk.</w:t>
            </w:r>
          </w:p>
        </w:tc>
        <w:tc>
          <w:tcPr>
            <w:tcW w:w="702" w:type="dxa"/>
          </w:tcPr>
          <w:p w:rsidR="006B30FC" w:rsidRDefault="00662D8A">
            <w:pPr>
              <w:pStyle w:val="TableParagraph"/>
              <w:spacing w:before="25"/>
              <w:ind w:left="2"/>
              <w:jc w:val="center"/>
            </w:pPr>
            <w:r>
              <w:t>6</w:t>
            </w:r>
          </w:p>
        </w:tc>
        <w:tc>
          <w:tcPr>
            <w:tcW w:w="697" w:type="dxa"/>
          </w:tcPr>
          <w:p w:rsidR="006B30FC" w:rsidRDefault="00662D8A">
            <w:pPr>
              <w:pStyle w:val="TableParagraph"/>
              <w:spacing w:before="25"/>
              <w:ind w:left="212" w:right="212"/>
              <w:jc w:val="center"/>
            </w:pPr>
            <w:r>
              <w:t>46</w:t>
            </w:r>
          </w:p>
        </w:tc>
        <w:tc>
          <w:tcPr>
            <w:tcW w:w="702" w:type="dxa"/>
          </w:tcPr>
          <w:p w:rsidR="006B30FC" w:rsidRDefault="00662D8A">
            <w:pPr>
              <w:pStyle w:val="TableParagraph"/>
              <w:spacing w:before="25"/>
              <w:ind w:left="96" w:right="96"/>
              <w:jc w:val="center"/>
            </w:pPr>
            <w:r>
              <w:t>-429</w:t>
            </w:r>
          </w:p>
        </w:tc>
        <w:tc>
          <w:tcPr>
            <w:tcW w:w="701" w:type="dxa"/>
          </w:tcPr>
          <w:p w:rsidR="006B30FC" w:rsidRDefault="00662D8A">
            <w:pPr>
              <w:pStyle w:val="TableParagraph"/>
              <w:spacing w:before="25"/>
              <w:ind w:left="94" w:right="92"/>
              <w:jc w:val="center"/>
            </w:pPr>
            <w:r>
              <w:t>37</w:t>
            </w:r>
          </w:p>
        </w:tc>
        <w:tc>
          <w:tcPr>
            <w:tcW w:w="701" w:type="dxa"/>
          </w:tcPr>
          <w:p w:rsidR="006B30FC" w:rsidRDefault="00662D8A">
            <w:pPr>
              <w:pStyle w:val="TableParagraph"/>
              <w:spacing w:before="25"/>
              <w:ind w:left="88" w:right="92"/>
              <w:jc w:val="center"/>
            </w:pPr>
            <w:r>
              <w:t>33</w:t>
            </w:r>
          </w:p>
        </w:tc>
      </w:tr>
      <w:tr w:rsidR="006B30FC">
        <w:trPr>
          <w:trHeight w:val="301"/>
        </w:trPr>
        <w:tc>
          <w:tcPr>
            <w:tcW w:w="476" w:type="dxa"/>
          </w:tcPr>
          <w:p w:rsidR="006B30FC" w:rsidRDefault="00662D8A">
            <w:pPr>
              <w:pStyle w:val="TableParagraph"/>
              <w:ind w:left="103" w:right="100"/>
              <w:jc w:val="center"/>
            </w:pPr>
            <w:r>
              <w:t>24</w:t>
            </w:r>
          </w:p>
        </w:tc>
        <w:tc>
          <w:tcPr>
            <w:tcW w:w="6344" w:type="dxa"/>
          </w:tcPr>
          <w:p w:rsidR="006B30FC" w:rsidRDefault="00662D8A">
            <w:pPr>
              <w:pStyle w:val="TableParagraph"/>
              <w:ind w:left="105"/>
            </w:pPr>
            <w:r>
              <w:t>PT</w:t>
            </w:r>
            <w:r>
              <w:rPr>
                <w:spacing w:val="-5"/>
              </w:rPr>
              <w:t xml:space="preserve"> </w:t>
            </w:r>
            <w:r>
              <w:t>Panca</w:t>
            </w:r>
            <w:r>
              <w:rPr>
                <w:spacing w:val="-3"/>
              </w:rPr>
              <w:t xml:space="preserve"> </w:t>
            </w:r>
            <w:r>
              <w:t>Wiratama</w:t>
            </w:r>
            <w:r>
              <w:rPr>
                <w:spacing w:val="-3"/>
              </w:rPr>
              <w:t xml:space="preserve"> </w:t>
            </w:r>
            <w:r>
              <w:t>Sakti Tbk.</w:t>
            </w:r>
          </w:p>
        </w:tc>
        <w:tc>
          <w:tcPr>
            <w:tcW w:w="702" w:type="dxa"/>
          </w:tcPr>
          <w:p w:rsidR="006B30FC" w:rsidRDefault="00662D8A">
            <w:pPr>
              <w:pStyle w:val="TableParagraph"/>
              <w:ind w:left="2"/>
              <w:jc w:val="center"/>
            </w:pPr>
            <w:r>
              <w:t>0</w:t>
            </w:r>
          </w:p>
        </w:tc>
        <w:tc>
          <w:tcPr>
            <w:tcW w:w="697" w:type="dxa"/>
          </w:tcPr>
          <w:p w:rsidR="006B30FC" w:rsidRDefault="00662D8A">
            <w:pPr>
              <w:pStyle w:val="TableParagraph"/>
              <w:ind w:left="6"/>
              <w:jc w:val="center"/>
            </w:pPr>
            <w:r>
              <w:t>0</w:t>
            </w:r>
          </w:p>
        </w:tc>
        <w:tc>
          <w:tcPr>
            <w:tcW w:w="702" w:type="dxa"/>
          </w:tcPr>
          <w:p w:rsidR="006B30FC" w:rsidRDefault="00662D8A">
            <w:pPr>
              <w:pStyle w:val="TableParagraph"/>
              <w:ind w:left="98" w:right="90"/>
              <w:jc w:val="center"/>
            </w:pPr>
            <w:r>
              <w:t>-1</w:t>
            </w:r>
          </w:p>
        </w:tc>
        <w:tc>
          <w:tcPr>
            <w:tcW w:w="701" w:type="dxa"/>
          </w:tcPr>
          <w:p w:rsidR="006B30FC" w:rsidRDefault="00662D8A">
            <w:pPr>
              <w:pStyle w:val="TableParagraph"/>
              <w:ind w:left="8"/>
              <w:jc w:val="center"/>
            </w:pPr>
            <w:r>
              <w:t>0</w:t>
            </w:r>
          </w:p>
        </w:tc>
        <w:tc>
          <w:tcPr>
            <w:tcW w:w="701" w:type="dxa"/>
          </w:tcPr>
          <w:p w:rsidR="006B30FC" w:rsidRDefault="00662D8A">
            <w:pPr>
              <w:pStyle w:val="TableParagraph"/>
              <w:ind w:left="92" w:right="92"/>
              <w:jc w:val="center"/>
            </w:pPr>
            <w:r>
              <w:t>-1</w:t>
            </w:r>
          </w:p>
        </w:tc>
      </w:tr>
      <w:tr w:rsidR="006B30FC">
        <w:trPr>
          <w:trHeight w:val="297"/>
        </w:trPr>
        <w:tc>
          <w:tcPr>
            <w:tcW w:w="476" w:type="dxa"/>
          </w:tcPr>
          <w:p w:rsidR="006B30FC" w:rsidRDefault="00662D8A">
            <w:pPr>
              <w:pStyle w:val="TableParagraph"/>
              <w:spacing w:before="26"/>
              <w:ind w:left="103" w:right="100"/>
              <w:jc w:val="center"/>
            </w:pPr>
            <w:r>
              <w:t>25</w:t>
            </w:r>
          </w:p>
        </w:tc>
        <w:tc>
          <w:tcPr>
            <w:tcW w:w="6344" w:type="dxa"/>
          </w:tcPr>
          <w:p w:rsidR="006B30FC" w:rsidRDefault="00662D8A">
            <w:pPr>
              <w:pStyle w:val="TableParagraph"/>
              <w:spacing w:before="26"/>
              <w:ind w:left="105"/>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c>
          <w:tcPr>
            <w:tcW w:w="702" w:type="dxa"/>
          </w:tcPr>
          <w:p w:rsidR="006B30FC" w:rsidRDefault="00662D8A">
            <w:pPr>
              <w:pStyle w:val="TableParagraph"/>
              <w:spacing w:before="26"/>
              <w:ind w:left="90" w:right="96"/>
              <w:jc w:val="center"/>
            </w:pPr>
            <w:r>
              <w:t>100</w:t>
            </w:r>
          </w:p>
        </w:tc>
        <w:tc>
          <w:tcPr>
            <w:tcW w:w="697" w:type="dxa"/>
          </w:tcPr>
          <w:p w:rsidR="006B30FC" w:rsidRDefault="00662D8A">
            <w:pPr>
              <w:pStyle w:val="TableParagraph"/>
              <w:spacing w:before="26"/>
              <w:ind w:left="212" w:right="212"/>
              <w:jc w:val="center"/>
            </w:pPr>
            <w:r>
              <w:t>59</w:t>
            </w:r>
          </w:p>
        </w:tc>
        <w:tc>
          <w:tcPr>
            <w:tcW w:w="702" w:type="dxa"/>
          </w:tcPr>
          <w:p w:rsidR="006B30FC" w:rsidRDefault="00662D8A">
            <w:pPr>
              <w:pStyle w:val="TableParagraph"/>
              <w:spacing w:before="26"/>
              <w:ind w:left="98" w:right="96"/>
              <w:jc w:val="center"/>
            </w:pPr>
            <w:r>
              <w:t>33</w:t>
            </w:r>
          </w:p>
        </w:tc>
        <w:tc>
          <w:tcPr>
            <w:tcW w:w="701" w:type="dxa"/>
          </w:tcPr>
          <w:p w:rsidR="006B30FC" w:rsidRDefault="00662D8A">
            <w:pPr>
              <w:pStyle w:val="TableParagraph"/>
              <w:spacing w:before="26"/>
              <w:ind w:left="92" w:right="92"/>
              <w:jc w:val="center"/>
            </w:pPr>
            <w:r>
              <w:t>209</w:t>
            </w:r>
          </w:p>
        </w:tc>
        <w:tc>
          <w:tcPr>
            <w:tcW w:w="701" w:type="dxa"/>
          </w:tcPr>
          <w:p w:rsidR="006B30FC" w:rsidRDefault="00662D8A">
            <w:pPr>
              <w:pStyle w:val="TableParagraph"/>
              <w:spacing w:before="26"/>
              <w:ind w:left="88" w:right="92"/>
              <w:jc w:val="center"/>
            </w:pPr>
            <w:r>
              <w:t>56</w:t>
            </w:r>
          </w:p>
        </w:tc>
      </w:tr>
      <w:tr w:rsidR="006B30FC">
        <w:trPr>
          <w:trHeight w:val="599"/>
        </w:trPr>
        <w:tc>
          <w:tcPr>
            <w:tcW w:w="476" w:type="dxa"/>
          </w:tcPr>
          <w:p w:rsidR="006B30FC" w:rsidRDefault="00662D8A">
            <w:pPr>
              <w:pStyle w:val="TableParagraph"/>
              <w:spacing w:before="164" w:line="240" w:lineRule="auto"/>
              <w:ind w:left="103" w:right="100"/>
              <w:jc w:val="center"/>
            </w:pPr>
            <w:r>
              <w:t>26</w:t>
            </w:r>
          </w:p>
        </w:tc>
        <w:tc>
          <w:tcPr>
            <w:tcW w:w="6344" w:type="dxa"/>
          </w:tcPr>
          <w:p w:rsidR="006B30FC" w:rsidRDefault="00662D8A">
            <w:pPr>
              <w:pStyle w:val="TableParagraph"/>
              <w:spacing w:line="240" w:lineRule="auto"/>
              <w:ind w:left="105" w:right="125"/>
            </w:pPr>
            <w:r>
              <w:t>PT Royal Oak Development Asia Tbk. (Sebelumnya PT Roda Panggon</w:t>
            </w:r>
            <w:r>
              <w:rPr>
                <w:spacing w:val="-48"/>
              </w:rPr>
              <w:t xml:space="preserve"> </w:t>
            </w:r>
            <w:r>
              <w:t>Harapan</w:t>
            </w:r>
            <w:r>
              <w:rPr>
                <w:spacing w:val="-3"/>
              </w:rPr>
              <w:t xml:space="preserve"> </w:t>
            </w:r>
            <w:r>
              <w:t>Tbk)</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5" w:right="96"/>
              <w:jc w:val="center"/>
            </w:pPr>
            <w:r>
              <w:t>85</w:t>
            </w:r>
          </w:p>
        </w:tc>
        <w:tc>
          <w:tcPr>
            <w:tcW w:w="697"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right="144"/>
              <w:jc w:val="right"/>
            </w:pPr>
            <w:r>
              <w:t>-399</w:t>
            </w:r>
          </w:p>
        </w:tc>
        <w:tc>
          <w:tcPr>
            <w:tcW w:w="702"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8" w:right="96"/>
              <w:jc w:val="center"/>
            </w:pPr>
            <w:r>
              <w:t>-85</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94" w:right="92"/>
              <w:jc w:val="center"/>
            </w:pPr>
            <w:r>
              <w:t>1842</w:t>
            </w:r>
          </w:p>
        </w:tc>
        <w:tc>
          <w:tcPr>
            <w:tcW w:w="701" w:type="dxa"/>
          </w:tcPr>
          <w:p w:rsidR="006B30FC" w:rsidRDefault="006B30FC">
            <w:pPr>
              <w:pStyle w:val="TableParagraph"/>
              <w:spacing w:before="5" w:line="240" w:lineRule="auto"/>
              <w:rPr>
                <w:rFonts w:ascii="Times New Roman"/>
                <w:b/>
                <w:sz w:val="28"/>
              </w:rPr>
            </w:pPr>
          </w:p>
          <w:p w:rsidR="006B30FC" w:rsidRDefault="00662D8A">
            <w:pPr>
              <w:pStyle w:val="TableParagraph"/>
              <w:spacing w:before="1"/>
              <w:ind w:left="87" w:right="92"/>
              <w:jc w:val="center"/>
            </w:pPr>
            <w:r>
              <w:t>-72</w:t>
            </w:r>
          </w:p>
        </w:tc>
      </w:tr>
      <w:tr w:rsidR="006B30FC">
        <w:trPr>
          <w:trHeight w:val="302"/>
        </w:trPr>
        <w:tc>
          <w:tcPr>
            <w:tcW w:w="476" w:type="dxa"/>
          </w:tcPr>
          <w:p w:rsidR="006B30FC" w:rsidRDefault="00662D8A">
            <w:pPr>
              <w:pStyle w:val="TableParagraph"/>
              <w:ind w:left="103" w:right="100"/>
              <w:jc w:val="center"/>
            </w:pPr>
            <w:r>
              <w:t>27</w:t>
            </w:r>
          </w:p>
        </w:tc>
        <w:tc>
          <w:tcPr>
            <w:tcW w:w="6344" w:type="dxa"/>
          </w:tcPr>
          <w:p w:rsidR="006B30FC" w:rsidRDefault="00662D8A">
            <w:pPr>
              <w:pStyle w:val="TableParagraph"/>
              <w:ind w:left="105"/>
            </w:pPr>
            <w:r>
              <w:t>PT</w:t>
            </w:r>
            <w:r>
              <w:rPr>
                <w:spacing w:val="-5"/>
              </w:rPr>
              <w:t xml:space="preserve"> </w:t>
            </w:r>
            <w:r>
              <w:t>Suryainti Permata</w:t>
            </w:r>
            <w:r>
              <w:rPr>
                <w:spacing w:val="-3"/>
              </w:rPr>
              <w:t xml:space="preserve"> </w:t>
            </w:r>
            <w:r>
              <w:t>Tbk.</w:t>
            </w:r>
          </w:p>
        </w:tc>
        <w:tc>
          <w:tcPr>
            <w:tcW w:w="702" w:type="dxa"/>
          </w:tcPr>
          <w:p w:rsidR="006B30FC" w:rsidRDefault="00662D8A">
            <w:pPr>
              <w:pStyle w:val="TableParagraph"/>
              <w:ind w:left="2"/>
              <w:jc w:val="center"/>
            </w:pPr>
            <w:r>
              <w:t>7</w:t>
            </w:r>
          </w:p>
        </w:tc>
        <w:tc>
          <w:tcPr>
            <w:tcW w:w="697" w:type="dxa"/>
          </w:tcPr>
          <w:p w:rsidR="006B30FC" w:rsidRDefault="00662D8A">
            <w:pPr>
              <w:pStyle w:val="TableParagraph"/>
              <w:ind w:left="212" w:right="212"/>
              <w:jc w:val="center"/>
            </w:pPr>
            <w:r>
              <w:t>19</w:t>
            </w:r>
          </w:p>
        </w:tc>
        <w:tc>
          <w:tcPr>
            <w:tcW w:w="702" w:type="dxa"/>
          </w:tcPr>
          <w:p w:rsidR="006B30FC" w:rsidRDefault="00662D8A">
            <w:pPr>
              <w:pStyle w:val="TableParagraph"/>
              <w:ind w:left="98" w:right="96"/>
              <w:jc w:val="center"/>
            </w:pPr>
            <w:r>
              <w:t>16</w:t>
            </w:r>
          </w:p>
        </w:tc>
        <w:tc>
          <w:tcPr>
            <w:tcW w:w="701" w:type="dxa"/>
          </w:tcPr>
          <w:p w:rsidR="006B30FC" w:rsidRDefault="00662D8A">
            <w:pPr>
              <w:pStyle w:val="TableParagraph"/>
              <w:ind w:left="94" w:right="92"/>
              <w:jc w:val="center"/>
            </w:pPr>
            <w:r>
              <w:t>10</w:t>
            </w:r>
          </w:p>
        </w:tc>
        <w:tc>
          <w:tcPr>
            <w:tcW w:w="701" w:type="dxa"/>
          </w:tcPr>
          <w:p w:rsidR="006B30FC" w:rsidRDefault="00662D8A">
            <w:pPr>
              <w:pStyle w:val="TableParagraph"/>
              <w:ind w:left="82" w:right="92"/>
              <w:jc w:val="center"/>
            </w:pPr>
            <w:r>
              <w:t>731</w:t>
            </w:r>
          </w:p>
        </w:tc>
      </w:tr>
      <w:tr w:rsidR="006B30FC">
        <w:trPr>
          <w:trHeight w:val="301"/>
        </w:trPr>
        <w:tc>
          <w:tcPr>
            <w:tcW w:w="476" w:type="dxa"/>
          </w:tcPr>
          <w:p w:rsidR="006B30FC" w:rsidRDefault="00662D8A">
            <w:pPr>
              <w:pStyle w:val="TableParagraph"/>
              <w:ind w:left="103" w:right="100"/>
              <w:jc w:val="center"/>
            </w:pPr>
            <w:r>
              <w:t>28</w:t>
            </w:r>
          </w:p>
        </w:tc>
        <w:tc>
          <w:tcPr>
            <w:tcW w:w="6344" w:type="dxa"/>
          </w:tcPr>
          <w:p w:rsidR="006B30FC" w:rsidRDefault="00662D8A">
            <w:pPr>
              <w:pStyle w:val="TableParagraph"/>
              <w:ind w:left="105"/>
            </w:pPr>
            <w:r>
              <w:t>PT</w:t>
            </w:r>
            <w:r>
              <w:rPr>
                <w:spacing w:val="-5"/>
              </w:rPr>
              <w:t xml:space="preserve"> </w:t>
            </w:r>
            <w:r>
              <w:t>Suryamas</w:t>
            </w:r>
            <w:r>
              <w:rPr>
                <w:spacing w:val="-2"/>
              </w:rPr>
              <w:t xml:space="preserve"> </w:t>
            </w:r>
            <w:r>
              <w:t>Dutamakmur</w:t>
            </w:r>
            <w:r>
              <w:rPr>
                <w:spacing w:val="-2"/>
              </w:rPr>
              <w:t xml:space="preserve"> </w:t>
            </w:r>
            <w:r>
              <w:t>Tbk.</w:t>
            </w:r>
          </w:p>
        </w:tc>
        <w:tc>
          <w:tcPr>
            <w:tcW w:w="702" w:type="dxa"/>
          </w:tcPr>
          <w:p w:rsidR="006B30FC" w:rsidRDefault="00662D8A">
            <w:pPr>
              <w:pStyle w:val="TableParagraph"/>
              <w:ind w:left="2"/>
              <w:jc w:val="center"/>
            </w:pPr>
            <w:r>
              <w:t>5</w:t>
            </w:r>
          </w:p>
        </w:tc>
        <w:tc>
          <w:tcPr>
            <w:tcW w:w="697" w:type="dxa"/>
          </w:tcPr>
          <w:p w:rsidR="006B30FC" w:rsidRDefault="00662D8A">
            <w:pPr>
              <w:pStyle w:val="TableParagraph"/>
              <w:ind w:left="212" w:right="206"/>
              <w:jc w:val="center"/>
            </w:pPr>
            <w:r>
              <w:t>-5</w:t>
            </w:r>
          </w:p>
        </w:tc>
        <w:tc>
          <w:tcPr>
            <w:tcW w:w="702" w:type="dxa"/>
          </w:tcPr>
          <w:p w:rsidR="006B30FC" w:rsidRDefault="00662D8A">
            <w:pPr>
              <w:pStyle w:val="TableParagraph"/>
              <w:ind w:left="98" w:right="96"/>
              <w:jc w:val="center"/>
            </w:pPr>
            <w:r>
              <w:t>-24</w:t>
            </w:r>
          </w:p>
        </w:tc>
        <w:tc>
          <w:tcPr>
            <w:tcW w:w="701" w:type="dxa"/>
          </w:tcPr>
          <w:p w:rsidR="006B30FC" w:rsidRDefault="00662D8A">
            <w:pPr>
              <w:pStyle w:val="TableParagraph"/>
              <w:ind w:left="92" w:right="92"/>
              <w:jc w:val="center"/>
            </w:pPr>
            <w:r>
              <w:t>141</w:t>
            </w:r>
          </w:p>
        </w:tc>
        <w:tc>
          <w:tcPr>
            <w:tcW w:w="701" w:type="dxa"/>
          </w:tcPr>
          <w:p w:rsidR="006B30FC" w:rsidRDefault="00662D8A">
            <w:pPr>
              <w:pStyle w:val="TableParagraph"/>
              <w:ind w:left="82" w:right="92"/>
              <w:jc w:val="center"/>
            </w:pPr>
            <w:r>
              <w:t>-220</w:t>
            </w:r>
          </w:p>
        </w:tc>
      </w:tr>
      <w:tr w:rsidR="006B30FC">
        <w:trPr>
          <w:trHeight w:val="297"/>
        </w:trPr>
        <w:tc>
          <w:tcPr>
            <w:tcW w:w="476" w:type="dxa"/>
          </w:tcPr>
          <w:p w:rsidR="006B30FC" w:rsidRDefault="00662D8A">
            <w:pPr>
              <w:pStyle w:val="TableParagraph"/>
              <w:spacing w:before="26"/>
              <w:ind w:left="103" w:right="100"/>
              <w:jc w:val="center"/>
            </w:pPr>
            <w:r>
              <w:t>29</w:t>
            </w:r>
          </w:p>
        </w:tc>
        <w:tc>
          <w:tcPr>
            <w:tcW w:w="6344" w:type="dxa"/>
          </w:tcPr>
          <w:p w:rsidR="006B30FC" w:rsidRDefault="00662D8A">
            <w:pPr>
              <w:pStyle w:val="TableParagraph"/>
              <w:spacing w:before="26"/>
              <w:ind w:left="105"/>
            </w:pPr>
            <w:r>
              <w:t>PT</w:t>
            </w:r>
            <w:r>
              <w:rPr>
                <w:spacing w:val="-5"/>
              </w:rPr>
              <w:t xml:space="preserve"> </w:t>
            </w:r>
            <w:r>
              <w:t>Summarecon</w:t>
            </w:r>
            <w:r>
              <w:rPr>
                <w:spacing w:val="-4"/>
              </w:rPr>
              <w:t xml:space="preserve"> </w:t>
            </w:r>
            <w:r>
              <w:t>Agung</w:t>
            </w:r>
            <w:r>
              <w:rPr>
                <w:spacing w:val="-2"/>
              </w:rPr>
              <w:t xml:space="preserve"> </w:t>
            </w:r>
            <w:r>
              <w:t>Tbk.</w:t>
            </w:r>
          </w:p>
        </w:tc>
        <w:tc>
          <w:tcPr>
            <w:tcW w:w="702" w:type="dxa"/>
          </w:tcPr>
          <w:p w:rsidR="006B30FC" w:rsidRDefault="00662D8A">
            <w:pPr>
              <w:pStyle w:val="TableParagraph"/>
              <w:spacing w:before="26"/>
              <w:ind w:left="95" w:right="96"/>
              <w:jc w:val="center"/>
            </w:pPr>
            <w:r>
              <w:t>19</w:t>
            </w:r>
          </w:p>
        </w:tc>
        <w:tc>
          <w:tcPr>
            <w:tcW w:w="697" w:type="dxa"/>
          </w:tcPr>
          <w:p w:rsidR="006B30FC" w:rsidRDefault="00662D8A">
            <w:pPr>
              <w:pStyle w:val="TableParagraph"/>
              <w:spacing w:before="26"/>
              <w:ind w:left="212" w:right="212"/>
              <w:jc w:val="center"/>
            </w:pPr>
            <w:r>
              <w:t>24</w:t>
            </w:r>
          </w:p>
        </w:tc>
        <w:tc>
          <w:tcPr>
            <w:tcW w:w="702" w:type="dxa"/>
          </w:tcPr>
          <w:p w:rsidR="006B30FC" w:rsidRDefault="00662D8A">
            <w:pPr>
              <w:pStyle w:val="TableParagraph"/>
              <w:spacing w:before="26"/>
              <w:ind w:left="98" w:right="96"/>
              <w:jc w:val="center"/>
            </w:pPr>
            <w:r>
              <w:t>11</w:t>
            </w:r>
          </w:p>
        </w:tc>
        <w:tc>
          <w:tcPr>
            <w:tcW w:w="701" w:type="dxa"/>
          </w:tcPr>
          <w:p w:rsidR="006B30FC" w:rsidRDefault="00662D8A">
            <w:pPr>
              <w:pStyle w:val="TableParagraph"/>
              <w:spacing w:before="26"/>
              <w:ind w:left="94" w:right="92"/>
              <w:jc w:val="center"/>
            </w:pPr>
            <w:r>
              <w:t>23</w:t>
            </w:r>
          </w:p>
        </w:tc>
        <w:tc>
          <w:tcPr>
            <w:tcW w:w="701" w:type="dxa"/>
          </w:tcPr>
          <w:p w:rsidR="006B30FC" w:rsidRDefault="00662D8A">
            <w:pPr>
              <w:pStyle w:val="TableParagraph"/>
              <w:spacing w:before="26"/>
              <w:ind w:left="88" w:right="92"/>
              <w:jc w:val="center"/>
            </w:pPr>
            <w:r>
              <w:t>32</w:t>
            </w:r>
          </w:p>
        </w:tc>
      </w:tr>
    </w:tbl>
    <w:p w:rsidR="006B30FC" w:rsidRDefault="006B30FC">
      <w:pPr>
        <w:jc w:val="center"/>
        <w:sectPr w:rsidR="006B30FC">
          <w:headerReference w:type="default" r:id="rId50"/>
          <w:footerReference w:type="default" r:id="rId51"/>
          <w:pgSz w:w="12240" w:h="15840"/>
          <w:pgMar w:top="1700" w:right="180" w:bottom="720" w:left="1320" w:header="1443" w:footer="523" w:gutter="0"/>
          <w:cols w:space="720"/>
        </w:sectPr>
      </w:pPr>
    </w:p>
    <w:p w:rsidR="006B30FC" w:rsidRDefault="00662D8A">
      <w:pPr>
        <w:pStyle w:val="BodyText"/>
        <w:spacing w:before="3"/>
        <w:rPr>
          <w:b/>
          <w:sz w:val="13"/>
        </w:rPr>
      </w:pPr>
      <w:r>
        <w:rPr>
          <w:noProof/>
          <w:lang w:val="en-US"/>
        </w:rPr>
        <w:lastRenderedPageBreak/>
        <w:drawing>
          <wp:anchor distT="0" distB="0" distL="0" distR="0" simplePos="0" relativeHeight="15792128"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7" cstate="print"/>
                    <a:stretch>
                      <a:fillRect/>
                    </a:stretch>
                  </pic:blipFill>
                  <pic:spPr>
                    <a:xfrm>
                      <a:off x="0" y="0"/>
                      <a:ext cx="3886213" cy="3886213"/>
                    </a:xfrm>
                    <a:prstGeom prst="rect">
                      <a:avLst/>
                    </a:prstGeom>
                  </pic:spPr>
                </pic:pic>
              </a:graphicData>
            </a:graphic>
          </wp:anchor>
        </w:drawing>
      </w:r>
    </w:p>
    <w:p w:rsidR="006B30FC" w:rsidRDefault="00662D8A">
      <w:pPr>
        <w:spacing w:before="90"/>
        <w:ind w:left="3333"/>
        <w:rPr>
          <w:b/>
          <w:i/>
          <w:sz w:val="24"/>
        </w:rPr>
      </w:pPr>
      <w:r>
        <w:rPr>
          <w:b/>
          <w:i/>
          <w:sz w:val="24"/>
        </w:rPr>
        <w:t>MARKET-TO-BOOK</w:t>
      </w:r>
      <w:r>
        <w:rPr>
          <w:b/>
          <w:i/>
          <w:spacing w:val="-5"/>
          <w:sz w:val="24"/>
        </w:rPr>
        <w:t xml:space="preserve"> </w:t>
      </w:r>
      <w:r>
        <w:rPr>
          <w:b/>
          <w:i/>
          <w:sz w:val="24"/>
        </w:rPr>
        <w:t>RATIO</w:t>
      </w:r>
    </w:p>
    <w:p w:rsidR="006B30FC" w:rsidRDefault="006B30FC">
      <w:pPr>
        <w:pStyle w:val="BodyText"/>
        <w:spacing w:before="9"/>
        <w:rPr>
          <w:b/>
          <w:i/>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6344"/>
        <w:gridCol w:w="870"/>
        <w:gridCol w:w="663"/>
        <w:gridCol w:w="664"/>
        <w:gridCol w:w="663"/>
        <w:gridCol w:w="663"/>
      </w:tblGrid>
      <w:tr w:rsidR="006B30FC">
        <w:trPr>
          <w:trHeight w:val="297"/>
        </w:trPr>
        <w:tc>
          <w:tcPr>
            <w:tcW w:w="476" w:type="dxa"/>
            <w:vMerge w:val="restart"/>
          </w:tcPr>
          <w:p w:rsidR="006B30FC" w:rsidRDefault="00662D8A">
            <w:pPr>
              <w:pStyle w:val="TableParagraph"/>
              <w:spacing w:before="164" w:line="240" w:lineRule="auto"/>
              <w:ind w:left="105"/>
            </w:pPr>
            <w:r>
              <w:t>No</w:t>
            </w:r>
          </w:p>
        </w:tc>
        <w:tc>
          <w:tcPr>
            <w:tcW w:w="6344" w:type="dxa"/>
            <w:vMerge w:val="restart"/>
          </w:tcPr>
          <w:p w:rsidR="006B30FC" w:rsidRDefault="00662D8A">
            <w:pPr>
              <w:pStyle w:val="TableParagraph"/>
              <w:spacing w:before="164" w:line="240" w:lineRule="auto"/>
              <w:ind w:left="2336" w:right="2332"/>
              <w:jc w:val="center"/>
            </w:pPr>
            <w:r>
              <w:t>Nama</w:t>
            </w:r>
            <w:r>
              <w:rPr>
                <w:spacing w:val="-1"/>
              </w:rPr>
              <w:t xml:space="preserve"> </w:t>
            </w:r>
            <w:r>
              <w:t>Perusahaan</w:t>
            </w:r>
          </w:p>
        </w:tc>
        <w:tc>
          <w:tcPr>
            <w:tcW w:w="3523" w:type="dxa"/>
            <w:gridSpan w:val="5"/>
          </w:tcPr>
          <w:p w:rsidR="006B30FC" w:rsidRDefault="00662D8A">
            <w:pPr>
              <w:pStyle w:val="TableParagraph"/>
              <w:spacing w:before="25"/>
              <w:ind w:left="1453" w:right="1460"/>
              <w:jc w:val="center"/>
            </w:pPr>
            <w:r>
              <w:t>Tahun</w:t>
            </w:r>
          </w:p>
        </w:tc>
      </w:tr>
      <w:tr w:rsidR="006B30FC">
        <w:trPr>
          <w:trHeight w:val="302"/>
        </w:trPr>
        <w:tc>
          <w:tcPr>
            <w:tcW w:w="476" w:type="dxa"/>
            <w:vMerge/>
            <w:tcBorders>
              <w:top w:val="nil"/>
            </w:tcBorders>
          </w:tcPr>
          <w:p w:rsidR="006B30FC" w:rsidRDefault="006B30FC">
            <w:pPr>
              <w:rPr>
                <w:sz w:val="2"/>
                <w:szCs w:val="2"/>
              </w:rPr>
            </w:pPr>
          </w:p>
        </w:tc>
        <w:tc>
          <w:tcPr>
            <w:tcW w:w="6344" w:type="dxa"/>
            <w:vMerge/>
            <w:tcBorders>
              <w:top w:val="nil"/>
            </w:tcBorders>
          </w:tcPr>
          <w:p w:rsidR="006B30FC" w:rsidRDefault="006B30FC">
            <w:pPr>
              <w:rPr>
                <w:sz w:val="2"/>
                <w:szCs w:val="2"/>
              </w:rPr>
            </w:pPr>
          </w:p>
        </w:tc>
        <w:tc>
          <w:tcPr>
            <w:tcW w:w="870" w:type="dxa"/>
          </w:tcPr>
          <w:p w:rsidR="006B30FC" w:rsidRDefault="00662D8A">
            <w:pPr>
              <w:pStyle w:val="TableParagraph"/>
              <w:ind w:left="97" w:right="103"/>
              <w:jc w:val="center"/>
            </w:pPr>
            <w:r>
              <w:t>2006</w:t>
            </w:r>
          </w:p>
        </w:tc>
        <w:tc>
          <w:tcPr>
            <w:tcW w:w="663" w:type="dxa"/>
          </w:tcPr>
          <w:p w:rsidR="006B30FC" w:rsidRDefault="00662D8A">
            <w:pPr>
              <w:pStyle w:val="TableParagraph"/>
              <w:ind w:left="103"/>
            </w:pPr>
            <w:r>
              <w:t>2007</w:t>
            </w:r>
          </w:p>
        </w:tc>
        <w:tc>
          <w:tcPr>
            <w:tcW w:w="664" w:type="dxa"/>
          </w:tcPr>
          <w:p w:rsidR="006B30FC" w:rsidRDefault="00662D8A">
            <w:pPr>
              <w:pStyle w:val="TableParagraph"/>
              <w:ind w:right="107"/>
              <w:jc w:val="right"/>
            </w:pPr>
            <w:r>
              <w:t>2008</w:t>
            </w:r>
          </w:p>
        </w:tc>
        <w:tc>
          <w:tcPr>
            <w:tcW w:w="663" w:type="dxa"/>
          </w:tcPr>
          <w:p w:rsidR="006B30FC" w:rsidRDefault="00662D8A">
            <w:pPr>
              <w:pStyle w:val="TableParagraph"/>
              <w:ind w:left="81" w:right="86"/>
              <w:jc w:val="center"/>
            </w:pPr>
            <w:r>
              <w:t>2009</w:t>
            </w:r>
          </w:p>
        </w:tc>
        <w:tc>
          <w:tcPr>
            <w:tcW w:w="663" w:type="dxa"/>
          </w:tcPr>
          <w:p w:rsidR="006B30FC" w:rsidRDefault="00662D8A">
            <w:pPr>
              <w:pStyle w:val="TableParagraph"/>
              <w:ind w:left="101"/>
            </w:pPr>
            <w:r>
              <w:t>2010</w:t>
            </w:r>
          </w:p>
        </w:tc>
      </w:tr>
      <w:tr w:rsidR="006B30FC">
        <w:trPr>
          <w:trHeight w:val="297"/>
        </w:trPr>
        <w:tc>
          <w:tcPr>
            <w:tcW w:w="476" w:type="dxa"/>
          </w:tcPr>
          <w:p w:rsidR="006B30FC" w:rsidRDefault="00662D8A">
            <w:pPr>
              <w:pStyle w:val="TableParagraph"/>
              <w:spacing w:before="25"/>
              <w:jc w:val="center"/>
            </w:pPr>
            <w:r>
              <w:t>1</w:t>
            </w:r>
          </w:p>
        </w:tc>
        <w:tc>
          <w:tcPr>
            <w:tcW w:w="6344" w:type="dxa"/>
          </w:tcPr>
          <w:p w:rsidR="006B30FC" w:rsidRDefault="00662D8A">
            <w:pPr>
              <w:pStyle w:val="TableParagraph"/>
              <w:spacing w:before="25"/>
              <w:ind w:left="105"/>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870" w:type="dxa"/>
          </w:tcPr>
          <w:p w:rsidR="006B30FC" w:rsidRDefault="00662D8A">
            <w:pPr>
              <w:pStyle w:val="TableParagraph"/>
              <w:spacing w:before="25"/>
              <w:ind w:left="103" w:right="103"/>
              <w:jc w:val="center"/>
            </w:pPr>
            <w:r>
              <w:t>0.43</w:t>
            </w:r>
          </w:p>
        </w:tc>
        <w:tc>
          <w:tcPr>
            <w:tcW w:w="663" w:type="dxa"/>
          </w:tcPr>
          <w:p w:rsidR="006B30FC" w:rsidRDefault="00662D8A">
            <w:pPr>
              <w:pStyle w:val="TableParagraph"/>
              <w:spacing w:before="25"/>
              <w:ind w:left="132"/>
            </w:pPr>
            <w:r>
              <w:t>0.84</w:t>
            </w:r>
          </w:p>
        </w:tc>
        <w:tc>
          <w:tcPr>
            <w:tcW w:w="664" w:type="dxa"/>
          </w:tcPr>
          <w:p w:rsidR="006B30FC" w:rsidRDefault="00662D8A">
            <w:pPr>
              <w:pStyle w:val="TableParagraph"/>
              <w:spacing w:before="25"/>
              <w:ind w:right="130"/>
              <w:jc w:val="right"/>
            </w:pPr>
            <w:r>
              <w:t>0.68</w:t>
            </w:r>
          </w:p>
        </w:tc>
        <w:tc>
          <w:tcPr>
            <w:tcW w:w="663" w:type="dxa"/>
          </w:tcPr>
          <w:p w:rsidR="006B30FC" w:rsidRDefault="00662D8A">
            <w:pPr>
              <w:pStyle w:val="TableParagraph"/>
              <w:spacing w:before="25"/>
              <w:ind w:left="81" w:right="82"/>
              <w:jc w:val="center"/>
            </w:pPr>
            <w:r>
              <w:t>0.83</w:t>
            </w:r>
          </w:p>
        </w:tc>
        <w:tc>
          <w:tcPr>
            <w:tcW w:w="663" w:type="dxa"/>
          </w:tcPr>
          <w:p w:rsidR="006B30FC" w:rsidRDefault="00662D8A">
            <w:pPr>
              <w:pStyle w:val="TableParagraph"/>
              <w:spacing w:before="25"/>
              <w:ind w:left="130"/>
            </w:pPr>
            <w:r>
              <w:t>0.88</w:t>
            </w:r>
          </w:p>
        </w:tc>
      </w:tr>
      <w:tr w:rsidR="006B30FC">
        <w:trPr>
          <w:trHeight w:val="301"/>
        </w:trPr>
        <w:tc>
          <w:tcPr>
            <w:tcW w:w="476" w:type="dxa"/>
          </w:tcPr>
          <w:p w:rsidR="006B30FC" w:rsidRDefault="00662D8A">
            <w:pPr>
              <w:pStyle w:val="TableParagraph"/>
              <w:jc w:val="center"/>
            </w:pPr>
            <w:r>
              <w:t>2</w:t>
            </w:r>
          </w:p>
        </w:tc>
        <w:tc>
          <w:tcPr>
            <w:tcW w:w="6344" w:type="dxa"/>
          </w:tcPr>
          <w:p w:rsidR="006B30FC" w:rsidRDefault="00662D8A">
            <w:pPr>
              <w:pStyle w:val="TableParagraph"/>
              <w:ind w:left="105"/>
            </w:pPr>
            <w:r>
              <w:t>PT</w:t>
            </w:r>
            <w:r>
              <w:rPr>
                <w:spacing w:val="-5"/>
              </w:rPr>
              <w:t xml:space="preserve"> </w:t>
            </w:r>
            <w:r>
              <w:t>Bintang</w:t>
            </w:r>
            <w:r>
              <w:rPr>
                <w:spacing w:val="-2"/>
              </w:rPr>
              <w:t xml:space="preserve"> </w:t>
            </w:r>
            <w:r>
              <w:t>Mitra</w:t>
            </w:r>
            <w:r>
              <w:rPr>
                <w:spacing w:val="-1"/>
              </w:rPr>
              <w:t xml:space="preserve"> </w:t>
            </w:r>
            <w:r>
              <w:t>Semestaraya</w:t>
            </w:r>
            <w:r>
              <w:rPr>
                <w:spacing w:val="-3"/>
              </w:rPr>
              <w:t xml:space="preserve"> </w:t>
            </w:r>
            <w:r>
              <w:t>Tbk.</w:t>
            </w:r>
          </w:p>
        </w:tc>
        <w:tc>
          <w:tcPr>
            <w:tcW w:w="870" w:type="dxa"/>
          </w:tcPr>
          <w:p w:rsidR="006B30FC" w:rsidRDefault="00662D8A">
            <w:pPr>
              <w:pStyle w:val="TableParagraph"/>
              <w:ind w:left="103" w:right="103"/>
              <w:jc w:val="center"/>
            </w:pPr>
            <w:r>
              <w:t>0.12</w:t>
            </w:r>
          </w:p>
        </w:tc>
        <w:tc>
          <w:tcPr>
            <w:tcW w:w="663" w:type="dxa"/>
          </w:tcPr>
          <w:p w:rsidR="006B30FC" w:rsidRDefault="00662D8A">
            <w:pPr>
              <w:pStyle w:val="TableParagraph"/>
              <w:ind w:left="132"/>
            </w:pPr>
            <w:r>
              <w:t>0.29</w:t>
            </w:r>
          </w:p>
        </w:tc>
        <w:tc>
          <w:tcPr>
            <w:tcW w:w="664" w:type="dxa"/>
          </w:tcPr>
          <w:p w:rsidR="006B30FC" w:rsidRDefault="00662D8A">
            <w:pPr>
              <w:pStyle w:val="TableParagraph"/>
              <w:ind w:right="130"/>
              <w:jc w:val="right"/>
            </w:pPr>
            <w:r>
              <w:t>0.73</w:t>
            </w:r>
          </w:p>
        </w:tc>
        <w:tc>
          <w:tcPr>
            <w:tcW w:w="663" w:type="dxa"/>
          </w:tcPr>
          <w:p w:rsidR="006B30FC" w:rsidRDefault="00662D8A">
            <w:pPr>
              <w:pStyle w:val="TableParagraph"/>
              <w:ind w:left="81" w:right="82"/>
              <w:jc w:val="center"/>
            </w:pPr>
            <w:r>
              <w:t>0.47</w:t>
            </w:r>
          </w:p>
        </w:tc>
        <w:tc>
          <w:tcPr>
            <w:tcW w:w="663" w:type="dxa"/>
          </w:tcPr>
          <w:p w:rsidR="006B30FC" w:rsidRDefault="00662D8A">
            <w:pPr>
              <w:pStyle w:val="TableParagraph"/>
              <w:ind w:left="130"/>
            </w:pPr>
            <w:r>
              <w:t>0.79</w:t>
            </w:r>
          </w:p>
        </w:tc>
      </w:tr>
      <w:tr w:rsidR="006B30FC">
        <w:trPr>
          <w:trHeight w:val="297"/>
        </w:trPr>
        <w:tc>
          <w:tcPr>
            <w:tcW w:w="476" w:type="dxa"/>
          </w:tcPr>
          <w:p w:rsidR="006B30FC" w:rsidRDefault="00662D8A">
            <w:pPr>
              <w:pStyle w:val="TableParagraph"/>
              <w:spacing w:line="247" w:lineRule="exact"/>
              <w:jc w:val="center"/>
            </w:pPr>
            <w:r>
              <w:t>3</w:t>
            </w:r>
          </w:p>
        </w:tc>
        <w:tc>
          <w:tcPr>
            <w:tcW w:w="6344" w:type="dxa"/>
          </w:tcPr>
          <w:p w:rsidR="006B30FC" w:rsidRDefault="00662D8A">
            <w:pPr>
              <w:pStyle w:val="TableParagraph"/>
              <w:spacing w:line="247" w:lineRule="exact"/>
              <w:ind w:left="105"/>
            </w:pPr>
            <w:r>
              <w:t>Ciputra</w:t>
            </w:r>
            <w:r>
              <w:rPr>
                <w:spacing w:val="-5"/>
              </w:rPr>
              <w:t xml:space="preserve"> </w:t>
            </w:r>
            <w:r>
              <w:t>Development</w:t>
            </w:r>
            <w:r>
              <w:rPr>
                <w:spacing w:val="-5"/>
              </w:rPr>
              <w:t xml:space="preserve"> </w:t>
            </w:r>
            <w:r>
              <w:t>Tbk.</w:t>
            </w:r>
          </w:p>
        </w:tc>
        <w:tc>
          <w:tcPr>
            <w:tcW w:w="870" w:type="dxa"/>
          </w:tcPr>
          <w:p w:rsidR="006B30FC" w:rsidRDefault="00662D8A">
            <w:pPr>
              <w:pStyle w:val="TableParagraph"/>
              <w:spacing w:line="247" w:lineRule="exact"/>
              <w:ind w:left="103" w:right="103"/>
              <w:jc w:val="center"/>
            </w:pPr>
            <w:r>
              <w:t>0.43</w:t>
            </w:r>
          </w:p>
        </w:tc>
        <w:tc>
          <w:tcPr>
            <w:tcW w:w="663" w:type="dxa"/>
          </w:tcPr>
          <w:p w:rsidR="006B30FC" w:rsidRDefault="00662D8A">
            <w:pPr>
              <w:pStyle w:val="TableParagraph"/>
              <w:spacing w:line="247" w:lineRule="exact"/>
              <w:ind w:left="132"/>
            </w:pPr>
            <w:r>
              <w:t>1.54</w:t>
            </w:r>
          </w:p>
        </w:tc>
        <w:tc>
          <w:tcPr>
            <w:tcW w:w="664" w:type="dxa"/>
          </w:tcPr>
          <w:p w:rsidR="006B30FC" w:rsidRDefault="00662D8A">
            <w:pPr>
              <w:pStyle w:val="TableParagraph"/>
              <w:spacing w:line="247" w:lineRule="exact"/>
              <w:ind w:right="130"/>
              <w:jc w:val="right"/>
            </w:pPr>
            <w:r>
              <w:t>0.30</w:t>
            </w:r>
          </w:p>
        </w:tc>
        <w:tc>
          <w:tcPr>
            <w:tcW w:w="663" w:type="dxa"/>
          </w:tcPr>
          <w:p w:rsidR="006B30FC" w:rsidRDefault="00662D8A">
            <w:pPr>
              <w:pStyle w:val="TableParagraph"/>
              <w:spacing w:line="247" w:lineRule="exact"/>
              <w:ind w:left="81" w:right="82"/>
              <w:jc w:val="center"/>
            </w:pPr>
            <w:r>
              <w:t>0.79</w:t>
            </w:r>
          </w:p>
        </w:tc>
        <w:tc>
          <w:tcPr>
            <w:tcW w:w="663" w:type="dxa"/>
          </w:tcPr>
          <w:p w:rsidR="006B30FC" w:rsidRDefault="00662D8A">
            <w:pPr>
              <w:pStyle w:val="TableParagraph"/>
              <w:spacing w:line="247" w:lineRule="exact"/>
              <w:ind w:left="130"/>
            </w:pPr>
            <w:r>
              <w:t>1.08</w:t>
            </w:r>
          </w:p>
        </w:tc>
      </w:tr>
      <w:tr w:rsidR="006B30FC">
        <w:trPr>
          <w:trHeight w:val="302"/>
        </w:trPr>
        <w:tc>
          <w:tcPr>
            <w:tcW w:w="476" w:type="dxa"/>
          </w:tcPr>
          <w:p w:rsidR="006B30FC" w:rsidRDefault="00662D8A">
            <w:pPr>
              <w:pStyle w:val="TableParagraph"/>
              <w:jc w:val="center"/>
            </w:pPr>
            <w:r>
              <w:t>4</w:t>
            </w:r>
          </w:p>
        </w:tc>
        <w:tc>
          <w:tcPr>
            <w:tcW w:w="6344" w:type="dxa"/>
          </w:tcPr>
          <w:p w:rsidR="006B30FC" w:rsidRDefault="00662D8A">
            <w:pPr>
              <w:pStyle w:val="TableParagraph"/>
              <w:ind w:left="105"/>
            </w:pPr>
            <w:r>
              <w:t>PT</w:t>
            </w:r>
            <w:r>
              <w:rPr>
                <w:spacing w:val="-5"/>
              </w:rPr>
              <w:t xml:space="preserve"> </w:t>
            </w:r>
            <w:r>
              <w:t>Ciputra</w:t>
            </w:r>
            <w:r>
              <w:rPr>
                <w:spacing w:val="-4"/>
              </w:rPr>
              <w:t xml:space="preserve"> </w:t>
            </w:r>
            <w:r>
              <w:t>Surya</w:t>
            </w:r>
            <w:r>
              <w:rPr>
                <w:spacing w:val="-2"/>
              </w:rPr>
              <w:t xml:space="preserve"> </w:t>
            </w:r>
            <w:r>
              <w:t>Tbk.</w:t>
            </w:r>
          </w:p>
        </w:tc>
        <w:tc>
          <w:tcPr>
            <w:tcW w:w="870" w:type="dxa"/>
          </w:tcPr>
          <w:p w:rsidR="006B30FC" w:rsidRDefault="00662D8A">
            <w:pPr>
              <w:pStyle w:val="TableParagraph"/>
              <w:ind w:left="103" w:right="103"/>
              <w:jc w:val="center"/>
            </w:pPr>
            <w:r>
              <w:t>1.79</w:t>
            </w:r>
          </w:p>
        </w:tc>
        <w:tc>
          <w:tcPr>
            <w:tcW w:w="663" w:type="dxa"/>
          </w:tcPr>
          <w:p w:rsidR="006B30FC" w:rsidRDefault="00662D8A">
            <w:pPr>
              <w:pStyle w:val="TableParagraph"/>
              <w:ind w:left="132"/>
            </w:pPr>
            <w:r>
              <w:t>1.54</w:t>
            </w:r>
          </w:p>
        </w:tc>
        <w:tc>
          <w:tcPr>
            <w:tcW w:w="664" w:type="dxa"/>
          </w:tcPr>
          <w:p w:rsidR="006B30FC" w:rsidRDefault="00662D8A">
            <w:pPr>
              <w:pStyle w:val="TableParagraph"/>
              <w:ind w:right="130"/>
              <w:jc w:val="right"/>
            </w:pPr>
            <w:r>
              <w:t>0.22</w:t>
            </w:r>
          </w:p>
        </w:tc>
        <w:tc>
          <w:tcPr>
            <w:tcW w:w="663" w:type="dxa"/>
          </w:tcPr>
          <w:p w:rsidR="006B30FC" w:rsidRDefault="00662D8A">
            <w:pPr>
              <w:pStyle w:val="TableParagraph"/>
              <w:ind w:left="81" w:right="82"/>
              <w:jc w:val="center"/>
            </w:pPr>
            <w:r>
              <w:t>0.69</w:t>
            </w:r>
          </w:p>
        </w:tc>
        <w:tc>
          <w:tcPr>
            <w:tcW w:w="663" w:type="dxa"/>
          </w:tcPr>
          <w:p w:rsidR="006B30FC" w:rsidRDefault="00662D8A">
            <w:pPr>
              <w:pStyle w:val="TableParagraph"/>
              <w:ind w:left="130"/>
            </w:pPr>
            <w:r>
              <w:t>0.88</w:t>
            </w:r>
          </w:p>
        </w:tc>
      </w:tr>
      <w:tr w:rsidR="006B30FC">
        <w:trPr>
          <w:trHeight w:val="302"/>
        </w:trPr>
        <w:tc>
          <w:tcPr>
            <w:tcW w:w="476" w:type="dxa"/>
          </w:tcPr>
          <w:p w:rsidR="006B30FC" w:rsidRDefault="00662D8A">
            <w:pPr>
              <w:pStyle w:val="TableParagraph"/>
              <w:jc w:val="center"/>
            </w:pPr>
            <w:r>
              <w:t>5</w:t>
            </w:r>
          </w:p>
        </w:tc>
        <w:tc>
          <w:tcPr>
            <w:tcW w:w="6344" w:type="dxa"/>
          </w:tcPr>
          <w:p w:rsidR="006B30FC" w:rsidRDefault="00662D8A">
            <w:pPr>
              <w:pStyle w:val="TableParagraph"/>
              <w:spacing w:before="11" w:line="240" w:lineRule="auto"/>
              <w:ind w:left="105"/>
            </w:pPr>
            <w:r>
              <w:t>PT</w:t>
            </w:r>
            <w:r>
              <w:rPr>
                <w:spacing w:val="-5"/>
              </w:rPr>
              <w:t xml:space="preserve"> </w:t>
            </w:r>
            <w:r>
              <w:t>Intiland</w:t>
            </w:r>
            <w:r>
              <w:rPr>
                <w:spacing w:val="-3"/>
              </w:rPr>
              <w:t xml:space="preserve"> </w:t>
            </w:r>
            <w:r>
              <w:t>Development</w:t>
            </w:r>
            <w:r>
              <w:rPr>
                <w:spacing w:val="-5"/>
              </w:rPr>
              <w:t xml:space="preserve"> </w:t>
            </w:r>
            <w:r>
              <w:t>Tbk. (Sebelumnya</w:t>
            </w:r>
            <w:r>
              <w:rPr>
                <w:spacing w:val="-3"/>
              </w:rPr>
              <w:t xml:space="preserve"> </w:t>
            </w:r>
            <w:r>
              <w:t>PT</w:t>
            </w:r>
            <w:r>
              <w:rPr>
                <w:spacing w:val="-4"/>
              </w:rPr>
              <w:t xml:space="preserve"> </w:t>
            </w:r>
            <w:r>
              <w:t>Dharma</w:t>
            </w:r>
            <w:r>
              <w:rPr>
                <w:spacing w:val="-3"/>
              </w:rPr>
              <w:t xml:space="preserve"> </w:t>
            </w:r>
            <w:r>
              <w:t>Intiland</w:t>
            </w:r>
            <w:r>
              <w:rPr>
                <w:spacing w:val="-3"/>
              </w:rPr>
              <w:t xml:space="preserve"> </w:t>
            </w:r>
            <w:r>
              <w:t>Tbk)</w:t>
            </w:r>
          </w:p>
        </w:tc>
        <w:tc>
          <w:tcPr>
            <w:tcW w:w="870" w:type="dxa"/>
          </w:tcPr>
          <w:p w:rsidR="006B30FC" w:rsidRDefault="00662D8A">
            <w:pPr>
              <w:pStyle w:val="TableParagraph"/>
              <w:ind w:left="103" w:right="103"/>
              <w:jc w:val="center"/>
            </w:pPr>
            <w:r>
              <w:t>125.99</w:t>
            </w:r>
          </w:p>
        </w:tc>
        <w:tc>
          <w:tcPr>
            <w:tcW w:w="663" w:type="dxa"/>
          </w:tcPr>
          <w:p w:rsidR="006B30FC" w:rsidRDefault="00662D8A">
            <w:pPr>
              <w:pStyle w:val="TableParagraph"/>
              <w:ind w:left="132"/>
            </w:pPr>
            <w:r>
              <w:t>2.60</w:t>
            </w:r>
          </w:p>
        </w:tc>
        <w:tc>
          <w:tcPr>
            <w:tcW w:w="664" w:type="dxa"/>
          </w:tcPr>
          <w:p w:rsidR="006B30FC" w:rsidRDefault="00662D8A">
            <w:pPr>
              <w:pStyle w:val="TableParagraph"/>
              <w:ind w:right="130"/>
              <w:jc w:val="right"/>
            </w:pPr>
            <w:r>
              <w:t>1.10</w:t>
            </w:r>
          </w:p>
        </w:tc>
        <w:tc>
          <w:tcPr>
            <w:tcW w:w="663" w:type="dxa"/>
          </w:tcPr>
          <w:p w:rsidR="006B30FC" w:rsidRDefault="00662D8A">
            <w:pPr>
              <w:pStyle w:val="TableParagraph"/>
              <w:ind w:left="81" w:right="82"/>
              <w:jc w:val="center"/>
            </w:pPr>
            <w:r>
              <w:t>1.72</w:t>
            </w:r>
          </w:p>
        </w:tc>
        <w:tc>
          <w:tcPr>
            <w:tcW w:w="663" w:type="dxa"/>
          </w:tcPr>
          <w:p w:rsidR="006B30FC" w:rsidRDefault="00662D8A">
            <w:pPr>
              <w:pStyle w:val="TableParagraph"/>
              <w:ind w:left="130"/>
            </w:pPr>
            <w:r>
              <w:t>1.23</w:t>
            </w:r>
          </w:p>
        </w:tc>
      </w:tr>
      <w:tr w:rsidR="006B30FC">
        <w:trPr>
          <w:trHeight w:val="297"/>
        </w:trPr>
        <w:tc>
          <w:tcPr>
            <w:tcW w:w="476" w:type="dxa"/>
          </w:tcPr>
          <w:p w:rsidR="006B30FC" w:rsidRDefault="00662D8A">
            <w:pPr>
              <w:pStyle w:val="TableParagraph"/>
              <w:spacing w:before="25"/>
              <w:jc w:val="center"/>
            </w:pPr>
            <w:r>
              <w:t>6</w:t>
            </w:r>
          </w:p>
        </w:tc>
        <w:tc>
          <w:tcPr>
            <w:tcW w:w="6344" w:type="dxa"/>
          </w:tcPr>
          <w:p w:rsidR="006B30FC" w:rsidRDefault="00662D8A">
            <w:pPr>
              <w:pStyle w:val="TableParagraph"/>
              <w:spacing w:before="25"/>
              <w:ind w:left="105"/>
            </w:pPr>
            <w:r>
              <w:t>PT</w:t>
            </w:r>
            <w:r>
              <w:rPr>
                <w:spacing w:val="-5"/>
              </w:rPr>
              <w:t xml:space="preserve"> </w:t>
            </w:r>
            <w:r>
              <w:t>Duta</w:t>
            </w:r>
            <w:r>
              <w:rPr>
                <w:spacing w:val="-3"/>
              </w:rPr>
              <w:t xml:space="preserve"> </w:t>
            </w:r>
            <w:r>
              <w:t>Pertiwi</w:t>
            </w:r>
            <w:r>
              <w:rPr>
                <w:spacing w:val="-1"/>
              </w:rPr>
              <w:t xml:space="preserve"> </w:t>
            </w:r>
            <w:r>
              <w:t>Tbk.</w:t>
            </w:r>
          </w:p>
        </w:tc>
        <w:tc>
          <w:tcPr>
            <w:tcW w:w="870" w:type="dxa"/>
          </w:tcPr>
          <w:p w:rsidR="006B30FC" w:rsidRDefault="00662D8A">
            <w:pPr>
              <w:pStyle w:val="TableParagraph"/>
              <w:spacing w:before="25"/>
              <w:ind w:left="103" w:right="103"/>
              <w:jc w:val="center"/>
            </w:pPr>
            <w:r>
              <w:t>0.82</w:t>
            </w:r>
          </w:p>
        </w:tc>
        <w:tc>
          <w:tcPr>
            <w:tcW w:w="663" w:type="dxa"/>
          </w:tcPr>
          <w:p w:rsidR="006B30FC" w:rsidRDefault="00662D8A">
            <w:pPr>
              <w:pStyle w:val="TableParagraph"/>
              <w:spacing w:before="25"/>
              <w:ind w:left="132"/>
            </w:pPr>
            <w:r>
              <w:t>0.74</w:t>
            </w:r>
          </w:p>
        </w:tc>
        <w:tc>
          <w:tcPr>
            <w:tcW w:w="664" w:type="dxa"/>
          </w:tcPr>
          <w:p w:rsidR="006B30FC" w:rsidRDefault="00662D8A">
            <w:pPr>
              <w:pStyle w:val="TableParagraph"/>
              <w:spacing w:before="25"/>
              <w:ind w:right="130"/>
              <w:jc w:val="right"/>
            </w:pPr>
            <w:r>
              <w:t>0.82</w:t>
            </w:r>
          </w:p>
        </w:tc>
        <w:tc>
          <w:tcPr>
            <w:tcW w:w="663" w:type="dxa"/>
          </w:tcPr>
          <w:p w:rsidR="006B30FC" w:rsidRDefault="00662D8A">
            <w:pPr>
              <w:pStyle w:val="TableParagraph"/>
              <w:spacing w:before="25"/>
              <w:ind w:left="81" w:right="82"/>
              <w:jc w:val="center"/>
            </w:pPr>
            <w:r>
              <w:t>0.51</w:t>
            </w:r>
          </w:p>
        </w:tc>
        <w:tc>
          <w:tcPr>
            <w:tcW w:w="663" w:type="dxa"/>
          </w:tcPr>
          <w:p w:rsidR="006B30FC" w:rsidRDefault="00662D8A">
            <w:pPr>
              <w:pStyle w:val="TableParagraph"/>
              <w:spacing w:before="25"/>
              <w:ind w:left="130"/>
            </w:pPr>
            <w:r>
              <w:t>1.41</w:t>
            </w:r>
          </w:p>
        </w:tc>
      </w:tr>
      <w:tr w:rsidR="006B30FC">
        <w:trPr>
          <w:trHeight w:val="302"/>
        </w:trPr>
        <w:tc>
          <w:tcPr>
            <w:tcW w:w="476" w:type="dxa"/>
          </w:tcPr>
          <w:p w:rsidR="006B30FC" w:rsidRDefault="00662D8A">
            <w:pPr>
              <w:pStyle w:val="TableParagraph"/>
              <w:jc w:val="center"/>
            </w:pPr>
            <w:r>
              <w:t>7</w:t>
            </w:r>
          </w:p>
        </w:tc>
        <w:tc>
          <w:tcPr>
            <w:tcW w:w="6344" w:type="dxa"/>
          </w:tcPr>
          <w:p w:rsidR="006B30FC" w:rsidRDefault="00662D8A">
            <w:pPr>
              <w:pStyle w:val="TableParagraph"/>
              <w:ind w:left="105"/>
            </w:pPr>
            <w:r>
              <w:t>PT</w:t>
            </w:r>
            <w:r>
              <w:rPr>
                <w:spacing w:val="-4"/>
              </w:rPr>
              <w:t xml:space="preserve"> </w:t>
            </w:r>
            <w:r>
              <w:t>Bakrieland</w:t>
            </w:r>
            <w:r>
              <w:rPr>
                <w:spacing w:val="-3"/>
              </w:rPr>
              <w:t xml:space="preserve"> </w:t>
            </w:r>
            <w:r>
              <w:t>Development</w:t>
            </w:r>
            <w:r>
              <w:rPr>
                <w:spacing w:val="-4"/>
              </w:rPr>
              <w:t xml:space="preserve"> </w:t>
            </w:r>
            <w:r>
              <w:t>Tbk.</w:t>
            </w:r>
          </w:p>
        </w:tc>
        <w:tc>
          <w:tcPr>
            <w:tcW w:w="870" w:type="dxa"/>
          </w:tcPr>
          <w:p w:rsidR="006B30FC" w:rsidRDefault="00662D8A">
            <w:pPr>
              <w:pStyle w:val="TableParagraph"/>
              <w:ind w:left="103" w:right="103"/>
              <w:jc w:val="center"/>
            </w:pPr>
            <w:r>
              <w:t>0.83</w:t>
            </w:r>
          </w:p>
        </w:tc>
        <w:tc>
          <w:tcPr>
            <w:tcW w:w="663" w:type="dxa"/>
          </w:tcPr>
          <w:p w:rsidR="006B30FC" w:rsidRDefault="00662D8A">
            <w:pPr>
              <w:pStyle w:val="TableParagraph"/>
              <w:ind w:left="132"/>
            </w:pPr>
            <w:r>
              <w:t>2.94</w:t>
            </w:r>
          </w:p>
        </w:tc>
        <w:tc>
          <w:tcPr>
            <w:tcW w:w="664" w:type="dxa"/>
          </w:tcPr>
          <w:p w:rsidR="006B30FC" w:rsidRDefault="00662D8A">
            <w:pPr>
              <w:pStyle w:val="TableParagraph"/>
              <w:ind w:right="130"/>
              <w:jc w:val="right"/>
            </w:pPr>
            <w:r>
              <w:t>0.32</w:t>
            </w:r>
          </w:p>
        </w:tc>
        <w:tc>
          <w:tcPr>
            <w:tcW w:w="663" w:type="dxa"/>
          </w:tcPr>
          <w:p w:rsidR="006B30FC" w:rsidRDefault="00662D8A">
            <w:pPr>
              <w:pStyle w:val="TableParagraph"/>
              <w:ind w:left="81" w:right="82"/>
              <w:jc w:val="center"/>
            </w:pPr>
            <w:r>
              <w:t>0.83</w:t>
            </w:r>
          </w:p>
        </w:tc>
        <w:tc>
          <w:tcPr>
            <w:tcW w:w="663" w:type="dxa"/>
          </w:tcPr>
          <w:p w:rsidR="006B30FC" w:rsidRDefault="00662D8A">
            <w:pPr>
              <w:pStyle w:val="TableParagraph"/>
              <w:ind w:left="130"/>
            </w:pPr>
            <w:r>
              <w:t>0.78</w:t>
            </w:r>
          </w:p>
        </w:tc>
      </w:tr>
      <w:tr w:rsidR="006B30FC">
        <w:trPr>
          <w:trHeight w:val="297"/>
        </w:trPr>
        <w:tc>
          <w:tcPr>
            <w:tcW w:w="476" w:type="dxa"/>
          </w:tcPr>
          <w:p w:rsidR="006B30FC" w:rsidRDefault="00662D8A">
            <w:pPr>
              <w:pStyle w:val="TableParagraph"/>
              <w:spacing w:before="25"/>
              <w:jc w:val="center"/>
            </w:pPr>
            <w:r>
              <w:t>8</w:t>
            </w:r>
          </w:p>
        </w:tc>
        <w:tc>
          <w:tcPr>
            <w:tcW w:w="6344" w:type="dxa"/>
          </w:tcPr>
          <w:p w:rsidR="006B30FC" w:rsidRDefault="00662D8A">
            <w:pPr>
              <w:pStyle w:val="TableParagraph"/>
              <w:spacing w:before="25"/>
              <w:ind w:left="105"/>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870" w:type="dxa"/>
          </w:tcPr>
          <w:p w:rsidR="006B30FC" w:rsidRDefault="00662D8A">
            <w:pPr>
              <w:pStyle w:val="TableParagraph"/>
              <w:spacing w:before="25"/>
              <w:ind w:left="103" w:right="103"/>
              <w:jc w:val="center"/>
            </w:pPr>
            <w:r>
              <w:t>0.53</w:t>
            </w:r>
          </w:p>
        </w:tc>
        <w:tc>
          <w:tcPr>
            <w:tcW w:w="663" w:type="dxa"/>
          </w:tcPr>
          <w:p w:rsidR="006B30FC" w:rsidRDefault="00662D8A">
            <w:pPr>
              <w:pStyle w:val="TableParagraph"/>
              <w:spacing w:before="25"/>
              <w:ind w:left="132"/>
            </w:pPr>
            <w:r>
              <w:t>0.53</w:t>
            </w:r>
          </w:p>
        </w:tc>
        <w:tc>
          <w:tcPr>
            <w:tcW w:w="664" w:type="dxa"/>
          </w:tcPr>
          <w:p w:rsidR="006B30FC" w:rsidRDefault="00662D8A">
            <w:pPr>
              <w:pStyle w:val="TableParagraph"/>
              <w:spacing w:before="25"/>
              <w:ind w:right="130"/>
              <w:jc w:val="right"/>
            </w:pPr>
            <w:r>
              <w:t>0.16</w:t>
            </w:r>
          </w:p>
        </w:tc>
        <w:tc>
          <w:tcPr>
            <w:tcW w:w="663" w:type="dxa"/>
          </w:tcPr>
          <w:p w:rsidR="006B30FC" w:rsidRDefault="00662D8A">
            <w:pPr>
              <w:pStyle w:val="TableParagraph"/>
              <w:spacing w:before="25"/>
              <w:ind w:left="81" w:right="82"/>
              <w:jc w:val="center"/>
            </w:pPr>
            <w:r>
              <w:t>0.14</w:t>
            </w:r>
          </w:p>
        </w:tc>
        <w:tc>
          <w:tcPr>
            <w:tcW w:w="663" w:type="dxa"/>
          </w:tcPr>
          <w:p w:rsidR="006B30FC" w:rsidRDefault="00662D8A">
            <w:pPr>
              <w:pStyle w:val="TableParagraph"/>
              <w:spacing w:before="25"/>
              <w:ind w:left="130"/>
            </w:pPr>
            <w:r>
              <w:t>0.13</w:t>
            </w:r>
          </w:p>
        </w:tc>
      </w:tr>
      <w:tr w:rsidR="006B30FC">
        <w:trPr>
          <w:trHeight w:val="301"/>
        </w:trPr>
        <w:tc>
          <w:tcPr>
            <w:tcW w:w="476" w:type="dxa"/>
          </w:tcPr>
          <w:p w:rsidR="006B30FC" w:rsidRDefault="00662D8A">
            <w:pPr>
              <w:pStyle w:val="TableParagraph"/>
              <w:jc w:val="center"/>
            </w:pPr>
            <w:r>
              <w:t>9</w:t>
            </w:r>
          </w:p>
        </w:tc>
        <w:tc>
          <w:tcPr>
            <w:tcW w:w="6344" w:type="dxa"/>
          </w:tcPr>
          <w:p w:rsidR="006B30FC" w:rsidRDefault="00662D8A">
            <w:pPr>
              <w:pStyle w:val="TableParagraph"/>
              <w:ind w:left="105"/>
            </w:pPr>
            <w:r>
              <w:t>PT</w:t>
            </w:r>
            <w:r>
              <w:rPr>
                <w:spacing w:val="-5"/>
              </w:rPr>
              <w:t xml:space="preserve"> </w:t>
            </w:r>
            <w:r>
              <w:t>Jakarta</w:t>
            </w:r>
            <w:r>
              <w:rPr>
                <w:spacing w:val="-2"/>
              </w:rPr>
              <w:t xml:space="preserve"> </w:t>
            </w:r>
            <w:r>
              <w:t>International</w:t>
            </w:r>
            <w:r>
              <w:rPr>
                <w:spacing w:val="-2"/>
              </w:rPr>
              <w:t xml:space="preserve"> </w:t>
            </w:r>
            <w:r>
              <w:t>Hotel &amp;</w:t>
            </w:r>
            <w:r>
              <w:rPr>
                <w:spacing w:val="-4"/>
              </w:rPr>
              <w:t xml:space="preserve"> </w:t>
            </w:r>
            <w:r>
              <w:t>Development</w:t>
            </w:r>
            <w:r>
              <w:rPr>
                <w:spacing w:val="-5"/>
              </w:rPr>
              <w:t xml:space="preserve"> </w:t>
            </w:r>
            <w:r>
              <w:t>Tbk.</w:t>
            </w:r>
          </w:p>
        </w:tc>
        <w:tc>
          <w:tcPr>
            <w:tcW w:w="870" w:type="dxa"/>
          </w:tcPr>
          <w:p w:rsidR="006B30FC" w:rsidRDefault="00662D8A">
            <w:pPr>
              <w:pStyle w:val="TableParagraph"/>
              <w:ind w:left="103" w:right="103"/>
              <w:jc w:val="center"/>
            </w:pPr>
            <w:r>
              <w:t>0.98</w:t>
            </w:r>
          </w:p>
        </w:tc>
        <w:tc>
          <w:tcPr>
            <w:tcW w:w="663" w:type="dxa"/>
          </w:tcPr>
          <w:p w:rsidR="006B30FC" w:rsidRDefault="00662D8A">
            <w:pPr>
              <w:pStyle w:val="TableParagraph"/>
              <w:ind w:left="132"/>
            </w:pPr>
            <w:r>
              <w:t>1.58</w:t>
            </w:r>
          </w:p>
        </w:tc>
        <w:tc>
          <w:tcPr>
            <w:tcW w:w="664" w:type="dxa"/>
          </w:tcPr>
          <w:p w:rsidR="006B30FC" w:rsidRDefault="00662D8A">
            <w:pPr>
              <w:pStyle w:val="TableParagraph"/>
              <w:ind w:right="130"/>
              <w:jc w:val="right"/>
            </w:pPr>
            <w:r>
              <w:t>0.36</w:t>
            </w:r>
          </w:p>
        </w:tc>
        <w:tc>
          <w:tcPr>
            <w:tcW w:w="663" w:type="dxa"/>
          </w:tcPr>
          <w:p w:rsidR="006B30FC" w:rsidRDefault="00662D8A">
            <w:pPr>
              <w:pStyle w:val="TableParagraph"/>
              <w:ind w:left="81" w:right="82"/>
              <w:jc w:val="center"/>
            </w:pPr>
            <w:r>
              <w:t>0.79</w:t>
            </w:r>
          </w:p>
        </w:tc>
        <w:tc>
          <w:tcPr>
            <w:tcW w:w="663" w:type="dxa"/>
          </w:tcPr>
          <w:p w:rsidR="006B30FC" w:rsidRDefault="00662D8A">
            <w:pPr>
              <w:pStyle w:val="TableParagraph"/>
              <w:ind w:left="130"/>
            </w:pPr>
            <w:r>
              <w:t>1.02</w:t>
            </w:r>
          </w:p>
        </w:tc>
      </w:tr>
      <w:tr w:rsidR="006B30FC">
        <w:trPr>
          <w:trHeight w:val="302"/>
        </w:trPr>
        <w:tc>
          <w:tcPr>
            <w:tcW w:w="476" w:type="dxa"/>
          </w:tcPr>
          <w:p w:rsidR="006B30FC" w:rsidRDefault="00662D8A">
            <w:pPr>
              <w:pStyle w:val="TableParagraph"/>
              <w:ind w:left="103" w:right="100"/>
              <w:jc w:val="center"/>
            </w:pPr>
            <w:r>
              <w:t>10</w:t>
            </w:r>
          </w:p>
        </w:tc>
        <w:tc>
          <w:tcPr>
            <w:tcW w:w="6344" w:type="dxa"/>
          </w:tcPr>
          <w:p w:rsidR="006B30FC" w:rsidRDefault="00662D8A">
            <w:pPr>
              <w:pStyle w:val="TableParagraph"/>
              <w:ind w:left="105"/>
            </w:pPr>
            <w:r>
              <w:t>PT</w:t>
            </w:r>
            <w:r>
              <w:rPr>
                <w:spacing w:val="-5"/>
              </w:rPr>
              <w:t xml:space="preserve"> </w:t>
            </w:r>
            <w:r>
              <w:t>Jaya</w:t>
            </w:r>
            <w:r>
              <w:rPr>
                <w:spacing w:val="-2"/>
              </w:rPr>
              <w:t xml:space="preserve"> </w:t>
            </w:r>
            <w:r>
              <w:t>Real Property</w:t>
            </w:r>
            <w:r>
              <w:rPr>
                <w:spacing w:val="-2"/>
              </w:rPr>
              <w:t xml:space="preserve"> </w:t>
            </w:r>
            <w:r>
              <w:t>Tbk.</w:t>
            </w:r>
          </w:p>
        </w:tc>
        <w:tc>
          <w:tcPr>
            <w:tcW w:w="870" w:type="dxa"/>
          </w:tcPr>
          <w:p w:rsidR="006B30FC" w:rsidRDefault="00662D8A">
            <w:pPr>
              <w:pStyle w:val="TableParagraph"/>
              <w:ind w:left="103" w:right="103"/>
              <w:jc w:val="center"/>
            </w:pPr>
            <w:r>
              <w:t>2.70</w:t>
            </w:r>
          </w:p>
        </w:tc>
        <w:tc>
          <w:tcPr>
            <w:tcW w:w="663" w:type="dxa"/>
          </w:tcPr>
          <w:p w:rsidR="006B30FC" w:rsidRDefault="00662D8A">
            <w:pPr>
              <w:pStyle w:val="TableParagraph"/>
              <w:ind w:left="132"/>
            </w:pPr>
            <w:r>
              <w:t>3.71</w:t>
            </w:r>
          </w:p>
        </w:tc>
        <w:tc>
          <w:tcPr>
            <w:tcW w:w="664" w:type="dxa"/>
          </w:tcPr>
          <w:p w:rsidR="006B30FC" w:rsidRDefault="00662D8A">
            <w:pPr>
              <w:pStyle w:val="TableParagraph"/>
              <w:ind w:right="130"/>
              <w:jc w:val="right"/>
            </w:pPr>
            <w:r>
              <w:t>1.11</w:t>
            </w:r>
          </w:p>
        </w:tc>
        <w:tc>
          <w:tcPr>
            <w:tcW w:w="663" w:type="dxa"/>
          </w:tcPr>
          <w:p w:rsidR="006B30FC" w:rsidRDefault="00662D8A">
            <w:pPr>
              <w:pStyle w:val="TableParagraph"/>
              <w:ind w:left="81" w:right="82"/>
              <w:jc w:val="center"/>
            </w:pPr>
            <w:r>
              <w:t>1.63</w:t>
            </w:r>
          </w:p>
        </w:tc>
        <w:tc>
          <w:tcPr>
            <w:tcW w:w="663" w:type="dxa"/>
          </w:tcPr>
          <w:p w:rsidR="006B30FC" w:rsidRDefault="00662D8A">
            <w:pPr>
              <w:pStyle w:val="TableParagraph"/>
              <w:ind w:left="130"/>
            </w:pPr>
            <w:r>
              <w:t>2.35</w:t>
            </w:r>
          </w:p>
        </w:tc>
      </w:tr>
      <w:tr w:rsidR="006B30FC">
        <w:trPr>
          <w:trHeight w:val="297"/>
        </w:trPr>
        <w:tc>
          <w:tcPr>
            <w:tcW w:w="476" w:type="dxa"/>
          </w:tcPr>
          <w:p w:rsidR="006B30FC" w:rsidRDefault="00662D8A">
            <w:pPr>
              <w:pStyle w:val="TableParagraph"/>
              <w:spacing w:before="25"/>
              <w:ind w:left="103" w:right="100"/>
              <w:jc w:val="center"/>
            </w:pPr>
            <w:r>
              <w:t>11</w:t>
            </w:r>
          </w:p>
        </w:tc>
        <w:tc>
          <w:tcPr>
            <w:tcW w:w="6344" w:type="dxa"/>
          </w:tcPr>
          <w:p w:rsidR="006B30FC" w:rsidRDefault="00662D8A">
            <w:pPr>
              <w:pStyle w:val="TableParagraph"/>
              <w:spacing w:before="25"/>
              <w:ind w:left="105"/>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870" w:type="dxa"/>
          </w:tcPr>
          <w:p w:rsidR="006B30FC" w:rsidRDefault="00662D8A">
            <w:pPr>
              <w:pStyle w:val="TableParagraph"/>
              <w:spacing w:before="25"/>
              <w:ind w:left="103" w:right="103"/>
              <w:jc w:val="center"/>
            </w:pPr>
            <w:r>
              <w:t>0.33</w:t>
            </w:r>
          </w:p>
        </w:tc>
        <w:tc>
          <w:tcPr>
            <w:tcW w:w="663" w:type="dxa"/>
          </w:tcPr>
          <w:p w:rsidR="006B30FC" w:rsidRDefault="00662D8A">
            <w:pPr>
              <w:pStyle w:val="TableParagraph"/>
              <w:spacing w:before="25"/>
              <w:ind w:left="132"/>
            </w:pPr>
            <w:r>
              <w:t>2.72</w:t>
            </w:r>
          </w:p>
        </w:tc>
        <w:tc>
          <w:tcPr>
            <w:tcW w:w="664" w:type="dxa"/>
          </w:tcPr>
          <w:p w:rsidR="006B30FC" w:rsidRDefault="00662D8A">
            <w:pPr>
              <w:pStyle w:val="TableParagraph"/>
              <w:spacing w:before="25"/>
              <w:ind w:right="130"/>
              <w:jc w:val="right"/>
            </w:pPr>
            <w:r>
              <w:t>0.24</w:t>
            </w:r>
          </w:p>
        </w:tc>
        <w:tc>
          <w:tcPr>
            <w:tcW w:w="663" w:type="dxa"/>
          </w:tcPr>
          <w:p w:rsidR="006B30FC" w:rsidRDefault="00662D8A">
            <w:pPr>
              <w:pStyle w:val="TableParagraph"/>
              <w:spacing w:before="25"/>
              <w:ind w:left="81" w:right="82"/>
              <w:jc w:val="center"/>
            </w:pPr>
            <w:r>
              <w:t>0.52</w:t>
            </w:r>
          </w:p>
        </w:tc>
        <w:tc>
          <w:tcPr>
            <w:tcW w:w="663" w:type="dxa"/>
          </w:tcPr>
          <w:p w:rsidR="006B30FC" w:rsidRDefault="00662D8A">
            <w:pPr>
              <w:pStyle w:val="TableParagraph"/>
              <w:spacing w:before="25"/>
              <w:ind w:left="130"/>
            </w:pPr>
            <w:r>
              <w:t>0.42</w:t>
            </w:r>
          </w:p>
        </w:tc>
      </w:tr>
      <w:tr w:rsidR="006B30FC">
        <w:trPr>
          <w:trHeight w:val="302"/>
        </w:trPr>
        <w:tc>
          <w:tcPr>
            <w:tcW w:w="476" w:type="dxa"/>
          </w:tcPr>
          <w:p w:rsidR="006B30FC" w:rsidRDefault="00662D8A">
            <w:pPr>
              <w:pStyle w:val="TableParagraph"/>
              <w:ind w:left="103" w:right="100"/>
              <w:jc w:val="center"/>
            </w:pPr>
            <w:r>
              <w:t>12</w:t>
            </w:r>
          </w:p>
        </w:tc>
        <w:tc>
          <w:tcPr>
            <w:tcW w:w="6344" w:type="dxa"/>
          </w:tcPr>
          <w:p w:rsidR="006B30FC" w:rsidRDefault="00662D8A">
            <w:pPr>
              <w:pStyle w:val="TableParagraph"/>
              <w:spacing w:before="16" w:line="266" w:lineRule="exact"/>
              <w:ind w:left="105"/>
            </w:pPr>
            <w:r>
              <w:t>PT</w:t>
            </w:r>
            <w:r>
              <w:rPr>
                <w:spacing w:val="-5"/>
              </w:rPr>
              <w:t xml:space="preserve"> </w:t>
            </w:r>
            <w:r>
              <w:t>Jababeka</w:t>
            </w:r>
            <w:r>
              <w:rPr>
                <w:spacing w:val="-3"/>
              </w:rPr>
              <w:t xml:space="preserve"> </w:t>
            </w:r>
            <w:r>
              <w:t>Tbk.</w:t>
            </w:r>
            <w:r>
              <w:rPr>
                <w:spacing w:val="-1"/>
              </w:rPr>
              <w:t xml:space="preserve"> </w:t>
            </w:r>
            <w:r>
              <w:t>(Sebelumnya</w:t>
            </w:r>
            <w:r>
              <w:rPr>
                <w:spacing w:val="-2"/>
              </w:rPr>
              <w:t xml:space="preserve"> </w:t>
            </w:r>
            <w:r>
              <w:t>PT</w:t>
            </w:r>
            <w:r>
              <w:rPr>
                <w:spacing w:val="-5"/>
              </w:rPr>
              <w:t xml:space="preserve"> </w:t>
            </w:r>
            <w:r>
              <w:t>Kawasan</w:t>
            </w:r>
            <w:r>
              <w:rPr>
                <w:spacing w:val="-4"/>
              </w:rPr>
              <w:t xml:space="preserve"> </w:t>
            </w:r>
            <w:r>
              <w:t>Industri</w:t>
            </w:r>
            <w:r>
              <w:rPr>
                <w:spacing w:val="-2"/>
              </w:rPr>
              <w:t xml:space="preserve"> </w:t>
            </w:r>
            <w:r>
              <w:t>Jababeka</w:t>
            </w:r>
            <w:r>
              <w:rPr>
                <w:spacing w:val="-2"/>
              </w:rPr>
              <w:t xml:space="preserve"> </w:t>
            </w:r>
            <w:r>
              <w:t>Tbk)</w:t>
            </w:r>
          </w:p>
        </w:tc>
        <w:tc>
          <w:tcPr>
            <w:tcW w:w="870" w:type="dxa"/>
          </w:tcPr>
          <w:p w:rsidR="006B30FC" w:rsidRDefault="00662D8A">
            <w:pPr>
              <w:pStyle w:val="TableParagraph"/>
              <w:ind w:left="103" w:right="103"/>
              <w:jc w:val="center"/>
            </w:pPr>
            <w:r>
              <w:t>1.29</w:t>
            </w:r>
          </w:p>
        </w:tc>
        <w:tc>
          <w:tcPr>
            <w:tcW w:w="663" w:type="dxa"/>
          </w:tcPr>
          <w:p w:rsidR="006B30FC" w:rsidRDefault="00662D8A">
            <w:pPr>
              <w:pStyle w:val="TableParagraph"/>
              <w:ind w:left="132"/>
            </w:pPr>
            <w:r>
              <w:t>1.88</w:t>
            </w:r>
          </w:p>
        </w:tc>
        <w:tc>
          <w:tcPr>
            <w:tcW w:w="664" w:type="dxa"/>
          </w:tcPr>
          <w:p w:rsidR="006B30FC" w:rsidRDefault="00662D8A">
            <w:pPr>
              <w:pStyle w:val="TableParagraph"/>
              <w:ind w:right="130"/>
              <w:jc w:val="right"/>
            </w:pPr>
            <w:r>
              <w:t>0.42</w:t>
            </w:r>
          </w:p>
        </w:tc>
        <w:tc>
          <w:tcPr>
            <w:tcW w:w="663" w:type="dxa"/>
          </w:tcPr>
          <w:p w:rsidR="006B30FC" w:rsidRDefault="00662D8A">
            <w:pPr>
              <w:pStyle w:val="TableParagraph"/>
              <w:ind w:left="81" w:right="82"/>
              <w:jc w:val="center"/>
            </w:pPr>
            <w:r>
              <w:t>1.00</w:t>
            </w:r>
          </w:p>
        </w:tc>
        <w:tc>
          <w:tcPr>
            <w:tcW w:w="663" w:type="dxa"/>
          </w:tcPr>
          <w:p w:rsidR="006B30FC" w:rsidRDefault="00662D8A">
            <w:pPr>
              <w:pStyle w:val="TableParagraph"/>
              <w:ind w:left="130"/>
            </w:pPr>
            <w:r>
              <w:t>0.96</w:t>
            </w:r>
          </w:p>
        </w:tc>
      </w:tr>
      <w:tr w:rsidR="006B30FC">
        <w:trPr>
          <w:trHeight w:val="599"/>
        </w:trPr>
        <w:tc>
          <w:tcPr>
            <w:tcW w:w="476" w:type="dxa"/>
          </w:tcPr>
          <w:p w:rsidR="006B30FC" w:rsidRDefault="00662D8A">
            <w:pPr>
              <w:pStyle w:val="TableParagraph"/>
              <w:spacing w:before="160" w:line="240" w:lineRule="auto"/>
              <w:ind w:left="103" w:right="100"/>
              <w:jc w:val="center"/>
            </w:pPr>
            <w:r>
              <w:t>13</w:t>
            </w:r>
          </w:p>
        </w:tc>
        <w:tc>
          <w:tcPr>
            <w:tcW w:w="6344" w:type="dxa"/>
          </w:tcPr>
          <w:p w:rsidR="006B30FC" w:rsidRDefault="00662D8A">
            <w:pPr>
              <w:pStyle w:val="TableParagraph"/>
              <w:spacing w:before="25" w:line="240" w:lineRule="auto"/>
              <w:ind w:left="105" w:right="406"/>
            </w:pPr>
            <w:r>
              <w:t>PT Global Land Development Tbk. (Sebelumnya PT Krida Perdana</w:t>
            </w:r>
            <w:r>
              <w:rPr>
                <w:spacing w:val="-47"/>
              </w:rPr>
              <w:t xml:space="preserve"> </w:t>
            </w:r>
            <w:r>
              <w:t>Indahgraha</w:t>
            </w:r>
            <w:r>
              <w:rPr>
                <w:spacing w:val="-3"/>
              </w:rPr>
              <w:t xml:space="preserve"> </w:t>
            </w:r>
            <w:r>
              <w:t>Tbk)</w:t>
            </w:r>
          </w:p>
        </w:tc>
        <w:tc>
          <w:tcPr>
            <w:tcW w:w="870"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03" w:right="103"/>
              <w:jc w:val="center"/>
            </w:pPr>
            <w:r>
              <w:t>0.16</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32"/>
            </w:pPr>
            <w:r>
              <w:t>0.41</w:t>
            </w:r>
          </w:p>
        </w:tc>
        <w:tc>
          <w:tcPr>
            <w:tcW w:w="664"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right="130"/>
              <w:jc w:val="right"/>
            </w:pPr>
            <w:r>
              <w:t>0.68</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81" w:right="82"/>
              <w:jc w:val="center"/>
            </w:pPr>
            <w:r>
              <w:t>0.61</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30"/>
            </w:pPr>
            <w:r>
              <w:t>0.71</w:t>
            </w:r>
          </w:p>
        </w:tc>
      </w:tr>
      <w:tr w:rsidR="006B30FC">
        <w:trPr>
          <w:trHeight w:val="297"/>
        </w:trPr>
        <w:tc>
          <w:tcPr>
            <w:tcW w:w="476" w:type="dxa"/>
          </w:tcPr>
          <w:p w:rsidR="006B30FC" w:rsidRDefault="00662D8A">
            <w:pPr>
              <w:pStyle w:val="TableParagraph"/>
              <w:spacing w:before="25"/>
              <w:ind w:left="103" w:right="100"/>
              <w:jc w:val="center"/>
            </w:pPr>
            <w:r>
              <w:t>14</w:t>
            </w:r>
          </w:p>
        </w:tc>
        <w:tc>
          <w:tcPr>
            <w:tcW w:w="6344" w:type="dxa"/>
          </w:tcPr>
          <w:p w:rsidR="006B30FC" w:rsidRDefault="00662D8A">
            <w:pPr>
              <w:pStyle w:val="TableParagraph"/>
              <w:spacing w:before="25"/>
              <w:ind w:left="105"/>
            </w:pPr>
            <w:r>
              <w:t>PT</w:t>
            </w:r>
            <w:r>
              <w:rPr>
                <w:spacing w:val="-6"/>
              </w:rPr>
              <w:t xml:space="preserve"> </w:t>
            </w:r>
            <w:r>
              <w:t>Lamicitra</w:t>
            </w:r>
            <w:r>
              <w:rPr>
                <w:spacing w:val="-4"/>
              </w:rPr>
              <w:t xml:space="preserve"> </w:t>
            </w:r>
            <w:r>
              <w:t>Nusantara</w:t>
            </w:r>
            <w:r>
              <w:rPr>
                <w:spacing w:val="-4"/>
              </w:rPr>
              <w:t xml:space="preserve"> </w:t>
            </w:r>
            <w:r>
              <w:t>Tbk.</w:t>
            </w:r>
          </w:p>
        </w:tc>
        <w:tc>
          <w:tcPr>
            <w:tcW w:w="870" w:type="dxa"/>
          </w:tcPr>
          <w:p w:rsidR="006B30FC" w:rsidRDefault="00662D8A">
            <w:pPr>
              <w:pStyle w:val="TableParagraph"/>
              <w:spacing w:before="25"/>
              <w:ind w:left="103" w:right="103"/>
              <w:jc w:val="center"/>
            </w:pPr>
            <w:r>
              <w:t>0.53</w:t>
            </w:r>
          </w:p>
        </w:tc>
        <w:tc>
          <w:tcPr>
            <w:tcW w:w="663" w:type="dxa"/>
          </w:tcPr>
          <w:p w:rsidR="006B30FC" w:rsidRDefault="00662D8A">
            <w:pPr>
              <w:pStyle w:val="TableParagraph"/>
              <w:spacing w:before="25"/>
              <w:ind w:left="132"/>
            </w:pPr>
            <w:r>
              <w:t>1.04</w:t>
            </w:r>
          </w:p>
        </w:tc>
        <w:tc>
          <w:tcPr>
            <w:tcW w:w="664" w:type="dxa"/>
          </w:tcPr>
          <w:p w:rsidR="006B30FC" w:rsidRDefault="00662D8A">
            <w:pPr>
              <w:pStyle w:val="TableParagraph"/>
              <w:spacing w:before="25"/>
              <w:ind w:right="130"/>
              <w:jc w:val="right"/>
            </w:pPr>
            <w:r>
              <w:t>0.56</w:t>
            </w:r>
          </w:p>
        </w:tc>
        <w:tc>
          <w:tcPr>
            <w:tcW w:w="663" w:type="dxa"/>
          </w:tcPr>
          <w:p w:rsidR="006B30FC" w:rsidRDefault="00662D8A">
            <w:pPr>
              <w:pStyle w:val="TableParagraph"/>
              <w:spacing w:before="25"/>
              <w:ind w:left="81" w:right="82"/>
              <w:jc w:val="center"/>
            </w:pPr>
            <w:r>
              <w:t>0.58</w:t>
            </w:r>
          </w:p>
        </w:tc>
        <w:tc>
          <w:tcPr>
            <w:tcW w:w="663" w:type="dxa"/>
          </w:tcPr>
          <w:p w:rsidR="006B30FC" w:rsidRDefault="00662D8A">
            <w:pPr>
              <w:pStyle w:val="TableParagraph"/>
              <w:spacing w:before="25"/>
              <w:ind w:left="130"/>
            </w:pPr>
            <w:r>
              <w:t>1.08</w:t>
            </w:r>
          </w:p>
        </w:tc>
      </w:tr>
      <w:tr w:rsidR="006B30FC">
        <w:trPr>
          <w:trHeight w:val="301"/>
        </w:trPr>
        <w:tc>
          <w:tcPr>
            <w:tcW w:w="476" w:type="dxa"/>
          </w:tcPr>
          <w:p w:rsidR="006B30FC" w:rsidRDefault="00662D8A">
            <w:pPr>
              <w:pStyle w:val="TableParagraph"/>
              <w:ind w:left="103" w:right="100"/>
              <w:jc w:val="center"/>
            </w:pPr>
            <w:r>
              <w:t>15</w:t>
            </w:r>
          </w:p>
        </w:tc>
        <w:tc>
          <w:tcPr>
            <w:tcW w:w="6344" w:type="dxa"/>
          </w:tcPr>
          <w:p w:rsidR="006B30FC" w:rsidRDefault="00662D8A">
            <w:pPr>
              <w:pStyle w:val="TableParagraph"/>
              <w:ind w:left="105"/>
            </w:pPr>
            <w:r>
              <w:t>PT</w:t>
            </w:r>
            <w:r>
              <w:rPr>
                <w:spacing w:val="-4"/>
              </w:rPr>
              <w:t xml:space="preserve"> </w:t>
            </w:r>
            <w:r>
              <w:t>Lippo</w:t>
            </w:r>
            <w:r>
              <w:rPr>
                <w:spacing w:val="-3"/>
              </w:rPr>
              <w:t xml:space="preserve"> </w:t>
            </w:r>
            <w:r>
              <w:t>Cikarang</w:t>
            </w:r>
            <w:r>
              <w:rPr>
                <w:spacing w:val="-1"/>
              </w:rPr>
              <w:t xml:space="preserve"> </w:t>
            </w:r>
            <w:r>
              <w:t>Tbk.</w:t>
            </w:r>
          </w:p>
        </w:tc>
        <w:tc>
          <w:tcPr>
            <w:tcW w:w="870" w:type="dxa"/>
          </w:tcPr>
          <w:p w:rsidR="006B30FC" w:rsidRDefault="00662D8A">
            <w:pPr>
              <w:pStyle w:val="TableParagraph"/>
              <w:ind w:left="103" w:right="103"/>
              <w:jc w:val="center"/>
            </w:pPr>
            <w:r>
              <w:t>0.44</w:t>
            </w:r>
          </w:p>
        </w:tc>
        <w:tc>
          <w:tcPr>
            <w:tcW w:w="663" w:type="dxa"/>
          </w:tcPr>
          <w:p w:rsidR="006B30FC" w:rsidRDefault="00662D8A">
            <w:pPr>
              <w:pStyle w:val="TableParagraph"/>
              <w:ind w:left="132"/>
            </w:pPr>
            <w:r>
              <w:t>0.97</w:t>
            </w:r>
          </w:p>
        </w:tc>
        <w:tc>
          <w:tcPr>
            <w:tcW w:w="664" w:type="dxa"/>
          </w:tcPr>
          <w:p w:rsidR="006B30FC" w:rsidRDefault="00662D8A">
            <w:pPr>
              <w:pStyle w:val="TableParagraph"/>
              <w:ind w:right="130"/>
              <w:jc w:val="right"/>
            </w:pPr>
            <w:r>
              <w:t>0.30</w:t>
            </w:r>
          </w:p>
        </w:tc>
        <w:tc>
          <w:tcPr>
            <w:tcW w:w="663" w:type="dxa"/>
          </w:tcPr>
          <w:p w:rsidR="006B30FC" w:rsidRDefault="00662D8A">
            <w:pPr>
              <w:pStyle w:val="TableParagraph"/>
              <w:ind w:left="81" w:right="82"/>
              <w:jc w:val="center"/>
            </w:pPr>
            <w:r>
              <w:t>0.31</w:t>
            </w:r>
          </w:p>
        </w:tc>
        <w:tc>
          <w:tcPr>
            <w:tcW w:w="663" w:type="dxa"/>
          </w:tcPr>
          <w:p w:rsidR="006B30FC" w:rsidRDefault="00662D8A">
            <w:pPr>
              <w:pStyle w:val="TableParagraph"/>
              <w:ind w:left="130"/>
            </w:pPr>
            <w:r>
              <w:t>0.49</w:t>
            </w:r>
          </w:p>
        </w:tc>
      </w:tr>
      <w:tr w:rsidR="006B30FC">
        <w:trPr>
          <w:trHeight w:val="302"/>
        </w:trPr>
        <w:tc>
          <w:tcPr>
            <w:tcW w:w="476" w:type="dxa"/>
          </w:tcPr>
          <w:p w:rsidR="006B30FC" w:rsidRDefault="00662D8A">
            <w:pPr>
              <w:pStyle w:val="TableParagraph"/>
              <w:ind w:left="103" w:right="100"/>
              <w:jc w:val="center"/>
            </w:pPr>
            <w:r>
              <w:t>16</w:t>
            </w:r>
          </w:p>
        </w:tc>
        <w:tc>
          <w:tcPr>
            <w:tcW w:w="6344" w:type="dxa"/>
          </w:tcPr>
          <w:p w:rsidR="006B30FC" w:rsidRDefault="00662D8A">
            <w:pPr>
              <w:pStyle w:val="TableParagraph"/>
              <w:ind w:left="105"/>
            </w:pPr>
            <w:r>
              <w:t>PT</w:t>
            </w:r>
            <w:r>
              <w:rPr>
                <w:spacing w:val="-5"/>
              </w:rPr>
              <w:t xml:space="preserve"> </w:t>
            </w:r>
            <w:r>
              <w:t>Lippo</w:t>
            </w:r>
            <w:r>
              <w:rPr>
                <w:spacing w:val="-3"/>
              </w:rPr>
              <w:t xml:space="preserve"> </w:t>
            </w:r>
            <w:r>
              <w:t>Karawaci</w:t>
            </w:r>
            <w:r>
              <w:rPr>
                <w:spacing w:val="-1"/>
              </w:rPr>
              <w:t xml:space="preserve"> </w:t>
            </w:r>
            <w:r>
              <w:t>Tbk.</w:t>
            </w:r>
          </w:p>
        </w:tc>
        <w:tc>
          <w:tcPr>
            <w:tcW w:w="870" w:type="dxa"/>
          </w:tcPr>
          <w:p w:rsidR="006B30FC" w:rsidRDefault="00662D8A">
            <w:pPr>
              <w:pStyle w:val="TableParagraph"/>
              <w:ind w:left="103" w:right="103"/>
              <w:jc w:val="center"/>
            </w:pPr>
            <w:r>
              <w:t>2.12</w:t>
            </w:r>
          </w:p>
        </w:tc>
        <w:tc>
          <w:tcPr>
            <w:tcW w:w="663" w:type="dxa"/>
          </w:tcPr>
          <w:p w:rsidR="006B30FC" w:rsidRDefault="00662D8A">
            <w:pPr>
              <w:pStyle w:val="TableParagraph"/>
              <w:ind w:left="132"/>
            </w:pPr>
            <w:r>
              <w:t>2.85</w:t>
            </w:r>
          </w:p>
        </w:tc>
        <w:tc>
          <w:tcPr>
            <w:tcW w:w="664" w:type="dxa"/>
          </w:tcPr>
          <w:p w:rsidR="006B30FC" w:rsidRDefault="00662D8A">
            <w:pPr>
              <w:pStyle w:val="TableParagraph"/>
              <w:ind w:right="130"/>
              <w:jc w:val="right"/>
            </w:pPr>
            <w:r>
              <w:t>3.08</w:t>
            </w:r>
          </w:p>
        </w:tc>
        <w:tc>
          <w:tcPr>
            <w:tcW w:w="663" w:type="dxa"/>
          </w:tcPr>
          <w:p w:rsidR="006B30FC" w:rsidRDefault="00662D8A">
            <w:pPr>
              <w:pStyle w:val="TableParagraph"/>
              <w:ind w:left="81" w:right="82"/>
              <w:jc w:val="center"/>
            </w:pPr>
            <w:r>
              <w:t>1.81</w:t>
            </w:r>
          </w:p>
        </w:tc>
        <w:tc>
          <w:tcPr>
            <w:tcW w:w="663" w:type="dxa"/>
          </w:tcPr>
          <w:p w:rsidR="006B30FC" w:rsidRDefault="00662D8A">
            <w:pPr>
              <w:pStyle w:val="TableParagraph"/>
              <w:ind w:left="130"/>
            </w:pPr>
            <w:r>
              <w:t>1.91</w:t>
            </w:r>
          </w:p>
        </w:tc>
      </w:tr>
      <w:tr w:rsidR="006B30FC">
        <w:trPr>
          <w:trHeight w:val="297"/>
        </w:trPr>
        <w:tc>
          <w:tcPr>
            <w:tcW w:w="476" w:type="dxa"/>
          </w:tcPr>
          <w:p w:rsidR="006B30FC" w:rsidRDefault="00662D8A">
            <w:pPr>
              <w:pStyle w:val="TableParagraph"/>
              <w:spacing w:before="25"/>
              <w:ind w:left="103" w:right="100"/>
              <w:jc w:val="center"/>
            </w:pPr>
            <w:r>
              <w:t>17</w:t>
            </w:r>
          </w:p>
        </w:tc>
        <w:tc>
          <w:tcPr>
            <w:tcW w:w="6344" w:type="dxa"/>
          </w:tcPr>
          <w:p w:rsidR="006B30FC" w:rsidRDefault="00662D8A">
            <w:pPr>
              <w:pStyle w:val="TableParagraph"/>
              <w:spacing w:before="25"/>
              <w:ind w:left="105"/>
            </w:pPr>
            <w:r>
              <w:t>PT</w:t>
            </w:r>
            <w:r>
              <w:rPr>
                <w:spacing w:val="-5"/>
              </w:rPr>
              <w:t xml:space="preserve"> </w:t>
            </w:r>
            <w:r>
              <w:t>Mas</w:t>
            </w:r>
            <w:r>
              <w:rPr>
                <w:spacing w:val="-3"/>
              </w:rPr>
              <w:t xml:space="preserve"> </w:t>
            </w:r>
            <w:r>
              <w:t>Murni Indonesia</w:t>
            </w:r>
            <w:r>
              <w:rPr>
                <w:spacing w:val="-3"/>
              </w:rPr>
              <w:t xml:space="preserve"> </w:t>
            </w:r>
            <w:r>
              <w:t>Tbk.</w:t>
            </w:r>
          </w:p>
        </w:tc>
        <w:tc>
          <w:tcPr>
            <w:tcW w:w="870" w:type="dxa"/>
          </w:tcPr>
          <w:p w:rsidR="006B30FC" w:rsidRDefault="00662D8A">
            <w:pPr>
              <w:pStyle w:val="TableParagraph"/>
              <w:spacing w:before="25"/>
              <w:ind w:left="103" w:right="103"/>
              <w:jc w:val="center"/>
            </w:pPr>
            <w:r>
              <w:t>0.10</w:t>
            </w:r>
          </w:p>
        </w:tc>
        <w:tc>
          <w:tcPr>
            <w:tcW w:w="663" w:type="dxa"/>
          </w:tcPr>
          <w:p w:rsidR="006B30FC" w:rsidRDefault="00662D8A">
            <w:pPr>
              <w:pStyle w:val="TableParagraph"/>
              <w:spacing w:before="25"/>
              <w:ind w:left="132"/>
            </w:pPr>
            <w:r>
              <w:t>0.23</w:t>
            </w:r>
          </w:p>
        </w:tc>
        <w:tc>
          <w:tcPr>
            <w:tcW w:w="664" w:type="dxa"/>
          </w:tcPr>
          <w:p w:rsidR="006B30FC" w:rsidRDefault="00662D8A">
            <w:pPr>
              <w:pStyle w:val="TableParagraph"/>
              <w:spacing w:before="25"/>
              <w:ind w:right="130"/>
              <w:jc w:val="right"/>
            </w:pPr>
            <w:r>
              <w:t>4.16</w:t>
            </w:r>
          </w:p>
        </w:tc>
        <w:tc>
          <w:tcPr>
            <w:tcW w:w="663" w:type="dxa"/>
          </w:tcPr>
          <w:p w:rsidR="006B30FC" w:rsidRDefault="00662D8A">
            <w:pPr>
              <w:pStyle w:val="TableParagraph"/>
              <w:spacing w:before="25"/>
              <w:ind w:left="81" w:right="82"/>
              <w:jc w:val="center"/>
            </w:pPr>
            <w:r>
              <w:t>4.23</w:t>
            </w:r>
          </w:p>
        </w:tc>
        <w:tc>
          <w:tcPr>
            <w:tcW w:w="663" w:type="dxa"/>
          </w:tcPr>
          <w:p w:rsidR="006B30FC" w:rsidRDefault="00662D8A">
            <w:pPr>
              <w:pStyle w:val="TableParagraph"/>
              <w:spacing w:before="25"/>
              <w:ind w:left="130"/>
            </w:pPr>
            <w:r>
              <w:t>4.18</w:t>
            </w:r>
          </w:p>
        </w:tc>
      </w:tr>
      <w:tr w:rsidR="006B30FC">
        <w:trPr>
          <w:trHeight w:val="302"/>
        </w:trPr>
        <w:tc>
          <w:tcPr>
            <w:tcW w:w="476" w:type="dxa"/>
          </w:tcPr>
          <w:p w:rsidR="006B30FC" w:rsidRDefault="00662D8A">
            <w:pPr>
              <w:pStyle w:val="TableParagraph"/>
              <w:ind w:left="103" w:right="100"/>
              <w:jc w:val="center"/>
            </w:pPr>
            <w:r>
              <w:t>18</w:t>
            </w:r>
          </w:p>
        </w:tc>
        <w:tc>
          <w:tcPr>
            <w:tcW w:w="6344" w:type="dxa"/>
          </w:tcPr>
          <w:p w:rsidR="006B30FC" w:rsidRDefault="00662D8A">
            <w:pPr>
              <w:pStyle w:val="TableParagraph"/>
              <w:ind w:left="105"/>
            </w:pPr>
            <w:r>
              <w:t>PT</w:t>
            </w:r>
            <w:r>
              <w:rPr>
                <w:spacing w:val="-5"/>
              </w:rPr>
              <w:t xml:space="preserve"> </w:t>
            </w:r>
            <w:r>
              <w:t>Modernland</w:t>
            </w:r>
            <w:r>
              <w:rPr>
                <w:spacing w:val="-3"/>
              </w:rPr>
              <w:t xml:space="preserve"> </w:t>
            </w:r>
            <w:r>
              <w:t>Realty</w:t>
            </w:r>
            <w:r>
              <w:rPr>
                <w:spacing w:val="-2"/>
              </w:rPr>
              <w:t xml:space="preserve"> </w:t>
            </w:r>
            <w:r>
              <w:t>Tbk.</w:t>
            </w:r>
          </w:p>
        </w:tc>
        <w:tc>
          <w:tcPr>
            <w:tcW w:w="870" w:type="dxa"/>
          </w:tcPr>
          <w:p w:rsidR="006B30FC" w:rsidRDefault="00662D8A">
            <w:pPr>
              <w:pStyle w:val="TableParagraph"/>
              <w:ind w:left="103" w:right="103"/>
              <w:jc w:val="center"/>
            </w:pPr>
            <w:r>
              <w:t>0.85</w:t>
            </w:r>
          </w:p>
        </w:tc>
        <w:tc>
          <w:tcPr>
            <w:tcW w:w="663" w:type="dxa"/>
          </w:tcPr>
          <w:p w:rsidR="006B30FC" w:rsidRDefault="00662D8A">
            <w:pPr>
              <w:pStyle w:val="TableParagraph"/>
              <w:ind w:left="132"/>
            </w:pPr>
            <w:r>
              <w:t>1.62</w:t>
            </w:r>
          </w:p>
        </w:tc>
        <w:tc>
          <w:tcPr>
            <w:tcW w:w="664" w:type="dxa"/>
          </w:tcPr>
          <w:p w:rsidR="006B30FC" w:rsidRDefault="00662D8A">
            <w:pPr>
              <w:pStyle w:val="TableParagraph"/>
              <w:ind w:right="130"/>
              <w:jc w:val="right"/>
            </w:pPr>
            <w:r>
              <w:t>0.15</w:t>
            </w:r>
          </w:p>
        </w:tc>
        <w:tc>
          <w:tcPr>
            <w:tcW w:w="663" w:type="dxa"/>
          </w:tcPr>
          <w:p w:rsidR="006B30FC" w:rsidRDefault="00662D8A">
            <w:pPr>
              <w:pStyle w:val="TableParagraph"/>
              <w:ind w:left="81" w:right="82"/>
              <w:jc w:val="center"/>
            </w:pPr>
            <w:r>
              <w:t>0.37</w:t>
            </w:r>
          </w:p>
        </w:tc>
        <w:tc>
          <w:tcPr>
            <w:tcW w:w="663" w:type="dxa"/>
          </w:tcPr>
          <w:p w:rsidR="006B30FC" w:rsidRDefault="00662D8A">
            <w:pPr>
              <w:pStyle w:val="TableParagraph"/>
              <w:ind w:left="130"/>
            </w:pPr>
            <w:r>
              <w:t>0.67</w:t>
            </w:r>
          </w:p>
        </w:tc>
      </w:tr>
      <w:tr w:rsidR="006B30FC">
        <w:trPr>
          <w:trHeight w:val="599"/>
        </w:trPr>
        <w:tc>
          <w:tcPr>
            <w:tcW w:w="476" w:type="dxa"/>
          </w:tcPr>
          <w:p w:rsidR="006B30FC" w:rsidRDefault="00662D8A">
            <w:pPr>
              <w:pStyle w:val="TableParagraph"/>
              <w:spacing w:before="160" w:line="240" w:lineRule="auto"/>
              <w:ind w:left="103" w:right="100"/>
              <w:jc w:val="center"/>
            </w:pPr>
            <w:r>
              <w:t>19</w:t>
            </w:r>
          </w:p>
        </w:tc>
        <w:tc>
          <w:tcPr>
            <w:tcW w:w="6344" w:type="dxa"/>
          </w:tcPr>
          <w:p w:rsidR="006B30FC" w:rsidRDefault="00662D8A">
            <w:pPr>
              <w:pStyle w:val="TableParagraph"/>
              <w:spacing w:before="25" w:line="240" w:lineRule="auto"/>
              <w:ind w:left="105" w:right="125"/>
            </w:pPr>
            <w:r>
              <w:t>PT</w:t>
            </w:r>
            <w:r>
              <w:rPr>
                <w:spacing w:val="-4"/>
              </w:rPr>
              <w:t xml:space="preserve"> </w:t>
            </w:r>
            <w:r>
              <w:t>Metro</w:t>
            </w:r>
            <w:r>
              <w:rPr>
                <w:spacing w:val="-4"/>
              </w:rPr>
              <w:t xml:space="preserve"> </w:t>
            </w:r>
            <w:r>
              <w:t>Realty</w:t>
            </w:r>
            <w:r>
              <w:rPr>
                <w:spacing w:val="-2"/>
              </w:rPr>
              <w:t xml:space="preserve"> </w:t>
            </w:r>
            <w:r>
              <w:t>Tbk.</w:t>
            </w:r>
            <w:r>
              <w:rPr>
                <w:spacing w:val="1"/>
              </w:rPr>
              <w:t xml:space="preserve"> </w:t>
            </w:r>
            <w:r>
              <w:t>(Sebelumnya</w:t>
            </w:r>
            <w:r>
              <w:rPr>
                <w:spacing w:val="-2"/>
              </w:rPr>
              <w:t xml:space="preserve"> </w:t>
            </w:r>
            <w:r>
              <w:t>PT</w:t>
            </w:r>
            <w:r>
              <w:rPr>
                <w:spacing w:val="-4"/>
              </w:rPr>
              <w:t xml:space="preserve"> </w:t>
            </w:r>
            <w:r>
              <w:t>Metro</w:t>
            </w:r>
            <w:r>
              <w:rPr>
                <w:spacing w:val="-3"/>
              </w:rPr>
              <w:t xml:space="preserve"> </w:t>
            </w:r>
            <w:r>
              <w:t>Supermarket</w:t>
            </w:r>
            <w:r>
              <w:rPr>
                <w:spacing w:val="-4"/>
              </w:rPr>
              <w:t xml:space="preserve"> </w:t>
            </w:r>
            <w:r>
              <w:t>Realty</w:t>
            </w:r>
            <w:r>
              <w:rPr>
                <w:spacing w:val="-47"/>
              </w:rPr>
              <w:t xml:space="preserve"> </w:t>
            </w:r>
            <w:r>
              <w:t>Tbk)</w:t>
            </w:r>
          </w:p>
        </w:tc>
        <w:tc>
          <w:tcPr>
            <w:tcW w:w="870"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03" w:right="103"/>
              <w:jc w:val="center"/>
            </w:pPr>
            <w:r>
              <w:t>0.51</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32"/>
            </w:pPr>
            <w:r>
              <w:t>0.54</w:t>
            </w:r>
          </w:p>
        </w:tc>
        <w:tc>
          <w:tcPr>
            <w:tcW w:w="664"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right="130"/>
              <w:jc w:val="right"/>
            </w:pPr>
            <w:r>
              <w:t>0.38</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81" w:right="82"/>
              <w:jc w:val="center"/>
            </w:pPr>
            <w:r>
              <w:t>0.61</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30"/>
            </w:pPr>
            <w:r>
              <w:t>0.67</w:t>
            </w:r>
          </w:p>
        </w:tc>
      </w:tr>
      <w:tr w:rsidR="006B30FC">
        <w:trPr>
          <w:trHeight w:val="297"/>
        </w:trPr>
        <w:tc>
          <w:tcPr>
            <w:tcW w:w="476" w:type="dxa"/>
          </w:tcPr>
          <w:p w:rsidR="006B30FC" w:rsidRDefault="00662D8A">
            <w:pPr>
              <w:pStyle w:val="TableParagraph"/>
              <w:spacing w:before="26"/>
              <w:ind w:left="103" w:right="100"/>
              <w:jc w:val="center"/>
            </w:pPr>
            <w:r>
              <w:t>20</w:t>
            </w:r>
          </w:p>
        </w:tc>
        <w:tc>
          <w:tcPr>
            <w:tcW w:w="6344" w:type="dxa"/>
          </w:tcPr>
          <w:p w:rsidR="006B30FC" w:rsidRDefault="00662D8A">
            <w:pPr>
              <w:pStyle w:val="TableParagraph"/>
              <w:spacing w:before="26"/>
              <w:ind w:left="105"/>
            </w:pPr>
            <w:r>
              <w:t>PT</w:t>
            </w:r>
            <w:r>
              <w:rPr>
                <w:spacing w:val="-4"/>
              </w:rPr>
              <w:t xml:space="preserve"> </w:t>
            </w:r>
            <w:r>
              <w:t>Pembangunan</w:t>
            </w:r>
            <w:r>
              <w:rPr>
                <w:spacing w:val="-3"/>
              </w:rPr>
              <w:t xml:space="preserve"> </w:t>
            </w:r>
            <w:r>
              <w:t>Jaya</w:t>
            </w:r>
            <w:r>
              <w:rPr>
                <w:spacing w:val="-2"/>
              </w:rPr>
              <w:t xml:space="preserve"> </w:t>
            </w:r>
            <w:r>
              <w:t>Ancol Tbk.</w:t>
            </w:r>
          </w:p>
        </w:tc>
        <w:tc>
          <w:tcPr>
            <w:tcW w:w="870" w:type="dxa"/>
          </w:tcPr>
          <w:p w:rsidR="006B30FC" w:rsidRDefault="00662D8A">
            <w:pPr>
              <w:pStyle w:val="TableParagraph"/>
              <w:spacing w:before="26"/>
              <w:ind w:left="103" w:right="103"/>
              <w:jc w:val="center"/>
            </w:pPr>
            <w:r>
              <w:t>2.26</w:t>
            </w:r>
          </w:p>
        </w:tc>
        <w:tc>
          <w:tcPr>
            <w:tcW w:w="663" w:type="dxa"/>
          </w:tcPr>
          <w:p w:rsidR="006B30FC" w:rsidRDefault="00662D8A">
            <w:pPr>
              <w:pStyle w:val="TableParagraph"/>
              <w:spacing w:before="26"/>
              <w:ind w:left="132"/>
            </w:pPr>
            <w:r>
              <w:t>2.16</w:t>
            </w:r>
          </w:p>
        </w:tc>
        <w:tc>
          <w:tcPr>
            <w:tcW w:w="664" w:type="dxa"/>
          </w:tcPr>
          <w:p w:rsidR="006B30FC" w:rsidRDefault="00662D8A">
            <w:pPr>
              <w:pStyle w:val="TableParagraph"/>
              <w:spacing w:before="26"/>
              <w:ind w:right="130"/>
              <w:jc w:val="right"/>
            </w:pPr>
            <w:r>
              <w:t>0.64</w:t>
            </w:r>
          </w:p>
        </w:tc>
        <w:tc>
          <w:tcPr>
            <w:tcW w:w="663" w:type="dxa"/>
          </w:tcPr>
          <w:p w:rsidR="006B30FC" w:rsidRDefault="00662D8A">
            <w:pPr>
              <w:pStyle w:val="TableParagraph"/>
              <w:spacing w:before="26"/>
              <w:ind w:left="81" w:right="82"/>
              <w:jc w:val="center"/>
            </w:pPr>
            <w:r>
              <w:t>0.84</w:t>
            </w:r>
          </w:p>
        </w:tc>
        <w:tc>
          <w:tcPr>
            <w:tcW w:w="663" w:type="dxa"/>
          </w:tcPr>
          <w:p w:rsidR="006B30FC" w:rsidRDefault="00662D8A">
            <w:pPr>
              <w:pStyle w:val="TableParagraph"/>
              <w:spacing w:before="26"/>
              <w:ind w:left="130"/>
            </w:pPr>
            <w:r>
              <w:t>1.29</w:t>
            </w:r>
          </w:p>
        </w:tc>
      </w:tr>
      <w:tr w:rsidR="006B30FC">
        <w:trPr>
          <w:trHeight w:val="301"/>
        </w:trPr>
        <w:tc>
          <w:tcPr>
            <w:tcW w:w="476" w:type="dxa"/>
          </w:tcPr>
          <w:p w:rsidR="006B30FC" w:rsidRDefault="00662D8A">
            <w:pPr>
              <w:pStyle w:val="TableParagraph"/>
              <w:ind w:left="103" w:right="100"/>
              <w:jc w:val="center"/>
            </w:pPr>
            <w:r>
              <w:t>21</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c>
          <w:tcPr>
            <w:tcW w:w="870" w:type="dxa"/>
          </w:tcPr>
          <w:p w:rsidR="006B30FC" w:rsidRDefault="00662D8A">
            <w:pPr>
              <w:pStyle w:val="TableParagraph"/>
              <w:ind w:left="103" w:right="103"/>
              <w:jc w:val="center"/>
            </w:pPr>
            <w:r>
              <w:t>1.35</w:t>
            </w:r>
          </w:p>
        </w:tc>
        <w:tc>
          <w:tcPr>
            <w:tcW w:w="663" w:type="dxa"/>
          </w:tcPr>
          <w:p w:rsidR="006B30FC" w:rsidRDefault="00662D8A">
            <w:pPr>
              <w:pStyle w:val="TableParagraph"/>
              <w:ind w:left="132"/>
            </w:pPr>
            <w:r>
              <w:t>1.63</w:t>
            </w:r>
          </w:p>
        </w:tc>
        <w:tc>
          <w:tcPr>
            <w:tcW w:w="664" w:type="dxa"/>
          </w:tcPr>
          <w:p w:rsidR="006B30FC" w:rsidRDefault="00662D8A">
            <w:pPr>
              <w:pStyle w:val="TableParagraph"/>
              <w:ind w:right="130"/>
              <w:jc w:val="right"/>
            </w:pPr>
            <w:r>
              <w:t>1.17</w:t>
            </w:r>
          </w:p>
        </w:tc>
        <w:tc>
          <w:tcPr>
            <w:tcW w:w="663" w:type="dxa"/>
          </w:tcPr>
          <w:p w:rsidR="006B30FC" w:rsidRDefault="00662D8A">
            <w:pPr>
              <w:pStyle w:val="TableParagraph"/>
              <w:ind w:left="81" w:right="82"/>
              <w:jc w:val="center"/>
            </w:pPr>
            <w:r>
              <w:t>1.05</w:t>
            </w:r>
          </w:p>
        </w:tc>
        <w:tc>
          <w:tcPr>
            <w:tcW w:w="663" w:type="dxa"/>
          </w:tcPr>
          <w:p w:rsidR="006B30FC" w:rsidRDefault="00662D8A">
            <w:pPr>
              <w:pStyle w:val="TableParagraph"/>
              <w:ind w:left="130"/>
            </w:pPr>
            <w:r>
              <w:t>1.57</w:t>
            </w:r>
          </w:p>
        </w:tc>
      </w:tr>
      <w:tr w:rsidR="006B30FC">
        <w:trPr>
          <w:trHeight w:val="302"/>
        </w:trPr>
        <w:tc>
          <w:tcPr>
            <w:tcW w:w="476" w:type="dxa"/>
          </w:tcPr>
          <w:p w:rsidR="006B30FC" w:rsidRDefault="00662D8A">
            <w:pPr>
              <w:pStyle w:val="TableParagraph"/>
              <w:ind w:left="103" w:right="100"/>
              <w:jc w:val="center"/>
            </w:pPr>
            <w:r>
              <w:t>22</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Prestige</w:t>
            </w:r>
            <w:r>
              <w:rPr>
                <w:spacing w:val="-3"/>
              </w:rPr>
              <w:t xml:space="preserve"> </w:t>
            </w:r>
            <w:r>
              <w:t>Tbk.</w:t>
            </w:r>
          </w:p>
        </w:tc>
        <w:tc>
          <w:tcPr>
            <w:tcW w:w="870" w:type="dxa"/>
          </w:tcPr>
          <w:p w:rsidR="006B30FC" w:rsidRDefault="00662D8A">
            <w:pPr>
              <w:pStyle w:val="TableParagraph"/>
              <w:ind w:left="103" w:right="103"/>
              <w:jc w:val="center"/>
            </w:pPr>
            <w:r>
              <w:t>0.28</w:t>
            </w:r>
          </w:p>
        </w:tc>
        <w:tc>
          <w:tcPr>
            <w:tcW w:w="663" w:type="dxa"/>
          </w:tcPr>
          <w:p w:rsidR="006B30FC" w:rsidRDefault="00662D8A">
            <w:pPr>
              <w:pStyle w:val="TableParagraph"/>
              <w:ind w:left="132"/>
            </w:pPr>
            <w:r>
              <w:t>0.44</w:t>
            </w:r>
          </w:p>
        </w:tc>
        <w:tc>
          <w:tcPr>
            <w:tcW w:w="664" w:type="dxa"/>
          </w:tcPr>
          <w:p w:rsidR="006B30FC" w:rsidRDefault="00662D8A">
            <w:pPr>
              <w:pStyle w:val="TableParagraph"/>
              <w:ind w:right="130"/>
              <w:jc w:val="right"/>
            </w:pPr>
            <w:r>
              <w:t>0.11</w:t>
            </w:r>
          </w:p>
        </w:tc>
        <w:tc>
          <w:tcPr>
            <w:tcW w:w="663" w:type="dxa"/>
          </w:tcPr>
          <w:p w:rsidR="006B30FC" w:rsidRDefault="00662D8A">
            <w:pPr>
              <w:pStyle w:val="TableParagraph"/>
              <w:ind w:left="81" w:right="82"/>
              <w:jc w:val="center"/>
            </w:pPr>
            <w:r>
              <w:t>0.32</w:t>
            </w:r>
          </w:p>
        </w:tc>
        <w:tc>
          <w:tcPr>
            <w:tcW w:w="663" w:type="dxa"/>
          </w:tcPr>
          <w:p w:rsidR="006B30FC" w:rsidRDefault="00662D8A">
            <w:pPr>
              <w:pStyle w:val="TableParagraph"/>
              <w:ind w:left="130"/>
            </w:pPr>
            <w:r>
              <w:t>0.42</w:t>
            </w:r>
          </w:p>
        </w:tc>
      </w:tr>
      <w:tr w:rsidR="006B30FC">
        <w:trPr>
          <w:trHeight w:val="297"/>
        </w:trPr>
        <w:tc>
          <w:tcPr>
            <w:tcW w:w="476" w:type="dxa"/>
          </w:tcPr>
          <w:p w:rsidR="006B30FC" w:rsidRDefault="00662D8A">
            <w:pPr>
              <w:pStyle w:val="TableParagraph"/>
              <w:spacing w:before="25"/>
              <w:ind w:left="103" w:right="100"/>
              <w:jc w:val="center"/>
            </w:pPr>
            <w:r>
              <w:t>23</w:t>
            </w:r>
          </w:p>
        </w:tc>
        <w:tc>
          <w:tcPr>
            <w:tcW w:w="6344" w:type="dxa"/>
          </w:tcPr>
          <w:p w:rsidR="006B30FC" w:rsidRDefault="00662D8A">
            <w:pPr>
              <w:pStyle w:val="TableParagraph"/>
              <w:spacing w:before="25"/>
              <w:ind w:left="105"/>
            </w:pPr>
            <w:r>
              <w:t>PT</w:t>
            </w:r>
            <w:r>
              <w:rPr>
                <w:spacing w:val="-5"/>
              </w:rPr>
              <w:t xml:space="preserve"> </w:t>
            </w:r>
            <w:r>
              <w:t>Pakuwon</w:t>
            </w:r>
            <w:r>
              <w:rPr>
                <w:spacing w:val="-3"/>
              </w:rPr>
              <w:t xml:space="preserve"> </w:t>
            </w:r>
            <w:r>
              <w:t>Jati</w:t>
            </w:r>
            <w:r>
              <w:rPr>
                <w:spacing w:val="-1"/>
              </w:rPr>
              <w:t xml:space="preserve"> </w:t>
            </w:r>
            <w:r>
              <w:t>Tbk.</w:t>
            </w:r>
          </w:p>
        </w:tc>
        <w:tc>
          <w:tcPr>
            <w:tcW w:w="870" w:type="dxa"/>
          </w:tcPr>
          <w:p w:rsidR="006B30FC" w:rsidRDefault="00662D8A">
            <w:pPr>
              <w:pStyle w:val="TableParagraph"/>
              <w:spacing w:before="25"/>
              <w:ind w:left="103" w:right="103"/>
              <w:jc w:val="center"/>
            </w:pPr>
            <w:r>
              <w:t>1.29</w:t>
            </w:r>
          </w:p>
        </w:tc>
        <w:tc>
          <w:tcPr>
            <w:tcW w:w="663" w:type="dxa"/>
          </w:tcPr>
          <w:p w:rsidR="006B30FC" w:rsidRDefault="00662D8A">
            <w:pPr>
              <w:pStyle w:val="TableParagraph"/>
              <w:spacing w:before="25"/>
              <w:ind w:left="132"/>
            </w:pPr>
            <w:r>
              <w:t>3.81</w:t>
            </w:r>
          </w:p>
        </w:tc>
        <w:tc>
          <w:tcPr>
            <w:tcW w:w="664" w:type="dxa"/>
          </w:tcPr>
          <w:p w:rsidR="006B30FC" w:rsidRDefault="00662D8A">
            <w:pPr>
              <w:pStyle w:val="TableParagraph"/>
              <w:spacing w:before="25"/>
              <w:ind w:right="130"/>
              <w:jc w:val="right"/>
            </w:pPr>
            <w:r>
              <w:t>4.05</w:t>
            </w:r>
          </w:p>
        </w:tc>
        <w:tc>
          <w:tcPr>
            <w:tcW w:w="663" w:type="dxa"/>
          </w:tcPr>
          <w:p w:rsidR="006B30FC" w:rsidRDefault="00662D8A">
            <w:pPr>
              <w:pStyle w:val="TableParagraph"/>
              <w:spacing w:before="25"/>
              <w:ind w:left="81" w:right="82"/>
              <w:jc w:val="center"/>
            </w:pPr>
            <w:r>
              <w:t>4.71</w:t>
            </w:r>
          </w:p>
        </w:tc>
        <w:tc>
          <w:tcPr>
            <w:tcW w:w="663" w:type="dxa"/>
          </w:tcPr>
          <w:p w:rsidR="006B30FC" w:rsidRDefault="00662D8A">
            <w:pPr>
              <w:pStyle w:val="TableParagraph"/>
              <w:spacing w:before="25"/>
              <w:ind w:left="130"/>
            </w:pPr>
            <w:r>
              <w:t>6.32</w:t>
            </w:r>
          </w:p>
        </w:tc>
      </w:tr>
      <w:tr w:rsidR="006B30FC">
        <w:trPr>
          <w:trHeight w:val="537"/>
        </w:trPr>
        <w:tc>
          <w:tcPr>
            <w:tcW w:w="476" w:type="dxa"/>
          </w:tcPr>
          <w:p w:rsidR="006B30FC" w:rsidRDefault="006B30FC">
            <w:pPr>
              <w:pStyle w:val="TableParagraph"/>
              <w:spacing w:before="1" w:line="240" w:lineRule="auto"/>
              <w:rPr>
                <w:rFonts w:ascii="Times New Roman"/>
                <w:b/>
                <w:i/>
                <w:sz w:val="23"/>
              </w:rPr>
            </w:pPr>
          </w:p>
          <w:p w:rsidR="006B30FC" w:rsidRDefault="00662D8A">
            <w:pPr>
              <w:pStyle w:val="TableParagraph"/>
              <w:spacing w:before="0"/>
              <w:ind w:left="103" w:right="100"/>
              <w:jc w:val="center"/>
            </w:pPr>
            <w:r>
              <w:t>24</w:t>
            </w:r>
          </w:p>
        </w:tc>
        <w:tc>
          <w:tcPr>
            <w:tcW w:w="6344" w:type="dxa"/>
          </w:tcPr>
          <w:p w:rsidR="006B30FC" w:rsidRDefault="006B30FC">
            <w:pPr>
              <w:pStyle w:val="TableParagraph"/>
              <w:spacing w:before="1" w:line="240" w:lineRule="auto"/>
              <w:rPr>
                <w:rFonts w:ascii="Times New Roman"/>
                <w:b/>
                <w:i/>
                <w:sz w:val="23"/>
              </w:rPr>
            </w:pPr>
          </w:p>
          <w:p w:rsidR="006B30FC" w:rsidRDefault="00662D8A">
            <w:pPr>
              <w:pStyle w:val="TableParagraph"/>
              <w:spacing w:before="0"/>
              <w:ind w:left="105"/>
            </w:pPr>
            <w:r>
              <w:t>PT</w:t>
            </w:r>
            <w:r>
              <w:rPr>
                <w:spacing w:val="-5"/>
              </w:rPr>
              <w:t xml:space="preserve"> </w:t>
            </w:r>
            <w:r>
              <w:t>Panca</w:t>
            </w:r>
            <w:r>
              <w:rPr>
                <w:spacing w:val="-3"/>
              </w:rPr>
              <w:t xml:space="preserve"> </w:t>
            </w:r>
            <w:r>
              <w:t>Wiratama</w:t>
            </w:r>
            <w:r>
              <w:rPr>
                <w:spacing w:val="-3"/>
              </w:rPr>
              <w:t xml:space="preserve"> </w:t>
            </w:r>
            <w:r>
              <w:t>Sakti Tbk.</w:t>
            </w:r>
          </w:p>
        </w:tc>
        <w:tc>
          <w:tcPr>
            <w:tcW w:w="870" w:type="dxa"/>
          </w:tcPr>
          <w:p w:rsidR="006B30FC" w:rsidRDefault="006B30FC">
            <w:pPr>
              <w:pStyle w:val="TableParagraph"/>
              <w:spacing w:before="1" w:line="240" w:lineRule="auto"/>
              <w:rPr>
                <w:rFonts w:ascii="Times New Roman"/>
                <w:b/>
                <w:i/>
                <w:sz w:val="23"/>
              </w:rPr>
            </w:pPr>
          </w:p>
          <w:p w:rsidR="006B30FC" w:rsidRDefault="00662D8A">
            <w:pPr>
              <w:pStyle w:val="TableParagraph"/>
              <w:spacing w:before="0"/>
              <w:ind w:left="103" w:right="103"/>
              <w:jc w:val="center"/>
            </w:pPr>
            <w:r>
              <w:t>-0.01</w:t>
            </w:r>
          </w:p>
        </w:tc>
        <w:tc>
          <w:tcPr>
            <w:tcW w:w="663" w:type="dxa"/>
          </w:tcPr>
          <w:p w:rsidR="006B30FC" w:rsidRDefault="00662D8A">
            <w:pPr>
              <w:pStyle w:val="TableParagraph"/>
              <w:spacing w:before="0" w:line="265" w:lineRule="exact"/>
              <w:ind w:right="1"/>
              <w:jc w:val="center"/>
            </w:pPr>
            <w:r>
              <w:t>-</w:t>
            </w:r>
          </w:p>
          <w:p w:rsidR="006B30FC" w:rsidRDefault="00662D8A">
            <w:pPr>
              <w:pStyle w:val="TableParagraph"/>
              <w:spacing w:before="0"/>
              <w:ind w:left="81" w:right="80"/>
              <w:jc w:val="center"/>
            </w:pPr>
            <w:r>
              <w:t>0.04</w:t>
            </w:r>
          </w:p>
        </w:tc>
        <w:tc>
          <w:tcPr>
            <w:tcW w:w="664" w:type="dxa"/>
          </w:tcPr>
          <w:p w:rsidR="006B30FC" w:rsidRDefault="00662D8A">
            <w:pPr>
              <w:pStyle w:val="TableParagraph"/>
              <w:spacing w:before="0" w:line="265" w:lineRule="exact"/>
              <w:ind w:right="4"/>
              <w:jc w:val="center"/>
            </w:pPr>
            <w:r>
              <w:t>-</w:t>
            </w:r>
          </w:p>
          <w:p w:rsidR="006B30FC" w:rsidRDefault="00662D8A">
            <w:pPr>
              <w:pStyle w:val="TableParagraph"/>
              <w:spacing w:before="0"/>
              <w:ind w:left="111" w:right="111"/>
              <w:jc w:val="center"/>
            </w:pPr>
            <w:r>
              <w:t>0.04</w:t>
            </w:r>
          </w:p>
        </w:tc>
        <w:tc>
          <w:tcPr>
            <w:tcW w:w="663" w:type="dxa"/>
          </w:tcPr>
          <w:p w:rsidR="006B30FC" w:rsidRDefault="00662D8A">
            <w:pPr>
              <w:pStyle w:val="TableParagraph"/>
              <w:spacing w:before="0" w:line="265" w:lineRule="exact"/>
              <w:ind w:right="5"/>
              <w:jc w:val="center"/>
            </w:pPr>
            <w:r>
              <w:t>-</w:t>
            </w:r>
          </w:p>
          <w:p w:rsidR="006B30FC" w:rsidRDefault="00662D8A">
            <w:pPr>
              <w:pStyle w:val="TableParagraph"/>
              <w:spacing w:before="0"/>
              <w:ind w:left="81" w:right="82"/>
              <w:jc w:val="center"/>
            </w:pPr>
            <w:r>
              <w:t>0.01</w:t>
            </w:r>
          </w:p>
        </w:tc>
        <w:tc>
          <w:tcPr>
            <w:tcW w:w="663" w:type="dxa"/>
          </w:tcPr>
          <w:p w:rsidR="006B30FC" w:rsidRDefault="00662D8A">
            <w:pPr>
              <w:pStyle w:val="TableParagraph"/>
              <w:spacing w:before="0" w:line="265" w:lineRule="exact"/>
              <w:ind w:right="5"/>
              <w:jc w:val="center"/>
            </w:pPr>
            <w:r>
              <w:t>-</w:t>
            </w:r>
          </w:p>
          <w:p w:rsidR="006B30FC" w:rsidRDefault="00662D8A">
            <w:pPr>
              <w:pStyle w:val="TableParagraph"/>
              <w:spacing w:before="0"/>
              <w:ind w:left="81" w:right="81"/>
              <w:jc w:val="center"/>
            </w:pPr>
            <w:r>
              <w:t>0.01</w:t>
            </w:r>
          </w:p>
        </w:tc>
      </w:tr>
      <w:tr w:rsidR="006B30FC">
        <w:trPr>
          <w:trHeight w:val="302"/>
        </w:trPr>
        <w:tc>
          <w:tcPr>
            <w:tcW w:w="476" w:type="dxa"/>
          </w:tcPr>
          <w:p w:rsidR="006B30FC" w:rsidRDefault="00662D8A">
            <w:pPr>
              <w:pStyle w:val="TableParagraph"/>
              <w:ind w:left="103" w:right="100"/>
              <w:jc w:val="center"/>
            </w:pPr>
            <w:r>
              <w:t>25</w:t>
            </w:r>
          </w:p>
        </w:tc>
        <w:tc>
          <w:tcPr>
            <w:tcW w:w="6344" w:type="dxa"/>
          </w:tcPr>
          <w:p w:rsidR="006B30FC" w:rsidRDefault="00662D8A">
            <w:pPr>
              <w:pStyle w:val="TableParagraph"/>
              <w:ind w:left="105"/>
            </w:pPr>
            <w:r>
              <w:t>PT</w:t>
            </w:r>
            <w:r>
              <w:rPr>
                <w:spacing w:val="-5"/>
              </w:rPr>
              <w:t xml:space="preserve"> </w:t>
            </w:r>
            <w:r>
              <w:t>Ristia</w:t>
            </w:r>
            <w:r>
              <w:rPr>
                <w:spacing w:val="-3"/>
              </w:rPr>
              <w:t xml:space="preserve"> </w:t>
            </w:r>
            <w:r>
              <w:t>Bintang</w:t>
            </w:r>
            <w:r>
              <w:rPr>
                <w:spacing w:val="-1"/>
              </w:rPr>
              <w:t xml:space="preserve"> </w:t>
            </w:r>
            <w:r>
              <w:t>Mahkotasejati</w:t>
            </w:r>
            <w:r>
              <w:rPr>
                <w:spacing w:val="-1"/>
              </w:rPr>
              <w:t xml:space="preserve"> </w:t>
            </w:r>
            <w:r>
              <w:t>Tbk.</w:t>
            </w:r>
          </w:p>
        </w:tc>
        <w:tc>
          <w:tcPr>
            <w:tcW w:w="870" w:type="dxa"/>
          </w:tcPr>
          <w:p w:rsidR="006B30FC" w:rsidRDefault="00662D8A">
            <w:pPr>
              <w:pStyle w:val="TableParagraph"/>
              <w:ind w:left="103" w:right="103"/>
              <w:jc w:val="center"/>
            </w:pPr>
            <w:r>
              <w:t>0.12</w:t>
            </w:r>
          </w:p>
        </w:tc>
        <w:tc>
          <w:tcPr>
            <w:tcW w:w="663" w:type="dxa"/>
          </w:tcPr>
          <w:p w:rsidR="006B30FC" w:rsidRDefault="00662D8A">
            <w:pPr>
              <w:pStyle w:val="TableParagraph"/>
              <w:ind w:left="132"/>
            </w:pPr>
            <w:r>
              <w:t>0.33</w:t>
            </w:r>
          </w:p>
        </w:tc>
        <w:tc>
          <w:tcPr>
            <w:tcW w:w="664" w:type="dxa"/>
          </w:tcPr>
          <w:p w:rsidR="006B30FC" w:rsidRDefault="00662D8A">
            <w:pPr>
              <w:pStyle w:val="TableParagraph"/>
              <w:ind w:right="130"/>
              <w:jc w:val="right"/>
            </w:pPr>
            <w:r>
              <w:t>0.30</w:t>
            </w:r>
          </w:p>
        </w:tc>
        <w:tc>
          <w:tcPr>
            <w:tcW w:w="663" w:type="dxa"/>
          </w:tcPr>
          <w:p w:rsidR="006B30FC" w:rsidRDefault="00662D8A">
            <w:pPr>
              <w:pStyle w:val="TableParagraph"/>
              <w:ind w:left="81" w:right="82"/>
              <w:jc w:val="center"/>
            </w:pPr>
            <w:r>
              <w:t>0.22</w:t>
            </w:r>
          </w:p>
        </w:tc>
        <w:tc>
          <w:tcPr>
            <w:tcW w:w="663" w:type="dxa"/>
          </w:tcPr>
          <w:p w:rsidR="006B30FC" w:rsidRDefault="00662D8A">
            <w:pPr>
              <w:pStyle w:val="TableParagraph"/>
              <w:ind w:left="130"/>
            </w:pPr>
            <w:r>
              <w:t>0.24</w:t>
            </w:r>
          </w:p>
        </w:tc>
      </w:tr>
      <w:tr w:rsidR="006B30FC">
        <w:trPr>
          <w:trHeight w:val="599"/>
        </w:trPr>
        <w:tc>
          <w:tcPr>
            <w:tcW w:w="476" w:type="dxa"/>
          </w:tcPr>
          <w:p w:rsidR="006B30FC" w:rsidRDefault="00662D8A">
            <w:pPr>
              <w:pStyle w:val="TableParagraph"/>
              <w:spacing w:before="160" w:line="240" w:lineRule="auto"/>
              <w:ind w:left="103" w:right="100"/>
              <w:jc w:val="center"/>
            </w:pPr>
            <w:r>
              <w:t>26</w:t>
            </w:r>
          </w:p>
        </w:tc>
        <w:tc>
          <w:tcPr>
            <w:tcW w:w="6344" w:type="dxa"/>
          </w:tcPr>
          <w:p w:rsidR="006B30FC" w:rsidRDefault="00662D8A">
            <w:pPr>
              <w:pStyle w:val="TableParagraph"/>
              <w:spacing w:before="25" w:line="240" w:lineRule="auto"/>
              <w:ind w:left="105" w:right="125"/>
            </w:pPr>
            <w:r>
              <w:t>PT Royal Oak Development Asia Tbk. (Sebelumnya PT Roda Panggon</w:t>
            </w:r>
            <w:r>
              <w:rPr>
                <w:spacing w:val="-48"/>
              </w:rPr>
              <w:t xml:space="preserve"> </w:t>
            </w:r>
            <w:r>
              <w:t>Harapan</w:t>
            </w:r>
            <w:r>
              <w:rPr>
                <w:spacing w:val="-3"/>
              </w:rPr>
              <w:t xml:space="preserve"> </w:t>
            </w:r>
            <w:r>
              <w:t>Tbk)</w:t>
            </w:r>
          </w:p>
        </w:tc>
        <w:tc>
          <w:tcPr>
            <w:tcW w:w="870"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03" w:right="103"/>
              <w:jc w:val="center"/>
            </w:pPr>
            <w:r>
              <w:t>0.29</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32"/>
            </w:pPr>
            <w:r>
              <w:t>1.43</w:t>
            </w:r>
          </w:p>
        </w:tc>
        <w:tc>
          <w:tcPr>
            <w:tcW w:w="664"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right="130"/>
              <w:jc w:val="right"/>
            </w:pPr>
            <w:r>
              <w:t>0.68</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81" w:right="82"/>
              <w:jc w:val="center"/>
            </w:pPr>
            <w:r>
              <w:t>0.56</w:t>
            </w:r>
          </w:p>
        </w:tc>
        <w:tc>
          <w:tcPr>
            <w:tcW w:w="663"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30"/>
            </w:pPr>
            <w:r>
              <w:t>0.52</w:t>
            </w:r>
          </w:p>
        </w:tc>
      </w:tr>
      <w:tr w:rsidR="006B30FC">
        <w:trPr>
          <w:trHeight w:val="297"/>
        </w:trPr>
        <w:tc>
          <w:tcPr>
            <w:tcW w:w="476" w:type="dxa"/>
          </w:tcPr>
          <w:p w:rsidR="006B30FC" w:rsidRDefault="00662D8A">
            <w:pPr>
              <w:pStyle w:val="TableParagraph"/>
              <w:spacing w:before="25"/>
              <w:ind w:left="103" w:right="100"/>
              <w:jc w:val="center"/>
            </w:pPr>
            <w:r>
              <w:t>27</w:t>
            </w:r>
          </w:p>
        </w:tc>
        <w:tc>
          <w:tcPr>
            <w:tcW w:w="6344" w:type="dxa"/>
          </w:tcPr>
          <w:p w:rsidR="006B30FC" w:rsidRDefault="00662D8A">
            <w:pPr>
              <w:pStyle w:val="TableParagraph"/>
              <w:spacing w:before="25"/>
              <w:ind w:left="105"/>
            </w:pPr>
            <w:r>
              <w:t>PT</w:t>
            </w:r>
            <w:r>
              <w:rPr>
                <w:spacing w:val="-5"/>
              </w:rPr>
              <w:t xml:space="preserve"> </w:t>
            </w:r>
            <w:r>
              <w:t>Suryainti Permata</w:t>
            </w:r>
            <w:r>
              <w:rPr>
                <w:spacing w:val="-3"/>
              </w:rPr>
              <w:t xml:space="preserve"> </w:t>
            </w:r>
            <w:r>
              <w:t>Tbk.</w:t>
            </w:r>
          </w:p>
        </w:tc>
        <w:tc>
          <w:tcPr>
            <w:tcW w:w="870" w:type="dxa"/>
          </w:tcPr>
          <w:p w:rsidR="006B30FC" w:rsidRDefault="00662D8A">
            <w:pPr>
              <w:pStyle w:val="TableParagraph"/>
              <w:spacing w:before="25"/>
              <w:ind w:left="103" w:right="103"/>
              <w:jc w:val="center"/>
            </w:pPr>
            <w:r>
              <w:t>0.99</w:t>
            </w:r>
          </w:p>
        </w:tc>
        <w:tc>
          <w:tcPr>
            <w:tcW w:w="663" w:type="dxa"/>
          </w:tcPr>
          <w:p w:rsidR="006B30FC" w:rsidRDefault="00662D8A">
            <w:pPr>
              <w:pStyle w:val="TableParagraph"/>
              <w:spacing w:before="25"/>
              <w:ind w:left="132"/>
            </w:pPr>
            <w:r>
              <w:t>2.88</w:t>
            </w:r>
          </w:p>
        </w:tc>
        <w:tc>
          <w:tcPr>
            <w:tcW w:w="664" w:type="dxa"/>
          </w:tcPr>
          <w:p w:rsidR="006B30FC" w:rsidRDefault="00662D8A">
            <w:pPr>
              <w:pStyle w:val="TableParagraph"/>
              <w:spacing w:before="25"/>
              <w:ind w:right="130"/>
              <w:jc w:val="right"/>
            </w:pPr>
            <w:r>
              <w:t>1.10</w:t>
            </w:r>
          </w:p>
        </w:tc>
        <w:tc>
          <w:tcPr>
            <w:tcW w:w="663" w:type="dxa"/>
          </w:tcPr>
          <w:p w:rsidR="006B30FC" w:rsidRDefault="00662D8A">
            <w:pPr>
              <w:pStyle w:val="TableParagraph"/>
              <w:spacing w:before="25"/>
              <w:ind w:left="81" w:right="82"/>
              <w:jc w:val="center"/>
            </w:pPr>
            <w:r>
              <w:t>0.51</w:t>
            </w:r>
          </w:p>
        </w:tc>
        <w:tc>
          <w:tcPr>
            <w:tcW w:w="663" w:type="dxa"/>
          </w:tcPr>
          <w:p w:rsidR="006B30FC" w:rsidRDefault="00662D8A">
            <w:pPr>
              <w:pStyle w:val="TableParagraph"/>
              <w:spacing w:before="25"/>
              <w:ind w:left="130"/>
            </w:pPr>
            <w:r>
              <w:t>0.45</w:t>
            </w:r>
          </w:p>
        </w:tc>
      </w:tr>
      <w:tr w:rsidR="006B30FC">
        <w:trPr>
          <w:trHeight w:val="302"/>
        </w:trPr>
        <w:tc>
          <w:tcPr>
            <w:tcW w:w="476" w:type="dxa"/>
          </w:tcPr>
          <w:p w:rsidR="006B30FC" w:rsidRDefault="00662D8A">
            <w:pPr>
              <w:pStyle w:val="TableParagraph"/>
              <w:spacing w:before="31"/>
              <w:ind w:left="103" w:right="100"/>
              <w:jc w:val="center"/>
            </w:pPr>
            <w:r>
              <w:t>28</w:t>
            </w:r>
          </w:p>
        </w:tc>
        <w:tc>
          <w:tcPr>
            <w:tcW w:w="6344" w:type="dxa"/>
          </w:tcPr>
          <w:p w:rsidR="006B30FC" w:rsidRDefault="00662D8A">
            <w:pPr>
              <w:pStyle w:val="TableParagraph"/>
              <w:spacing w:before="31"/>
              <w:ind w:left="105"/>
            </w:pPr>
            <w:r>
              <w:t>PT</w:t>
            </w:r>
            <w:r>
              <w:rPr>
                <w:spacing w:val="-5"/>
              </w:rPr>
              <w:t xml:space="preserve"> </w:t>
            </w:r>
            <w:r>
              <w:t>Suryamas</w:t>
            </w:r>
            <w:r>
              <w:rPr>
                <w:spacing w:val="-2"/>
              </w:rPr>
              <w:t xml:space="preserve"> </w:t>
            </w:r>
            <w:r>
              <w:t>Dutamakmur</w:t>
            </w:r>
            <w:r>
              <w:rPr>
                <w:spacing w:val="-2"/>
              </w:rPr>
              <w:t xml:space="preserve"> </w:t>
            </w:r>
            <w:r>
              <w:t>Tbk.</w:t>
            </w:r>
          </w:p>
        </w:tc>
        <w:tc>
          <w:tcPr>
            <w:tcW w:w="870" w:type="dxa"/>
          </w:tcPr>
          <w:p w:rsidR="006B30FC" w:rsidRDefault="00662D8A">
            <w:pPr>
              <w:pStyle w:val="TableParagraph"/>
              <w:spacing w:before="31"/>
              <w:ind w:left="103" w:right="103"/>
              <w:jc w:val="center"/>
            </w:pPr>
            <w:r>
              <w:t>0.64</w:t>
            </w:r>
          </w:p>
        </w:tc>
        <w:tc>
          <w:tcPr>
            <w:tcW w:w="663" w:type="dxa"/>
          </w:tcPr>
          <w:p w:rsidR="006B30FC" w:rsidRDefault="00662D8A">
            <w:pPr>
              <w:pStyle w:val="TableParagraph"/>
              <w:spacing w:before="31"/>
              <w:ind w:left="132"/>
            </w:pPr>
            <w:r>
              <w:t>2.70</w:t>
            </w:r>
          </w:p>
        </w:tc>
        <w:tc>
          <w:tcPr>
            <w:tcW w:w="664" w:type="dxa"/>
          </w:tcPr>
          <w:p w:rsidR="006B30FC" w:rsidRDefault="00662D8A">
            <w:pPr>
              <w:pStyle w:val="TableParagraph"/>
              <w:spacing w:before="31"/>
              <w:ind w:right="130"/>
              <w:jc w:val="right"/>
            </w:pPr>
            <w:r>
              <w:t>0.39</w:t>
            </w:r>
          </w:p>
        </w:tc>
        <w:tc>
          <w:tcPr>
            <w:tcW w:w="663" w:type="dxa"/>
          </w:tcPr>
          <w:p w:rsidR="006B30FC" w:rsidRDefault="00662D8A">
            <w:pPr>
              <w:pStyle w:val="TableParagraph"/>
              <w:spacing w:before="31"/>
              <w:ind w:left="81" w:right="82"/>
              <w:jc w:val="center"/>
            </w:pPr>
            <w:r>
              <w:t>0.32</w:t>
            </w:r>
          </w:p>
        </w:tc>
        <w:tc>
          <w:tcPr>
            <w:tcW w:w="663" w:type="dxa"/>
          </w:tcPr>
          <w:p w:rsidR="006B30FC" w:rsidRDefault="00662D8A">
            <w:pPr>
              <w:pStyle w:val="TableParagraph"/>
              <w:spacing w:before="31"/>
              <w:ind w:left="130"/>
            </w:pPr>
            <w:r>
              <w:t>0.32</w:t>
            </w:r>
          </w:p>
        </w:tc>
      </w:tr>
      <w:tr w:rsidR="006B30FC">
        <w:trPr>
          <w:trHeight w:val="302"/>
        </w:trPr>
        <w:tc>
          <w:tcPr>
            <w:tcW w:w="476" w:type="dxa"/>
          </w:tcPr>
          <w:p w:rsidR="006B30FC" w:rsidRDefault="00662D8A">
            <w:pPr>
              <w:pStyle w:val="TableParagraph"/>
              <w:ind w:left="103" w:right="100"/>
              <w:jc w:val="center"/>
            </w:pPr>
            <w:r>
              <w:t>29</w:t>
            </w:r>
          </w:p>
        </w:tc>
        <w:tc>
          <w:tcPr>
            <w:tcW w:w="6344" w:type="dxa"/>
          </w:tcPr>
          <w:p w:rsidR="006B30FC" w:rsidRDefault="00662D8A">
            <w:pPr>
              <w:pStyle w:val="TableParagraph"/>
              <w:ind w:left="105"/>
            </w:pPr>
            <w:r>
              <w:t>PT</w:t>
            </w:r>
            <w:r>
              <w:rPr>
                <w:spacing w:val="-5"/>
              </w:rPr>
              <w:t xml:space="preserve"> </w:t>
            </w:r>
            <w:r>
              <w:t>Summarecon</w:t>
            </w:r>
            <w:r>
              <w:rPr>
                <w:spacing w:val="-4"/>
              </w:rPr>
              <w:t xml:space="preserve"> </w:t>
            </w:r>
            <w:r>
              <w:t>Agung</w:t>
            </w:r>
            <w:r>
              <w:rPr>
                <w:spacing w:val="-2"/>
              </w:rPr>
              <w:t xml:space="preserve"> </w:t>
            </w:r>
            <w:r>
              <w:t>Tbk.</w:t>
            </w:r>
          </w:p>
        </w:tc>
        <w:tc>
          <w:tcPr>
            <w:tcW w:w="870" w:type="dxa"/>
          </w:tcPr>
          <w:p w:rsidR="006B30FC" w:rsidRDefault="00662D8A">
            <w:pPr>
              <w:pStyle w:val="TableParagraph"/>
              <w:ind w:left="103" w:right="103"/>
              <w:jc w:val="center"/>
            </w:pPr>
            <w:r>
              <w:t>3.30</w:t>
            </w:r>
          </w:p>
        </w:tc>
        <w:tc>
          <w:tcPr>
            <w:tcW w:w="663" w:type="dxa"/>
          </w:tcPr>
          <w:p w:rsidR="006B30FC" w:rsidRDefault="00662D8A">
            <w:pPr>
              <w:pStyle w:val="TableParagraph"/>
              <w:ind w:left="132"/>
            </w:pPr>
            <w:r>
              <w:t>2.50</w:t>
            </w:r>
          </w:p>
        </w:tc>
        <w:tc>
          <w:tcPr>
            <w:tcW w:w="664" w:type="dxa"/>
          </w:tcPr>
          <w:p w:rsidR="006B30FC" w:rsidRDefault="00662D8A">
            <w:pPr>
              <w:pStyle w:val="TableParagraph"/>
              <w:ind w:right="130"/>
              <w:jc w:val="right"/>
            </w:pPr>
            <w:r>
              <w:t>0.68</w:t>
            </w:r>
          </w:p>
        </w:tc>
        <w:tc>
          <w:tcPr>
            <w:tcW w:w="663" w:type="dxa"/>
          </w:tcPr>
          <w:p w:rsidR="006B30FC" w:rsidRDefault="00662D8A">
            <w:pPr>
              <w:pStyle w:val="TableParagraph"/>
              <w:ind w:left="81" w:right="82"/>
              <w:jc w:val="center"/>
            </w:pPr>
            <w:r>
              <w:t>2.25</w:t>
            </w:r>
          </w:p>
        </w:tc>
        <w:tc>
          <w:tcPr>
            <w:tcW w:w="663" w:type="dxa"/>
          </w:tcPr>
          <w:p w:rsidR="006B30FC" w:rsidRDefault="00662D8A">
            <w:pPr>
              <w:pStyle w:val="TableParagraph"/>
              <w:ind w:left="130"/>
            </w:pPr>
            <w:r>
              <w:t>3.50</w:t>
            </w:r>
          </w:p>
        </w:tc>
      </w:tr>
    </w:tbl>
    <w:p w:rsidR="006B30FC" w:rsidRDefault="006B30FC">
      <w:pPr>
        <w:sectPr w:rsidR="006B30FC">
          <w:headerReference w:type="default" r:id="rId52"/>
          <w:footerReference w:type="default" r:id="rId53"/>
          <w:pgSz w:w="12240" w:h="15840"/>
          <w:pgMar w:top="1700" w:right="180" w:bottom="720" w:left="1320" w:header="1443" w:footer="523" w:gutter="0"/>
          <w:pgNumType w:start="7"/>
          <w:cols w:space="720"/>
        </w:sectPr>
      </w:pPr>
    </w:p>
    <w:p w:rsidR="006B30FC" w:rsidRDefault="00662D8A">
      <w:pPr>
        <w:pStyle w:val="BodyText"/>
        <w:spacing w:before="3"/>
        <w:rPr>
          <w:b/>
          <w:i/>
          <w:sz w:val="13"/>
        </w:rPr>
      </w:pPr>
      <w:r>
        <w:rPr>
          <w:noProof/>
          <w:lang w:val="en-US"/>
        </w:rPr>
        <w:lastRenderedPageBreak/>
        <w:drawing>
          <wp:anchor distT="0" distB="0" distL="0" distR="0" simplePos="0" relativeHeight="15792640"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7" cstate="print"/>
                    <a:stretch>
                      <a:fillRect/>
                    </a:stretch>
                  </pic:blipFill>
                  <pic:spPr>
                    <a:xfrm>
                      <a:off x="0" y="0"/>
                      <a:ext cx="3886213" cy="3886213"/>
                    </a:xfrm>
                    <a:prstGeom prst="rect">
                      <a:avLst/>
                    </a:prstGeom>
                  </pic:spPr>
                </pic:pic>
              </a:graphicData>
            </a:graphic>
          </wp:anchor>
        </w:drawing>
      </w:r>
    </w:p>
    <w:p w:rsidR="006B30FC" w:rsidRDefault="00662D8A">
      <w:pPr>
        <w:spacing w:before="90"/>
        <w:ind w:left="101" w:right="1244"/>
        <w:jc w:val="center"/>
        <w:rPr>
          <w:b/>
          <w:i/>
          <w:sz w:val="24"/>
        </w:rPr>
      </w:pPr>
      <w:r>
        <w:rPr>
          <w:b/>
          <w:i/>
          <w:sz w:val="24"/>
        </w:rPr>
        <w:t>DEBT</w:t>
      </w:r>
      <w:r>
        <w:rPr>
          <w:b/>
          <w:i/>
          <w:spacing w:val="-1"/>
          <w:sz w:val="24"/>
        </w:rPr>
        <w:t xml:space="preserve"> </w:t>
      </w:r>
      <w:r>
        <w:rPr>
          <w:b/>
          <w:i/>
          <w:sz w:val="24"/>
        </w:rPr>
        <w:t>RATIO</w:t>
      </w:r>
    </w:p>
    <w:p w:rsidR="006B30FC" w:rsidRDefault="006B30FC">
      <w:pPr>
        <w:pStyle w:val="BodyText"/>
        <w:spacing w:before="9"/>
        <w:rPr>
          <w:b/>
          <w:i/>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
        <w:gridCol w:w="6344"/>
        <w:gridCol w:w="702"/>
        <w:gridCol w:w="697"/>
        <w:gridCol w:w="702"/>
        <w:gridCol w:w="701"/>
        <w:gridCol w:w="701"/>
      </w:tblGrid>
      <w:tr w:rsidR="006B30FC">
        <w:trPr>
          <w:trHeight w:val="297"/>
        </w:trPr>
        <w:tc>
          <w:tcPr>
            <w:tcW w:w="476" w:type="dxa"/>
            <w:vMerge w:val="restart"/>
          </w:tcPr>
          <w:p w:rsidR="006B30FC" w:rsidRDefault="00662D8A">
            <w:pPr>
              <w:pStyle w:val="TableParagraph"/>
              <w:spacing w:before="164" w:line="240" w:lineRule="auto"/>
              <w:ind w:left="105"/>
            </w:pPr>
            <w:r>
              <w:t>No</w:t>
            </w:r>
          </w:p>
        </w:tc>
        <w:tc>
          <w:tcPr>
            <w:tcW w:w="6344" w:type="dxa"/>
            <w:vMerge w:val="restart"/>
          </w:tcPr>
          <w:p w:rsidR="006B30FC" w:rsidRDefault="00662D8A">
            <w:pPr>
              <w:pStyle w:val="TableParagraph"/>
              <w:spacing w:before="164" w:line="240" w:lineRule="auto"/>
              <w:ind w:left="2336" w:right="2332"/>
              <w:jc w:val="center"/>
            </w:pPr>
            <w:r>
              <w:t>Nama</w:t>
            </w:r>
            <w:r>
              <w:rPr>
                <w:spacing w:val="-1"/>
              </w:rPr>
              <w:t xml:space="preserve"> </w:t>
            </w:r>
            <w:r>
              <w:t>Perusahaan</w:t>
            </w:r>
          </w:p>
        </w:tc>
        <w:tc>
          <w:tcPr>
            <w:tcW w:w="3503" w:type="dxa"/>
            <w:gridSpan w:val="5"/>
          </w:tcPr>
          <w:p w:rsidR="006B30FC" w:rsidRDefault="00662D8A">
            <w:pPr>
              <w:pStyle w:val="TableParagraph"/>
              <w:spacing w:before="25"/>
              <w:ind w:left="1443" w:right="1450"/>
              <w:jc w:val="center"/>
            </w:pPr>
            <w:r>
              <w:t>Tahun</w:t>
            </w:r>
          </w:p>
        </w:tc>
      </w:tr>
      <w:tr w:rsidR="006B30FC">
        <w:trPr>
          <w:trHeight w:val="302"/>
        </w:trPr>
        <w:tc>
          <w:tcPr>
            <w:tcW w:w="476" w:type="dxa"/>
            <w:vMerge/>
            <w:tcBorders>
              <w:top w:val="nil"/>
            </w:tcBorders>
          </w:tcPr>
          <w:p w:rsidR="006B30FC" w:rsidRDefault="006B30FC">
            <w:pPr>
              <w:rPr>
                <w:sz w:val="2"/>
                <w:szCs w:val="2"/>
              </w:rPr>
            </w:pPr>
          </w:p>
        </w:tc>
        <w:tc>
          <w:tcPr>
            <w:tcW w:w="6344" w:type="dxa"/>
            <w:vMerge/>
            <w:tcBorders>
              <w:top w:val="nil"/>
            </w:tcBorders>
          </w:tcPr>
          <w:p w:rsidR="006B30FC" w:rsidRDefault="006B30FC">
            <w:pPr>
              <w:rPr>
                <w:sz w:val="2"/>
                <w:szCs w:val="2"/>
              </w:rPr>
            </w:pPr>
          </w:p>
        </w:tc>
        <w:tc>
          <w:tcPr>
            <w:tcW w:w="702" w:type="dxa"/>
          </w:tcPr>
          <w:p w:rsidR="006B30FC" w:rsidRDefault="00662D8A">
            <w:pPr>
              <w:pStyle w:val="TableParagraph"/>
              <w:ind w:left="95" w:right="96"/>
              <w:jc w:val="center"/>
            </w:pPr>
            <w:r>
              <w:t>2006</w:t>
            </w:r>
          </w:p>
        </w:tc>
        <w:tc>
          <w:tcPr>
            <w:tcW w:w="697" w:type="dxa"/>
          </w:tcPr>
          <w:p w:rsidR="006B30FC" w:rsidRDefault="00662D8A">
            <w:pPr>
              <w:pStyle w:val="TableParagraph"/>
              <w:ind w:left="122"/>
            </w:pPr>
            <w:r>
              <w:t>2007</w:t>
            </w:r>
          </w:p>
        </w:tc>
        <w:tc>
          <w:tcPr>
            <w:tcW w:w="702" w:type="dxa"/>
          </w:tcPr>
          <w:p w:rsidR="006B30FC" w:rsidRDefault="00662D8A">
            <w:pPr>
              <w:pStyle w:val="TableParagraph"/>
              <w:ind w:left="126"/>
            </w:pPr>
            <w:r>
              <w:t>2008</w:t>
            </w:r>
          </w:p>
        </w:tc>
        <w:tc>
          <w:tcPr>
            <w:tcW w:w="701" w:type="dxa"/>
          </w:tcPr>
          <w:p w:rsidR="006B30FC" w:rsidRDefault="00662D8A">
            <w:pPr>
              <w:pStyle w:val="TableParagraph"/>
              <w:ind w:left="94" w:right="92"/>
              <w:jc w:val="center"/>
            </w:pPr>
            <w:r>
              <w:t>2009</w:t>
            </w:r>
          </w:p>
        </w:tc>
        <w:tc>
          <w:tcPr>
            <w:tcW w:w="701" w:type="dxa"/>
          </w:tcPr>
          <w:p w:rsidR="006B30FC" w:rsidRDefault="00662D8A">
            <w:pPr>
              <w:pStyle w:val="TableParagraph"/>
              <w:ind w:left="87" w:right="92"/>
              <w:jc w:val="center"/>
            </w:pPr>
            <w:r>
              <w:t>2010</w:t>
            </w:r>
          </w:p>
        </w:tc>
      </w:tr>
      <w:tr w:rsidR="006B30FC">
        <w:trPr>
          <w:trHeight w:val="297"/>
        </w:trPr>
        <w:tc>
          <w:tcPr>
            <w:tcW w:w="476" w:type="dxa"/>
          </w:tcPr>
          <w:p w:rsidR="006B30FC" w:rsidRDefault="00662D8A">
            <w:pPr>
              <w:pStyle w:val="TableParagraph"/>
              <w:spacing w:before="25"/>
              <w:jc w:val="center"/>
            </w:pPr>
            <w:r>
              <w:t>1</w:t>
            </w:r>
          </w:p>
        </w:tc>
        <w:tc>
          <w:tcPr>
            <w:tcW w:w="6344" w:type="dxa"/>
          </w:tcPr>
          <w:p w:rsidR="006B30FC" w:rsidRDefault="00662D8A">
            <w:pPr>
              <w:pStyle w:val="TableParagraph"/>
              <w:spacing w:before="25"/>
              <w:ind w:left="105"/>
            </w:pPr>
            <w:r>
              <w:t>PT</w:t>
            </w:r>
            <w:r>
              <w:rPr>
                <w:spacing w:val="-4"/>
              </w:rPr>
              <w:t xml:space="preserve"> </w:t>
            </w:r>
            <w:r>
              <w:t>Bhuwanatala</w:t>
            </w:r>
            <w:r>
              <w:rPr>
                <w:spacing w:val="-2"/>
              </w:rPr>
              <w:t xml:space="preserve"> </w:t>
            </w:r>
            <w:r>
              <w:t>Indah</w:t>
            </w:r>
            <w:r>
              <w:rPr>
                <w:spacing w:val="-2"/>
              </w:rPr>
              <w:t xml:space="preserve"> </w:t>
            </w:r>
            <w:r>
              <w:t>Permai</w:t>
            </w:r>
            <w:r>
              <w:rPr>
                <w:spacing w:val="-1"/>
              </w:rPr>
              <w:t xml:space="preserve"> </w:t>
            </w:r>
            <w:r>
              <w:t>Tbk.</w:t>
            </w:r>
          </w:p>
        </w:tc>
        <w:tc>
          <w:tcPr>
            <w:tcW w:w="702" w:type="dxa"/>
          </w:tcPr>
          <w:p w:rsidR="006B30FC" w:rsidRDefault="00662D8A">
            <w:pPr>
              <w:pStyle w:val="TableParagraph"/>
              <w:spacing w:before="25"/>
              <w:ind w:left="98" w:right="96"/>
              <w:jc w:val="center"/>
            </w:pPr>
            <w:r>
              <w:t>0.42</w:t>
            </w:r>
          </w:p>
        </w:tc>
        <w:tc>
          <w:tcPr>
            <w:tcW w:w="697" w:type="dxa"/>
          </w:tcPr>
          <w:p w:rsidR="006B30FC" w:rsidRDefault="00662D8A">
            <w:pPr>
              <w:pStyle w:val="TableParagraph"/>
              <w:spacing w:before="25"/>
              <w:ind w:left="151"/>
            </w:pPr>
            <w:r>
              <w:t>0.40</w:t>
            </w:r>
          </w:p>
        </w:tc>
        <w:tc>
          <w:tcPr>
            <w:tcW w:w="702" w:type="dxa"/>
          </w:tcPr>
          <w:p w:rsidR="006B30FC" w:rsidRDefault="00662D8A">
            <w:pPr>
              <w:pStyle w:val="TableParagraph"/>
              <w:spacing w:before="25"/>
              <w:ind w:left="155"/>
            </w:pPr>
            <w:r>
              <w:t>0.45</w:t>
            </w:r>
          </w:p>
        </w:tc>
        <w:tc>
          <w:tcPr>
            <w:tcW w:w="701" w:type="dxa"/>
          </w:tcPr>
          <w:p w:rsidR="006B30FC" w:rsidRDefault="00662D8A">
            <w:pPr>
              <w:pStyle w:val="TableParagraph"/>
              <w:spacing w:before="25"/>
              <w:ind w:left="96" w:right="88"/>
              <w:jc w:val="center"/>
            </w:pPr>
            <w:r>
              <w:t>0.49</w:t>
            </w:r>
          </w:p>
        </w:tc>
        <w:tc>
          <w:tcPr>
            <w:tcW w:w="701" w:type="dxa"/>
          </w:tcPr>
          <w:p w:rsidR="006B30FC" w:rsidRDefault="00662D8A">
            <w:pPr>
              <w:pStyle w:val="TableParagraph"/>
              <w:spacing w:before="25"/>
              <w:ind w:left="91" w:right="92"/>
              <w:jc w:val="center"/>
            </w:pPr>
            <w:r>
              <w:t>0.51</w:t>
            </w:r>
          </w:p>
        </w:tc>
      </w:tr>
      <w:tr w:rsidR="006B30FC">
        <w:trPr>
          <w:trHeight w:val="301"/>
        </w:trPr>
        <w:tc>
          <w:tcPr>
            <w:tcW w:w="476" w:type="dxa"/>
          </w:tcPr>
          <w:p w:rsidR="006B30FC" w:rsidRDefault="00662D8A">
            <w:pPr>
              <w:pStyle w:val="TableParagraph"/>
              <w:jc w:val="center"/>
            </w:pPr>
            <w:r>
              <w:t>2</w:t>
            </w:r>
          </w:p>
        </w:tc>
        <w:tc>
          <w:tcPr>
            <w:tcW w:w="6344" w:type="dxa"/>
          </w:tcPr>
          <w:p w:rsidR="006B30FC" w:rsidRDefault="00662D8A">
            <w:pPr>
              <w:pStyle w:val="TableParagraph"/>
              <w:ind w:left="105"/>
            </w:pPr>
            <w:r>
              <w:t>PT</w:t>
            </w:r>
            <w:r>
              <w:rPr>
                <w:spacing w:val="-5"/>
              </w:rPr>
              <w:t xml:space="preserve"> </w:t>
            </w:r>
            <w:r>
              <w:t>Bintang</w:t>
            </w:r>
            <w:r>
              <w:rPr>
                <w:spacing w:val="-2"/>
              </w:rPr>
              <w:t xml:space="preserve"> </w:t>
            </w:r>
            <w:r>
              <w:t>Mitra</w:t>
            </w:r>
            <w:r>
              <w:rPr>
                <w:spacing w:val="-3"/>
              </w:rPr>
              <w:t xml:space="preserve"> </w:t>
            </w:r>
            <w:r>
              <w:t>Semestaraya</w:t>
            </w:r>
            <w:r>
              <w:rPr>
                <w:spacing w:val="-3"/>
              </w:rPr>
              <w:t xml:space="preserve"> </w:t>
            </w:r>
            <w:r>
              <w:t>Tbk.</w:t>
            </w:r>
          </w:p>
        </w:tc>
        <w:tc>
          <w:tcPr>
            <w:tcW w:w="702" w:type="dxa"/>
          </w:tcPr>
          <w:p w:rsidR="006B30FC" w:rsidRDefault="00662D8A">
            <w:pPr>
              <w:pStyle w:val="TableParagraph"/>
              <w:ind w:left="98" w:right="96"/>
              <w:jc w:val="center"/>
            </w:pPr>
            <w:r>
              <w:t>0.17</w:t>
            </w:r>
          </w:p>
        </w:tc>
        <w:tc>
          <w:tcPr>
            <w:tcW w:w="697" w:type="dxa"/>
          </w:tcPr>
          <w:p w:rsidR="006B30FC" w:rsidRDefault="00662D8A">
            <w:pPr>
              <w:pStyle w:val="TableParagraph"/>
              <w:ind w:left="151"/>
            </w:pPr>
            <w:r>
              <w:t>0.08</w:t>
            </w:r>
          </w:p>
        </w:tc>
        <w:tc>
          <w:tcPr>
            <w:tcW w:w="702" w:type="dxa"/>
          </w:tcPr>
          <w:p w:rsidR="006B30FC" w:rsidRDefault="00662D8A">
            <w:pPr>
              <w:pStyle w:val="TableParagraph"/>
              <w:ind w:left="155"/>
            </w:pPr>
            <w:r>
              <w:t>0.04</w:t>
            </w:r>
          </w:p>
        </w:tc>
        <w:tc>
          <w:tcPr>
            <w:tcW w:w="701" w:type="dxa"/>
          </w:tcPr>
          <w:p w:rsidR="006B30FC" w:rsidRDefault="00662D8A">
            <w:pPr>
              <w:pStyle w:val="TableParagraph"/>
              <w:ind w:left="96" w:right="88"/>
              <w:jc w:val="center"/>
            </w:pPr>
            <w:r>
              <w:t>0.37</w:t>
            </w:r>
          </w:p>
        </w:tc>
        <w:tc>
          <w:tcPr>
            <w:tcW w:w="701" w:type="dxa"/>
          </w:tcPr>
          <w:p w:rsidR="006B30FC" w:rsidRDefault="00662D8A">
            <w:pPr>
              <w:pStyle w:val="TableParagraph"/>
              <w:ind w:left="91" w:right="92"/>
              <w:jc w:val="center"/>
            </w:pPr>
            <w:r>
              <w:t>0.47</w:t>
            </w:r>
          </w:p>
        </w:tc>
      </w:tr>
      <w:tr w:rsidR="006B30FC">
        <w:trPr>
          <w:trHeight w:val="297"/>
        </w:trPr>
        <w:tc>
          <w:tcPr>
            <w:tcW w:w="476" w:type="dxa"/>
          </w:tcPr>
          <w:p w:rsidR="006B30FC" w:rsidRDefault="00662D8A">
            <w:pPr>
              <w:pStyle w:val="TableParagraph"/>
              <w:spacing w:line="247" w:lineRule="exact"/>
              <w:jc w:val="center"/>
            </w:pPr>
            <w:r>
              <w:t>3</w:t>
            </w:r>
          </w:p>
        </w:tc>
        <w:tc>
          <w:tcPr>
            <w:tcW w:w="6344" w:type="dxa"/>
          </w:tcPr>
          <w:p w:rsidR="006B30FC" w:rsidRDefault="00662D8A">
            <w:pPr>
              <w:pStyle w:val="TableParagraph"/>
              <w:spacing w:line="247" w:lineRule="exact"/>
              <w:ind w:left="105"/>
            </w:pPr>
            <w:r>
              <w:t>Ciputra</w:t>
            </w:r>
            <w:r>
              <w:rPr>
                <w:spacing w:val="-4"/>
              </w:rPr>
              <w:t xml:space="preserve"> </w:t>
            </w:r>
            <w:r>
              <w:t>Development</w:t>
            </w:r>
            <w:r>
              <w:rPr>
                <w:spacing w:val="-5"/>
              </w:rPr>
              <w:t xml:space="preserve"> </w:t>
            </w:r>
            <w:r>
              <w:t>Tbk.</w:t>
            </w:r>
          </w:p>
        </w:tc>
        <w:tc>
          <w:tcPr>
            <w:tcW w:w="702" w:type="dxa"/>
          </w:tcPr>
          <w:p w:rsidR="006B30FC" w:rsidRDefault="00662D8A">
            <w:pPr>
              <w:pStyle w:val="TableParagraph"/>
              <w:spacing w:line="247" w:lineRule="exact"/>
              <w:ind w:left="98" w:right="96"/>
              <w:jc w:val="center"/>
            </w:pPr>
            <w:r>
              <w:t>0.45</w:t>
            </w:r>
          </w:p>
        </w:tc>
        <w:tc>
          <w:tcPr>
            <w:tcW w:w="697" w:type="dxa"/>
          </w:tcPr>
          <w:p w:rsidR="006B30FC" w:rsidRDefault="00662D8A">
            <w:pPr>
              <w:pStyle w:val="TableParagraph"/>
              <w:spacing w:line="247" w:lineRule="exact"/>
              <w:ind w:left="151"/>
            </w:pPr>
            <w:r>
              <w:t>0.49</w:t>
            </w:r>
          </w:p>
        </w:tc>
        <w:tc>
          <w:tcPr>
            <w:tcW w:w="702" w:type="dxa"/>
          </w:tcPr>
          <w:p w:rsidR="006B30FC" w:rsidRDefault="00662D8A">
            <w:pPr>
              <w:pStyle w:val="TableParagraph"/>
              <w:spacing w:line="247" w:lineRule="exact"/>
              <w:ind w:left="155"/>
            </w:pPr>
            <w:r>
              <w:t>0.51</w:t>
            </w:r>
          </w:p>
        </w:tc>
        <w:tc>
          <w:tcPr>
            <w:tcW w:w="701" w:type="dxa"/>
          </w:tcPr>
          <w:p w:rsidR="006B30FC" w:rsidRDefault="00662D8A">
            <w:pPr>
              <w:pStyle w:val="TableParagraph"/>
              <w:spacing w:line="247" w:lineRule="exact"/>
              <w:ind w:left="96" w:right="88"/>
              <w:jc w:val="center"/>
            </w:pPr>
            <w:r>
              <w:t>0.46</w:t>
            </w:r>
          </w:p>
        </w:tc>
        <w:tc>
          <w:tcPr>
            <w:tcW w:w="701" w:type="dxa"/>
          </w:tcPr>
          <w:p w:rsidR="006B30FC" w:rsidRDefault="00662D8A">
            <w:pPr>
              <w:pStyle w:val="TableParagraph"/>
              <w:spacing w:line="247" w:lineRule="exact"/>
              <w:ind w:left="91" w:right="92"/>
              <w:jc w:val="center"/>
            </w:pPr>
            <w:r>
              <w:t>0.48</w:t>
            </w:r>
          </w:p>
        </w:tc>
      </w:tr>
      <w:tr w:rsidR="006B30FC">
        <w:trPr>
          <w:trHeight w:val="302"/>
        </w:trPr>
        <w:tc>
          <w:tcPr>
            <w:tcW w:w="476" w:type="dxa"/>
          </w:tcPr>
          <w:p w:rsidR="006B30FC" w:rsidRDefault="00662D8A">
            <w:pPr>
              <w:pStyle w:val="TableParagraph"/>
              <w:jc w:val="center"/>
            </w:pPr>
            <w:r>
              <w:t>4</w:t>
            </w:r>
          </w:p>
        </w:tc>
        <w:tc>
          <w:tcPr>
            <w:tcW w:w="6344" w:type="dxa"/>
          </w:tcPr>
          <w:p w:rsidR="006B30FC" w:rsidRDefault="00662D8A">
            <w:pPr>
              <w:pStyle w:val="TableParagraph"/>
              <w:ind w:left="105"/>
            </w:pPr>
            <w:r>
              <w:t>PT</w:t>
            </w:r>
            <w:r>
              <w:rPr>
                <w:spacing w:val="-5"/>
              </w:rPr>
              <w:t xml:space="preserve"> </w:t>
            </w:r>
            <w:r>
              <w:t>Ciputra</w:t>
            </w:r>
            <w:r>
              <w:rPr>
                <w:spacing w:val="-4"/>
              </w:rPr>
              <w:t xml:space="preserve"> </w:t>
            </w:r>
            <w:r>
              <w:t>Surya</w:t>
            </w:r>
            <w:r>
              <w:rPr>
                <w:spacing w:val="-2"/>
              </w:rPr>
              <w:t xml:space="preserve"> </w:t>
            </w:r>
            <w:r>
              <w:t>Tbk.</w:t>
            </w:r>
          </w:p>
        </w:tc>
        <w:tc>
          <w:tcPr>
            <w:tcW w:w="702" w:type="dxa"/>
          </w:tcPr>
          <w:p w:rsidR="006B30FC" w:rsidRDefault="00662D8A">
            <w:pPr>
              <w:pStyle w:val="TableParagraph"/>
              <w:ind w:left="98" w:right="96"/>
              <w:jc w:val="center"/>
            </w:pPr>
            <w:r>
              <w:t>0.40</w:t>
            </w:r>
          </w:p>
        </w:tc>
        <w:tc>
          <w:tcPr>
            <w:tcW w:w="697" w:type="dxa"/>
          </w:tcPr>
          <w:p w:rsidR="006B30FC" w:rsidRDefault="00662D8A">
            <w:pPr>
              <w:pStyle w:val="TableParagraph"/>
              <w:ind w:left="151"/>
            </w:pPr>
            <w:r>
              <w:t>0.35</w:t>
            </w:r>
          </w:p>
        </w:tc>
        <w:tc>
          <w:tcPr>
            <w:tcW w:w="702" w:type="dxa"/>
          </w:tcPr>
          <w:p w:rsidR="006B30FC" w:rsidRDefault="00662D8A">
            <w:pPr>
              <w:pStyle w:val="TableParagraph"/>
              <w:ind w:left="155"/>
            </w:pPr>
            <w:r>
              <w:t>0.35</w:t>
            </w:r>
          </w:p>
        </w:tc>
        <w:tc>
          <w:tcPr>
            <w:tcW w:w="701" w:type="dxa"/>
          </w:tcPr>
          <w:p w:rsidR="006B30FC" w:rsidRDefault="00662D8A">
            <w:pPr>
              <w:pStyle w:val="TableParagraph"/>
              <w:ind w:left="96" w:right="88"/>
              <w:jc w:val="center"/>
            </w:pPr>
            <w:r>
              <w:t>0.36</w:t>
            </w:r>
          </w:p>
        </w:tc>
        <w:tc>
          <w:tcPr>
            <w:tcW w:w="701" w:type="dxa"/>
          </w:tcPr>
          <w:p w:rsidR="006B30FC" w:rsidRDefault="00662D8A">
            <w:pPr>
              <w:pStyle w:val="TableParagraph"/>
              <w:ind w:left="91" w:right="92"/>
              <w:jc w:val="center"/>
            </w:pPr>
            <w:r>
              <w:t>0.41</w:t>
            </w:r>
          </w:p>
        </w:tc>
      </w:tr>
      <w:tr w:rsidR="006B30FC">
        <w:trPr>
          <w:trHeight w:val="302"/>
        </w:trPr>
        <w:tc>
          <w:tcPr>
            <w:tcW w:w="476" w:type="dxa"/>
          </w:tcPr>
          <w:p w:rsidR="006B30FC" w:rsidRDefault="00662D8A">
            <w:pPr>
              <w:pStyle w:val="TableParagraph"/>
              <w:jc w:val="center"/>
            </w:pPr>
            <w:r>
              <w:t>5</w:t>
            </w:r>
          </w:p>
        </w:tc>
        <w:tc>
          <w:tcPr>
            <w:tcW w:w="6344" w:type="dxa"/>
          </w:tcPr>
          <w:p w:rsidR="006B30FC" w:rsidRDefault="00662D8A">
            <w:pPr>
              <w:pStyle w:val="TableParagraph"/>
              <w:spacing w:before="11" w:line="240" w:lineRule="auto"/>
              <w:ind w:left="105"/>
            </w:pPr>
            <w:r>
              <w:t>PT</w:t>
            </w:r>
            <w:r>
              <w:rPr>
                <w:spacing w:val="-5"/>
              </w:rPr>
              <w:t xml:space="preserve"> </w:t>
            </w:r>
            <w:r>
              <w:t>Intiland</w:t>
            </w:r>
            <w:r>
              <w:rPr>
                <w:spacing w:val="-3"/>
              </w:rPr>
              <w:t xml:space="preserve"> </w:t>
            </w:r>
            <w:r>
              <w:t>Development</w:t>
            </w:r>
            <w:r>
              <w:rPr>
                <w:spacing w:val="-5"/>
              </w:rPr>
              <w:t xml:space="preserve"> </w:t>
            </w:r>
            <w:r>
              <w:t>Tbk. (Sebelumnya</w:t>
            </w:r>
            <w:r>
              <w:rPr>
                <w:spacing w:val="-3"/>
              </w:rPr>
              <w:t xml:space="preserve"> </w:t>
            </w:r>
            <w:r>
              <w:t>PT</w:t>
            </w:r>
            <w:r>
              <w:rPr>
                <w:spacing w:val="-4"/>
              </w:rPr>
              <w:t xml:space="preserve"> </w:t>
            </w:r>
            <w:r>
              <w:t>Dharma</w:t>
            </w:r>
            <w:r>
              <w:rPr>
                <w:spacing w:val="-3"/>
              </w:rPr>
              <w:t xml:space="preserve"> </w:t>
            </w:r>
            <w:r>
              <w:t>Intiland</w:t>
            </w:r>
            <w:r>
              <w:rPr>
                <w:spacing w:val="-3"/>
              </w:rPr>
              <w:t xml:space="preserve"> </w:t>
            </w:r>
            <w:r>
              <w:t>Tbk)</w:t>
            </w:r>
          </w:p>
        </w:tc>
        <w:tc>
          <w:tcPr>
            <w:tcW w:w="702" w:type="dxa"/>
          </w:tcPr>
          <w:p w:rsidR="006B30FC" w:rsidRDefault="00662D8A">
            <w:pPr>
              <w:pStyle w:val="TableParagraph"/>
              <w:ind w:left="98" w:right="96"/>
              <w:jc w:val="center"/>
            </w:pPr>
            <w:r>
              <w:t>1.00</w:t>
            </w:r>
          </w:p>
        </w:tc>
        <w:tc>
          <w:tcPr>
            <w:tcW w:w="697" w:type="dxa"/>
          </w:tcPr>
          <w:p w:rsidR="006B30FC" w:rsidRDefault="00662D8A">
            <w:pPr>
              <w:pStyle w:val="TableParagraph"/>
              <w:ind w:left="151"/>
            </w:pPr>
            <w:r>
              <w:t>0.45</w:t>
            </w:r>
          </w:p>
        </w:tc>
        <w:tc>
          <w:tcPr>
            <w:tcW w:w="702" w:type="dxa"/>
          </w:tcPr>
          <w:p w:rsidR="006B30FC" w:rsidRDefault="00662D8A">
            <w:pPr>
              <w:pStyle w:val="TableParagraph"/>
              <w:ind w:left="155"/>
            </w:pPr>
            <w:r>
              <w:t>0.47</w:t>
            </w:r>
          </w:p>
        </w:tc>
        <w:tc>
          <w:tcPr>
            <w:tcW w:w="701" w:type="dxa"/>
          </w:tcPr>
          <w:p w:rsidR="006B30FC" w:rsidRDefault="00662D8A">
            <w:pPr>
              <w:pStyle w:val="TableParagraph"/>
              <w:ind w:left="96" w:right="88"/>
              <w:jc w:val="center"/>
            </w:pPr>
            <w:r>
              <w:t>0.46</w:t>
            </w:r>
          </w:p>
        </w:tc>
        <w:tc>
          <w:tcPr>
            <w:tcW w:w="701" w:type="dxa"/>
          </w:tcPr>
          <w:p w:rsidR="006B30FC" w:rsidRDefault="00662D8A">
            <w:pPr>
              <w:pStyle w:val="TableParagraph"/>
              <w:ind w:left="91" w:right="92"/>
              <w:jc w:val="center"/>
            </w:pPr>
            <w:r>
              <w:t>0.22</w:t>
            </w:r>
          </w:p>
        </w:tc>
      </w:tr>
      <w:tr w:rsidR="006B30FC">
        <w:trPr>
          <w:trHeight w:val="297"/>
        </w:trPr>
        <w:tc>
          <w:tcPr>
            <w:tcW w:w="476" w:type="dxa"/>
          </w:tcPr>
          <w:p w:rsidR="006B30FC" w:rsidRDefault="00662D8A">
            <w:pPr>
              <w:pStyle w:val="TableParagraph"/>
              <w:spacing w:before="25"/>
              <w:jc w:val="center"/>
            </w:pPr>
            <w:r>
              <w:t>6</w:t>
            </w:r>
          </w:p>
        </w:tc>
        <w:tc>
          <w:tcPr>
            <w:tcW w:w="6344" w:type="dxa"/>
          </w:tcPr>
          <w:p w:rsidR="006B30FC" w:rsidRDefault="00662D8A">
            <w:pPr>
              <w:pStyle w:val="TableParagraph"/>
              <w:spacing w:before="25"/>
              <w:ind w:left="105"/>
            </w:pPr>
            <w:r>
              <w:t>PT</w:t>
            </w:r>
            <w:r>
              <w:rPr>
                <w:spacing w:val="-5"/>
              </w:rPr>
              <w:t xml:space="preserve"> </w:t>
            </w:r>
            <w:r>
              <w:t>Duta</w:t>
            </w:r>
            <w:r>
              <w:rPr>
                <w:spacing w:val="-3"/>
              </w:rPr>
              <w:t xml:space="preserve"> </w:t>
            </w:r>
            <w:r>
              <w:t>Pertiwi</w:t>
            </w:r>
            <w:r>
              <w:rPr>
                <w:spacing w:val="-1"/>
              </w:rPr>
              <w:t xml:space="preserve"> </w:t>
            </w:r>
            <w:r>
              <w:t>Tbk.</w:t>
            </w:r>
          </w:p>
        </w:tc>
        <w:tc>
          <w:tcPr>
            <w:tcW w:w="702" w:type="dxa"/>
          </w:tcPr>
          <w:p w:rsidR="006B30FC" w:rsidRDefault="00662D8A">
            <w:pPr>
              <w:pStyle w:val="TableParagraph"/>
              <w:spacing w:before="25"/>
              <w:ind w:left="98" w:right="96"/>
              <w:jc w:val="center"/>
            </w:pPr>
            <w:r>
              <w:t>0.63</w:t>
            </w:r>
          </w:p>
        </w:tc>
        <w:tc>
          <w:tcPr>
            <w:tcW w:w="697" w:type="dxa"/>
          </w:tcPr>
          <w:p w:rsidR="006B30FC" w:rsidRDefault="00662D8A">
            <w:pPr>
              <w:pStyle w:val="TableParagraph"/>
              <w:spacing w:before="25"/>
              <w:ind w:left="151"/>
            </w:pPr>
            <w:r>
              <w:t>0.62</w:t>
            </w:r>
          </w:p>
        </w:tc>
        <w:tc>
          <w:tcPr>
            <w:tcW w:w="702" w:type="dxa"/>
          </w:tcPr>
          <w:p w:rsidR="006B30FC" w:rsidRDefault="00662D8A">
            <w:pPr>
              <w:pStyle w:val="TableParagraph"/>
              <w:spacing w:before="25"/>
              <w:ind w:left="155"/>
            </w:pPr>
            <w:r>
              <w:t>0.50</w:t>
            </w:r>
          </w:p>
        </w:tc>
        <w:tc>
          <w:tcPr>
            <w:tcW w:w="701" w:type="dxa"/>
          </w:tcPr>
          <w:p w:rsidR="006B30FC" w:rsidRDefault="00662D8A">
            <w:pPr>
              <w:pStyle w:val="TableParagraph"/>
              <w:spacing w:before="25"/>
              <w:ind w:left="96" w:right="88"/>
              <w:jc w:val="center"/>
            </w:pPr>
            <w:r>
              <w:t>0.44</w:t>
            </w:r>
          </w:p>
        </w:tc>
        <w:tc>
          <w:tcPr>
            <w:tcW w:w="701" w:type="dxa"/>
          </w:tcPr>
          <w:p w:rsidR="006B30FC" w:rsidRDefault="00662D8A">
            <w:pPr>
              <w:pStyle w:val="TableParagraph"/>
              <w:spacing w:before="25"/>
              <w:ind w:left="91" w:right="92"/>
              <w:jc w:val="center"/>
            </w:pPr>
            <w:r>
              <w:t>0.42</w:t>
            </w:r>
          </w:p>
        </w:tc>
      </w:tr>
      <w:tr w:rsidR="006B30FC">
        <w:trPr>
          <w:trHeight w:val="302"/>
        </w:trPr>
        <w:tc>
          <w:tcPr>
            <w:tcW w:w="476" w:type="dxa"/>
          </w:tcPr>
          <w:p w:rsidR="006B30FC" w:rsidRDefault="00662D8A">
            <w:pPr>
              <w:pStyle w:val="TableParagraph"/>
              <w:jc w:val="center"/>
            </w:pPr>
            <w:r>
              <w:t>7</w:t>
            </w:r>
          </w:p>
        </w:tc>
        <w:tc>
          <w:tcPr>
            <w:tcW w:w="6344" w:type="dxa"/>
          </w:tcPr>
          <w:p w:rsidR="006B30FC" w:rsidRDefault="00662D8A">
            <w:pPr>
              <w:pStyle w:val="TableParagraph"/>
              <w:ind w:left="105"/>
            </w:pPr>
            <w:r>
              <w:t>PT</w:t>
            </w:r>
            <w:r>
              <w:rPr>
                <w:spacing w:val="-4"/>
              </w:rPr>
              <w:t xml:space="preserve"> </w:t>
            </w:r>
            <w:r>
              <w:t>Bakrieland</w:t>
            </w:r>
            <w:r>
              <w:rPr>
                <w:spacing w:val="-2"/>
              </w:rPr>
              <w:t xml:space="preserve"> </w:t>
            </w:r>
            <w:r>
              <w:t>Development</w:t>
            </w:r>
            <w:r>
              <w:rPr>
                <w:spacing w:val="-4"/>
              </w:rPr>
              <w:t xml:space="preserve"> </w:t>
            </w:r>
            <w:r>
              <w:t>Tbk.</w:t>
            </w:r>
          </w:p>
        </w:tc>
        <w:tc>
          <w:tcPr>
            <w:tcW w:w="702" w:type="dxa"/>
          </w:tcPr>
          <w:p w:rsidR="006B30FC" w:rsidRDefault="00662D8A">
            <w:pPr>
              <w:pStyle w:val="TableParagraph"/>
              <w:ind w:left="98" w:right="96"/>
              <w:jc w:val="center"/>
            </w:pPr>
            <w:r>
              <w:t>0.45</w:t>
            </w:r>
          </w:p>
        </w:tc>
        <w:tc>
          <w:tcPr>
            <w:tcW w:w="697" w:type="dxa"/>
          </w:tcPr>
          <w:p w:rsidR="006B30FC" w:rsidRDefault="00662D8A">
            <w:pPr>
              <w:pStyle w:val="TableParagraph"/>
              <w:ind w:left="151"/>
            </w:pPr>
            <w:r>
              <w:t>0.28</w:t>
            </w:r>
          </w:p>
        </w:tc>
        <w:tc>
          <w:tcPr>
            <w:tcW w:w="702" w:type="dxa"/>
          </w:tcPr>
          <w:p w:rsidR="006B30FC" w:rsidRDefault="00662D8A">
            <w:pPr>
              <w:pStyle w:val="TableParagraph"/>
              <w:ind w:left="155"/>
            </w:pPr>
            <w:r>
              <w:t>0.46</w:t>
            </w:r>
          </w:p>
        </w:tc>
        <w:tc>
          <w:tcPr>
            <w:tcW w:w="701" w:type="dxa"/>
          </w:tcPr>
          <w:p w:rsidR="006B30FC" w:rsidRDefault="00662D8A">
            <w:pPr>
              <w:pStyle w:val="TableParagraph"/>
              <w:ind w:left="96" w:right="88"/>
              <w:jc w:val="center"/>
            </w:pPr>
            <w:r>
              <w:t>0.60</w:t>
            </w:r>
          </w:p>
        </w:tc>
        <w:tc>
          <w:tcPr>
            <w:tcW w:w="701" w:type="dxa"/>
          </w:tcPr>
          <w:p w:rsidR="006B30FC" w:rsidRDefault="00662D8A">
            <w:pPr>
              <w:pStyle w:val="TableParagraph"/>
              <w:ind w:left="91" w:right="92"/>
              <w:jc w:val="center"/>
            </w:pPr>
            <w:r>
              <w:t>0.53</w:t>
            </w:r>
          </w:p>
        </w:tc>
      </w:tr>
      <w:tr w:rsidR="006B30FC">
        <w:trPr>
          <w:trHeight w:val="297"/>
        </w:trPr>
        <w:tc>
          <w:tcPr>
            <w:tcW w:w="476" w:type="dxa"/>
          </w:tcPr>
          <w:p w:rsidR="006B30FC" w:rsidRDefault="00662D8A">
            <w:pPr>
              <w:pStyle w:val="TableParagraph"/>
              <w:spacing w:before="25"/>
              <w:jc w:val="center"/>
            </w:pPr>
            <w:r>
              <w:t>8</w:t>
            </w:r>
          </w:p>
        </w:tc>
        <w:tc>
          <w:tcPr>
            <w:tcW w:w="6344" w:type="dxa"/>
          </w:tcPr>
          <w:p w:rsidR="006B30FC" w:rsidRDefault="00662D8A">
            <w:pPr>
              <w:pStyle w:val="TableParagraph"/>
              <w:spacing w:before="25"/>
              <w:ind w:left="105"/>
            </w:pPr>
            <w:r>
              <w:t>PT</w:t>
            </w:r>
            <w:r>
              <w:rPr>
                <w:spacing w:val="-5"/>
              </w:rPr>
              <w:t xml:space="preserve"> </w:t>
            </w:r>
            <w:r>
              <w:t>Gowa</w:t>
            </w:r>
            <w:r>
              <w:rPr>
                <w:spacing w:val="-2"/>
              </w:rPr>
              <w:t xml:space="preserve"> </w:t>
            </w:r>
            <w:r>
              <w:t>Makassar</w:t>
            </w:r>
            <w:r>
              <w:rPr>
                <w:spacing w:val="-3"/>
              </w:rPr>
              <w:t xml:space="preserve"> </w:t>
            </w:r>
            <w:r>
              <w:t>Tourism</w:t>
            </w:r>
            <w:r>
              <w:rPr>
                <w:spacing w:val="-2"/>
              </w:rPr>
              <w:t xml:space="preserve"> </w:t>
            </w:r>
            <w:r>
              <w:t>Development</w:t>
            </w:r>
            <w:r>
              <w:rPr>
                <w:spacing w:val="-4"/>
              </w:rPr>
              <w:t xml:space="preserve"> </w:t>
            </w:r>
            <w:r>
              <w:t>Tbk.</w:t>
            </w:r>
          </w:p>
        </w:tc>
        <w:tc>
          <w:tcPr>
            <w:tcW w:w="702" w:type="dxa"/>
          </w:tcPr>
          <w:p w:rsidR="006B30FC" w:rsidRDefault="00662D8A">
            <w:pPr>
              <w:pStyle w:val="TableParagraph"/>
              <w:spacing w:before="25"/>
              <w:ind w:left="98" w:right="96"/>
              <w:jc w:val="center"/>
            </w:pPr>
            <w:r>
              <w:t>0.70</w:t>
            </w:r>
          </w:p>
        </w:tc>
        <w:tc>
          <w:tcPr>
            <w:tcW w:w="697" w:type="dxa"/>
          </w:tcPr>
          <w:p w:rsidR="006B30FC" w:rsidRDefault="00662D8A">
            <w:pPr>
              <w:pStyle w:val="TableParagraph"/>
              <w:spacing w:before="25"/>
              <w:ind w:left="151"/>
            </w:pPr>
            <w:r>
              <w:t>0.69</w:t>
            </w:r>
          </w:p>
        </w:tc>
        <w:tc>
          <w:tcPr>
            <w:tcW w:w="702" w:type="dxa"/>
          </w:tcPr>
          <w:p w:rsidR="006B30FC" w:rsidRDefault="00662D8A">
            <w:pPr>
              <w:pStyle w:val="TableParagraph"/>
              <w:spacing w:before="25"/>
              <w:ind w:left="155"/>
            </w:pPr>
            <w:r>
              <w:t>0.68</w:t>
            </w:r>
          </w:p>
        </w:tc>
        <w:tc>
          <w:tcPr>
            <w:tcW w:w="701" w:type="dxa"/>
          </w:tcPr>
          <w:p w:rsidR="006B30FC" w:rsidRDefault="00662D8A">
            <w:pPr>
              <w:pStyle w:val="TableParagraph"/>
              <w:spacing w:before="25"/>
              <w:ind w:left="96" w:right="88"/>
              <w:jc w:val="center"/>
            </w:pPr>
            <w:r>
              <w:t>0.66</w:t>
            </w:r>
          </w:p>
        </w:tc>
        <w:tc>
          <w:tcPr>
            <w:tcW w:w="701" w:type="dxa"/>
          </w:tcPr>
          <w:p w:rsidR="006B30FC" w:rsidRDefault="00662D8A">
            <w:pPr>
              <w:pStyle w:val="TableParagraph"/>
              <w:spacing w:before="25"/>
              <w:ind w:left="91" w:right="92"/>
              <w:jc w:val="center"/>
            </w:pPr>
            <w:r>
              <w:t>0.64</w:t>
            </w:r>
          </w:p>
        </w:tc>
      </w:tr>
      <w:tr w:rsidR="006B30FC">
        <w:trPr>
          <w:trHeight w:val="301"/>
        </w:trPr>
        <w:tc>
          <w:tcPr>
            <w:tcW w:w="476" w:type="dxa"/>
          </w:tcPr>
          <w:p w:rsidR="006B30FC" w:rsidRDefault="00662D8A">
            <w:pPr>
              <w:pStyle w:val="TableParagraph"/>
              <w:jc w:val="center"/>
            </w:pPr>
            <w:r>
              <w:t>9</w:t>
            </w:r>
          </w:p>
        </w:tc>
        <w:tc>
          <w:tcPr>
            <w:tcW w:w="6344" w:type="dxa"/>
          </w:tcPr>
          <w:p w:rsidR="006B30FC" w:rsidRDefault="00662D8A">
            <w:pPr>
              <w:pStyle w:val="TableParagraph"/>
              <w:ind w:left="105"/>
            </w:pPr>
            <w:r>
              <w:t>PT</w:t>
            </w:r>
            <w:r>
              <w:rPr>
                <w:spacing w:val="-5"/>
              </w:rPr>
              <w:t xml:space="preserve"> </w:t>
            </w:r>
            <w:r>
              <w:t>Jakarta</w:t>
            </w:r>
            <w:r>
              <w:rPr>
                <w:spacing w:val="-2"/>
              </w:rPr>
              <w:t xml:space="preserve"> </w:t>
            </w:r>
            <w:r>
              <w:t>International</w:t>
            </w:r>
            <w:r>
              <w:rPr>
                <w:spacing w:val="-2"/>
              </w:rPr>
              <w:t xml:space="preserve"> </w:t>
            </w:r>
            <w:r>
              <w:t>Hotel &amp;</w:t>
            </w:r>
            <w:r>
              <w:rPr>
                <w:spacing w:val="-4"/>
              </w:rPr>
              <w:t xml:space="preserve"> </w:t>
            </w:r>
            <w:r>
              <w:t>Development</w:t>
            </w:r>
            <w:r>
              <w:rPr>
                <w:spacing w:val="-5"/>
              </w:rPr>
              <w:t xml:space="preserve"> </w:t>
            </w:r>
            <w:r>
              <w:t>Tbk.</w:t>
            </w:r>
          </w:p>
        </w:tc>
        <w:tc>
          <w:tcPr>
            <w:tcW w:w="702" w:type="dxa"/>
          </w:tcPr>
          <w:p w:rsidR="006B30FC" w:rsidRDefault="00662D8A">
            <w:pPr>
              <w:pStyle w:val="TableParagraph"/>
              <w:ind w:left="98" w:right="96"/>
              <w:jc w:val="center"/>
            </w:pPr>
            <w:r>
              <w:t>0.72</w:t>
            </w:r>
          </w:p>
        </w:tc>
        <w:tc>
          <w:tcPr>
            <w:tcW w:w="697" w:type="dxa"/>
          </w:tcPr>
          <w:p w:rsidR="006B30FC" w:rsidRDefault="00662D8A">
            <w:pPr>
              <w:pStyle w:val="TableParagraph"/>
              <w:ind w:left="151"/>
            </w:pPr>
            <w:r>
              <w:t>0.76</w:t>
            </w:r>
          </w:p>
        </w:tc>
        <w:tc>
          <w:tcPr>
            <w:tcW w:w="702" w:type="dxa"/>
          </w:tcPr>
          <w:p w:rsidR="006B30FC" w:rsidRDefault="00662D8A">
            <w:pPr>
              <w:pStyle w:val="TableParagraph"/>
              <w:ind w:left="155"/>
            </w:pPr>
            <w:r>
              <w:t>0.79</w:t>
            </w:r>
          </w:p>
        </w:tc>
        <w:tc>
          <w:tcPr>
            <w:tcW w:w="701" w:type="dxa"/>
          </w:tcPr>
          <w:p w:rsidR="006B30FC" w:rsidRDefault="00662D8A">
            <w:pPr>
              <w:pStyle w:val="TableParagraph"/>
              <w:ind w:left="96" w:right="88"/>
              <w:jc w:val="center"/>
            </w:pPr>
            <w:r>
              <w:t>0.71</w:t>
            </w:r>
          </w:p>
        </w:tc>
        <w:tc>
          <w:tcPr>
            <w:tcW w:w="701" w:type="dxa"/>
          </w:tcPr>
          <w:p w:rsidR="006B30FC" w:rsidRDefault="00662D8A">
            <w:pPr>
              <w:pStyle w:val="TableParagraph"/>
              <w:ind w:left="91" w:right="92"/>
              <w:jc w:val="center"/>
            </w:pPr>
            <w:r>
              <w:t>0.71</w:t>
            </w:r>
          </w:p>
        </w:tc>
      </w:tr>
      <w:tr w:rsidR="006B30FC">
        <w:trPr>
          <w:trHeight w:val="302"/>
        </w:trPr>
        <w:tc>
          <w:tcPr>
            <w:tcW w:w="476" w:type="dxa"/>
          </w:tcPr>
          <w:p w:rsidR="006B30FC" w:rsidRDefault="00662D8A">
            <w:pPr>
              <w:pStyle w:val="TableParagraph"/>
              <w:ind w:left="103" w:right="100"/>
              <w:jc w:val="center"/>
            </w:pPr>
            <w:r>
              <w:t>10</w:t>
            </w:r>
          </w:p>
        </w:tc>
        <w:tc>
          <w:tcPr>
            <w:tcW w:w="6344" w:type="dxa"/>
          </w:tcPr>
          <w:p w:rsidR="006B30FC" w:rsidRDefault="00662D8A">
            <w:pPr>
              <w:pStyle w:val="TableParagraph"/>
              <w:ind w:left="105"/>
            </w:pPr>
            <w:r>
              <w:t>PT</w:t>
            </w:r>
            <w:r>
              <w:rPr>
                <w:spacing w:val="-5"/>
              </w:rPr>
              <w:t xml:space="preserve"> </w:t>
            </w:r>
            <w:r>
              <w:t>Jaya</w:t>
            </w:r>
            <w:r>
              <w:rPr>
                <w:spacing w:val="-2"/>
              </w:rPr>
              <w:t xml:space="preserve"> </w:t>
            </w:r>
            <w:r>
              <w:t>Real Property</w:t>
            </w:r>
            <w:r>
              <w:rPr>
                <w:spacing w:val="-2"/>
              </w:rPr>
              <w:t xml:space="preserve"> </w:t>
            </w:r>
            <w:r>
              <w:t>Tbk.</w:t>
            </w:r>
          </w:p>
        </w:tc>
        <w:tc>
          <w:tcPr>
            <w:tcW w:w="702" w:type="dxa"/>
          </w:tcPr>
          <w:p w:rsidR="006B30FC" w:rsidRDefault="00662D8A">
            <w:pPr>
              <w:pStyle w:val="TableParagraph"/>
              <w:ind w:left="98" w:right="96"/>
              <w:jc w:val="center"/>
            </w:pPr>
            <w:r>
              <w:t>0.38</w:t>
            </w:r>
          </w:p>
        </w:tc>
        <w:tc>
          <w:tcPr>
            <w:tcW w:w="697" w:type="dxa"/>
          </w:tcPr>
          <w:p w:rsidR="006B30FC" w:rsidRDefault="00662D8A">
            <w:pPr>
              <w:pStyle w:val="TableParagraph"/>
              <w:ind w:left="151"/>
            </w:pPr>
            <w:r>
              <w:t>0.40</w:t>
            </w:r>
          </w:p>
        </w:tc>
        <w:tc>
          <w:tcPr>
            <w:tcW w:w="702" w:type="dxa"/>
          </w:tcPr>
          <w:p w:rsidR="006B30FC" w:rsidRDefault="00662D8A">
            <w:pPr>
              <w:pStyle w:val="TableParagraph"/>
              <w:ind w:left="155"/>
            </w:pPr>
            <w:r>
              <w:t>0.44</w:t>
            </w:r>
          </w:p>
        </w:tc>
        <w:tc>
          <w:tcPr>
            <w:tcW w:w="701" w:type="dxa"/>
          </w:tcPr>
          <w:p w:rsidR="006B30FC" w:rsidRDefault="00662D8A">
            <w:pPr>
              <w:pStyle w:val="TableParagraph"/>
              <w:ind w:left="96" w:right="88"/>
              <w:jc w:val="center"/>
            </w:pPr>
            <w:r>
              <w:t>0.48</w:t>
            </w:r>
          </w:p>
        </w:tc>
        <w:tc>
          <w:tcPr>
            <w:tcW w:w="701" w:type="dxa"/>
          </w:tcPr>
          <w:p w:rsidR="006B30FC" w:rsidRDefault="00662D8A">
            <w:pPr>
              <w:pStyle w:val="TableParagraph"/>
              <w:ind w:left="91" w:right="92"/>
              <w:jc w:val="center"/>
            </w:pPr>
            <w:r>
              <w:t>0.54</w:t>
            </w:r>
          </w:p>
        </w:tc>
      </w:tr>
      <w:tr w:rsidR="006B30FC">
        <w:trPr>
          <w:trHeight w:val="297"/>
        </w:trPr>
        <w:tc>
          <w:tcPr>
            <w:tcW w:w="476" w:type="dxa"/>
          </w:tcPr>
          <w:p w:rsidR="006B30FC" w:rsidRDefault="00662D8A">
            <w:pPr>
              <w:pStyle w:val="TableParagraph"/>
              <w:spacing w:before="25"/>
              <w:ind w:left="103" w:right="100"/>
              <w:jc w:val="center"/>
            </w:pPr>
            <w:r>
              <w:t>11</w:t>
            </w:r>
          </w:p>
        </w:tc>
        <w:tc>
          <w:tcPr>
            <w:tcW w:w="6344" w:type="dxa"/>
          </w:tcPr>
          <w:p w:rsidR="006B30FC" w:rsidRDefault="00662D8A">
            <w:pPr>
              <w:pStyle w:val="TableParagraph"/>
              <w:spacing w:before="25"/>
              <w:ind w:left="105"/>
            </w:pPr>
            <w:r>
              <w:t>PT</w:t>
            </w:r>
            <w:r>
              <w:rPr>
                <w:spacing w:val="-5"/>
              </w:rPr>
              <w:t xml:space="preserve"> </w:t>
            </w:r>
            <w:r>
              <w:t>Dayaindo</w:t>
            </w:r>
            <w:r>
              <w:rPr>
                <w:spacing w:val="-4"/>
              </w:rPr>
              <w:t xml:space="preserve"> </w:t>
            </w:r>
            <w:r>
              <w:t>Resources</w:t>
            </w:r>
            <w:r>
              <w:rPr>
                <w:spacing w:val="-2"/>
              </w:rPr>
              <w:t xml:space="preserve"> </w:t>
            </w:r>
            <w:r>
              <w:t>International</w:t>
            </w:r>
            <w:r>
              <w:rPr>
                <w:spacing w:val="-2"/>
              </w:rPr>
              <w:t xml:space="preserve"> </w:t>
            </w:r>
            <w:r>
              <w:t>Tbk.</w:t>
            </w:r>
          </w:p>
        </w:tc>
        <w:tc>
          <w:tcPr>
            <w:tcW w:w="702" w:type="dxa"/>
          </w:tcPr>
          <w:p w:rsidR="006B30FC" w:rsidRDefault="00662D8A">
            <w:pPr>
              <w:pStyle w:val="TableParagraph"/>
              <w:spacing w:before="25"/>
              <w:ind w:left="98" w:right="96"/>
              <w:jc w:val="center"/>
            </w:pPr>
            <w:r>
              <w:t>0.31</w:t>
            </w:r>
          </w:p>
        </w:tc>
        <w:tc>
          <w:tcPr>
            <w:tcW w:w="697" w:type="dxa"/>
          </w:tcPr>
          <w:p w:rsidR="006B30FC" w:rsidRDefault="00662D8A">
            <w:pPr>
              <w:pStyle w:val="TableParagraph"/>
              <w:spacing w:before="25"/>
              <w:ind w:left="151"/>
            </w:pPr>
            <w:r>
              <w:t>0.65</w:t>
            </w:r>
          </w:p>
        </w:tc>
        <w:tc>
          <w:tcPr>
            <w:tcW w:w="702" w:type="dxa"/>
          </w:tcPr>
          <w:p w:rsidR="006B30FC" w:rsidRDefault="00662D8A">
            <w:pPr>
              <w:pStyle w:val="TableParagraph"/>
              <w:spacing w:before="25"/>
              <w:ind w:left="155"/>
            </w:pPr>
            <w:r>
              <w:t>0.32</w:t>
            </w:r>
          </w:p>
        </w:tc>
        <w:tc>
          <w:tcPr>
            <w:tcW w:w="701" w:type="dxa"/>
          </w:tcPr>
          <w:p w:rsidR="006B30FC" w:rsidRDefault="00662D8A">
            <w:pPr>
              <w:pStyle w:val="TableParagraph"/>
              <w:spacing w:before="25"/>
              <w:ind w:left="96" w:right="88"/>
              <w:jc w:val="center"/>
            </w:pPr>
            <w:r>
              <w:t>0.53</w:t>
            </w:r>
          </w:p>
        </w:tc>
        <w:tc>
          <w:tcPr>
            <w:tcW w:w="701" w:type="dxa"/>
          </w:tcPr>
          <w:p w:rsidR="006B30FC" w:rsidRDefault="00662D8A">
            <w:pPr>
              <w:pStyle w:val="TableParagraph"/>
              <w:spacing w:before="25"/>
              <w:ind w:left="91" w:right="92"/>
              <w:jc w:val="center"/>
            </w:pPr>
            <w:r>
              <w:t>0.22</w:t>
            </w:r>
          </w:p>
        </w:tc>
      </w:tr>
      <w:tr w:rsidR="006B30FC">
        <w:trPr>
          <w:trHeight w:val="302"/>
        </w:trPr>
        <w:tc>
          <w:tcPr>
            <w:tcW w:w="476" w:type="dxa"/>
          </w:tcPr>
          <w:p w:rsidR="006B30FC" w:rsidRDefault="00662D8A">
            <w:pPr>
              <w:pStyle w:val="TableParagraph"/>
              <w:ind w:left="103" w:right="100"/>
              <w:jc w:val="center"/>
            </w:pPr>
            <w:r>
              <w:t>12</w:t>
            </w:r>
          </w:p>
        </w:tc>
        <w:tc>
          <w:tcPr>
            <w:tcW w:w="6344" w:type="dxa"/>
          </w:tcPr>
          <w:p w:rsidR="006B30FC" w:rsidRDefault="00662D8A">
            <w:pPr>
              <w:pStyle w:val="TableParagraph"/>
              <w:spacing w:before="16" w:line="266" w:lineRule="exact"/>
              <w:ind w:left="105"/>
            </w:pPr>
            <w:r>
              <w:t>PT</w:t>
            </w:r>
            <w:r>
              <w:rPr>
                <w:spacing w:val="-5"/>
              </w:rPr>
              <w:t xml:space="preserve"> </w:t>
            </w:r>
            <w:r>
              <w:t>Jababeka</w:t>
            </w:r>
            <w:r>
              <w:rPr>
                <w:spacing w:val="-3"/>
              </w:rPr>
              <w:t xml:space="preserve"> </w:t>
            </w:r>
            <w:r>
              <w:t>Tbk.</w:t>
            </w:r>
            <w:r>
              <w:rPr>
                <w:spacing w:val="-1"/>
              </w:rPr>
              <w:t xml:space="preserve"> </w:t>
            </w:r>
            <w:r>
              <w:t>(Sebelumnya</w:t>
            </w:r>
            <w:r>
              <w:rPr>
                <w:spacing w:val="-2"/>
              </w:rPr>
              <w:t xml:space="preserve"> </w:t>
            </w:r>
            <w:r>
              <w:t>PT</w:t>
            </w:r>
            <w:r>
              <w:rPr>
                <w:spacing w:val="-5"/>
              </w:rPr>
              <w:t xml:space="preserve"> </w:t>
            </w:r>
            <w:r>
              <w:t>Kawasan</w:t>
            </w:r>
            <w:r>
              <w:rPr>
                <w:spacing w:val="-4"/>
              </w:rPr>
              <w:t xml:space="preserve"> </w:t>
            </w:r>
            <w:r>
              <w:t>Industri</w:t>
            </w:r>
            <w:r>
              <w:rPr>
                <w:spacing w:val="-2"/>
              </w:rPr>
              <w:t xml:space="preserve"> </w:t>
            </w:r>
            <w:r>
              <w:t>Jababeka</w:t>
            </w:r>
            <w:r>
              <w:rPr>
                <w:spacing w:val="-2"/>
              </w:rPr>
              <w:t xml:space="preserve"> </w:t>
            </w:r>
            <w:r>
              <w:t>Tbk)</w:t>
            </w:r>
          </w:p>
        </w:tc>
        <w:tc>
          <w:tcPr>
            <w:tcW w:w="702" w:type="dxa"/>
          </w:tcPr>
          <w:p w:rsidR="006B30FC" w:rsidRDefault="00662D8A">
            <w:pPr>
              <w:pStyle w:val="TableParagraph"/>
              <w:ind w:left="98" w:right="96"/>
              <w:jc w:val="center"/>
            </w:pPr>
            <w:r>
              <w:t>0.15</w:t>
            </w:r>
          </w:p>
        </w:tc>
        <w:tc>
          <w:tcPr>
            <w:tcW w:w="697" w:type="dxa"/>
          </w:tcPr>
          <w:p w:rsidR="006B30FC" w:rsidRDefault="00662D8A">
            <w:pPr>
              <w:pStyle w:val="TableParagraph"/>
              <w:ind w:left="151"/>
            </w:pPr>
            <w:r>
              <w:t>0.34</w:t>
            </w:r>
          </w:p>
        </w:tc>
        <w:tc>
          <w:tcPr>
            <w:tcW w:w="702" w:type="dxa"/>
          </w:tcPr>
          <w:p w:rsidR="006B30FC" w:rsidRDefault="00662D8A">
            <w:pPr>
              <w:pStyle w:val="TableParagraph"/>
              <w:ind w:left="155"/>
            </w:pPr>
            <w:r>
              <w:t>0.46</w:t>
            </w:r>
          </w:p>
        </w:tc>
        <w:tc>
          <w:tcPr>
            <w:tcW w:w="701" w:type="dxa"/>
          </w:tcPr>
          <w:p w:rsidR="006B30FC" w:rsidRDefault="00662D8A">
            <w:pPr>
              <w:pStyle w:val="TableParagraph"/>
              <w:ind w:left="96" w:right="88"/>
              <w:jc w:val="center"/>
            </w:pPr>
            <w:r>
              <w:t>0.50</w:t>
            </w:r>
          </w:p>
        </w:tc>
        <w:tc>
          <w:tcPr>
            <w:tcW w:w="701" w:type="dxa"/>
          </w:tcPr>
          <w:p w:rsidR="006B30FC" w:rsidRDefault="00662D8A">
            <w:pPr>
              <w:pStyle w:val="TableParagraph"/>
              <w:ind w:left="91" w:right="92"/>
              <w:jc w:val="center"/>
            </w:pPr>
            <w:r>
              <w:t>0.49</w:t>
            </w:r>
          </w:p>
        </w:tc>
      </w:tr>
      <w:tr w:rsidR="006B30FC">
        <w:trPr>
          <w:trHeight w:val="599"/>
        </w:trPr>
        <w:tc>
          <w:tcPr>
            <w:tcW w:w="476" w:type="dxa"/>
          </w:tcPr>
          <w:p w:rsidR="006B30FC" w:rsidRDefault="00662D8A">
            <w:pPr>
              <w:pStyle w:val="TableParagraph"/>
              <w:spacing w:before="160" w:line="240" w:lineRule="auto"/>
              <w:ind w:left="103" w:right="100"/>
              <w:jc w:val="center"/>
            </w:pPr>
            <w:r>
              <w:t>13</w:t>
            </w:r>
          </w:p>
        </w:tc>
        <w:tc>
          <w:tcPr>
            <w:tcW w:w="6344" w:type="dxa"/>
          </w:tcPr>
          <w:p w:rsidR="006B30FC" w:rsidRDefault="00662D8A">
            <w:pPr>
              <w:pStyle w:val="TableParagraph"/>
              <w:spacing w:before="25" w:line="240" w:lineRule="auto"/>
              <w:ind w:left="105"/>
            </w:pPr>
            <w:r>
              <w:t>PT</w:t>
            </w:r>
            <w:r>
              <w:rPr>
                <w:spacing w:val="-5"/>
              </w:rPr>
              <w:t xml:space="preserve"> </w:t>
            </w:r>
            <w:r>
              <w:t>Global</w:t>
            </w:r>
            <w:r>
              <w:rPr>
                <w:spacing w:val="-1"/>
              </w:rPr>
              <w:t xml:space="preserve"> </w:t>
            </w:r>
            <w:r>
              <w:t>Land</w:t>
            </w:r>
            <w:r>
              <w:rPr>
                <w:spacing w:val="-4"/>
              </w:rPr>
              <w:t xml:space="preserve"> </w:t>
            </w:r>
            <w:r>
              <w:t>Development</w:t>
            </w:r>
            <w:r>
              <w:rPr>
                <w:spacing w:val="-4"/>
              </w:rPr>
              <w:t xml:space="preserve"> </w:t>
            </w:r>
            <w:r>
              <w:t>Tbk. (Sebelumnya</w:t>
            </w:r>
            <w:r>
              <w:rPr>
                <w:spacing w:val="-3"/>
              </w:rPr>
              <w:t xml:space="preserve"> </w:t>
            </w:r>
            <w:r>
              <w:t>PT</w:t>
            </w:r>
            <w:r>
              <w:rPr>
                <w:spacing w:val="-4"/>
              </w:rPr>
              <w:t xml:space="preserve"> </w:t>
            </w:r>
            <w:r>
              <w:t>Krida</w:t>
            </w:r>
            <w:r>
              <w:rPr>
                <w:spacing w:val="-3"/>
              </w:rPr>
              <w:t xml:space="preserve"> </w:t>
            </w:r>
            <w:r>
              <w:t>Perdana</w:t>
            </w:r>
            <w:r>
              <w:rPr>
                <w:spacing w:val="-46"/>
              </w:rPr>
              <w:t xml:space="preserve"> </w:t>
            </w:r>
            <w:r>
              <w:t>Indahgraha</w:t>
            </w:r>
            <w:r>
              <w:rPr>
                <w:spacing w:val="-3"/>
              </w:rPr>
              <w:t xml:space="preserve"> </w:t>
            </w:r>
            <w:r>
              <w:t>Tbk)</w:t>
            </w:r>
          </w:p>
        </w:tc>
        <w:tc>
          <w:tcPr>
            <w:tcW w:w="702"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8" w:right="96"/>
              <w:jc w:val="center"/>
            </w:pPr>
            <w:r>
              <w:t>0.14</w:t>
            </w:r>
          </w:p>
        </w:tc>
        <w:tc>
          <w:tcPr>
            <w:tcW w:w="697"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51"/>
            </w:pPr>
            <w:r>
              <w:t>0.77</w:t>
            </w:r>
          </w:p>
        </w:tc>
        <w:tc>
          <w:tcPr>
            <w:tcW w:w="702"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55"/>
            </w:pPr>
            <w:r>
              <w:t>0.17</w:t>
            </w:r>
          </w:p>
        </w:tc>
        <w:tc>
          <w:tcPr>
            <w:tcW w:w="701"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6" w:right="88"/>
              <w:jc w:val="center"/>
            </w:pPr>
            <w:r>
              <w:t>0.13</w:t>
            </w:r>
          </w:p>
        </w:tc>
        <w:tc>
          <w:tcPr>
            <w:tcW w:w="701"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1" w:right="92"/>
              <w:jc w:val="center"/>
            </w:pPr>
            <w:r>
              <w:t>0.07</w:t>
            </w:r>
          </w:p>
        </w:tc>
      </w:tr>
      <w:tr w:rsidR="006B30FC">
        <w:trPr>
          <w:trHeight w:val="297"/>
        </w:trPr>
        <w:tc>
          <w:tcPr>
            <w:tcW w:w="476" w:type="dxa"/>
          </w:tcPr>
          <w:p w:rsidR="006B30FC" w:rsidRDefault="00662D8A">
            <w:pPr>
              <w:pStyle w:val="TableParagraph"/>
              <w:spacing w:before="25"/>
              <w:ind w:left="103" w:right="100"/>
              <w:jc w:val="center"/>
            </w:pPr>
            <w:r>
              <w:t>14</w:t>
            </w:r>
          </w:p>
        </w:tc>
        <w:tc>
          <w:tcPr>
            <w:tcW w:w="6344" w:type="dxa"/>
          </w:tcPr>
          <w:p w:rsidR="006B30FC" w:rsidRDefault="00662D8A">
            <w:pPr>
              <w:pStyle w:val="TableParagraph"/>
              <w:spacing w:before="25"/>
              <w:ind w:left="105"/>
            </w:pPr>
            <w:r>
              <w:t>PT</w:t>
            </w:r>
            <w:r>
              <w:rPr>
                <w:spacing w:val="-6"/>
              </w:rPr>
              <w:t xml:space="preserve"> </w:t>
            </w:r>
            <w:r>
              <w:t>Lamicitra</w:t>
            </w:r>
            <w:r>
              <w:rPr>
                <w:spacing w:val="-4"/>
              </w:rPr>
              <w:t xml:space="preserve"> </w:t>
            </w:r>
            <w:r>
              <w:t>Nusantara</w:t>
            </w:r>
            <w:r>
              <w:rPr>
                <w:spacing w:val="-4"/>
              </w:rPr>
              <w:t xml:space="preserve"> </w:t>
            </w:r>
            <w:r>
              <w:t>Tbk.</w:t>
            </w:r>
          </w:p>
        </w:tc>
        <w:tc>
          <w:tcPr>
            <w:tcW w:w="702" w:type="dxa"/>
          </w:tcPr>
          <w:p w:rsidR="006B30FC" w:rsidRDefault="00662D8A">
            <w:pPr>
              <w:pStyle w:val="TableParagraph"/>
              <w:spacing w:before="25"/>
              <w:ind w:left="98" w:right="96"/>
              <w:jc w:val="center"/>
            </w:pPr>
            <w:r>
              <w:t>0.67</w:t>
            </w:r>
          </w:p>
        </w:tc>
        <w:tc>
          <w:tcPr>
            <w:tcW w:w="697" w:type="dxa"/>
          </w:tcPr>
          <w:p w:rsidR="006B30FC" w:rsidRDefault="00662D8A">
            <w:pPr>
              <w:pStyle w:val="TableParagraph"/>
              <w:spacing w:before="25"/>
              <w:ind w:left="151"/>
            </w:pPr>
            <w:r>
              <w:t>0.74</w:t>
            </w:r>
          </w:p>
        </w:tc>
        <w:tc>
          <w:tcPr>
            <w:tcW w:w="702" w:type="dxa"/>
          </w:tcPr>
          <w:p w:rsidR="006B30FC" w:rsidRDefault="00662D8A">
            <w:pPr>
              <w:pStyle w:val="TableParagraph"/>
              <w:spacing w:before="25"/>
              <w:ind w:left="155"/>
            </w:pPr>
            <w:r>
              <w:t>0.73</w:t>
            </w:r>
          </w:p>
        </w:tc>
        <w:tc>
          <w:tcPr>
            <w:tcW w:w="701" w:type="dxa"/>
          </w:tcPr>
          <w:p w:rsidR="006B30FC" w:rsidRDefault="00662D8A">
            <w:pPr>
              <w:pStyle w:val="TableParagraph"/>
              <w:spacing w:before="25"/>
              <w:ind w:left="96" w:right="88"/>
              <w:jc w:val="center"/>
            </w:pPr>
            <w:r>
              <w:t>0.69</w:t>
            </w:r>
          </w:p>
        </w:tc>
        <w:tc>
          <w:tcPr>
            <w:tcW w:w="701" w:type="dxa"/>
          </w:tcPr>
          <w:p w:rsidR="006B30FC" w:rsidRDefault="00662D8A">
            <w:pPr>
              <w:pStyle w:val="TableParagraph"/>
              <w:spacing w:before="25"/>
              <w:ind w:left="91" w:right="92"/>
              <w:jc w:val="center"/>
            </w:pPr>
            <w:r>
              <w:t>0.66</w:t>
            </w:r>
          </w:p>
        </w:tc>
      </w:tr>
      <w:tr w:rsidR="006B30FC">
        <w:trPr>
          <w:trHeight w:val="301"/>
        </w:trPr>
        <w:tc>
          <w:tcPr>
            <w:tcW w:w="476" w:type="dxa"/>
          </w:tcPr>
          <w:p w:rsidR="006B30FC" w:rsidRDefault="00662D8A">
            <w:pPr>
              <w:pStyle w:val="TableParagraph"/>
              <w:ind w:left="103" w:right="100"/>
              <w:jc w:val="center"/>
            </w:pPr>
            <w:r>
              <w:t>15</w:t>
            </w:r>
          </w:p>
        </w:tc>
        <w:tc>
          <w:tcPr>
            <w:tcW w:w="6344" w:type="dxa"/>
          </w:tcPr>
          <w:p w:rsidR="006B30FC" w:rsidRDefault="00662D8A">
            <w:pPr>
              <w:pStyle w:val="TableParagraph"/>
              <w:ind w:left="105"/>
            </w:pPr>
            <w:r>
              <w:t>PT</w:t>
            </w:r>
            <w:r>
              <w:rPr>
                <w:spacing w:val="-4"/>
              </w:rPr>
              <w:t xml:space="preserve"> </w:t>
            </w:r>
            <w:r>
              <w:t>Lippo</w:t>
            </w:r>
            <w:r>
              <w:rPr>
                <w:spacing w:val="-3"/>
              </w:rPr>
              <w:t xml:space="preserve"> </w:t>
            </w:r>
            <w:r>
              <w:t>Cikarang</w:t>
            </w:r>
            <w:r>
              <w:rPr>
                <w:spacing w:val="-1"/>
              </w:rPr>
              <w:t xml:space="preserve"> </w:t>
            </w:r>
            <w:r>
              <w:t>Tbk.</w:t>
            </w:r>
          </w:p>
        </w:tc>
        <w:tc>
          <w:tcPr>
            <w:tcW w:w="702" w:type="dxa"/>
          </w:tcPr>
          <w:p w:rsidR="006B30FC" w:rsidRDefault="00662D8A">
            <w:pPr>
              <w:pStyle w:val="TableParagraph"/>
              <w:ind w:left="98" w:right="96"/>
              <w:jc w:val="center"/>
            </w:pPr>
            <w:r>
              <w:t>0.61</w:t>
            </w:r>
          </w:p>
        </w:tc>
        <w:tc>
          <w:tcPr>
            <w:tcW w:w="697" w:type="dxa"/>
          </w:tcPr>
          <w:p w:rsidR="006B30FC" w:rsidRDefault="00662D8A">
            <w:pPr>
              <w:pStyle w:val="TableParagraph"/>
              <w:ind w:left="151"/>
            </w:pPr>
            <w:r>
              <w:t>0.64</w:t>
            </w:r>
          </w:p>
        </w:tc>
        <w:tc>
          <w:tcPr>
            <w:tcW w:w="702" w:type="dxa"/>
          </w:tcPr>
          <w:p w:rsidR="006B30FC" w:rsidRDefault="00662D8A">
            <w:pPr>
              <w:pStyle w:val="TableParagraph"/>
              <w:ind w:left="155"/>
            </w:pPr>
            <w:r>
              <w:t>0.66</w:t>
            </w:r>
          </w:p>
        </w:tc>
        <w:tc>
          <w:tcPr>
            <w:tcW w:w="701" w:type="dxa"/>
          </w:tcPr>
          <w:p w:rsidR="006B30FC" w:rsidRDefault="00662D8A">
            <w:pPr>
              <w:pStyle w:val="TableParagraph"/>
              <w:ind w:left="96" w:right="88"/>
              <w:jc w:val="center"/>
            </w:pPr>
            <w:r>
              <w:t>0.68</w:t>
            </w:r>
          </w:p>
        </w:tc>
        <w:tc>
          <w:tcPr>
            <w:tcW w:w="701" w:type="dxa"/>
          </w:tcPr>
          <w:p w:rsidR="006B30FC" w:rsidRDefault="00662D8A">
            <w:pPr>
              <w:pStyle w:val="TableParagraph"/>
              <w:ind w:left="91" w:right="92"/>
              <w:jc w:val="center"/>
            </w:pPr>
            <w:r>
              <w:t>0.66</w:t>
            </w:r>
          </w:p>
        </w:tc>
      </w:tr>
      <w:tr w:rsidR="006B30FC">
        <w:trPr>
          <w:trHeight w:val="302"/>
        </w:trPr>
        <w:tc>
          <w:tcPr>
            <w:tcW w:w="476" w:type="dxa"/>
          </w:tcPr>
          <w:p w:rsidR="006B30FC" w:rsidRDefault="00662D8A">
            <w:pPr>
              <w:pStyle w:val="TableParagraph"/>
              <w:ind w:left="103" w:right="100"/>
              <w:jc w:val="center"/>
            </w:pPr>
            <w:r>
              <w:t>16</w:t>
            </w:r>
          </w:p>
        </w:tc>
        <w:tc>
          <w:tcPr>
            <w:tcW w:w="6344" w:type="dxa"/>
          </w:tcPr>
          <w:p w:rsidR="006B30FC" w:rsidRDefault="00662D8A">
            <w:pPr>
              <w:pStyle w:val="TableParagraph"/>
              <w:ind w:left="105"/>
            </w:pPr>
            <w:r>
              <w:t>PT</w:t>
            </w:r>
            <w:r>
              <w:rPr>
                <w:spacing w:val="-5"/>
              </w:rPr>
              <w:t xml:space="preserve"> </w:t>
            </w:r>
            <w:r>
              <w:t>Lippo</w:t>
            </w:r>
            <w:r>
              <w:rPr>
                <w:spacing w:val="-3"/>
              </w:rPr>
              <w:t xml:space="preserve"> </w:t>
            </w:r>
            <w:r>
              <w:t>Karawaci</w:t>
            </w:r>
            <w:r>
              <w:rPr>
                <w:spacing w:val="-1"/>
              </w:rPr>
              <w:t xml:space="preserve"> </w:t>
            </w:r>
            <w:r>
              <w:t>Tbk.</w:t>
            </w:r>
          </w:p>
        </w:tc>
        <w:tc>
          <w:tcPr>
            <w:tcW w:w="702" w:type="dxa"/>
          </w:tcPr>
          <w:p w:rsidR="006B30FC" w:rsidRDefault="00662D8A">
            <w:pPr>
              <w:pStyle w:val="TableParagraph"/>
              <w:ind w:left="98" w:right="96"/>
              <w:jc w:val="center"/>
            </w:pPr>
            <w:r>
              <w:t>0.65</w:t>
            </w:r>
          </w:p>
        </w:tc>
        <w:tc>
          <w:tcPr>
            <w:tcW w:w="697" w:type="dxa"/>
          </w:tcPr>
          <w:p w:rsidR="006B30FC" w:rsidRDefault="00662D8A">
            <w:pPr>
              <w:pStyle w:val="TableParagraph"/>
              <w:ind w:left="151"/>
            </w:pPr>
            <w:r>
              <w:t>0.60</w:t>
            </w:r>
          </w:p>
        </w:tc>
        <w:tc>
          <w:tcPr>
            <w:tcW w:w="702" w:type="dxa"/>
          </w:tcPr>
          <w:p w:rsidR="006B30FC" w:rsidRDefault="00662D8A">
            <w:pPr>
              <w:pStyle w:val="TableParagraph"/>
              <w:ind w:left="155"/>
            </w:pPr>
            <w:r>
              <w:t>0.62</w:t>
            </w:r>
          </w:p>
        </w:tc>
        <w:tc>
          <w:tcPr>
            <w:tcW w:w="701" w:type="dxa"/>
          </w:tcPr>
          <w:p w:rsidR="006B30FC" w:rsidRDefault="00662D8A">
            <w:pPr>
              <w:pStyle w:val="TableParagraph"/>
              <w:ind w:left="96" w:right="88"/>
              <w:jc w:val="center"/>
            </w:pPr>
            <w:r>
              <w:t>0.60</w:t>
            </w:r>
          </w:p>
        </w:tc>
        <w:tc>
          <w:tcPr>
            <w:tcW w:w="701" w:type="dxa"/>
          </w:tcPr>
          <w:p w:rsidR="006B30FC" w:rsidRDefault="00662D8A">
            <w:pPr>
              <w:pStyle w:val="TableParagraph"/>
              <w:ind w:left="91" w:right="92"/>
              <w:jc w:val="center"/>
            </w:pPr>
            <w:r>
              <w:t>0.52</w:t>
            </w:r>
          </w:p>
        </w:tc>
      </w:tr>
      <w:tr w:rsidR="006B30FC">
        <w:trPr>
          <w:trHeight w:val="297"/>
        </w:trPr>
        <w:tc>
          <w:tcPr>
            <w:tcW w:w="476" w:type="dxa"/>
          </w:tcPr>
          <w:p w:rsidR="006B30FC" w:rsidRDefault="00662D8A">
            <w:pPr>
              <w:pStyle w:val="TableParagraph"/>
              <w:spacing w:before="25"/>
              <w:ind w:left="103" w:right="100"/>
              <w:jc w:val="center"/>
            </w:pPr>
            <w:r>
              <w:t>17</w:t>
            </w:r>
          </w:p>
        </w:tc>
        <w:tc>
          <w:tcPr>
            <w:tcW w:w="6344" w:type="dxa"/>
          </w:tcPr>
          <w:p w:rsidR="006B30FC" w:rsidRDefault="00662D8A">
            <w:pPr>
              <w:pStyle w:val="TableParagraph"/>
              <w:spacing w:before="25"/>
              <w:ind w:left="105"/>
            </w:pPr>
            <w:r>
              <w:t>PT</w:t>
            </w:r>
            <w:r>
              <w:rPr>
                <w:spacing w:val="-5"/>
              </w:rPr>
              <w:t xml:space="preserve"> </w:t>
            </w:r>
            <w:r>
              <w:t>Mas</w:t>
            </w:r>
            <w:r>
              <w:rPr>
                <w:spacing w:val="-3"/>
              </w:rPr>
              <w:t xml:space="preserve"> </w:t>
            </w:r>
            <w:r>
              <w:t>Murni Indonesia</w:t>
            </w:r>
            <w:r>
              <w:rPr>
                <w:spacing w:val="-3"/>
              </w:rPr>
              <w:t xml:space="preserve"> </w:t>
            </w:r>
            <w:r>
              <w:t>Tbk.</w:t>
            </w:r>
          </w:p>
        </w:tc>
        <w:tc>
          <w:tcPr>
            <w:tcW w:w="702" w:type="dxa"/>
          </w:tcPr>
          <w:p w:rsidR="006B30FC" w:rsidRDefault="00662D8A">
            <w:pPr>
              <w:pStyle w:val="TableParagraph"/>
              <w:spacing w:before="25"/>
              <w:ind w:left="98" w:right="96"/>
              <w:jc w:val="center"/>
            </w:pPr>
            <w:r>
              <w:t>0.02</w:t>
            </w:r>
          </w:p>
        </w:tc>
        <w:tc>
          <w:tcPr>
            <w:tcW w:w="697" w:type="dxa"/>
          </w:tcPr>
          <w:p w:rsidR="006B30FC" w:rsidRDefault="00662D8A">
            <w:pPr>
              <w:pStyle w:val="TableParagraph"/>
              <w:spacing w:before="25"/>
              <w:ind w:left="151"/>
            </w:pPr>
            <w:r>
              <w:t>0.05</w:t>
            </w:r>
          </w:p>
        </w:tc>
        <w:tc>
          <w:tcPr>
            <w:tcW w:w="702" w:type="dxa"/>
          </w:tcPr>
          <w:p w:rsidR="006B30FC" w:rsidRDefault="00662D8A">
            <w:pPr>
              <w:pStyle w:val="TableParagraph"/>
              <w:spacing w:before="25"/>
              <w:ind w:left="155"/>
            </w:pPr>
            <w:r>
              <w:t>0.05</w:t>
            </w:r>
          </w:p>
        </w:tc>
        <w:tc>
          <w:tcPr>
            <w:tcW w:w="701" w:type="dxa"/>
          </w:tcPr>
          <w:p w:rsidR="006B30FC" w:rsidRDefault="00662D8A">
            <w:pPr>
              <w:pStyle w:val="TableParagraph"/>
              <w:spacing w:before="25"/>
              <w:ind w:left="96" w:right="88"/>
              <w:jc w:val="center"/>
            </w:pPr>
            <w:r>
              <w:t>0.06</w:t>
            </w:r>
          </w:p>
        </w:tc>
        <w:tc>
          <w:tcPr>
            <w:tcW w:w="701" w:type="dxa"/>
          </w:tcPr>
          <w:p w:rsidR="006B30FC" w:rsidRDefault="00662D8A">
            <w:pPr>
              <w:pStyle w:val="TableParagraph"/>
              <w:spacing w:before="25"/>
              <w:ind w:left="91" w:right="92"/>
              <w:jc w:val="center"/>
            </w:pPr>
            <w:r>
              <w:t>0.11</w:t>
            </w:r>
          </w:p>
        </w:tc>
      </w:tr>
      <w:tr w:rsidR="006B30FC">
        <w:trPr>
          <w:trHeight w:val="302"/>
        </w:trPr>
        <w:tc>
          <w:tcPr>
            <w:tcW w:w="476" w:type="dxa"/>
          </w:tcPr>
          <w:p w:rsidR="006B30FC" w:rsidRDefault="00662D8A">
            <w:pPr>
              <w:pStyle w:val="TableParagraph"/>
              <w:ind w:left="103" w:right="100"/>
              <w:jc w:val="center"/>
            </w:pPr>
            <w:r>
              <w:t>18</w:t>
            </w:r>
          </w:p>
        </w:tc>
        <w:tc>
          <w:tcPr>
            <w:tcW w:w="6344" w:type="dxa"/>
          </w:tcPr>
          <w:p w:rsidR="006B30FC" w:rsidRDefault="00662D8A">
            <w:pPr>
              <w:pStyle w:val="TableParagraph"/>
              <w:ind w:left="105"/>
            </w:pPr>
            <w:r>
              <w:t>PT</w:t>
            </w:r>
            <w:r>
              <w:rPr>
                <w:spacing w:val="-5"/>
              </w:rPr>
              <w:t xml:space="preserve"> </w:t>
            </w:r>
            <w:r>
              <w:t>Modernland</w:t>
            </w:r>
            <w:r>
              <w:rPr>
                <w:spacing w:val="-3"/>
              </w:rPr>
              <w:t xml:space="preserve"> </w:t>
            </w:r>
            <w:r>
              <w:t>Realty</w:t>
            </w:r>
            <w:r>
              <w:rPr>
                <w:spacing w:val="-2"/>
              </w:rPr>
              <w:t xml:space="preserve"> </w:t>
            </w:r>
            <w:r>
              <w:t>Tbk.</w:t>
            </w:r>
          </w:p>
        </w:tc>
        <w:tc>
          <w:tcPr>
            <w:tcW w:w="702" w:type="dxa"/>
          </w:tcPr>
          <w:p w:rsidR="006B30FC" w:rsidRDefault="00662D8A">
            <w:pPr>
              <w:pStyle w:val="TableParagraph"/>
              <w:ind w:left="98" w:right="96"/>
              <w:jc w:val="center"/>
            </w:pPr>
            <w:r>
              <w:t>0.58</w:t>
            </w:r>
          </w:p>
        </w:tc>
        <w:tc>
          <w:tcPr>
            <w:tcW w:w="697" w:type="dxa"/>
          </w:tcPr>
          <w:p w:rsidR="006B30FC" w:rsidRDefault="00662D8A">
            <w:pPr>
              <w:pStyle w:val="TableParagraph"/>
              <w:ind w:left="151"/>
            </w:pPr>
            <w:r>
              <w:t>0.58</w:t>
            </w:r>
          </w:p>
        </w:tc>
        <w:tc>
          <w:tcPr>
            <w:tcW w:w="702" w:type="dxa"/>
          </w:tcPr>
          <w:p w:rsidR="006B30FC" w:rsidRDefault="00662D8A">
            <w:pPr>
              <w:pStyle w:val="TableParagraph"/>
              <w:ind w:left="155"/>
            </w:pPr>
            <w:r>
              <w:t>0.44</w:t>
            </w:r>
          </w:p>
        </w:tc>
        <w:tc>
          <w:tcPr>
            <w:tcW w:w="701" w:type="dxa"/>
          </w:tcPr>
          <w:p w:rsidR="006B30FC" w:rsidRDefault="00662D8A">
            <w:pPr>
              <w:pStyle w:val="TableParagraph"/>
              <w:ind w:left="96" w:right="88"/>
              <w:jc w:val="center"/>
            </w:pPr>
            <w:r>
              <w:t>0.41</w:t>
            </w:r>
          </w:p>
        </w:tc>
        <w:tc>
          <w:tcPr>
            <w:tcW w:w="701" w:type="dxa"/>
          </w:tcPr>
          <w:p w:rsidR="006B30FC" w:rsidRDefault="00662D8A">
            <w:pPr>
              <w:pStyle w:val="TableParagraph"/>
              <w:ind w:left="91" w:right="92"/>
              <w:jc w:val="center"/>
            </w:pPr>
            <w:r>
              <w:t>0.45</w:t>
            </w:r>
          </w:p>
        </w:tc>
      </w:tr>
      <w:tr w:rsidR="006B30FC">
        <w:trPr>
          <w:trHeight w:val="599"/>
        </w:trPr>
        <w:tc>
          <w:tcPr>
            <w:tcW w:w="476" w:type="dxa"/>
          </w:tcPr>
          <w:p w:rsidR="006B30FC" w:rsidRDefault="00662D8A">
            <w:pPr>
              <w:pStyle w:val="TableParagraph"/>
              <w:spacing w:before="160" w:line="240" w:lineRule="auto"/>
              <w:ind w:left="103" w:right="100"/>
              <w:jc w:val="center"/>
            </w:pPr>
            <w:r>
              <w:t>19</w:t>
            </w:r>
          </w:p>
        </w:tc>
        <w:tc>
          <w:tcPr>
            <w:tcW w:w="6344" w:type="dxa"/>
          </w:tcPr>
          <w:p w:rsidR="006B30FC" w:rsidRDefault="00662D8A">
            <w:pPr>
              <w:pStyle w:val="TableParagraph"/>
              <w:spacing w:before="25" w:line="240" w:lineRule="auto"/>
              <w:ind w:left="105" w:right="125"/>
            </w:pPr>
            <w:r>
              <w:t>PT</w:t>
            </w:r>
            <w:r>
              <w:rPr>
                <w:spacing w:val="-4"/>
              </w:rPr>
              <w:t xml:space="preserve"> </w:t>
            </w:r>
            <w:r>
              <w:t>Metro</w:t>
            </w:r>
            <w:r>
              <w:rPr>
                <w:spacing w:val="-4"/>
              </w:rPr>
              <w:t xml:space="preserve"> </w:t>
            </w:r>
            <w:r>
              <w:t>Realty</w:t>
            </w:r>
            <w:r>
              <w:rPr>
                <w:spacing w:val="-2"/>
              </w:rPr>
              <w:t xml:space="preserve"> </w:t>
            </w:r>
            <w:r>
              <w:t>Tbk.</w:t>
            </w:r>
            <w:r>
              <w:rPr>
                <w:spacing w:val="1"/>
              </w:rPr>
              <w:t xml:space="preserve"> </w:t>
            </w:r>
            <w:r>
              <w:t>(Sebelumnya</w:t>
            </w:r>
            <w:r>
              <w:rPr>
                <w:spacing w:val="-2"/>
              </w:rPr>
              <w:t xml:space="preserve"> </w:t>
            </w:r>
            <w:r>
              <w:t>PT</w:t>
            </w:r>
            <w:r>
              <w:rPr>
                <w:spacing w:val="-4"/>
              </w:rPr>
              <w:t xml:space="preserve"> </w:t>
            </w:r>
            <w:r>
              <w:t>Metro</w:t>
            </w:r>
            <w:r>
              <w:rPr>
                <w:spacing w:val="-3"/>
              </w:rPr>
              <w:t xml:space="preserve"> </w:t>
            </w:r>
            <w:r>
              <w:t>Supermarket</w:t>
            </w:r>
            <w:r>
              <w:rPr>
                <w:spacing w:val="-4"/>
              </w:rPr>
              <w:t xml:space="preserve"> </w:t>
            </w:r>
            <w:r>
              <w:t>Realty</w:t>
            </w:r>
            <w:r>
              <w:rPr>
                <w:spacing w:val="-47"/>
              </w:rPr>
              <w:t xml:space="preserve"> </w:t>
            </w:r>
            <w:r>
              <w:t>Tbk)</w:t>
            </w:r>
          </w:p>
        </w:tc>
        <w:tc>
          <w:tcPr>
            <w:tcW w:w="702"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8" w:right="96"/>
              <w:jc w:val="center"/>
            </w:pPr>
            <w:r>
              <w:t>0.24</w:t>
            </w:r>
          </w:p>
        </w:tc>
        <w:tc>
          <w:tcPr>
            <w:tcW w:w="697"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51"/>
            </w:pPr>
            <w:r>
              <w:t>0.22</w:t>
            </w:r>
          </w:p>
        </w:tc>
        <w:tc>
          <w:tcPr>
            <w:tcW w:w="702"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55"/>
            </w:pPr>
            <w:r>
              <w:t>0.21</w:t>
            </w:r>
          </w:p>
        </w:tc>
        <w:tc>
          <w:tcPr>
            <w:tcW w:w="701"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6" w:right="88"/>
              <w:jc w:val="center"/>
            </w:pPr>
            <w:r>
              <w:t>0.22</w:t>
            </w:r>
          </w:p>
        </w:tc>
        <w:tc>
          <w:tcPr>
            <w:tcW w:w="701"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1" w:right="92"/>
              <w:jc w:val="center"/>
            </w:pPr>
            <w:r>
              <w:t>0.29</w:t>
            </w:r>
          </w:p>
        </w:tc>
      </w:tr>
      <w:tr w:rsidR="006B30FC">
        <w:trPr>
          <w:trHeight w:val="297"/>
        </w:trPr>
        <w:tc>
          <w:tcPr>
            <w:tcW w:w="476" w:type="dxa"/>
          </w:tcPr>
          <w:p w:rsidR="006B30FC" w:rsidRDefault="00662D8A">
            <w:pPr>
              <w:pStyle w:val="TableParagraph"/>
              <w:spacing w:before="26"/>
              <w:ind w:left="103" w:right="100"/>
              <w:jc w:val="center"/>
            </w:pPr>
            <w:r>
              <w:t>20</w:t>
            </w:r>
          </w:p>
        </w:tc>
        <w:tc>
          <w:tcPr>
            <w:tcW w:w="6344" w:type="dxa"/>
          </w:tcPr>
          <w:p w:rsidR="006B30FC" w:rsidRDefault="00662D8A">
            <w:pPr>
              <w:pStyle w:val="TableParagraph"/>
              <w:spacing w:before="26"/>
              <w:ind w:left="105"/>
            </w:pPr>
            <w:r>
              <w:t>PT</w:t>
            </w:r>
            <w:r>
              <w:rPr>
                <w:spacing w:val="-4"/>
              </w:rPr>
              <w:t xml:space="preserve"> </w:t>
            </w:r>
            <w:r>
              <w:t>Pembangunan</w:t>
            </w:r>
            <w:r>
              <w:rPr>
                <w:spacing w:val="-3"/>
              </w:rPr>
              <w:t xml:space="preserve"> </w:t>
            </w:r>
            <w:r>
              <w:t>Jaya</w:t>
            </w:r>
            <w:r>
              <w:rPr>
                <w:spacing w:val="-2"/>
              </w:rPr>
              <w:t xml:space="preserve"> </w:t>
            </w:r>
            <w:r>
              <w:t>Ancol Tbk.</w:t>
            </w:r>
          </w:p>
        </w:tc>
        <w:tc>
          <w:tcPr>
            <w:tcW w:w="702" w:type="dxa"/>
          </w:tcPr>
          <w:p w:rsidR="006B30FC" w:rsidRDefault="00662D8A">
            <w:pPr>
              <w:pStyle w:val="TableParagraph"/>
              <w:spacing w:before="26"/>
              <w:ind w:left="98" w:right="96"/>
              <w:jc w:val="center"/>
            </w:pPr>
            <w:r>
              <w:t>0.24</w:t>
            </w:r>
          </w:p>
        </w:tc>
        <w:tc>
          <w:tcPr>
            <w:tcW w:w="697" w:type="dxa"/>
          </w:tcPr>
          <w:p w:rsidR="006B30FC" w:rsidRDefault="00662D8A">
            <w:pPr>
              <w:pStyle w:val="TableParagraph"/>
              <w:spacing w:before="26"/>
              <w:ind w:left="151"/>
            </w:pPr>
            <w:r>
              <w:t>0.36</w:t>
            </w:r>
          </w:p>
        </w:tc>
        <w:tc>
          <w:tcPr>
            <w:tcW w:w="702" w:type="dxa"/>
          </w:tcPr>
          <w:p w:rsidR="006B30FC" w:rsidRDefault="00662D8A">
            <w:pPr>
              <w:pStyle w:val="TableParagraph"/>
              <w:spacing w:before="26"/>
              <w:ind w:left="155"/>
            </w:pPr>
            <w:r>
              <w:t>0.34</w:t>
            </w:r>
          </w:p>
        </w:tc>
        <w:tc>
          <w:tcPr>
            <w:tcW w:w="701" w:type="dxa"/>
          </w:tcPr>
          <w:p w:rsidR="006B30FC" w:rsidRDefault="00662D8A">
            <w:pPr>
              <w:pStyle w:val="TableParagraph"/>
              <w:spacing w:before="26"/>
              <w:ind w:left="96" w:right="88"/>
              <w:jc w:val="center"/>
            </w:pPr>
            <w:r>
              <w:t>0.37</w:t>
            </w:r>
          </w:p>
        </w:tc>
        <w:tc>
          <w:tcPr>
            <w:tcW w:w="701" w:type="dxa"/>
          </w:tcPr>
          <w:p w:rsidR="006B30FC" w:rsidRDefault="00662D8A">
            <w:pPr>
              <w:pStyle w:val="TableParagraph"/>
              <w:spacing w:before="26"/>
              <w:ind w:left="91" w:right="92"/>
              <w:jc w:val="center"/>
            </w:pPr>
            <w:r>
              <w:t>0.33</w:t>
            </w:r>
          </w:p>
        </w:tc>
      </w:tr>
      <w:tr w:rsidR="006B30FC">
        <w:trPr>
          <w:trHeight w:val="301"/>
        </w:trPr>
        <w:tc>
          <w:tcPr>
            <w:tcW w:w="476" w:type="dxa"/>
          </w:tcPr>
          <w:p w:rsidR="006B30FC" w:rsidRDefault="00662D8A">
            <w:pPr>
              <w:pStyle w:val="TableParagraph"/>
              <w:ind w:left="103" w:right="100"/>
              <w:jc w:val="center"/>
            </w:pPr>
            <w:r>
              <w:t>21</w:t>
            </w:r>
          </w:p>
        </w:tc>
        <w:tc>
          <w:tcPr>
            <w:tcW w:w="6344" w:type="dxa"/>
          </w:tcPr>
          <w:p w:rsidR="006B30FC" w:rsidRDefault="00662D8A">
            <w:pPr>
              <w:pStyle w:val="TableParagraph"/>
              <w:ind w:left="105"/>
            </w:pPr>
            <w:r>
              <w:t>PT</w:t>
            </w:r>
            <w:r>
              <w:rPr>
                <w:spacing w:val="-5"/>
              </w:rPr>
              <w:t xml:space="preserve"> </w:t>
            </w:r>
            <w:r>
              <w:t>Pudjiadi</w:t>
            </w:r>
            <w:r>
              <w:rPr>
                <w:spacing w:val="-1"/>
              </w:rPr>
              <w:t xml:space="preserve"> </w:t>
            </w:r>
            <w:r>
              <w:t>&amp;</w:t>
            </w:r>
            <w:r>
              <w:rPr>
                <w:spacing w:val="-5"/>
              </w:rPr>
              <w:t xml:space="preserve"> </w:t>
            </w:r>
            <w:r>
              <w:t>Sons</w:t>
            </w:r>
            <w:r>
              <w:rPr>
                <w:spacing w:val="-2"/>
              </w:rPr>
              <w:t xml:space="preserve"> </w:t>
            </w:r>
            <w:r>
              <w:t>Tbk.</w:t>
            </w:r>
          </w:p>
        </w:tc>
        <w:tc>
          <w:tcPr>
            <w:tcW w:w="702" w:type="dxa"/>
          </w:tcPr>
          <w:p w:rsidR="006B30FC" w:rsidRDefault="00662D8A">
            <w:pPr>
              <w:pStyle w:val="TableParagraph"/>
              <w:ind w:left="98" w:right="96"/>
              <w:jc w:val="center"/>
            </w:pPr>
            <w:r>
              <w:t>0.67</w:t>
            </w:r>
          </w:p>
        </w:tc>
        <w:tc>
          <w:tcPr>
            <w:tcW w:w="697" w:type="dxa"/>
          </w:tcPr>
          <w:p w:rsidR="006B30FC" w:rsidRDefault="00662D8A">
            <w:pPr>
              <w:pStyle w:val="TableParagraph"/>
              <w:ind w:left="151"/>
            </w:pPr>
            <w:r>
              <w:t>0.66</w:t>
            </w:r>
          </w:p>
        </w:tc>
        <w:tc>
          <w:tcPr>
            <w:tcW w:w="702" w:type="dxa"/>
          </w:tcPr>
          <w:p w:rsidR="006B30FC" w:rsidRDefault="00662D8A">
            <w:pPr>
              <w:pStyle w:val="TableParagraph"/>
              <w:ind w:left="155"/>
            </w:pPr>
            <w:r>
              <w:t>0.67</w:t>
            </w:r>
          </w:p>
        </w:tc>
        <w:tc>
          <w:tcPr>
            <w:tcW w:w="701" w:type="dxa"/>
          </w:tcPr>
          <w:p w:rsidR="006B30FC" w:rsidRDefault="00662D8A">
            <w:pPr>
              <w:pStyle w:val="TableParagraph"/>
              <w:ind w:left="96" w:right="88"/>
              <w:jc w:val="center"/>
            </w:pPr>
            <w:r>
              <w:t>0.60</w:t>
            </w:r>
          </w:p>
        </w:tc>
        <w:tc>
          <w:tcPr>
            <w:tcW w:w="701" w:type="dxa"/>
          </w:tcPr>
          <w:p w:rsidR="006B30FC" w:rsidRDefault="00662D8A">
            <w:pPr>
              <w:pStyle w:val="TableParagraph"/>
              <w:ind w:left="91" w:right="92"/>
              <w:jc w:val="center"/>
            </w:pPr>
            <w:r>
              <w:t>0.58</w:t>
            </w:r>
          </w:p>
        </w:tc>
      </w:tr>
      <w:tr w:rsidR="006B30FC">
        <w:trPr>
          <w:trHeight w:val="302"/>
        </w:trPr>
        <w:tc>
          <w:tcPr>
            <w:tcW w:w="476" w:type="dxa"/>
          </w:tcPr>
          <w:p w:rsidR="006B30FC" w:rsidRDefault="00662D8A">
            <w:pPr>
              <w:pStyle w:val="TableParagraph"/>
              <w:ind w:left="103" w:right="100"/>
              <w:jc w:val="center"/>
            </w:pPr>
            <w:r>
              <w:t>22</w:t>
            </w:r>
          </w:p>
        </w:tc>
        <w:tc>
          <w:tcPr>
            <w:tcW w:w="6344" w:type="dxa"/>
          </w:tcPr>
          <w:p w:rsidR="006B30FC" w:rsidRDefault="00662D8A">
            <w:pPr>
              <w:pStyle w:val="TableParagraph"/>
              <w:ind w:left="105"/>
            </w:pPr>
            <w:r>
              <w:t>PT</w:t>
            </w:r>
            <w:r>
              <w:rPr>
                <w:spacing w:val="-5"/>
              </w:rPr>
              <w:t xml:space="preserve"> </w:t>
            </w:r>
            <w:r>
              <w:t>Pudjiadi Prestige</w:t>
            </w:r>
            <w:r>
              <w:rPr>
                <w:spacing w:val="-3"/>
              </w:rPr>
              <w:t xml:space="preserve"> </w:t>
            </w:r>
            <w:r>
              <w:t>Tbk.</w:t>
            </w:r>
          </w:p>
        </w:tc>
        <w:tc>
          <w:tcPr>
            <w:tcW w:w="702" w:type="dxa"/>
          </w:tcPr>
          <w:p w:rsidR="006B30FC" w:rsidRDefault="00662D8A">
            <w:pPr>
              <w:pStyle w:val="TableParagraph"/>
              <w:ind w:left="98" w:right="96"/>
              <w:jc w:val="center"/>
            </w:pPr>
            <w:r>
              <w:t>0.24</w:t>
            </w:r>
          </w:p>
        </w:tc>
        <w:tc>
          <w:tcPr>
            <w:tcW w:w="697" w:type="dxa"/>
          </w:tcPr>
          <w:p w:rsidR="006B30FC" w:rsidRDefault="00662D8A">
            <w:pPr>
              <w:pStyle w:val="TableParagraph"/>
              <w:ind w:left="151"/>
            </w:pPr>
            <w:r>
              <w:t>0.20</w:t>
            </w:r>
          </w:p>
        </w:tc>
        <w:tc>
          <w:tcPr>
            <w:tcW w:w="702" w:type="dxa"/>
          </w:tcPr>
          <w:p w:rsidR="006B30FC" w:rsidRDefault="00662D8A">
            <w:pPr>
              <w:pStyle w:val="TableParagraph"/>
              <w:ind w:left="155"/>
            </w:pPr>
            <w:r>
              <w:t>0.19</w:t>
            </w:r>
          </w:p>
        </w:tc>
        <w:tc>
          <w:tcPr>
            <w:tcW w:w="701" w:type="dxa"/>
          </w:tcPr>
          <w:p w:rsidR="006B30FC" w:rsidRDefault="00662D8A">
            <w:pPr>
              <w:pStyle w:val="TableParagraph"/>
              <w:ind w:left="96" w:right="88"/>
              <w:jc w:val="center"/>
            </w:pPr>
            <w:r>
              <w:t>0.21</w:t>
            </w:r>
          </w:p>
        </w:tc>
        <w:tc>
          <w:tcPr>
            <w:tcW w:w="701" w:type="dxa"/>
          </w:tcPr>
          <w:p w:rsidR="006B30FC" w:rsidRDefault="00662D8A">
            <w:pPr>
              <w:pStyle w:val="TableParagraph"/>
              <w:ind w:left="91" w:right="92"/>
              <w:jc w:val="center"/>
            </w:pPr>
            <w:r>
              <w:t>0.23</w:t>
            </w:r>
          </w:p>
        </w:tc>
      </w:tr>
      <w:tr w:rsidR="006B30FC">
        <w:trPr>
          <w:trHeight w:val="297"/>
        </w:trPr>
        <w:tc>
          <w:tcPr>
            <w:tcW w:w="476" w:type="dxa"/>
          </w:tcPr>
          <w:p w:rsidR="006B30FC" w:rsidRDefault="00662D8A">
            <w:pPr>
              <w:pStyle w:val="TableParagraph"/>
              <w:spacing w:before="25"/>
              <w:ind w:left="103" w:right="100"/>
              <w:jc w:val="center"/>
            </w:pPr>
            <w:r>
              <w:t>23</w:t>
            </w:r>
          </w:p>
        </w:tc>
        <w:tc>
          <w:tcPr>
            <w:tcW w:w="6344" w:type="dxa"/>
          </w:tcPr>
          <w:p w:rsidR="006B30FC" w:rsidRDefault="00662D8A">
            <w:pPr>
              <w:pStyle w:val="TableParagraph"/>
              <w:spacing w:before="25"/>
              <w:ind w:left="105"/>
            </w:pPr>
            <w:r>
              <w:t>PT</w:t>
            </w:r>
            <w:r>
              <w:rPr>
                <w:spacing w:val="-5"/>
              </w:rPr>
              <w:t xml:space="preserve"> </w:t>
            </w:r>
            <w:r>
              <w:t>Pakuwon</w:t>
            </w:r>
            <w:r>
              <w:rPr>
                <w:spacing w:val="-3"/>
              </w:rPr>
              <w:t xml:space="preserve"> </w:t>
            </w:r>
            <w:r>
              <w:t>Jati</w:t>
            </w:r>
            <w:r>
              <w:rPr>
                <w:spacing w:val="-1"/>
              </w:rPr>
              <w:t xml:space="preserve"> </w:t>
            </w:r>
            <w:r>
              <w:t>Tbk.</w:t>
            </w:r>
          </w:p>
        </w:tc>
        <w:tc>
          <w:tcPr>
            <w:tcW w:w="702" w:type="dxa"/>
          </w:tcPr>
          <w:p w:rsidR="006B30FC" w:rsidRDefault="00662D8A">
            <w:pPr>
              <w:pStyle w:val="TableParagraph"/>
              <w:spacing w:before="25"/>
              <w:ind w:left="98" w:right="96"/>
              <w:jc w:val="center"/>
            </w:pPr>
            <w:r>
              <w:t>0.66</w:t>
            </w:r>
          </w:p>
        </w:tc>
        <w:tc>
          <w:tcPr>
            <w:tcW w:w="697" w:type="dxa"/>
          </w:tcPr>
          <w:p w:rsidR="006B30FC" w:rsidRDefault="00662D8A">
            <w:pPr>
              <w:pStyle w:val="TableParagraph"/>
              <w:spacing w:before="25"/>
              <w:ind w:left="151"/>
            </w:pPr>
            <w:r>
              <w:t>0.67</w:t>
            </w:r>
          </w:p>
        </w:tc>
        <w:tc>
          <w:tcPr>
            <w:tcW w:w="702" w:type="dxa"/>
          </w:tcPr>
          <w:p w:rsidR="006B30FC" w:rsidRDefault="00662D8A">
            <w:pPr>
              <w:pStyle w:val="TableParagraph"/>
              <w:spacing w:before="25"/>
              <w:ind w:left="155"/>
            </w:pPr>
            <w:r>
              <w:t>0.72</w:t>
            </w:r>
          </w:p>
        </w:tc>
        <w:tc>
          <w:tcPr>
            <w:tcW w:w="701" w:type="dxa"/>
          </w:tcPr>
          <w:p w:rsidR="006B30FC" w:rsidRDefault="00662D8A">
            <w:pPr>
              <w:pStyle w:val="TableParagraph"/>
              <w:spacing w:before="25"/>
              <w:ind w:left="96" w:right="88"/>
              <w:jc w:val="center"/>
            </w:pPr>
            <w:r>
              <w:t>0.67</w:t>
            </w:r>
          </w:p>
        </w:tc>
        <w:tc>
          <w:tcPr>
            <w:tcW w:w="701" w:type="dxa"/>
          </w:tcPr>
          <w:p w:rsidR="006B30FC" w:rsidRDefault="00662D8A">
            <w:pPr>
              <w:pStyle w:val="TableParagraph"/>
              <w:spacing w:before="25"/>
              <w:ind w:left="91" w:right="92"/>
              <w:jc w:val="center"/>
            </w:pPr>
            <w:r>
              <w:t>0.64</w:t>
            </w:r>
          </w:p>
        </w:tc>
      </w:tr>
      <w:tr w:rsidR="006B30FC">
        <w:trPr>
          <w:trHeight w:val="301"/>
        </w:trPr>
        <w:tc>
          <w:tcPr>
            <w:tcW w:w="476" w:type="dxa"/>
          </w:tcPr>
          <w:p w:rsidR="006B30FC" w:rsidRDefault="00662D8A">
            <w:pPr>
              <w:pStyle w:val="TableParagraph"/>
              <w:ind w:left="103" w:right="100"/>
              <w:jc w:val="center"/>
            </w:pPr>
            <w:r>
              <w:t>24</w:t>
            </w:r>
          </w:p>
        </w:tc>
        <w:tc>
          <w:tcPr>
            <w:tcW w:w="6344" w:type="dxa"/>
          </w:tcPr>
          <w:p w:rsidR="006B30FC" w:rsidRDefault="00662D8A">
            <w:pPr>
              <w:pStyle w:val="TableParagraph"/>
              <w:ind w:left="105"/>
            </w:pPr>
            <w:r>
              <w:t>PT</w:t>
            </w:r>
            <w:r>
              <w:rPr>
                <w:spacing w:val="-5"/>
              </w:rPr>
              <w:t xml:space="preserve"> </w:t>
            </w:r>
            <w:r>
              <w:t>Panca</w:t>
            </w:r>
            <w:r>
              <w:rPr>
                <w:spacing w:val="-3"/>
              </w:rPr>
              <w:t xml:space="preserve"> </w:t>
            </w:r>
            <w:r>
              <w:t>Wiratama</w:t>
            </w:r>
            <w:r>
              <w:rPr>
                <w:spacing w:val="-3"/>
              </w:rPr>
              <w:t xml:space="preserve"> </w:t>
            </w:r>
            <w:r>
              <w:t>Sakti Tbk.</w:t>
            </w:r>
          </w:p>
        </w:tc>
        <w:tc>
          <w:tcPr>
            <w:tcW w:w="702" w:type="dxa"/>
          </w:tcPr>
          <w:p w:rsidR="006B30FC" w:rsidRDefault="00662D8A">
            <w:pPr>
              <w:pStyle w:val="TableParagraph"/>
              <w:ind w:left="98" w:right="96"/>
              <w:jc w:val="center"/>
            </w:pPr>
            <w:r>
              <w:t>1.81</w:t>
            </w:r>
          </w:p>
        </w:tc>
        <w:tc>
          <w:tcPr>
            <w:tcW w:w="697" w:type="dxa"/>
          </w:tcPr>
          <w:p w:rsidR="006B30FC" w:rsidRDefault="00662D8A">
            <w:pPr>
              <w:pStyle w:val="TableParagraph"/>
              <w:ind w:left="151"/>
            </w:pPr>
            <w:r>
              <w:t>2.02</w:t>
            </w:r>
          </w:p>
        </w:tc>
        <w:tc>
          <w:tcPr>
            <w:tcW w:w="702" w:type="dxa"/>
          </w:tcPr>
          <w:p w:rsidR="006B30FC" w:rsidRDefault="00662D8A">
            <w:pPr>
              <w:pStyle w:val="TableParagraph"/>
              <w:ind w:left="155"/>
            </w:pPr>
            <w:r>
              <w:t>2.17</w:t>
            </w:r>
          </w:p>
        </w:tc>
        <w:tc>
          <w:tcPr>
            <w:tcW w:w="701" w:type="dxa"/>
          </w:tcPr>
          <w:p w:rsidR="006B30FC" w:rsidRDefault="00662D8A">
            <w:pPr>
              <w:pStyle w:val="TableParagraph"/>
              <w:ind w:left="96" w:right="88"/>
              <w:jc w:val="center"/>
            </w:pPr>
            <w:r>
              <w:t>2.22</w:t>
            </w:r>
          </w:p>
        </w:tc>
        <w:tc>
          <w:tcPr>
            <w:tcW w:w="701" w:type="dxa"/>
          </w:tcPr>
          <w:p w:rsidR="006B30FC" w:rsidRDefault="00662D8A">
            <w:pPr>
              <w:pStyle w:val="TableParagraph"/>
              <w:ind w:left="91" w:right="92"/>
              <w:jc w:val="center"/>
            </w:pPr>
            <w:r>
              <w:t>2.24</w:t>
            </w:r>
          </w:p>
        </w:tc>
      </w:tr>
      <w:tr w:rsidR="006B30FC">
        <w:trPr>
          <w:trHeight w:val="297"/>
        </w:trPr>
        <w:tc>
          <w:tcPr>
            <w:tcW w:w="476" w:type="dxa"/>
          </w:tcPr>
          <w:p w:rsidR="006B30FC" w:rsidRDefault="00662D8A">
            <w:pPr>
              <w:pStyle w:val="TableParagraph"/>
              <w:spacing w:before="26"/>
              <w:ind w:left="103" w:right="100"/>
              <w:jc w:val="center"/>
            </w:pPr>
            <w:r>
              <w:t>25</w:t>
            </w:r>
          </w:p>
        </w:tc>
        <w:tc>
          <w:tcPr>
            <w:tcW w:w="6344" w:type="dxa"/>
          </w:tcPr>
          <w:p w:rsidR="006B30FC" w:rsidRDefault="00662D8A">
            <w:pPr>
              <w:pStyle w:val="TableParagraph"/>
              <w:spacing w:before="26"/>
              <w:ind w:left="105"/>
            </w:pPr>
            <w:r>
              <w:t>PT</w:t>
            </w:r>
            <w:r>
              <w:rPr>
                <w:spacing w:val="-5"/>
              </w:rPr>
              <w:t xml:space="preserve"> </w:t>
            </w:r>
            <w:r>
              <w:t>Ristia</w:t>
            </w:r>
            <w:r>
              <w:rPr>
                <w:spacing w:val="-3"/>
              </w:rPr>
              <w:t xml:space="preserve"> </w:t>
            </w:r>
            <w:r>
              <w:t>Bintang</w:t>
            </w:r>
            <w:r>
              <w:rPr>
                <w:spacing w:val="-2"/>
              </w:rPr>
              <w:t xml:space="preserve"> </w:t>
            </w:r>
            <w:r>
              <w:t>Mahkotasejati</w:t>
            </w:r>
            <w:r>
              <w:rPr>
                <w:spacing w:val="-1"/>
              </w:rPr>
              <w:t xml:space="preserve"> </w:t>
            </w:r>
            <w:r>
              <w:t>Tbk.</w:t>
            </w:r>
          </w:p>
        </w:tc>
        <w:tc>
          <w:tcPr>
            <w:tcW w:w="702" w:type="dxa"/>
          </w:tcPr>
          <w:p w:rsidR="006B30FC" w:rsidRDefault="00662D8A">
            <w:pPr>
              <w:pStyle w:val="TableParagraph"/>
              <w:spacing w:before="26"/>
              <w:ind w:left="98" w:right="96"/>
              <w:jc w:val="center"/>
            </w:pPr>
            <w:r>
              <w:t>0.26</w:t>
            </w:r>
          </w:p>
        </w:tc>
        <w:tc>
          <w:tcPr>
            <w:tcW w:w="697" w:type="dxa"/>
          </w:tcPr>
          <w:p w:rsidR="006B30FC" w:rsidRDefault="00662D8A">
            <w:pPr>
              <w:pStyle w:val="TableParagraph"/>
              <w:spacing w:before="26"/>
              <w:ind w:left="151"/>
            </w:pPr>
            <w:r>
              <w:t>0.31</w:t>
            </w:r>
          </w:p>
        </w:tc>
        <w:tc>
          <w:tcPr>
            <w:tcW w:w="702" w:type="dxa"/>
          </w:tcPr>
          <w:p w:rsidR="006B30FC" w:rsidRDefault="00662D8A">
            <w:pPr>
              <w:pStyle w:val="TableParagraph"/>
              <w:spacing w:before="26"/>
              <w:ind w:left="155"/>
            </w:pPr>
            <w:r>
              <w:t>0.09</w:t>
            </w:r>
          </w:p>
        </w:tc>
        <w:tc>
          <w:tcPr>
            <w:tcW w:w="701" w:type="dxa"/>
          </w:tcPr>
          <w:p w:rsidR="006B30FC" w:rsidRDefault="00662D8A">
            <w:pPr>
              <w:pStyle w:val="TableParagraph"/>
              <w:spacing w:before="26"/>
              <w:ind w:left="96" w:right="88"/>
              <w:jc w:val="center"/>
            </w:pPr>
            <w:r>
              <w:t>0.05</w:t>
            </w:r>
          </w:p>
        </w:tc>
        <w:tc>
          <w:tcPr>
            <w:tcW w:w="701" w:type="dxa"/>
          </w:tcPr>
          <w:p w:rsidR="006B30FC" w:rsidRDefault="00662D8A">
            <w:pPr>
              <w:pStyle w:val="TableParagraph"/>
              <w:spacing w:before="26"/>
              <w:ind w:left="91" w:right="92"/>
              <w:jc w:val="center"/>
            </w:pPr>
            <w:r>
              <w:t>0.07</w:t>
            </w:r>
          </w:p>
        </w:tc>
      </w:tr>
      <w:tr w:rsidR="006B30FC">
        <w:trPr>
          <w:trHeight w:val="599"/>
        </w:trPr>
        <w:tc>
          <w:tcPr>
            <w:tcW w:w="476" w:type="dxa"/>
          </w:tcPr>
          <w:p w:rsidR="006B30FC" w:rsidRDefault="00662D8A">
            <w:pPr>
              <w:pStyle w:val="TableParagraph"/>
              <w:spacing w:before="164" w:line="240" w:lineRule="auto"/>
              <w:ind w:left="103" w:right="100"/>
              <w:jc w:val="center"/>
            </w:pPr>
            <w:r>
              <w:t>26</w:t>
            </w:r>
          </w:p>
        </w:tc>
        <w:tc>
          <w:tcPr>
            <w:tcW w:w="6344" w:type="dxa"/>
          </w:tcPr>
          <w:p w:rsidR="006B30FC" w:rsidRDefault="00662D8A">
            <w:pPr>
              <w:pStyle w:val="TableParagraph"/>
              <w:spacing w:line="240" w:lineRule="auto"/>
              <w:ind w:left="105" w:right="125"/>
            </w:pPr>
            <w:r>
              <w:t>PT Royal Oak Development Asia Tbk. (Sebelumnya PT Roda Panggon</w:t>
            </w:r>
            <w:r>
              <w:rPr>
                <w:spacing w:val="-47"/>
              </w:rPr>
              <w:t xml:space="preserve"> </w:t>
            </w:r>
            <w:r>
              <w:t>Harapan</w:t>
            </w:r>
            <w:r>
              <w:rPr>
                <w:spacing w:val="-3"/>
              </w:rPr>
              <w:t xml:space="preserve"> </w:t>
            </w:r>
            <w:r>
              <w:t>Tbk)</w:t>
            </w:r>
          </w:p>
        </w:tc>
        <w:tc>
          <w:tcPr>
            <w:tcW w:w="702"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8" w:right="96"/>
              <w:jc w:val="center"/>
            </w:pPr>
            <w:r>
              <w:t>0.03</w:t>
            </w:r>
          </w:p>
        </w:tc>
        <w:tc>
          <w:tcPr>
            <w:tcW w:w="697"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51"/>
            </w:pPr>
            <w:r>
              <w:t>0.05</w:t>
            </w:r>
          </w:p>
        </w:tc>
        <w:tc>
          <w:tcPr>
            <w:tcW w:w="702"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155"/>
            </w:pPr>
            <w:r>
              <w:t>0.19</w:t>
            </w:r>
          </w:p>
        </w:tc>
        <w:tc>
          <w:tcPr>
            <w:tcW w:w="701"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6" w:right="88"/>
              <w:jc w:val="center"/>
            </w:pPr>
            <w:r>
              <w:t>0.13</w:t>
            </w:r>
          </w:p>
        </w:tc>
        <w:tc>
          <w:tcPr>
            <w:tcW w:w="701" w:type="dxa"/>
          </w:tcPr>
          <w:p w:rsidR="006B30FC" w:rsidRDefault="006B30FC">
            <w:pPr>
              <w:pStyle w:val="TableParagraph"/>
              <w:spacing w:before="5" w:line="240" w:lineRule="auto"/>
              <w:rPr>
                <w:rFonts w:ascii="Times New Roman"/>
                <w:b/>
                <w:i/>
                <w:sz w:val="28"/>
              </w:rPr>
            </w:pPr>
          </w:p>
          <w:p w:rsidR="006B30FC" w:rsidRDefault="00662D8A">
            <w:pPr>
              <w:pStyle w:val="TableParagraph"/>
              <w:spacing w:before="1"/>
              <w:ind w:left="91" w:right="92"/>
              <w:jc w:val="center"/>
            </w:pPr>
            <w:r>
              <w:t>0.01</w:t>
            </w:r>
          </w:p>
        </w:tc>
      </w:tr>
      <w:tr w:rsidR="006B30FC">
        <w:trPr>
          <w:trHeight w:val="302"/>
        </w:trPr>
        <w:tc>
          <w:tcPr>
            <w:tcW w:w="476" w:type="dxa"/>
          </w:tcPr>
          <w:p w:rsidR="006B30FC" w:rsidRDefault="00662D8A">
            <w:pPr>
              <w:pStyle w:val="TableParagraph"/>
              <w:ind w:left="103" w:right="100"/>
              <w:jc w:val="center"/>
            </w:pPr>
            <w:r>
              <w:t>27</w:t>
            </w:r>
          </w:p>
        </w:tc>
        <w:tc>
          <w:tcPr>
            <w:tcW w:w="6344" w:type="dxa"/>
          </w:tcPr>
          <w:p w:rsidR="006B30FC" w:rsidRDefault="00662D8A">
            <w:pPr>
              <w:pStyle w:val="TableParagraph"/>
              <w:ind w:left="105"/>
            </w:pPr>
            <w:r>
              <w:t>PT</w:t>
            </w:r>
            <w:r>
              <w:rPr>
                <w:spacing w:val="-5"/>
              </w:rPr>
              <w:t xml:space="preserve"> </w:t>
            </w:r>
            <w:r>
              <w:t>Suryainti Permata</w:t>
            </w:r>
            <w:r>
              <w:rPr>
                <w:spacing w:val="-3"/>
              </w:rPr>
              <w:t xml:space="preserve"> </w:t>
            </w:r>
            <w:r>
              <w:t>Tbk.</w:t>
            </w:r>
          </w:p>
        </w:tc>
        <w:tc>
          <w:tcPr>
            <w:tcW w:w="702" w:type="dxa"/>
          </w:tcPr>
          <w:p w:rsidR="006B30FC" w:rsidRDefault="00662D8A">
            <w:pPr>
              <w:pStyle w:val="TableParagraph"/>
              <w:ind w:left="98" w:right="96"/>
              <w:jc w:val="center"/>
            </w:pPr>
            <w:r>
              <w:t>0.10</w:t>
            </w:r>
          </w:p>
        </w:tc>
        <w:tc>
          <w:tcPr>
            <w:tcW w:w="697" w:type="dxa"/>
          </w:tcPr>
          <w:p w:rsidR="006B30FC" w:rsidRDefault="00662D8A">
            <w:pPr>
              <w:pStyle w:val="TableParagraph"/>
              <w:ind w:left="151"/>
            </w:pPr>
            <w:r>
              <w:t>0.54</w:t>
            </w:r>
          </w:p>
        </w:tc>
        <w:tc>
          <w:tcPr>
            <w:tcW w:w="702" w:type="dxa"/>
          </w:tcPr>
          <w:p w:rsidR="006B30FC" w:rsidRDefault="00662D8A">
            <w:pPr>
              <w:pStyle w:val="TableParagraph"/>
              <w:ind w:left="155"/>
            </w:pPr>
            <w:r>
              <w:t>0.56</w:t>
            </w:r>
          </w:p>
        </w:tc>
        <w:tc>
          <w:tcPr>
            <w:tcW w:w="701" w:type="dxa"/>
          </w:tcPr>
          <w:p w:rsidR="006B30FC" w:rsidRDefault="00662D8A">
            <w:pPr>
              <w:pStyle w:val="TableParagraph"/>
              <w:ind w:left="96" w:right="88"/>
              <w:jc w:val="center"/>
            </w:pPr>
            <w:r>
              <w:t>0.49</w:t>
            </w:r>
          </w:p>
        </w:tc>
        <w:tc>
          <w:tcPr>
            <w:tcW w:w="701" w:type="dxa"/>
          </w:tcPr>
          <w:p w:rsidR="006B30FC" w:rsidRDefault="00662D8A">
            <w:pPr>
              <w:pStyle w:val="TableParagraph"/>
              <w:ind w:left="91" w:right="92"/>
              <w:jc w:val="center"/>
            </w:pPr>
            <w:r>
              <w:t>0.52</w:t>
            </w:r>
          </w:p>
        </w:tc>
      </w:tr>
      <w:tr w:rsidR="006B30FC">
        <w:trPr>
          <w:trHeight w:val="301"/>
        </w:trPr>
        <w:tc>
          <w:tcPr>
            <w:tcW w:w="476" w:type="dxa"/>
          </w:tcPr>
          <w:p w:rsidR="006B30FC" w:rsidRDefault="00662D8A">
            <w:pPr>
              <w:pStyle w:val="TableParagraph"/>
              <w:ind w:left="103" w:right="100"/>
              <w:jc w:val="center"/>
            </w:pPr>
            <w:r>
              <w:t>28</w:t>
            </w:r>
          </w:p>
        </w:tc>
        <w:tc>
          <w:tcPr>
            <w:tcW w:w="6344" w:type="dxa"/>
          </w:tcPr>
          <w:p w:rsidR="006B30FC" w:rsidRDefault="00662D8A">
            <w:pPr>
              <w:pStyle w:val="TableParagraph"/>
              <w:ind w:left="105"/>
            </w:pPr>
            <w:r>
              <w:t>PT</w:t>
            </w:r>
            <w:r>
              <w:rPr>
                <w:spacing w:val="-5"/>
              </w:rPr>
              <w:t xml:space="preserve"> </w:t>
            </w:r>
            <w:r>
              <w:t>Suryamas</w:t>
            </w:r>
            <w:r>
              <w:rPr>
                <w:spacing w:val="-2"/>
              </w:rPr>
              <w:t xml:space="preserve"> </w:t>
            </w:r>
            <w:r>
              <w:t>Dutamakmur</w:t>
            </w:r>
            <w:r>
              <w:rPr>
                <w:spacing w:val="-2"/>
              </w:rPr>
              <w:t xml:space="preserve"> </w:t>
            </w:r>
            <w:r>
              <w:t>Tbk.</w:t>
            </w:r>
          </w:p>
        </w:tc>
        <w:tc>
          <w:tcPr>
            <w:tcW w:w="702" w:type="dxa"/>
          </w:tcPr>
          <w:p w:rsidR="006B30FC" w:rsidRDefault="00662D8A">
            <w:pPr>
              <w:pStyle w:val="TableParagraph"/>
              <w:ind w:left="98" w:right="96"/>
              <w:jc w:val="center"/>
            </w:pPr>
            <w:r>
              <w:t>0.84</w:t>
            </w:r>
          </w:p>
        </w:tc>
        <w:tc>
          <w:tcPr>
            <w:tcW w:w="697" w:type="dxa"/>
          </w:tcPr>
          <w:p w:rsidR="006B30FC" w:rsidRDefault="00662D8A">
            <w:pPr>
              <w:pStyle w:val="TableParagraph"/>
              <w:ind w:left="151"/>
            </w:pPr>
            <w:r>
              <w:t>0.90</w:t>
            </w:r>
          </w:p>
        </w:tc>
        <w:tc>
          <w:tcPr>
            <w:tcW w:w="702" w:type="dxa"/>
          </w:tcPr>
          <w:p w:rsidR="006B30FC" w:rsidRDefault="00662D8A">
            <w:pPr>
              <w:pStyle w:val="TableParagraph"/>
              <w:ind w:left="155"/>
            </w:pPr>
            <w:r>
              <w:t>0.50</w:t>
            </w:r>
          </w:p>
        </w:tc>
        <w:tc>
          <w:tcPr>
            <w:tcW w:w="701" w:type="dxa"/>
          </w:tcPr>
          <w:p w:rsidR="006B30FC" w:rsidRDefault="00662D8A">
            <w:pPr>
              <w:pStyle w:val="TableParagraph"/>
              <w:ind w:left="96" w:right="88"/>
              <w:jc w:val="center"/>
            </w:pPr>
            <w:r>
              <w:t>0.50</w:t>
            </w:r>
          </w:p>
        </w:tc>
        <w:tc>
          <w:tcPr>
            <w:tcW w:w="701" w:type="dxa"/>
          </w:tcPr>
          <w:p w:rsidR="006B30FC" w:rsidRDefault="00662D8A">
            <w:pPr>
              <w:pStyle w:val="TableParagraph"/>
              <w:ind w:left="91" w:right="92"/>
              <w:jc w:val="center"/>
            </w:pPr>
            <w:r>
              <w:t>0.38</w:t>
            </w:r>
          </w:p>
        </w:tc>
      </w:tr>
      <w:tr w:rsidR="006B30FC">
        <w:trPr>
          <w:trHeight w:val="297"/>
        </w:trPr>
        <w:tc>
          <w:tcPr>
            <w:tcW w:w="476" w:type="dxa"/>
          </w:tcPr>
          <w:p w:rsidR="006B30FC" w:rsidRDefault="00662D8A">
            <w:pPr>
              <w:pStyle w:val="TableParagraph"/>
              <w:spacing w:before="26"/>
              <w:ind w:left="103" w:right="100"/>
              <w:jc w:val="center"/>
            </w:pPr>
            <w:r>
              <w:t>29</w:t>
            </w:r>
          </w:p>
        </w:tc>
        <w:tc>
          <w:tcPr>
            <w:tcW w:w="6344" w:type="dxa"/>
          </w:tcPr>
          <w:p w:rsidR="006B30FC" w:rsidRDefault="00662D8A">
            <w:pPr>
              <w:pStyle w:val="TableParagraph"/>
              <w:spacing w:before="26"/>
              <w:ind w:left="105"/>
            </w:pPr>
            <w:r>
              <w:t>PT</w:t>
            </w:r>
            <w:r>
              <w:rPr>
                <w:spacing w:val="-5"/>
              </w:rPr>
              <w:t xml:space="preserve"> </w:t>
            </w:r>
            <w:r>
              <w:t>Summarecon</w:t>
            </w:r>
            <w:r>
              <w:rPr>
                <w:spacing w:val="-4"/>
              </w:rPr>
              <w:t xml:space="preserve"> </w:t>
            </w:r>
            <w:r>
              <w:t>Agung</w:t>
            </w:r>
            <w:r>
              <w:rPr>
                <w:spacing w:val="-2"/>
              </w:rPr>
              <w:t xml:space="preserve"> </w:t>
            </w:r>
            <w:r>
              <w:t>Tbk.</w:t>
            </w:r>
          </w:p>
        </w:tc>
        <w:tc>
          <w:tcPr>
            <w:tcW w:w="702" w:type="dxa"/>
          </w:tcPr>
          <w:p w:rsidR="006B30FC" w:rsidRDefault="00662D8A">
            <w:pPr>
              <w:pStyle w:val="TableParagraph"/>
              <w:spacing w:before="26"/>
              <w:ind w:left="98" w:right="96"/>
              <w:jc w:val="center"/>
            </w:pPr>
            <w:r>
              <w:t>0.55</w:t>
            </w:r>
          </w:p>
        </w:tc>
        <w:tc>
          <w:tcPr>
            <w:tcW w:w="697" w:type="dxa"/>
          </w:tcPr>
          <w:p w:rsidR="006B30FC" w:rsidRDefault="00662D8A">
            <w:pPr>
              <w:pStyle w:val="TableParagraph"/>
              <w:spacing w:before="26"/>
              <w:ind w:left="151"/>
            </w:pPr>
            <w:r>
              <w:t>0.50</w:t>
            </w:r>
          </w:p>
        </w:tc>
        <w:tc>
          <w:tcPr>
            <w:tcW w:w="702" w:type="dxa"/>
          </w:tcPr>
          <w:p w:rsidR="006B30FC" w:rsidRDefault="00662D8A">
            <w:pPr>
              <w:pStyle w:val="TableParagraph"/>
              <w:spacing w:before="26"/>
              <w:ind w:left="155"/>
            </w:pPr>
            <w:r>
              <w:t>0.57</w:t>
            </w:r>
          </w:p>
        </w:tc>
        <w:tc>
          <w:tcPr>
            <w:tcW w:w="701" w:type="dxa"/>
          </w:tcPr>
          <w:p w:rsidR="006B30FC" w:rsidRDefault="00662D8A">
            <w:pPr>
              <w:pStyle w:val="TableParagraph"/>
              <w:spacing w:before="26"/>
              <w:ind w:left="96" w:right="88"/>
              <w:jc w:val="center"/>
            </w:pPr>
            <w:r>
              <w:t>0.61</w:t>
            </w:r>
          </w:p>
        </w:tc>
        <w:tc>
          <w:tcPr>
            <w:tcW w:w="701" w:type="dxa"/>
          </w:tcPr>
          <w:p w:rsidR="006B30FC" w:rsidRDefault="00662D8A">
            <w:pPr>
              <w:pStyle w:val="TableParagraph"/>
              <w:spacing w:before="26"/>
              <w:ind w:left="91" w:right="92"/>
              <w:jc w:val="center"/>
            </w:pPr>
            <w:r>
              <w:t>0.65</w:t>
            </w:r>
          </w:p>
        </w:tc>
      </w:tr>
    </w:tbl>
    <w:p w:rsidR="006B30FC" w:rsidRDefault="006B30FC">
      <w:pPr>
        <w:jc w:val="center"/>
        <w:sectPr w:rsidR="006B30FC">
          <w:pgSz w:w="12240" w:h="15840"/>
          <w:pgMar w:top="1700" w:right="180" w:bottom="720" w:left="1320" w:header="1443" w:footer="523" w:gutter="0"/>
          <w:cols w:space="720"/>
        </w:sectPr>
      </w:pPr>
    </w:p>
    <w:p w:rsidR="006B30FC" w:rsidRDefault="00662D8A">
      <w:pPr>
        <w:pStyle w:val="Heading1"/>
        <w:spacing w:before="72"/>
        <w:ind w:left="120" w:firstLine="0"/>
      </w:pPr>
      <w:r>
        <w:lastRenderedPageBreak/>
        <w:t>LAMPIRAN</w:t>
      </w:r>
      <w:r>
        <w:rPr>
          <w:spacing w:val="-5"/>
        </w:rPr>
        <w:t xml:space="preserve"> </w:t>
      </w:r>
      <w:r>
        <w:t>4</w:t>
      </w:r>
      <w:r>
        <w:rPr>
          <w:spacing w:val="-3"/>
        </w:rPr>
        <w:t xml:space="preserve"> </w:t>
      </w:r>
      <w:r>
        <w:t>–</w:t>
      </w:r>
      <w:r>
        <w:rPr>
          <w:spacing w:val="-4"/>
        </w:rPr>
        <w:t xml:space="preserve"> </w:t>
      </w:r>
      <w:r>
        <w:t>OUTPUT</w:t>
      </w:r>
      <w:r>
        <w:rPr>
          <w:spacing w:val="-6"/>
        </w:rPr>
        <w:t xml:space="preserve"> </w:t>
      </w:r>
      <w:r>
        <w:t>EVIEWS</w:t>
      </w:r>
      <w:r>
        <w:rPr>
          <w:spacing w:val="-3"/>
        </w:rPr>
        <w:t xml:space="preserve"> </w:t>
      </w:r>
      <w:r>
        <w:t>6</w:t>
      </w:r>
    </w:p>
    <w:p w:rsidR="006B30FC" w:rsidRDefault="00662D8A">
      <w:pPr>
        <w:pStyle w:val="BodyText"/>
        <w:rPr>
          <w:b/>
          <w:sz w:val="26"/>
        </w:rPr>
      </w:pPr>
      <w:r>
        <w:br w:type="column"/>
      </w:r>
    </w:p>
    <w:p w:rsidR="006B30FC" w:rsidRDefault="006B30FC">
      <w:pPr>
        <w:pStyle w:val="BodyText"/>
        <w:spacing w:before="4"/>
        <w:rPr>
          <w:b/>
          <w:sz w:val="25"/>
        </w:rPr>
      </w:pPr>
    </w:p>
    <w:p w:rsidR="006B30FC" w:rsidRDefault="0036285B">
      <w:pPr>
        <w:spacing w:line="451" w:lineRule="auto"/>
        <w:ind w:left="114" w:right="5342" w:firstLine="91"/>
        <w:rPr>
          <w:b/>
          <w:i/>
          <w:sz w:val="24"/>
        </w:rPr>
      </w:pPr>
      <w:r>
        <w:rPr>
          <w:noProof/>
          <w:lang w:val="en-US"/>
        </w:rPr>
        <mc:AlternateContent>
          <mc:Choice Requires="wps">
            <w:drawing>
              <wp:anchor distT="0" distB="0" distL="114300" distR="114300" simplePos="0" relativeHeight="481981440" behindDoc="1" locked="0" layoutInCell="1" allowOverlap="1">
                <wp:simplePos x="0" y="0"/>
                <wp:positionH relativeFrom="page">
                  <wp:posOffset>1814195</wp:posOffset>
                </wp:positionH>
                <wp:positionV relativeFrom="paragraph">
                  <wp:posOffset>1471930</wp:posOffset>
                </wp:positionV>
                <wp:extent cx="1280795" cy="8890"/>
                <wp:effectExtent l="0" t="0" r="0" b="0"/>
                <wp:wrapNone/>
                <wp:docPr id="1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89297" id="Rectangle 28" o:spid="_x0000_s1026" style="position:absolute;margin-left:142.85pt;margin-top:115.9pt;width:100.85pt;height:.7pt;z-index:-213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2eA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481981952" behindDoc="1" locked="0" layoutInCell="1" allowOverlap="1">
                <wp:simplePos x="0" y="0"/>
                <wp:positionH relativeFrom="page">
                  <wp:posOffset>1814195</wp:posOffset>
                </wp:positionH>
                <wp:positionV relativeFrom="paragraph">
                  <wp:posOffset>1755140</wp:posOffset>
                </wp:positionV>
                <wp:extent cx="1280795" cy="8890"/>
                <wp:effectExtent l="0" t="0" r="0" b="0"/>
                <wp:wrapNone/>
                <wp:docPr id="1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D8C3" id="Rectangle 27" o:spid="_x0000_s1026" style="position:absolute;margin-left:142.85pt;margin-top:138.2pt;width:100.85pt;height:.7pt;z-index:-213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" fillcolor="black" stroked="f">
                <w10:wrap anchorx="page"/>
              </v:rect>
            </w:pict>
          </mc:Fallback>
        </mc:AlternateContent>
      </w:r>
      <w:r w:rsidR="00662D8A">
        <w:rPr>
          <w:noProof/>
          <w:lang w:val="en-US"/>
        </w:rPr>
        <w:drawing>
          <wp:anchor distT="0" distB="0" distL="0" distR="0" simplePos="0" relativeHeight="15796224" behindDoc="0" locked="0" layoutInCell="1" allowOverlap="1">
            <wp:simplePos x="0" y="0"/>
            <wp:positionH relativeFrom="page">
              <wp:posOffset>1943100</wp:posOffset>
            </wp:positionH>
            <wp:positionV relativeFrom="paragraph">
              <wp:posOffset>1847367</wp:posOffset>
            </wp:positionV>
            <wp:extent cx="3886213" cy="3886213"/>
            <wp:effectExtent l="0" t="0" r="0" b="0"/>
            <wp:wrapNone/>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7" cstate="print"/>
                    <a:stretch>
                      <a:fillRect/>
                    </a:stretch>
                  </pic:blipFill>
                  <pic:spPr>
                    <a:xfrm>
                      <a:off x="0" y="0"/>
                      <a:ext cx="3886213" cy="3886213"/>
                    </a:xfrm>
                    <a:prstGeom prst="rect">
                      <a:avLst/>
                    </a:prstGeom>
                  </pic:spPr>
                </pic:pic>
              </a:graphicData>
            </a:graphic>
          </wp:anchor>
        </w:drawing>
      </w:r>
      <w:r w:rsidR="00662D8A">
        <w:rPr>
          <w:b/>
          <w:sz w:val="24"/>
        </w:rPr>
        <w:t>TABEL 9</w:t>
      </w:r>
      <w:r w:rsidR="00662D8A">
        <w:rPr>
          <w:b/>
          <w:spacing w:val="1"/>
          <w:sz w:val="24"/>
        </w:rPr>
        <w:t xml:space="preserve"> </w:t>
      </w:r>
      <w:r w:rsidR="00662D8A">
        <w:rPr>
          <w:b/>
          <w:sz w:val="24"/>
        </w:rPr>
        <w:t>UJI</w:t>
      </w:r>
      <w:r w:rsidR="00662D8A">
        <w:rPr>
          <w:b/>
          <w:spacing w:val="-15"/>
          <w:sz w:val="24"/>
        </w:rPr>
        <w:t xml:space="preserve"> </w:t>
      </w:r>
      <w:r w:rsidR="00662D8A">
        <w:rPr>
          <w:b/>
          <w:i/>
          <w:sz w:val="24"/>
        </w:rPr>
        <w:t>CHOW</w:t>
      </w:r>
    </w:p>
    <w:p w:rsidR="006B30FC" w:rsidRDefault="006B30FC">
      <w:pPr>
        <w:spacing w:line="451" w:lineRule="auto"/>
        <w:rPr>
          <w:sz w:val="24"/>
        </w:rPr>
        <w:sectPr w:rsidR="006B30FC">
          <w:headerReference w:type="default" r:id="rId54"/>
          <w:footerReference w:type="default" r:id="rId55"/>
          <w:pgSz w:w="12240" w:h="15840"/>
          <w:pgMar w:top="1360" w:right="180" w:bottom="720" w:left="1320" w:header="0" w:footer="523" w:gutter="0"/>
          <w:cols w:num="2" w:space="720" w:equalWidth="0">
            <w:col w:w="4058" w:space="40"/>
            <w:col w:w="6642"/>
          </w:cols>
        </w:sectPr>
      </w:pPr>
    </w:p>
    <w:p w:rsidR="006B30FC" w:rsidRDefault="0036285B">
      <w:pPr>
        <w:pStyle w:val="BodyText"/>
        <w:rPr>
          <w:b/>
          <w:i/>
          <w:sz w:val="20"/>
        </w:rPr>
      </w:pPr>
      <w:r>
        <w:rPr>
          <w:noProof/>
          <w:lang w:val="en-US"/>
        </w:rPr>
        <mc:AlternateContent>
          <mc:Choice Requires="wps">
            <w:drawing>
              <wp:anchor distT="0" distB="0" distL="114300" distR="114300" simplePos="0" relativeHeight="481982464" behindDoc="1" locked="0" layoutInCell="1" allowOverlap="1">
                <wp:simplePos x="0" y="0"/>
                <wp:positionH relativeFrom="page">
                  <wp:posOffset>1814195</wp:posOffset>
                </wp:positionH>
                <wp:positionV relativeFrom="page">
                  <wp:posOffset>3423920</wp:posOffset>
                </wp:positionV>
                <wp:extent cx="1280795" cy="8890"/>
                <wp:effectExtent l="0" t="0" r="0" b="0"/>
                <wp:wrapNone/>
                <wp:docPr id="1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8BCC9" id="Rectangle 26" o:spid="_x0000_s1026" style="position:absolute;margin-left:142.85pt;margin-top:269.6pt;width:100.85pt;height:.7pt;z-index:-213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fY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" fillcolor="black" stroked="f">
                <w10:wrap anchorx="page" anchory="page"/>
              </v:rect>
            </w:pict>
          </mc:Fallback>
        </mc:AlternateContent>
      </w:r>
      <w:r>
        <w:rPr>
          <w:noProof/>
          <w:lang w:val="en-US"/>
        </w:rPr>
        <mc:AlternateContent>
          <mc:Choice Requires="wps">
            <w:drawing>
              <wp:anchor distT="0" distB="0" distL="114300" distR="114300" simplePos="0" relativeHeight="481982976" behindDoc="1" locked="0" layoutInCell="1" allowOverlap="1">
                <wp:simplePos x="0" y="0"/>
                <wp:positionH relativeFrom="page">
                  <wp:posOffset>1814195</wp:posOffset>
                </wp:positionH>
                <wp:positionV relativeFrom="page">
                  <wp:posOffset>4853940</wp:posOffset>
                </wp:positionV>
                <wp:extent cx="1280795" cy="8890"/>
                <wp:effectExtent l="0" t="0" r="0" b="0"/>
                <wp:wrapNone/>
                <wp:docPr id="1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4DEFC" id="Rectangle 25" o:spid="_x0000_s1026" style="position:absolute;margin-left:142.85pt;margin-top:382.2pt;width:100.85pt;height:.7pt;z-index:-213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qCdwIAAPw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" fillcolor="black" stroked="f">
                <w10:wrap anchorx="page" anchory="page"/>
              </v:rect>
            </w:pict>
          </mc:Fallback>
        </mc:AlternateContent>
      </w:r>
      <w:r>
        <w:rPr>
          <w:noProof/>
          <w:lang w:val="en-US"/>
        </w:rPr>
        <mc:AlternateContent>
          <mc:Choice Requires="wps">
            <w:drawing>
              <wp:anchor distT="0" distB="0" distL="114300" distR="114300" simplePos="0" relativeHeight="481983488" behindDoc="1" locked="0" layoutInCell="1" allowOverlap="1">
                <wp:simplePos x="0" y="0"/>
                <wp:positionH relativeFrom="page">
                  <wp:posOffset>1814195</wp:posOffset>
                </wp:positionH>
                <wp:positionV relativeFrom="page">
                  <wp:posOffset>5140325</wp:posOffset>
                </wp:positionV>
                <wp:extent cx="1280795" cy="8890"/>
                <wp:effectExtent l="0" t="0" r="0" b="0"/>
                <wp:wrapNone/>
                <wp:docPr id="1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53B50" id="Rectangle 24" o:spid="_x0000_s1026" style="position:absolute;margin-left:142.85pt;margin-top:404.75pt;width:100.85pt;height:.7pt;z-index:-213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" fillcolor="black" stroked="f">
                <w10:wrap anchorx="page" anchory="page"/>
              </v:rect>
            </w:pict>
          </mc:Fallback>
        </mc:AlternateContent>
      </w:r>
      <w:r>
        <w:rPr>
          <w:noProof/>
          <w:lang w:val="en-US"/>
        </w:rPr>
        <mc:AlternateContent>
          <mc:Choice Requires="wps">
            <w:drawing>
              <wp:anchor distT="0" distB="0" distL="114300" distR="114300" simplePos="0" relativeHeight="481984000" behindDoc="1" locked="0" layoutInCell="1" allowOverlap="1">
                <wp:simplePos x="0" y="0"/>
                <wp:positionH relativeFrom="page">
                  <wp:posOffset>1814195</wp:posOffset>
                </wp:positionH>
                <wp:positionV relativeFrom="page">
                  <wp:posOffset>6283960</wp:posOffset>
                </wp:positionV>
                <wp:extent cx="1280795" cy="8890"/>
                <wp:effectExtent l="0" t="0" r="0" b="0"/>
                <wp:wrapNone/>
                <wp:docPr id="1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B7E05" id="Rectangle 23" o:spid="_x0000_s1026" style="position:absolute;margin-left:142.85pt;margin-top:494.8pt;width:100.85pt;height:.7pt;z-index:-213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jw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" fillcolor="black" stroked="f">
                <w10:wrap anchorx="page" anchory="page"/>
              </v:rect>
            </w:pict>
          </mc:Fallback>
        </mc:AlternateContent>
      </w:r>
    </w:p>
    <w:p w:rsidR="006B30FC" w:rsidRDefault="006B30FC">
      <w:pPr>
        <w:pStyle w:val="BodyText"/>
        <w:rPr>
          <w:b/>
          <w:i/>
          <w:sz w:val="26"/>
        </w:rPr>
      </w:pPr>
    </w:p>
    <w:tbl>
      <w:tblPr>
        <w:tblW w:w="0" w:type="auto"/>
        <w:tblInd w:w="1544" w:type="dxa"/>
        <w:tblLayout w:type="fixed"/>
        <w:tblCellMar>
          <w:left w:w="0" w:type="dxa"/>
          <w:right w:w="0" w:type="dxa"/>
        </w:tblCellMar>
        <w:tblLook w:val="01E0" w:firstRow="1" w:lastRow="1" w:firstColumn="1" w:lastColumn="1" w:noHBand="0" w:noVBand="0"/>
      </w:tblPr>
      <w:tblGrid>
        <w:gridCol w:w="2018"/>
        <w:gridCol w:w="1205"/>
        <w:gridCol w:w="1488"/>
        <w:gridCol w:w="944"/>
        <w:gridCol w:w="876"/>
      </w:tblGrid>
      <w:tr w:rsidR="006B30FC">
        <w:trPr>
          <w:trHeight w:val="214"/>
        </w:trPr>
        <w:tc>
          <w:tcPr>
            <w:tcW w:w="6531" w:type="dxa"/>
            <w:gridSpan w:val="5"/>
          </w:tcPr>
          <w:p w:rsidR="006B30FC" w:rsidRDefault="00662D8A">
            <w:pPr>
              <w:pStyle w:val="TableParagraph"/>
              <w:spacing w:before="0" w:line="195" w:lineRule="exact"/>
              <w:rPr>
                <w:rFonts w:ascii="Arial MT"/>
                <w:sz w:val="18"/>
              </w:rPr>
            </w:pPr>
            <w:r>
              <w:rPr>
                <w:rFonts w:ascii="Arial MT"/>
                <w:sz w:val="18"/>
              </w:rPr>
              <w:t>Redundant</w:t>
            </w:r>
            <w:r>
              <w:rPr>
                <w:rFonts w:ascii="Arial MT"/>
                <w:spacing w:val="1"/>
                <w:sz w:val="18"/>
              </w:rPr>
              <w:t xml:space="preserve"> </w:t>
            </w:r>
            <w:r>
              <w:rPr>
                <w:rFonts w:ascii="Arial MT"/>
                <w:sz w:val="18"/>
              </w:rPr>
              <w:t>Fixed</w:t>
            </w:r>
            <w:r>
              <w:rPr>
                <w:rFonts w:ascii="Arial MT"/>
                <w:spacing w:val="-2"/>
                <w:sz w:val="18"/>
              </w:rPr>
              <w:t xml:space="preserve"> </w:t>
            </w:r>
            <w:r>
              <w:rPr>
                <w:rFonts w:ascii="Arial MT"/>
                <w:sz w:val="18"/>
              </w:rPr>
              <w:t>Effects</w:t>
            </w:r>
            <w:r>
              <w:rPr>
                <w:rFonts w:ascii="Arial MT"/>
                <w:spacing w:val="-6"/>
                <w:sz w:val="18"/>
              </w:rPr>
              <w:t xml:space="preserve"> </w:t>
            </w:r>
            <w:r>
              <w:rPr>
                <w:rFonts w:ascii="Arial MT"/>
                <w:sz w:val="18"/>
              </w:rPr>
              <w:t>Tests</w:t>
            </w:r>
          </w:p>
        </w:tc>
      </w:tr>
      <w:tr w:rsidR="006B30FC">
        <w:trPr>
          <w:trHeight w:val="225"/>
        </w:trPr>
        <w:tc>
          <w:tcPr>
            <w:tcW w:w="2018" w:type="dxa"/>
          </w:tcPr>
          <w:p w:rsidR="006B30FC" w:rsidRDefault="00662D8A">
            <w:pPr>
              <w:pStyle w:val="TableParagraph"/>
              <w:spacing w:before="7" w:line="198" w:lineRule="exact"/>
              <w:rPr>
                <w:rFonts w:ascii="Arial MT"/>
                <w:sz w:val="18"/>
              </w:rPr>
            </w:pPr>
            <w:r>
              <w:rPr>
                <w:rFonts w:ascii="Arial MT"/>
                <w:sz w:val="18"/>
              </w:rPr>
              <w:t>Pool:</w:t>
            </w:r>
            <w:r>
              <w:rPr>
                <w:rFonts w:ascii="Arial MT"/>
                <w:spacing w:val="-2"/>
                <w:sz w:val="18"/>
              </w:rPr>
              <w:t xml:space="preserve"> </w:t>
            </w:r>
            <w:r>
              <w:rPr>
                <w:rFonts w:ascii="Arial MT"/>
                <w:sz w:val="18"/>
              </w:rPr>
              <w:t>Untitled</w:t>
            </w:r>
          </w:p>
        </w:tc>
        <w:tc>
          <w:tcPr>
            <w:tcW w:w="1205" w:type="dxa"/>
          </w:tcPr>
          <w:p w:rsidR="006B30FC" w:rsidRDefault="006B30FC">
            <w:pPr>
              <w:pStyle w:val="TableParagraph"/>
              <w:spacing w:before="0" w:line="240" w:lineRule="auto"/>
              <w:rPr>
                <w:rFonts w:ascii="Times New Roman"/>
                <w:sz w:val="16"/>
              </w:rPr>
            </w:pPr>
          </w:p>
        </w:tc>
        <w:tc>
          <w:tcPr>
            <w:tcW w:w="1488" w:type="dxa"/>
          </w:tcPr>
          <w:p w:rsidR="006B30FC" w:rsidRDefault="006B30FC">
            <w:pPr>
              <w:pStyle w:val="TableParagraph"/>
              <w:spacing w:before="0" w:line="240" w:lineRule="auto"/>
              <w:rPr>
                <w:rFonts w:ascii="Times New Roman"/>
                <w:sz w:val="16"/>
              </w:rPr>
            </w:pPr>
          </w:p>
        </w:tc>
        <w:tc>
          <w:tcPr>
            <w:tcW w:w="944" w:type="dxa"/>
          </w:tcPr>
          <w:p w:rsidR="006B30FC" w:rsidRDefault="006B30FC">
            <w:pPr>
              <w:pStyle w:val="TableParagraph"/>
              <w:spacing w:before="0" w:line="240" w:lineRule="auto"/>
              <w:rPr>
                <w:rFonts w:ascii="Times New Roman"/>
                <w:sz w:val="16"/>
              </w:rPr>
            </w:pPr>
          </w:p>
        </w:tc>
        <w:tc>
          <w:tcPr>
            <w:tcW w:w="876" w:type="dxa"/>
          </w:tcPr>
          <w:p w:rsidR="006B30FC" w:rsidRDefault="006B30FC">
            <w:pPr>
              <w:pStyle w:val="TableParagraph"/>
              <w:spacing w:before="0" w:line="240" w:lineRule="auto"/>
              <w:rPr>
                <w:rFonts w:ascii="Times New Roman"/>
                <w:sz w:val="16"/>
              </w:rPr>
            </w:pPr>
          </w:p>
        </w:tc>
      </w:tr>
      <w:tr w:rsidR="006B30FC">
        <w:trPr>
          <w:trHeight w:val="323"/>
        </w:trPr>
        <w:tc>
          <w:tcPr>
            <w:tcW w:w="6531" w:type="dxa"/>
            <w:gridSpan w:val="5"/>
          </w:tcPr>
          <w:p w:rsidR="006B30FC" w:rsidRDefault="00662D8A">
            <w:pPr>
              <w:pStyle w:val="TableParagraph"/>
              <w:spacing w:before="7" w:line="240" w:lineRule="auto"/>
              <w:rPr>
                <w:rFonts w:ascii="Arial MT"/>
                <w:sz w:val="18"/>
              </w:rPr>
            </w:pPr>
            <w:r>
              <w:rPr>
                <w:rFonts w:ascii="Arial MT"/>
                <w:sz w:val="18"/>
              </w:rPr>
              <w:t>Test cross-section</w:t>
            </w:r>
            <w:r>
              <w:rPr>
                <w:rFonts w:ascii="Arial MT"/>
                <w:spacing w:val="-6"/>
                <w:sz w:val="18"/>
              </w:rPr>
              <w:t xml:space="preserve"> </w:t>
            </w:r>
            <w:r>
              <w:rPr>
                <w:rFonts w:ascii="Arial MT"/>
                <w:sz w:val="18"/>
              </w:rPr>
              <w:t>fixed</w:t>
            </w:r>
            <w:r>
              <w:rPr>
                <w:rFonts w:ascii="Arial MT"/>
                <w:spacing w:val="-3"/>
                <w:sz w:val="18"/>
              </w:rPr>
              <w:t xml:space="preserve"> </w:t>
            </w:r>
            <w:r>
              <w:rPr>
                <w:rFonts w:ascii="Arial MT"/>
                <w:sz w:val="18"/>
              </w:rPr>
              <w:t>effects</w:t>
            </w:r>
          </w:p>
        </w:tc>
      </w:tr>
      <w:tr w:rsidR="006B30FC">
        <w:trPr>
          <w:trHeight w:val="401"/>
        </w:trPr>
        <w:tc>
          <w:tcPr>
            <w:tcW w:w="2018" w:type="dxa"/>
            <w:tcBorders>
              <w:top w:val="single" w:sz="6" w:space="0" w:color="000000"/>
              <w:bottom w:val="single" w:sz="6" w:space="0" w:color="000000"/>
            </w:tcBorders>
          </w:tcPr>
          <w:p w:rsidR="006B30FC" w:rsidRDefault="00662D8A">
            <w:pPr>
              <w:pStyle w:val="TableParagraph"/>
              <w:spacing w:before="89" w:line="240" w:lineRule="auto"/>
              <w:rPr>
                <w:rFonts w:ascii="Arial MT"/>
                <w:sz w:val="18"/>
              </w:rPr>
            </w:pPr>
            <w:r>
              <w:rPr>
                <w:rFonts w:ascii="Arial MT"/>
                <w:sz w:val="18"/>
              </w:rPr>
              <w:t>Effects</w:t>
            </w:r>
            <w:r>
              <w:rPr>
                <w:rFonts w:ascii="Arial MT"/>
                <w:spacing w:val="-4"/>
                <w:sz w:val="18"/>
              </w:rPr>
              <w:t xml:space="preserve"> </w:t>
            </w:r>
            <w:r>
              <w:rPr>
                <w:rFonts w:ascii="Arial MT"/>
                <w:sz w:val="18"/>
              </w:rPr>
              <w:t>Test</w:t>
            </w:r>
          </w:p>
        </w:tc>
        <w:tc>
          <w:tcPr>
            <w:tcW w:w="1205" w:type="dxa"/>
            <w:tcBorders>
              <w:top w:val="double" w:sz="2" w:space="0" w:color="000000"/>
              <w:bottom w:val="double" w:sz="2" w:space="0" w:color="000000"/>
            </w:tcBorders>
          </w:tcPr>
          <w:p w:rsidR="006B30FC" w:rsidRDefault="006B30FC">
            <w:pPr>
              <w:pStyle w:val="TableParagraph"/>
              <w:spacing w:before="0" w:line="240" w:lineRule="auto"/>
              <w:rPr>
                <w:rFonts w:ascii="Times New Roman"/>
                <w:sz w:val="18"/>
              </w:rPr>
            </w:pPr>
          </w:p>
        </w:tc>
        <w:tc>
          <w:tcPr>
            <w:tcW w:w="1488" w:type="dxa"/>
            <w:tcBorders>
              <w:top w:val="double" w:sz="2" w:space="0" w:color="000000"/>
              <w:bottom w:val="double" w:sz="2" w:space="0" w:color="000000"/>
            </w:tcBorders>
          </w:tcPr>
          <w:p w:rsidR="006B30FC" w:rsidRDefault="00662D8A">
            <w:pPr>
              <w:pStyle w:val="TableParagraph"/>
              <w:spacing w:before="89" w:line="240" w:lineRule="auto"/>
              <w:ind w:left="363"/>
              <w:rPr>
                <w:rFonts w:ascii="Arial MT"/>
                <w:sz w:val="18"/>
              </w:rPr>
            </w:pPr>
            <w:r>
              <w:rPr>
                <w:rFonts w:ascii="Arial MT"/>
                <w:sz w:val="18"/>
              </w:rPr>
              <w:t>Statistic</w:t>
            </w:r>
          </w:p>
        </w:tc>
        <w:tc>
          <w:tcPr>
            <w:tcW w:w="944" w:type="dxa"/>
            <w:tcBorders>
              <w:top w:val="double" w:sz="2" w:space="0" w:color="000000"/>
              <w:bottom w:val="double" w:sz="2" w:space="0" w:color="000000"/>
            </w:tcBorders>
          </w:tcPr>
          <w:p w:rsidR="006B30FC" w:rsidRDefault="00662D8A">
            <w:pPr>
              <w:pStyle w:val="TableParagraph"/>
              <w:spacing w:before="89" w:line="240" w:lineRule="auto"/>
              <w:ind w:right="176"/>
              <w:jc w:val="right"/>
              <w:rPr>
                <w:rFonts w:ascii="Arial MT"/>
                <w:sz w:val="18"/>
              </w:rPr>
            </w:pPr>
            <w:r>
              <w:rPr>
                <w:rFonts w:ascii="Arial MT"/>
                <w:sz w:val="18"/>
              </w:rPr>
              <w:t>d.f.</w:t>
            </w:r>
          </w:p>
        </w:tc>
        <w:tc>
          <w:tcPr>
            <w:tcW w:w="876" w:type="dxa"/>
            <w:tcBorders>
              <w:top w:val="double" w:sz="2" w:space="0" w:color="000000"/>
              <w:bottom w:val="double" w:sz="2" w:space="0" w:color="000000"/>
            </w:tcBorders>
          </w:tcPr>
          <w:p w:rsidR="006B30FC" w:rsidRDefault="00662D8A">
            <w:pPr>
              <w:pStyle w:val="TableParagraph"/>
              <w:spacing w:before="89" w:line="240" w:lineRule="auto"/>
              <w:ind w:right="48"/>
              <w:jc w:val="right"/>
              <w:rPr>
                <w:rFonts w:ascii="Arial MT"/>
                <w:sz w:val="18"/>
              </w:rPr>
            </w:pPr>
            <w:r>
              <w:rPr>
                <w:rFonts w:ascii="Arial MT"/>
                <w:sz w:val="18"/>
              </w:rPr>
              <w:t>Prob.</w:t>
            </w:r>
          </w:p>
        </w:tc>
      </w:tr>
      <w:tr w:rsidR="006B30FC">
        <w:trPr>
          <w:trHeight w:val="308"/>
        </w:trPr>
        <w:tc>
          <w:tcPr>
            <w:tcW w:w="2018" w:type="dxa"/>
            <w:tcBorders>
              <w:top w:val="single" w:sz="6" w:space="0" w:color="000000"/>
            </w:tcBorders>
          </w:tcPr>
          <w:p w:rsidR="006B30FC" w:rsidRDefault="00662D8A">
            <w:pPr>
              <w:pStyle w:val="TableParagraph"/>
              <w:spacing w:before="89" w:line="199" w:lineRule="exact"/>
              <w:rPr>
                <w:rFonts w:ascii="Arial MT"/>
                <w:sz w:val="18"/>
              </w:rPr>
            </w:pPr>
            <w:r>
              <w:rPr>
                <w:rFonts w:ascii="Arial MT"/>
                <w:sz w:val="18"/>
              </w:rPr>
              <w:t>Cross-section</w:t>
            </w:r>
            <w:r>
              <w:rPr>
                <w:rFonts w:ascii="Arial MT"/>
                <w:spacing w:val="1"/>
                <w:sz w:val="18"/>
              </w:rPr>
              <w:t xml:space="preserve"> </w:t>
            </w:r>
            <w:r>
              <w:rPr>
                <w:rFonts w:ascii="Arial MT"/>
                <w:sz w:val="18"/>
              </w:rPr>
              <w:t>F</w:t>
            </w:r>
          </w:p>
        </w:tc>
        <w:tc>
          <w:tcPr>
            <w:tcW w:w="1205" w:type="dxa"/>
            <w:tcBorders>
              <w:top w:val="double" w:sz="2" w:space="0" w:color="000000"/>
            </w:tcBorders>
          </w:tcPr>
          <w:p w:rsidR="006B30FC" w:rsidRDefault="006B30FC">
            <w:pPr>
              <w:pStyle w:val="TableParagraph"/>
              <w:spacing w:before="0" w:line="240" w:lineRule="auto"/>
              <w:rPr>
                <w:rFonts w:ascii="Times New Roman"/>
                <w:sz w:val="18"/>
              </w:rPr>
            </w:pPr>
          </w:p>
        </w:tc>
        <w:tc>
          <w:tcPr>
            <w:tcW w:w="1488" w:type="dxa"/>
            <w:tcBorders>
              <w:top w:val="double" w:sz="2" w:space="0" w:color="000000"/>
            </w:tcBorders>
          </w:tcPr>
          <w:p w:rsidR="006B30FC" w:rsidRDefault="00662D8A">
            <w:pPr>
              <w:pStyle w:val="TableParagraph"/>
              <w:spacing w:before="89" w:line="199" w:lineRule="exact"/>
              <w:ind w:left="344"/>
              <w:rPr>
                <w:rFonts w:ascii="Arial MT"/>
                <w:sz w:val="18"/>
              </w:rPr>
            </w:pPr>
            <w:r>
              <w:rPr>
                <w:rFonts w:ascii="Arial MT"/>
                <w:sz w:val="18"/>
              </w:rPr>
              <w:t>6.143921</w:t>
            </w:r>
          </w:p>
        </w:tc>
        <w:tc>
          <w:tcPr>
            <w:tcW w:w="944" w:type="dxa"/>
            <w:tcBorders>
              <w:top w:val="double" w:sz="2" w:space="0" w:color="000000"/>
            </w:tcBorders>
          </w:tcPr>
          <w:p w:rsidR="006B30FC" w:rsidRDefault="00662D8A">
            <w:pPr>
              <w:pStyle w:val="TableParagraph"/>
              <w:spacing w:before="89" w:line="199" w:lineRule="exact"/>
              <w:ind w:right="122"/>
              <w:jc w:val="right"/>
              <w:rPr>
                <w:rFonts w:ascii="Arial MT"/>
                <w:sz w:val="18"/>
              </w:rPr>
            </w:pPr>
            <w:r>
              <w:rPr>
                <w:rFonts w:ascii="Arial MT"/>
                <w:sz w:val="18"/>
              </w:rPr>
              <w:t>(28,109)</w:t>
            </w:r>
          </w:p>
        </w:tc>
        <w:tc>
          <w:tcPr>
            <w:tcW w:w="876" w:type="dxa"/>
            <w:tcBorders>
              <w:top w:val="double" w:sz="2" w:space="0" w:color="000000"/>
            </w:tcBorders>
          </w:tcPr>
          <w:p w:rsidR="006B30FC" w:rsidRDefault="00662D8A">
            <w:pPr>
              <w:pStyle w:val="TableParagraph"/>
              <w:spacing w:before="89" w:line="199" w:lineRule="exact"/>
              <w:ind w:right="-15"/>
              <w:jc w:val="right"/>
              <w:rPr>
                <w:rFonts w:ascii="Arial MT"/>
                <w:sz w:val="18"/>
              </w:rPr>
            </w:pPr>
            <w:r>
              <w:rPr>
                <w:rFonts w:ascii="Arial MT"/>
                <w:sz w:val="18"/>
              </w:rPr>
              <w:t>0.0000</w:t>
            </w:r>
          </w:p>
        </w:tc>
      </w:tr>
      <w:tr w:rsidR="006B30FC">
        <w:trPr>
          <w:trHeight w:val="324"/>
        </w:trPr>
        <w:tc>
          <w:tcPr>
            <w:tcW w:w="2018" w:type="dxa"/>
            <w:tcBorders>
              <w:bottom w:val="single" w:sz="6" w:space="0" w:color="000000"/>
            </w:tcBorders>
          </w:tcPr>
          <w:p w:rsidR="006B30FC" w:rsidRDefault="00662D8A">
            <w:pPr>
              <w:pStyle w:val="TableParagraph"/>
              <w:spacing w:before="7" w:line="240" w:lineRule="auto"/>
              <w:ind w:right="-29"/>
              <w:rPr>
                <w:rFonts w:ascii="Arial MT"/>
                <w:sz w:val="18"/>
              </w:rPr>
            </w:pPr>
            <w:r>
              <w:rPr>
                <w:rFonts w:ascii="Arial MT"/>
                <w:sz w:val="18"/>
              </w:rPr>
              <w:t>Cross-section</w:t>
            </w:r>
            <w:r>
              <w:rPr>
                <w:rFonts w:ascii="Arial MT"/>
                <w:spacing w:val="-3"/>
                <w:sz w:val="18"/>
              </w:rPr>
              <w:t xml:space="preserve"> </w:t>
            </w:r>
            <w:r>
              <w:rPr>
                <w:rFonts w:ascii="Arial MT"/>
                <w:sz w:val="18"/>
              </w:rPr>
              <w:t>Chi-square</w:t>
            </w:r>
          </w:p>
        </w:tc>
        <w:tc>
          <w:tcPr>
            <w:tcW w:w="1205" w:type="dxa"/>
            <w:tcBorders>
              <w:bottom w:val="double" w:sz="2" w:space="0" w:color="000000"/>
            </w:tcBorders>
          </w:tcPr>
          <w:p w:rsidR="006B30FC" w:rsidRDefault="006B30FC">
            <w:pPr>
              <w:pStyle w:val="TableParagraph"/>
              <w:spacing w:before="0" w:line="240" w:lineRule="auto"/>
              <w:rPr>
                <w:rFonts w:ascii="Times New Roman"/>
                <w:sz w:val="18"/>
              </w:rPr>
            </w:pPr>
          </w:p>
        </w:tc>
        <w:tc>
          <w:tcPr>
            <w:tcW w:w="1488" w:type="dxa"/>
            <w:tcBorders>
              <w:bottom w:val="double" w:sz="2" w:space="0" w:color="000000"/>
            </w:tcBorders>
          </w:tcPr>
          <w:p w:rsidR="006B30FC" w:rsidRDefault="00662D8A">
            <w:pPr>
              <w:pStyle w:val="TableParagraph"/>
              <w:spacing w:before="7" w:line="240" w:lineRule="auto"/>
              <w:ind w:left="143"/>
              <w:rPr>
                <w:rFonts w:ascii="Arial MT"/>
                <w:sz w:val="18"/>
              </w:rPr>
            </w:pPr>
            <w:r>
              <w:rPr>
                <w:rFonts w:ascii="Arial MT"/>
                <w:sz w:val="18"/>
              </w:rPr>
              <w:t>136.384236</w:t>
            </w:r>
          </w:p>
        </w:tc>
        <w:tc>
          <w:tcPr>
            <w:tcW w:w="944" w:type="dxa"/>
            <w:tcBorders>
              <w:bottom w:val="double" w:sz="2" w:space="0" w:color="000000"/>
            </w:tcBorders>
          </w:tcPr>
          <w:p w:rsidR="006B30FC" w:rsidRDefault="00662D8A">
            <w:pPr>
              <w:pStyle w:val="TableParagraph"/>
              <w:spacing w:before="7" w:line="240" w:lineRule="auto"/>
              <w:ind w:right="125"/>
              <w:jc w:val="right"/>
              <w:rPr>
                <w:rFonts w:ascii="Arial MT"/>
                <w:sz w:val="18"/>
              </w:rPr>
            </w:pPr>
            <w:r>
              <w:rPr>
                <w:rFonts w:ascii="Arial MT"/>
                <w:sz w:val="18"/>
              </w:rPr>
              <w:t>28</w:t>
            </w:r>
          </w:p>
        </w:tc>
        <w:tc>
          <w:tcPr>
            <w:tcW w:w="876" w:type="dxa"/>
            <w:tcBorders>
              <w:bottom w:val="double" w:sz="2" w:space="0" w:color="000000"/>
            </w:tcBorders>
          </w:tcPr>
          <w:p w:rsidR="006B30FC" w:rsidRDefault="00662D8A">
            <w:pPr>
              <w:pStyle w:val="TableParagraph"/>
              <w:spacing w:before="7" w:line="240" w:lineRule="auto"/>
              <w:ind w:right="-15"/>
              <w:jc w:val="right"/>
              <w:rPr>
                <w:rFonts w:ascii="Arial MT"/>
                <w:sz w:val="18"/>
              </w:rPr>
            </w:pPr>
            <w:r>
              <w:rPr>
                <w:rFonts w:ascii="Arial MT"/>
                <w:sz w:val="18"/>
              </w:rPr>
              <w:t>0.0000</w:t>
            </w:r>
          </w:p>
        </w:tc>
      </w:tr>
      <w:tr w:rsidR="006B30FC">
        <w:trPr>
          <w:trHeight w:val="533"/>
        </w:trPr>
        <w:tc>
          <w:tcPr>
            <w:tcW w:w="6531" w:type="dxa"/>
            <w:gridSpan w:val="5"/>
          </w:tcPr>
          <w:p w:rsidR="006B30FC" w:rsidRDefault="006B30FC">
            <w:pPr>
              <w:pStyle w:val="TableParagraph"/>
              <w:spacing w:before="4" w:line="240" w:lineRule="auto"/>
              <w:rPr>
                <w:rFonts w:ascii="Times New Roman"/>
                <w:b/>
                <w:i/>
                <w:sz w:val="27"/>
              </w:rPr>
            </w:pPr>
          </w:p>
          <w:p w:rsidR="006B30FC" w:rsidRDefault="00662D8A">
            <w:pPr>
              <w:pStyle w:val="TableParagraph"/>
              <w:spacing w:before="0" w:line="198" w:lineRule="exact"/>
              <w:rPr>
                <w:rFonts w:ascii="Arial MT"/>
                <w:sz w:val="18"/>
              </w:rPr>
            </w:pPr>
            <w:r>
              <w:rPr>
                <w:rFonts w:ascii="Arial MT"/>
                <w:sz w:val="18"/>
              </w:rPr>
              <w:t>Cross-section</w:t>
            </w:r>
            <w:r>
              <w:rPr>
                <w:rFonts w:ascii="Arial MT"/>
                <w:spacing w:val="-7"/>
                <w:sz w:val="18"/>
              </w:rPr>
              <w:t xml:space="preserve"> </w:t>
            </w:r>
            <w:r>
              <w:rPr>
                <w:rFonts w:ascii="Arial MT"/>
                <w:sz w:val="18"/>
              </w:rPr>
              <w:t>fixed</w:t>
            </w:r>
            <w:r>
              <w:rPr>
                <w:rFonts w:ascii="Arial MT"/>
                <w:spacing w:val="-2"/>
                <w:sz w:val="18"/>
              </w:rPr>
              <w:t xml:space="preserve"> </w:t>
            </w:r>
            <w:r>
              <w:rPr>
                <w:rFonts w:ascii="Arial MT"/>
                <w:sz w:val="18"/>
              </w:rPr>
              <w:t>effects</w:t>
            </w:r>
            <w:r>
              <w:rPr>
                <w:rFonts w:ascii="Arial MT"/>
                <w:spacing w:val="-2"/>
                <w:sz w:val="18"/>
              </w:rPr>
              <w:t xml:space="preserve"> </w:t>
            </w:r>
            <w:r>
              <w:rPr>
                <w:rFonts w:ascii="Arial MT"/>
                <w:sz w:val="18"/>
              </w:rPr>
              <w:t>test</w:t>
            </w:r>
            <w:r>
              <w:rPr>
                <w:rFonts w:ascii="Arial MT"/>
                <w:spacing w:val="-4"/>
                <w:sz w:val="18"/>
              </w:rPr>
              <w:t xml:space="preserve"> </w:t>
            </w:r>
            <w:r>
              <w:rPr>
                <w:rFonts w:ascii="Arial MT"/>
                <w:sz w:val="18"/>
              </w:rPr>
              <w:t>equation:</w:t>
            </w:r>
          </w:p>
        </w:tc>
      </w:tr>
      <w:tr w:rsidR="006B30FC">
        <w:trPr>
          <w:trHeight w:val="225"/>
        </w:trPr>
        <w:tc>
          <w:tcPr>
            <w:tcW w:w="2018" w:type="dxa"/>
          </w:tcPr>
          <w:p w:rsidR="006B30FC" w:rsidRDefault="00662D8A">
            <w:pPr>
              <w:pStyle w:val="TableParagraph"/>
              <w:spacing w:before="7" w:line="198" w:lineRule="exact"/>
              <w:ind w:right="-29"/>
              <w:rPr>
                <w:rFonts w:ascii="Arial MT"/>
                <w:sz w:val="18"/>
              </w:rPr>
            </w:pPr>
            <w:r>
              <w:rPr>
                <w:rFonts w:ascii="Arial MT"/>
                <w:sz w:val="18"/>
              </w:rPr>
              <w:t>Dependent</w:t>
            </w:r>
            <w:r>
              <w:rPr>
                <w:rFonts w:ascii="Arial MT"/>
                <w:spacing w:val="-2"/>
                <w:sz w:val="18"/>
              </w:rPr>
              <w:t xml:space="preserve"> </w:t>
            </w:r>
            <w:r>
              <w:rPr>
                <w:rFonts w:ascii="Arial MT"/>
                <w:sz w:val="18"/>
              </w:rPr>
              <w:t>Variable:</w:t>
            </w:r>
            <w:r>
              <w:rPr>
                <w:rFonts w:ascii="Arial MT"/>
                <w:spacing w:val="-5"/>
                <w:sz w:val="18"/>
              </w:rPr>
              <w:t xml:space="preserve"> </w:t>
            </w:r>
            <w:r>
              <w:rPr>
                <w:rFonts w:ascii="Arial MT"/>
                <w:sz w:val="18"/>
              </w:rPr>
              <w:t>HS?</w:t>
            </w:r>
          </w:p>
        </w:tc>
        <w:tc>
          <w:tcPr>
            <w:tcW w:w="1205" w:type="dxa"/>
          </w:tcPr>
          <w:p w:rsidR="006B30FC" w:rsidRDefault="006B30FC">
            <w:pPr>
              <w:pStyle w:val="TableParagraph"/>
              <w:spacing w:before="0" w:line="240" w:lineRule="auto"/>
              <w:rPr>
                <w:rFonts w:ascii="Times New Roman"/>
                <w:sz w:val="16"/>
              </w:rPr>
            </w:pPr>
          </w:p>
        </w:tc>
        <w:tc>
          <w:tcPr>
            <w:tcW w:w="1488" w:type="dxa"/>
          </w:tcPr>
          <w:p w:rsidR="006B30FC" w:rsidRDefault="006B30FC">
            <w:pPr>
              <w:pStyle w:val="TableParagraph"/>
              <w:spacing w:before="0" w:line="240" w:lineRule="auto"/>
              <w:rPr>
                <w:rFonts w:ascii="Times New Roman"/>
                <w:sz w:val="16"/>
              </w:rPr>
            </w:pPr>
          </w:p>
        </w:tc>
        <w:tc>
          <w:tcPr>
            <w:tcW w:w="944" w:type="dxa"/>
          </w:tcPr>
          <w:p w:rsidR="006B30FC" w:rsidRDefault="006B30FC">
            <w:pPr>
              <w:pStyle w:val="TableParagraph"/>
              <w:spacing w:before="0" w:line="240" w:lineRule="auto"/>
              <w:rPr>
                <w:rFonts w:ascii="Times New Roman"/>
                <w:sz w:val="16"/>
              </w:rPr>
            </w:pPr>
          </w:p>
        </w:tc>
        <w:tc>
          <w:tcPr>
            <w:tcW w:w="876" w:type="dxa"/>
          </w:tcPr>
          <w:p w:rsidR="006B30FC" w:rsidRDefault="006B30FC">
            <w:pPr>
              <w:pStyle w:val="TableParagraph"/>
              <w:spacing w:before="0" w:line="240" w:lineRule="auto"/>
              <w:rPr>
                <w:rFonts w:ascii="Times New Roman"/>
                <w:sz w:val="16"/>
              </w:rPr>
            </w:pPr>
          </w:p>
        </w:tc>
      </w:tr>
      <w:tr w:rsidR="006B30FC">
        <w:trPr>
          <w:trHeight w:val="223"/>
        </w:trPr>
        <w:tc>
          <w:tcPr>
            <w:tcW w:w="6531" w:type="dxa"/>
            <w:gridSpan w:val="5"/>
          </w:tcPr>
          <w:p w:rsidR="006B30FC" w:rsidRDefault="00662D8A">
            <w:pPr>
              <w:pStyle w:val="TableParagraph"/>
              <w:spacing w:before="7" w:line="196" w:lineRule="exact"/>
              <w:rPr>
                <w:rFonts w:ascii="Arial MT"/>
                <w:sz w:val="18"/>
              </w:rPr>
            </w:pPr>
            <w:r>
              <w:rPr>
                <w:rFonts w:ascii="Arial MT"/>
                <w:sz w:val="18"/>
              </w:rPr>
              <w:t>Method: Panel</w:t>
            </w:r>
            <w:r>
              <w:rPr>
                <w:rFonts w:ascii="Arial MT"/>
                <w:spacing w:val="-4"/>
                <w:sz w:val="18"/>
              </w:rPr>
              <w:t xml:space="preserve"> </w:t>
            </w:r>
            <w:r>
              <w:rPr>
                <w:rFonts w:ascii="Arial MT"/>
                <w:sz w:val="18"/>
              </w:rPr>
              <w:t>Least</w:t>
            </w:r>
            <w:r>
              <w:rPr>
                <w:rFonts w:ascii="Arial MT"/>
                <w:spacing w:val="-5"/>
                <w:sz w:val="18"/>
              </w:rPr>
              <w:t xml:space="preserve"> </w:t>
            </w:r>
            <w:r>
              <w:rPr>
                <w:rFonts w:ascii="Arial MT"/>
                <w:sz w:val="18"/>
              </w:rPr>
              <w:t>Squares</w:t>
            </w:r>
          </w:p>
        </w:tc>
      </w:tr>
      <w:tr w:rsidR="006B30FC">
        <w:trPr>
          <w:trHeight w:val="223"/>
        </w:trPr>
        <w:tc>
          <w:tcPr>
            <w:tcW w:w="6531" w:type="dxa"/>
            <w:gridSpan w:val="5"/>
          </w:tcPr>
          <w:p w:rsidR="006B30FC" w:rsidRDefault="00662D8A">
            <w:pPr>
              <w:pStyle w:val="TableParagraph"/>
              <w:spacing w:before="4" w:line="199" w:lineRule="exact"/>
              <w:rPr>
                <w:rFonts w:ascii="Arial MT"/>
                <w:sz w:val="18"/>
              </w:rPr>
            </w:pPr>
            <w:r>
              <w:rPr>
                <w:rFonts w:ascii="Arial MT"/>
                <w:sz w:val="18"/>
              </w:rPr>
              <w:t>Date:</w:t>
            </w:r>
            <w:r>
              <w:rPr>
                <w:rFonts w:ascii="Arial MT"/>
                <w:spacing w:val="2"/>
                <w:sz w:val="18"/>
              </w:rPr>
              <w:t xml:space="preserve"> </w:t>
            </w:r>
            <w:r>
              <w:rPr>
                <w:rFonts w:ascii="Arial MT"/>
                <w:sz w:val="18"/>
              </w:rPr>
              <w:t>07/27/12</w:t>
            </w:r>
            <w:r>
              <w:rPr>
                <w:rFonts w:ascii="Arial MT"/>
                <w:spacing w:val="44"/>
                <w:sz w:val="18"/>
              </w:rPr>
              <w:t xml:space="preserve"> </w:t>
            </w:r>
            <w:r>
              <w:rPr>
                <w:rFonts w:ascii="Arial MT"/>
                <w:sz w:val="18"/>
              </w:rPr>
              <w:t>Time:</w:t>
            </w:r>
            <w:r>
              <w:rPr>
                <w:rFonts w:ascii="Arial MT"/>
                <w:spacing w:val="-3"/>
                <w:sz w:val="18"/>
              </w:rPr>
              <w:t xml:space="preserve"> </w:t>
            </w:r>
            <w:r>
              <w:rPr>
                <w:rFonts w:ascii="Arial MT"/>
                <w:sz w:val="18"/>
              </w:rPr>
              <w:t>15:40</w:t>
            </w:r>
          </w:p>
        </w:tc>
      </w:tr>
      <w:tr w:rsidR="006B30FC">
        <w:trPr>
          <w:trHeight w:val="225"/>
        </w:trPr>
        <w:tc>
          <w:tcPr>
            <w:tcW w:w="2018" w:type="dxa"/>
          </w:tcPr>
          <w:p w:rsidR="006B30FC" w:rsidRDefault="00662D8A">
            <w:pPr>
              <w:pStyle w:val="TableParagraph"/>
              <w:spacing w:before="7" w:line="198" w:lineRule="exact"/>
              <w:rPr>
                <w:rFonts w:ascii="Arial MT"/>
                <w:sz w:val="18"/>
              </w:rPr>
            </w:pPr>
            <w:r>
              <w:rPr>
                <w:rFonts w:ascii="Arial MT"/>
                <w:sz w:val="18"/>
              </w:rPr>
              <w:t>Sample:</w:t>
            </w:r>
            <w:r>
              <w:rPr>
                <w:rFonts w:ascii="Arial MT"/>
                <w:spacing w:val="1"/>
                <w:sz w:val="18"/>
              </w:rPr>
              <w:t xml:space="preserve"> </w:t>
            </w:r>
            <w:r>
              <w:rPr>
                <w:rFonts w:ascii="Arial MT"/>
                <w:sz w:val="18"/>
              </w:rPr>
              <w:t>2006</w:t>
            </w:r>
            <w:r>
              <w:rPr>
                <w:rFonts w:ascii="Arial MT"/>
                <w:spacing w:val="-2"/>
                <w:sz w:val="18"/>
              </w:rPr>
              <w:t xml:space="preserve"> </w:t>
            </w:r>
            <w:r>
              <w:rPr>
                <w:rFonts w:ascii="Arial MT"/>
                <w:sz w:val="18"/>
              </w:rPr>
              <w:t>2010</w:t>
            </w:r>
          </w:p>
        </w:tc>
        <w:tc>
          <w:tcPr>
            <w:tcW w:w="1205" w:type="dxa"/>
          </w:tcPr>
          <w:p w:rsidR="006B30FC" w:rsidRDefault="006B30FC">
            <w:pPr>
              <w:pStyle w:val="TableParagraph"/>
              <w:spacing w:before="0" w:line="240" w:lineRule="auto"/>
              <w:rPr>
                <w:rFonts w:ascii="Times New Roman"/>
                <w:sz w:val="16"/>
              </w:rPr>
            </w:pPr>
          </w:p>
        </w:tc>
        <w:tc>
          <w:tcPr>
            <w:tcW w:w="1488" w:type="dxa"/>
          </w:tcPr>
          <w:p w:rsidR="006B30FC" w:rsidRDefault="006B30FC">
            <w:pPr>
              <w:pStyle w:val="TableParagraph"/>
              <w:spacing w:before="0" w:line="240" w:lineRule="auto"/>
              <w:rPr>
                <w:rFonts w:ascii="Times New Roman"/>
                <w:sz w:val="16"/>
              </w:rPr>
            </w:pPr>
          </w:p>
        </w:tc>
        <w:tc>
          <w:tcPr>
            <w:tcW w:w="944" w:type="dxa"/>
          </w:tcPr>
          <w:p w:rsidR="006B30FC" w:rsidRDefault="006B30FC">
            <w:pPr>
              <w:pStyle w:val="TableParagraph"/>
              <w:spacing w:before="0" w:line="240" w:lineRule="auto"/>
              <w:rPr>
                <w:rFonts w:ascii="Times New Roman"/>
                <w:sz w:val="16"/>
              </w:rPr>
            </w:pPr>
          </w:p>
        </w:tc>
        <w:tc>
          <w:tcPr>
            <w:tcW w:w="876" w:type="dxa"/>
          </w:tcPr>
          <w:p w:rsidR="006B30FC" w:rsidRDefault="006B30FC">
            <w:pPr>
              <w:pStyle w:val="TableParagraph"/>
              <w:spacing w:before="0" w:line="240" w:lineRule="auto"/>
              <w:rPr>
                <w:rFonts w:ascii="Times New Roman"/>
                <w:sz w:val="16"/>
              </w:rPr>
            </w:pPr>
          </w:p>
        </w:tc>
      </w:tr>
      <w:tr w:rsidR="006B30FC">
        <w:trPr>
          <w:trHeight w:val="225"/>
        </w:trPr>
        <w:tc>
          <w:tcPr>
            <w:tcW w:w="2018" w:type="dxa"/>
          </w:tcPr>
          <w:p w:rsidR="006B30FC" w:rsidRDefault="00662D8A">
            <w:pPr>
              <w:pStyle w:val="TableParagraph"/>
              <w:spacing w:before="7" w:line="198" w:lineRule="exact"/>
              <w:rPr>
                <w:rFonts w:ascii="Arial MT"/>
                <w:sz w:val="18"/>
              </w:rPr>
            </w:pPr>
            <w:r>
              <w:rPr>
                <w:rFonts w:ascii="Arial MT"/>
                <w:sz w:val="18"/>
              </w:rPr>
              <w:t>Included</w:t>
            </w:r>
            <w:r>
              <w:rPr>
                <w:rFonts w:ascii="Arial MT"/>
                <w:spacing w:val="-2"/>
                <w:sz w:val="18"/>
              </w:rPr>
              <w:t xml:space="preserve"> </w:t>
            </w:r>
            <w:r>
              <w:rPr>
                <w:rFonts w:ascii="Arial MT"/>
                <w:sz w:val="18"/>
              </w:rPr>
              <w:t>observations:</w:t>
            </w:r>
            <w:r>
              <w:rPr>
                <w:rFonts w:ascii="Arial MT"/>
                <w:spacing w:val="-3"/>
                <w:sz w:val="18"/>
              </w:rPr>
              <w:t xml:space="preserve"> </w:t>
            </w:r>
            <w:r>
              <w:rPr>
                <w:rFonts w:ascii="Arial MT"/>
                <w:sz w:val="18"/>
              </w:rPr>
              <w:t>5</w:t>
            </w:r>
          </w:p>
        </w:tc>
        <w:tc>
          <w:tcPr>
            <w:tcW w:w="1205" w:type="dxa"/>
          </w:tcPr>
          <w:p w:rsidR="006B30FC" w:rsidRDefault="006B30FC">
            <w:pPr>
              <w:pStyle w:val="TableParagraph"/>
              <w:spacing w:before="0" w:line="240" w:lineRule="auto"/>
              <w:rPr>
                <w:rFonts w:ascii="Times New Roman"/>
                <w:sz w:val="16"/>
              </w:rPr>
            </w:pPr>
          </w:p>
        </w:tc>
        <w:tc>
          <w:tcPr>
            <w:tcW w:w="1488" w:type="dxa"/>
          </w:tcPr>
          <w:p w:rsidR="006B30FC" w:rsidRDefault="006B30FC">
            <w:pPr>
              <w:pStyle w:val="TableParagraph"/>
              <w:spacing w:before="0" w:line="240" w:lineRule="auto"/>
              <w:rPr>
                <w:rFonts w:ascii="Times New Roman"/>
                <w:sz w:val="16"/>
              </w:rPr>
            </w:pPr>
          </w:p>
        </w:tc>
        <w:tc>
          <w:tcPr>
            <w:tcW w:w="944" w:type="dxa"/>
          </w:tcPr>
          <w:p w:rsidR="006B30FC" w:rsidRDefault="006B30FC">
            <w:pPr>
              <w:pStyle w:val="TableParagraph"/>
              <w:spacing w:before="0" w:line="240" w:lineRule="auto"/>
              <w:rPr>
                <w:rFonts w:ascii="Times New Roman"/>
                <w:sz w:val="16"/>
              </w:rPr>
            </w:pPr>
          </w:p>
        </w:tc>
        <w:tc>
          <w:tcPr>
            <w:tcW w:w="876" w:type="dxa"/>
          </w:tcPr>
          <w:p w:rsidR="006B30FC" w:rsidRDefault="006B30FC">
            <w:pPr>
              <w:pStyle w:val="TableParagraph"/>
              <w:spacing w:before="0" w:line="240" w:lineRule="auto"/>
              <w:rPr>
                <w:rFonts w:ascii="Times New Roman"/>
                <w:sz w:val="16"/>
              </w:rPr>
            </w:pPr>
          </w:p>
        </w:tc>
      </w:tr>
      <w:tr w:rsidR="006B30FC">
        <w:trPr>
          <w:trHeight w:val="225"/>
        </w:trPr>
        <w:tc>
          <w:tcPr>
            <w:tcW w:w="6531" w:type="dxa"/>
            <w:gridSpan w:val="5"/>
          </w:tcPr>
          <w:p w:rsidR="006B30FC" w:rsidRDefault="00662D8A">
            <w:pPr>
              <w:pStyle w:val="TableParagraph"/>
              <w:spacing w:before="7" w:line="198" w:lineRule="exact"/>
              <w:rPr>
                <w:rFonts w:ascii="Arial MT"/>
                <w:sz w:val="18"/>
              </w:rPr>
            </w:pPr>
            <w:r>
              <w:rPr>
                <w:rFonts w:ascii="Arial MT"/>
                <w:sz w:val="18"/>
              </w:rPr>
              <w:t>Cross-sections</w:t>
            </w:r>
            <w:r>
              <w:rPr>
                <w:rFonts w:ascii="Arial MT"/>
                <w:spacing w:val="-5"/>
                <w:sz w:val="18"/>
              </w:rPr>
              <w:t xml:space="preserve"> </w:t>
            </w:r>
            <w:r>
              <w:rPr>
                <w:rFonts w:ascii="Arial MT"/>
                <w:sz w:val="18"/>
              </w:rPr>
              <w:t>included:</w:t>
            </w:r>
            <w:r>
              <w:rPr>
                <w:rFonts w:ascii="Arial MT"/>
                <w:spacing w:val="3"/>
                <w:sz w:val="18"/>
              </w:rPr>
              <w:t xml:space="preserve"> </w:t>
            </w:r>
            <w:r>
              <w:rPr>
                <w:rFonts w:ascii="Arial MT"/>
                <w:sz w:val="18"/>
              </w:rPr>
              <w:t>29</w:t>
            </w:r>
          </w:p>
        </w:tc>
      </w:tr>
      <w:tr w:rsidR="006B30FC">
        <w:trPr>
          <w:trHeight w:val="323"/>
        </w:trPr>
        <w:tc>
          <w:tcPr>
            <w:tcW w:w="6531" w:type="dxa"/>
            <w:gridSpan w:val="5"/>
          </w:tcPr>
          <w:p w:rsidR="006B30FC" w:rsidRDefault="00662D8A">
            <w:pPr>
              <w:pStyle w:val="TableParagraph"/>
              <w:spacing w:before="7" w:line="240" w:lineRule="auto"/>
              <w:rPr>
                <w:rFonts w:ascii="Arial MT"/>
                <w:sz w:val="18"/>
              </w:rPr>
            </w:pPr>
            <w:r>
              <w:rPr>
                <w:rFonts w:ascii="Arial MT"/>
                <w:sz w:val="18"/>
              </w:rPr>
              <w:t>Total pool</w:t>
            </w:r>
            <w:r>
              <w:rPr>
                <w:rFonts w:ascii="Arial MT"/>
                <w:spacing w:val="-3"/>
                <w:sz w:val="18"/>
              </w:rPr>
              <w:t xml:space="preserve"> </w:t>
            </w:r>
            <w:r>
              <w:rPr>
                <w:rFonts w:ascii="Arial MT"/>
                <w:sz w:val="18"/>
              </w:rPr>
              <w:t>(unbalanced)</w:t>
            </w:r>
            <w:r>
              <w:rPr>
                <w:rFonts w:ascii="Arial MT"/>
                <w:spacing w:val="-5"/>
                <w:sz w:val="18"/>
              </w:rPr>
              <w:t xml:space="preserve"> </w:t>
            </w:r>
            <w:r>
              <w:rPr>
                <w:rFonts w:ascii="Arial MT"/>
                <w:sz w:val="18"/>
              </w:rPr>
              <w:t>observations: 144</w:t>
            </w:r>
          </w:p>
        </w:tc>
      </w:tr>
      <w:tr w:rsidR="006B30FC">
        <w:trPr>
          <w:trHeight w:val="406"/>
        </w:trPr>
        <w:tc>
          <w:tcPr>
            <w:tcW w:w="2018" w:type="dxa"/>
            <w:tcBorders>
              <w:top w:val="single" w:sz="6" w:space="0" w:color="000000"/>
              <w:bottom w:val="single" w:sz="6" w:space="0" w:color="000000"/>
            </w:tcBorders>
          </w:tcPr>
          <w:p w:rsidR="006B30FC" w:rsidRDefault="00662D8A">
            <w:pPr>
              <w:pStyle w:val="TableParagraph"/>
              <w:spacing w:before="89" w:line="240" w:lineRule="auto"/>
              <w:ind w:left="660" w:right="657"/>
              <w:jc w:val="center"/>
              <w:rPr>
                <w:rFonts w:ascii="Arial MT"/>
                <w:sz w:val="18"/>
              </w:rPr>
            </w:pPr>
            <w:r>
              <w:rPr>
                <w:rFonts w:ascii="Arial MT"/>
                <w:sz w:val="18"/>
              </w:rPr>
              <w:t>Variable</w:t>
            </w:r>
          </w:p>
        </w:tc>
        <w:tc>
          <w:tcPr>
            <w:tcW w:w="1205" w:type="dxa"/>
            <w:tcBorders>
              <w:top w:val="double" w:sz="2" w:space="0" w:color="000000"/>
              <w:bottom w:val="double" w:sz="2" w:space="0" w:color="000000"/>
            </w:tcBorders>
          </w:tcPr>
          <w:p w:rsidR="006B30FC" w:rsidRDefault="00662D8A">
            <w:pPr>
              <w:pStyle w:val="TableParagraph"/>
              <w:spacing w:before="89" w:line="240" w:lineRule="auto"/>
              <w:ind w:right="107"/>
              <w:jc w:val="right"/>
              <w:rPr>
                <w:rFonts w:ascii="Arial MT"/>
                <w:sz w:val="18"/>
              </w:rPr>
            </w:pPr>
            <w:r>
              <w:rPr>
                <w:rFonts w:ascii="Arial MT"/>
                <w:sz w:val="18"/>
              </w:rPr>
              <w:t>Coefficient</w:t>
            </w:r>
          </w:p>
        </w:tc>
        <w:tc>
          <w:tcPr>
            <w:tcW w:w="1488" w:type="dxa"/>
            <w:tcBorders>
              <w:top w:val="double" w:sz="2" w:space="0" w:color="000000"/>
              <w:bottom w:val="double" w:sz="2" w:space="0" w:color="000000"/>
            </w:tcBorders>
          </w:tcPr>
          <w:p w:rsidR="006B30FC" w:rsidRDefault="00662D8A">
            <w:pPr>
              <w:pStyle w:val="TableParagraph"/>
              <w:spacing w:before="89" w:line="240" w:lineRule="auto"/>
              <w:ind w:left="325"/>
              <w:rPr>
                <w:rFonts w:ascii="Arial MT"/>
                <w:sz w:val="18"/>
              </w:rPr>
            </w:pPr>
            <w:r>
              <w:rPr>
                <w:rFonts w:ascii="Arial MT"/>
                <w:sz w:val="18"/>
              </w:rPr>
              <w:t>Std.</w:t>
            </w:r>
            <w:r>
              <w:rPr>
                <w:rFonts w:ascii="Arial MT"/>
                <w:spacing w:val="-3"/>
                <w:sz w:val="18"/>
              </w:rPr>
              <w:t xml:space="preserve"> </w:t>
            </w:r>
            <w:r>
              <w:rPr>
                <w:rFonts w:ascii="Arial MT"/>
                <w:sz w:val="18"/>
              </w:rPr>
              <w:t>Error</w:t>
            </w:r>
          </w:p>
        </w:tc>
        <w:tc>
          <w:tcPr>
            <w:tcW w:w="944" w:type="dxa"/>
            <w:tcBorders>
              <w:top w:val="double" w:sz="2" w:space="0" w:color="000000"/>
              <w:bottom w:val="double" w:sz="2" w:space="0" w:color="000000"/>
            </w:tcBorders>
          </w:tcPr>
          <w:p w:rsidR="006B30FC" w:rsidRDefault="00662D8A">
            <w:pPr>
              <w:pStyle w:val="TableParagraph"/>
              <w:spacing w:before="89" w:line="240" w:lineRule="auto"/>
              <w:ind w:right="121"/>
              <w:jc w:val="right"/>
              <w:rPr>
                <w:rFonts w:ascii="Arial MT"/>
                <w:sz w:val="18"/>
              </w:rPr>
            </w:pPr>
            <w:r>
              <w:rPr>
                <w:rFonts w:ascii="Arial MT"/>
                <w:sz w:val="18"/>
              </w:rPr>
              <w:t>t-Statistic</w:t>
            </w:r>
          </w:p>
        </w:tc>
        <w:tc>
          <w:tcPr>
            <w:tcW w:w="876" w:type="dxa"/>
            <w:tcBorders>
              <w:top w:val="double" w:sz="2" w:space="0" w:color="000000"/>
              <w:bottom w:val="double" w:sz="2" w:space="0" w:color="000000"/>
            </w:tcBorders>
          </w:tcPr>
          <w:p w:rsidR="006B30FC" w:rsidRDefault="00662D8A">
            <w:pPr>
              <w:pStyle w:val="TableParagraph"/>
              <w:spacing w:before="89" w:line="240" w:lineRule="auto"/>
              <w:ind w:left="342"/>
              <w:rPr>
                <w:rFonts w:ascii="Arial MT"/>
                <w:sz w:val="18"/>
              </w:rPr>
            </w:pPr>
            <w:r>
              <w:rPr>
                <w:rFonts w:ascii="Arial MT"/>
                <w:sz w:val="18"/>
              </w:rPr>
              <w:t>Prob.</w:t>
            </w:r>
          </w:p>
        </w:tc>
      </w:tr>
      <w:tr w:rsidR="006B30FC">
        <w:trPr>
          <w:trHeight w:val="303"/>
        </w:trPr>
        <w:tc>
          <w:tcPr>
            <w:tcW w:w="2018" w:type="dxa"/>
            <w:tcBorders>
              <w:top w:val="single" w:sz="6" w:space="0" w:color="000000"/>
            </w:tcBorders>
          </w:tcPr>
          <w:p w:rsidR="006B30FC" w:rsidRDefault="00662D8A">
            <w:pPr>
              <w:pStyle w:val="TableParagraph"/>
              <w:spacing w:before="85" w:line="198" w:lineRule="exact"/>
              <w:ind w:right="1"/>
              <w:jc w:val="center"/>
              <w:rPr>
                <w:rFonts w:ascii="Arial MT"/>
                <w:sz w:val="18"/>
              </w:rPr>
            </w:pPr>
            <w:r>
              <w:rPr>
                <w:rFonts w:ascii="Arial MT"/>
                <w:w w:val="101"/>
                <w:sz w:val="18"/>
              </w:rPr>
              <w:t>C</w:t>
            </w:r>
          </w:p>
        </w:tc>
        <w:tc>
          <w:tcPr>
            <w:tcW w:w="1205" w:type="dxa"/>
            <w:tcBorders>
              <w:top w:val="double" w:sz="2" w:space="0" w:color="000000"/>
            </w:tcBorders>
          </w:tcPr>
          <w:p w:rsidR="006B30FC" w:rsidRDefault="00662D8A">
            <w:pPr>
              <w:pStyle w:val="TableParagraph"/>
              <w:spacing w:before="85" w:line="198" w:lineRule="exact"/>
              <w:ind w:right="104"/>
              <w:jc w:val="right"/>
              <w:rPr>
                <w:rFonts w:ascii="Arial MT"/>
                <w:sz w:val="18"/>
              </w:rPr>
            </w:pPr>
            <w:r>
              <w:rPr>
                <w:rFonts w:ascii="Arial MT"/>
                <w:sz w:val="18"/>
              </w:rPr>
              <w:t>5.165356</w:t>
            </w:r>
          </w:p>
        </w:tc>
        <w:tc>
          <w:tcPr>
            <w:tcW w:w="1488" w:type="dxa"/>
            <w:tcBorders>
              <w:top w:val="double" w:sz="2" w:space="0" w:color="000000"/>
            </w:tcBorders>
          </w:tcPr>
          <w:p w:rsidR="006B30FC" w:rsidRDefault="00662D8A">
            <w:pPr>
              <w:pStyle w:val="TableParagraph"/>
              <w:spacing w:before="85" w:line="198" w:lineRule="exact"/>
              <w:ind w:left="344"/>
              <w:rPr>
                <w:rFonts w:ascii="Arial MT"/>
                <w:sz w:val="18"/>
              </w:rPr>
            </w:pPr>
            <w:r>
              <w:rPr>
                <w:rFonts w:ascii="Arial MT"/>
                <w:sz w:val="18"/>
              </w:rPr>
              <w:t>0.146824</w:t>
            </w:r>
          </w:p>
        </w:tc>
        <w:tc>
          <w:tcPr>
            <w:tcW w:w="944" w:type="dxa"/>
            <w:tcBorders>
              <w:top w:val="double" w:sz="2" w:space="0" w:color="000000"/>
            </w:tcBorders>
          </w:tcPr>
          <w:p w:rsidR="006B30FC" w:rsidRDefault="00662D8A">
            <w:pPr>
              <w:pStyle w:val="TableParagraph"/>
              <w:spacing w:before="85" w:line="198" w:lineRule="exact"/>
              <w:ind w:right="120"/>
              <w:jc w:val="right"/>
              <w:rPr>
                <w:rFonts w:ascii="Arial MT"/>
                <w:sz w:val="18"/>
              </w:rPr>
            </w:pPr>
            <w:r>
              <w:rPr>
                <w:rFonts w:ascii="Arial MT"/>
                <w:sz w:val="18"/>
              </w:rPr>
              <w:t>35.18055</w:t>
            </w:r>
          </w:p>
        </w:tc>
        <w:tc>
          <w:tcPr>
            <w:tcW w:w="876" w:type="dxa"/>
            <w:tcBorders>
              <w:top w:val="double" w:sz="2" w:space="0" w:color="000000"/>
            </w:tcBorders>
          </w:tcPr>
          <w:p w:rsidR="006B30FC" w:rsidRDefault="00662D8A">
            <w:pPr>
              <w:pStyle w:val="TableParagraph"/>
              <w:spacing w:before="85" w:line="198" w:lineRule="exact"/>
              <w:ind w:right="-15"/>
              <w:jc w:val="right"/>
              <w:rPr>
                <w:rFonts w:ascii="Arial MT"/>
                <w:sz w:val="18"/>
              </w:rPr>
            </w:pPr>
            <w:r>
              <w:rPr>
                <w:rFonts w:ascii="Arial MT"/>
                <w:sz w:val="18"/>
              </w:rPr>
              <w:t>0.0000</w:t>
            </w:r>
          </w:p>
        </w:tc>
      </w:tr>
      <w:tr w:rsidR="006B30FC">
        <w:trPr>
          <w:trHeight w:val="225"/>
        </w:trPr>
        <w:tc>
          <w:tcPr>
            <w:tcW w:w="2018" w:type="dxa"/>
          </w:tcPr>
          <w:p w:rsidR="006B30FC" w:rsidRDefault="00662D8A">
            <w:pPr>
              <w:pStyle w:val="TableParagraph"/>
              <w:spacing w:before="7" w:line="198" w:lineRule="exact"/>
              <w:ind w:left="660" w:right="656"/>
              <w:jc w:val="center"/>
              <w:rPr>
                <w:rFonts w:ascii="Arial MT"/>
                <w:sz w:val="18"/>
              </w:rPr>
            </w:pPr>
            <w:r>
              <w:rPr>
                <w:rFonts w:ascii="Arial MT"/>
                <w:sz w:val="18"/>
              </w:rPr>
              <w:t>ROA?</w:t>
            </w:r>
          </w:p>
        </w:tc>
        <w:tc>
          <w:tcPr>
            <w:tcW w:w="1205" w:type="dxa"/>
          </w:tcPr>
          <w:p w:rsidR="006B30FC" w:rsidRDefault="00662D8A">
            <w:pPr>
              <w:pStyle w:val="TableParagraph"/>
              <w:spacing w:before="7" w:line="198" w:lineRule="exact"/>
              <w:ind w:right="104"/>
              <w:jc w:val="right"/>
              <w:rPr>
                <w:rFonts w:ascii="Arial MT"/>
                <w:sz w:val="18"/>
              </w:rPr>
            </w:pPr>
            <w:r>
              <w:rPr>
                <w:rFonts w:ascii="Arial MT"/>
                <w:sz w:val="18"/>
              </w:rPr>
              <w:t>11.43567</w:t>
            </w:r>
          </w:p>
        </w:tc>
        <w:tc>
          <w:tcPr>
            <w:tcW w:w="1488" w:type="dxa"/>
          </w:tcPr>
          <w:p w:rsidR="006B30FC" w:rsidRDefault="00662D8A">
            <w:pPr>
              <w:pStyle w:val="TableParagraph"/>
              <w:spacing w:before="7" w:line="198" w:lineRule="exact"/>
              <w:ind w:left="344"/>
              <w:rPr>
                <w:rFonts w:ascii="Arial MT"/>
                <w:sz w:val="18"/>
              </w:rPr>
            </w:pPr>
            <w:r>
              <w:rPr>
                <w:rFonts w:ascii="Arial MT"/>
                <w:sz w:val="18"/>
              </w:rPr>
              <w:t>2.124945</w:t>
            </w:r>
          </w:p>
        </w:tc>
        <w:tc>
          <w:tcPr>
            <w:tcW w:w="944" w:type="dxa"/>
          </w:tcPr>
          <w:p w:rsidR="006B30FC" w:rsidRDefault="00662D8A">
            <w:pPr>
              <w:pStyle w:val="TableParagraph"/>
              <w:spacing w:before="7" w:line="198" w:lineRule="exact"/>
              <w:ind w:right="120"/>
              <w:jc w:val="right"/>
              <w:rPr>
                <w:rFonts w:ascii="Arial MT"/>
                <w:sz w:val="18"/>
              </w:rPr>
            </w:pPr>
            <w:r>
              <w:rPr>
                <w:rFonts w:ascii="Arial MT"/>
                <w:sz w:val="18"/>
              </w:rPr>
              <w:t>5.381630</w:t>
            </w:r>
          </w:p>
        </w:tc>
        <w:tc>
          <w:tcPr>
            <w:tcW w:w="876" w:type="dxa"/>
          </w:tcPr>
          <w:p w:rsidR="006B30FC" w:rsidRDefault="00662D8A">
            <w:pPr>
              <w:pStyle w:val="TableParagraph"/>
              <w:spacing w:before="7" w:line="198" w:lineRule="exact"/>
              <w:ind w:right="-15"/>
              <w:jc w:val="right"/>
              <w:rPr>
                <w:rFonts w:ascii="Arial MT"/>
                <w:sz w:val="18"/>
              </w:rPr>
            </w:pPr>
            <w:r>
              <w:rPr>
                <w:rFonts w:ascii="Arial MT"/>
                <w:sz w:val="18"/>
              </w:rPr>
              <w:t>0.0000</w:t>
            </w:r>
          </w:p>
        </w:tc>
      </w:tr>
      <w:tr w:rsidR="006B30FC">
        <w:trPr>
          <w:trHeight w:val="225"/>
        </w:trPr>
        <w:tc>
          <w:tcPr>
            <w:tcW w:w="2018" w:type="dxa"/>
          </w:tcPr>
          <w:p w:rsidR="006B30FC" w:rsidRDefault="00662D8A">
            <w:pPr>
              <w:pStyle w:val="TableParagraph"/>
              <w:spacing w:before="7" w:line="198" w:lineRule="exact"/>
              <w:ind w:left="657" w:right="657"/>
              <w:jc w:val="center"/>
              <w:rPr>
                <w:rFonts w:ascii="Arial MT"/>
                <w:sz w:val="18"/>
              </w:rPr>
            </w:pPr>
            <w:r>
              <w:rPr>
                <w:rFonts w:ascii="Arial MT"/>
                <w:sz w:val="18"/>
              </w:rPr>
              <w:t>NPM?</w:t>
            </w:r>
          </w:p>
        </w:tc>
        <w:tc>
          <w:tcPr>
            <w:tcW w:w="1205" w:type="dxa"/>
          </w:tcPr>
          <w:p w:rsidR="006B30FC" w:rsidRDefault="00662D8A">
            <w:pPr>
              <w:pStyle w:val="TableParagraph"/>
              <w:spacing w:before="7" w:line="198" w:lineRule="exact"/>
              <w:ind w:right="104"/>
              <w:jc w:val="right"/>
              <w:rPr>
                <w:rFonts w:ascii="Arial MT"/>
                <w:sz w:val="18"/>
              </w:rPr>
            </w:pPr>
            <w:r>
              <w:rPr>
                <w:rFonts w:ascii="Arial MT"/>
                <w:sz w:val="18"/>
              </w:rPr>
              <w:t>0.019361</w:t>
            </w:r>
          </w:p>
        </w:tc>
        <w:tc>
          <w:tcPr>
            <w:tcW w:w="1488" w:type="dxa"/>
          </w:tcPr>
          <w:p w:rsidR="006B30FC" w:rsidRDefault="00662D8A">
            <w:pPr>
              <w:pStyle w:val="TableParagraph"/>
              <w:spacing w:before="7" w:line="198" w:lineRule="exact"/>
              <w:ind w:left="344"/>
              <w:rPr>
                <w:rFonts w:ascii="Arial MT"/>
                <w:sz w:val="18"/>
              </w:rPr>
            </w:pPr>
            <w:r>
              <w:rPr>
                <w:rFonts w:ascii="Arial MT"/>
                <w:sz w:val="18"/>
              </w:rPr>
              <w:t>0.022017</w:t>
            </w:r>
          </w:p>
        </w:tc>
        <w:tc>
          <w:tcPr>
            <w:tcW w:w="944" w:type="dxa"/>
          </w:tcPr>
          <w:p w:rsidR="006B30FC" w:rsidRDefault="00662D8A">
            <w:pPr>
              <w:pStyle w:val="TableParagraph"/>
              <w:spacing w:before="7" w:line="198" w:lineRule="exact"/>
              <w:ind w:right="120"/>
              <w:jc w:val="right"/>
              <w:rPr>
                <w:rFonts w:ascii="Arial MT"/>
                <w:sz w:val="18"/>
              </w:rPr>
            </w:pPr>
            <w:r>
              <w:rPr>
                <w:rFonts w:ascii="Arial MT"/>
                <w:sz w:val="18"/>
              </w:rPr>
              <w:t>0.879405</w:t>
            </w:r>
          </w:p>
        </w:tc>
        <w:tc>
          <w:tcPr>
            <w:tcW w:w="876" w:type="dxa"/>
          </w:tcPr>
          <w:p w:rsidR="006B30FC" w:rsidRDefault="00662D8A">
            <w:pPr>
              <w:pStyle w:val="TableParagraph"/>
              <w:spacing w:before="7" w:line="198" w:lineRule="exact"/>
              <w:ind w:right="-15"/>
              <w:jc w:val="right"/>
              <w:rPr>
                <w:rFonts w:ascii="Arial MT"/>
                <w:sz w:val="18"/>
              </w:rPr>
            </w:pPr>
            <w:r>
              <w:rPr>
                <w:rFonts w:ascii="Arial MT"/>
                <w:sz w:val="18"/>
              </w:rPr>
              <w:t>0.3807</w:t>
            </w:r>
          </w:p>
        </w:tc>
      </w:tr>
      <w:tr w:rsidR="006B30FC">
        <w:trPr>
          <w:trHeight w:val="225"/>
        </w:trPr>
        <w:tc>
          <w:tcPr>
            <w:tcW w:w="2018" w:type="dxa"/>
          </w:tcPr>
          <w:p w:rsidR="006B30FC" w:rsidRDefault="00662D8A">
            <w:pPr>
              <w:pStyle w:val="TableParagraph"/>
              <w:spacing w:before="7" w:line="198" w:lineRule="exact"/>
              <w:ind w:left="657" w:right="657"/>
              <w:jc w:val="center"/>
              <w:rPr>
                <w:rFonts w:ascii="Arial MT"/>
                <w:sz w:val="18"/>
              </w:rPr>
            </w:pPr>
            <w:r>
              <w:rPr>
                <w:rFonts w:ascii="Arial MT"/>
                <w:sz w:val="18"/>
              </w:rPr>
              <w:t>EPS?</w:t>
            </w:r>
          </w:p>
        </w:tc>
        <w:tc>
          <w:tcPr>
            <w:tcW w:w="1205" w:type="dxa"/>
          </w:tcPr>
          <w:p w:rsidR="006B30FC" w:rsidRDefault="00662D8A">
            <w:pPr>
              <w:pStyle w:val="TableParagraph"/>
              <w:spacing w:before="7" w:line="198" w:lineRule="exact"/>
              <w:ind w:right="104"/>
              <w:jc w:val="right"/>
              <w:rPr>
                <w:rFonts w:ascii="Arial MT"/>
                <w:sz w:val="18"/>
              </w:rPr>
            </w:pPr>
            <w:r>
              <w:rPr>
                <w:rFonts w:ascii="Arial MT"/>
                <w:sz w:val="18"/>
              </w:rPr>
              <w:t>0.000651</w:t>
            </w:r>
          </w:p>
        </w:tc>
        <w:tc>
          <w:tcPr>
            <w:tcW w:w="1488" w:type="dxa"/>
          </w:tcPr>
          <w:p w:rsidR="006B30FC" w:rsidRDefault="00662D8A">
            <w:pPr>
              <w:pStyle w:val="TableParagraph"/>
              <w:spacing w:before="7" w:line="198" w:lineRule="exact"/>
              <w:ind w:left="344"/>
              <w:rPr>
                <w:rFonts w:ascii="Arial MT"/>
                <w:sz w:val="18"/>
              </w:rPr>
            </w:pPr>
            <w:r>
              <w:rPr>
                <w:rFonts w:ascii="Arial MT"/>
                <w:sz w:val="18"/>
              </w:rPr>
              <w:t>0.001383</w:t>
            </w:r>
          </w:p>
        </w:tc>
        <w:tc>
          <w:tcPr>
            <w:tcW w:w="944" w:type="dxa"/>
          </w:tcPr>
          <w:p w:rsidR="006B30FC" w:rsidRDefault="00662D8A">
            <w:pPr>
              <w:pStyle w:val="TableParagraph"/>
              <w:spacing w:before="7" w:line="198" w:lineRule="exact"/>
              <w:ind w:right="120"/>
              <w:jc w:val="right"/>
              <w:rPr>
                <w:rFonts w:ascii="Arial MT"/>
                <w:sz w:val="18"/>
              </w:rPr>
            </w:pPr>
            <w:r>
              <w:rPr>
                <w:rFonts w:ascii="Arial MT"/>
                <w:sz w:val="18"/>
              </w:rPr>
              <w:t>0.470605</w:t>
            </w:r>
          </w:p>
        </w:tc>
        <w:tc>
          <w:tcPr>
            <w:tcW w:w="876" w:type="dxa"/>
          </w:tcPr>
          <w:p w:rsidR="006B30FC" w:rsidRDefault="00662D8A">
            <w:pPr>
              <w:pStyle w:val="TableParagraph"/>
              <w:spacing w:before="7" w:line="198" w:lineRule="exact"/>
              <w:ind w:right="-15"/>
              <w:jc w:val="right"/>
              <w:rPr>
                <w:rFonts w:ascii="Arial MT"/>
                <w:sz w:val="18"/>
              </w:rPr>
            </w:pPr>
            <w:r>
              <w:rPr>
                <w:rFonts w:ascii="Arial MT"/>
                <w:sz w:val="18"/>
              </w:rPr>
              <w:t>0.6387</w:t>
            </w:r>
          </w:p>
        </w:tc>
      </w:tr>
      <w:tr w:rsidR="006B30FC">
        <w:trPr>
          <w:trHeight w:val="225"/>
        </w:trPr>
        <w:tc>
          <w:tcPr>
            <w:tcW w:w="2018" w:type="dxa"/>
          </w:tcPr>
          <w:p w:rsidR="006B30FC" w:rsidRDefault="00662D8A">
            <w:pPr>
              <w:pStyle w:val="TableParagraph"/>
              <w:spacing w:before="7" w:line="198" w:lineRule="exact"/>
              <w:ind w:left="657" w:right="657"/>
              <w:jc w:val="center"/>
              <w:rPr>
                <w:rFonts w:ascii="Arial MT"/>
                <w:sz w:val="18"/>
              </w:rPr>
            </w:pPr>
            <w:r>
              <w:rPr>
                <w:rFonts w:ascii="Arial MT"/>
                <w:sz w:val="18"/>
              </w:rPr>
              <w:t>PER?</w:t>
            </w:r>
          </w:p>
        </w:tc>
        <w:tc>
          <w:tcPr>
            <w:tcW w:w="1205" w:type="dxa"/>
          </w:tcPr>
          <w:p w:rsidR="006B30FC" w:rsidRDefault="00662D8A">
            <w:pPr>
              <w:pStyle w:val="TableParagraph"/>
              <w:spacing w:before="7" w:line="198" w:lineRule="exact"/>
              <w:ind w:right="104"/>
              <w:jc w:val="right"/>
              <w:rPr>
                <w:rFonts w:ascii="Arial MT"/>
                <w:sz w:val="18"/>
              </w:rPr>
            </w:pPr>
            <w:r>
              <w:rPr>
                <w:rFonts w:ascii="Arial MT"/>
                <w:sz w:val="18"/>
              </w:rPr>
              <w:t>-0.000744</w:t>
            </w:r>
          </w:p>
        </w:tc>
        <w:tc>
          <w:tcPr>
            <w:tcW w:w="1488" w:type="dxa"/>
          </w:tcPr>
          <w:p w:rsidR="006B30FC" w:rsidRDefault="00662D8A">
            <w:pPr>
              <w:pStyle w:val="TableParagraph"/>
              <w:spacing w:before="7" w:line="198" w:lineRule="exact"/>
              <w:ind w:left="344"/>
              <w:rPr>
                <w:rFonts w:ascii="Arial MT"/>
                <w:sz w:val="18"/>
              </w:rPr>
            </w:pPr>
            <w:r>
              <w:rPr>
                <w:rFonts w:ascii="Arial MT"/>
                <w:sz w:val="18"/>
              </w:rPr>
              <w:t>0.000274</w:t>
            </w:r>
          </w:p>
        </w:tc>
        <w:tc>
          <w:tcPr>
            <w:tcW w:w="944" w:type="dxa"/>
          </w:tcPr>
          <w:p w:rsidR="006B30FC" w:rsidRDefault="00662D8A">
            <w:pPr>
              <w:pStyle w:val="TableParagraph"/>
              <w:spacing w:before="7" w:line="198" w:lineRule="exact"/>
              <w:ind w:right="120"/>
              <w:jc w:val="right"/>
              <w:rPr>
                <w:rFonts w:ascii="Arial MT"/>
                <w:sz w:val="18"/>
              </w:rPr>
            </w:pPr>
            <w:r>
              <w:rPr>
                <w:rFonts w:ascii="Arial MT"/>
                <w:sz w:val="18"/>
              </w:rPr>
              <w:t>-2.714975</w:t>
            </w:r>
          </w:p>
        </w:tc>
        <w:tc>
          <w:tcPr>
            <w:tcW w:w="876" w:type="dxa"/>
          </w:tcPr>
          <w:p w:rsidR="006B30FC" w:rsidRDefault="00662D8A">
            <w:pPr>
              <w:pStyle w:val="TableParagraph"/>
              <w:spacing w:before="7" w:line="198" w:lineRule="exact"/>
              <w:ind w:right="-15"/>
              <w:jc w:val="right"/>
              <w:rPr>
                <w:rFonts w:ascii="Arial MT"/>
                <w:sz w:val="18"/>
              </w:rPr>
            </w:pPr>
            <w:r>
              <w:rPr>
                <w:rFonts w:ascii="Arial MT"/>
                <w:sz w:val="18"/>
              </w:rPr>
              <w:t>0.0075</w:t>
            </w:r>
          </w:p>
        </w:tc>
      </w:tr>
      <w:tr w:rsidR="006B30FC">
        <w:trPr>
          <w:trHeight w:val="225"/>
        </w:trPr>
        <w:tc>
          <w:tcPr>
            <w:tcW w:w="2018" w:type="dxa"/>
          </w:tcPr>
          <w:p w:rsidR="006B30FC" w:rsidRDefault="00662D8A">
            <w:pPr>
              <w:pStyle w:val="TableParagraph"/>
              <w:spacing w:before="7" w:line="199" w:lineRule="exact"/>
              <w:ind w:left="657" w:right="657"/>
              <w:jc w:val="center"/>
              <w:rPr>
                <w:rFonts w:ascii="Arial MT"/>
                <w:sz w:val="18"/>
              </w:rPr>
            </w:pPr>
            <w:r>
              <w:rPr>
                <w:rFonts w:ascii="Arial MT"/>
                <w:sz w:val="18"/>
              </w:rPr>
              <w:t>MBR?</w:t>
            </w:r>
          </w:p>
        </w:tc>
        <w:tc>
          <w:tcPr>
            <w:tcW w:w="1205" w:type="dxa"/>
          </w:tcPr>
          <w:p w:rsidR="006B30FC" w:rsidRDefault="00662D8A">
            <w:pPr>
              <w:pStyle w:val="TableParagraph"/>
              <w:spacing w:before="7" w:line="199" w:lineRule="exact"/>
              <w:ind w:right="104"/>
              <w:jc w:val="right"/>
              <w:rPr>
                <w:rFonts w:ascii="Arial MT"/>
                <w:sz w:val="18"/>
              </w:rPr>
            </w:pPr>
            <w:r>
              <w:rPr>
                <w:rFonts w:ascii="Arial MT"/>
                <w:sz w:val="18"/>
              </w:rPr>
              <w:t>-0.001748</w:t>
            </w:r>
          </w:p>
        </w:tc>
        <w:tc>
          <w:tcPr>
            <w:tcW w:w="1488" w:type="dxa"/>
          </w:tcPr>
          <w:p w:rsidR="006B30FC" w:rsidRDefault="00662D8A">
            <w:pPr>
              <w:pStyle w:val="TableParagraph"/>
              <w:spacing w:before="7" w:line="199" w:lineRule="exact"/>
              <w:ind w:left="344"/>
              <w:rPr>
                <w:rFonts w:ascii="Arial MT"/>
                <w:sz w:val="18"/>
              </w:rPr>
            </w:pPr>
            <w:r>
              <w:rPr>
                <w:rFonts w:ascii="Arial MT"/>
                <w:sz w:val="18"/>
              </w:rPr>
              <w:t>0.006982</w:t>
            </w:r>
          </w:p>
        </w:tc>
        <w:tc>
          <w:tcPr>
            <w:tcW w:w="944" w:type="dxa"/>
          </w:tcPr>
          <w:p w:rsidR="006B30FC" w:rsidRDefault="00662D8A">
            <w:pPr>
              <w:pStyle w:val="TableParagraph"/>
              <w:spacing w:before="7" w:line="199" w:lineRule="exact"/>
              <w:ind w:right="120"/>
              <w:jc w:val="right"/>
              <w:rPr>
                <w:rFonts w:ascii="Arial MT"/>
                <w:sz w:val="18"/>
              </w:rPr>
            </w:pPr>
            <w:r>
              <w:rPr>
                <w:rFonts w:ascii="Arial MT"/>
                <w:sz w:val="18"/>
              </w:rPr>
              <w:t>-0.250330</w:t>
            </w:r>
          </w:p>
        </w:tc>
        <w:tc>
          <w:tcPr>
            <w:tcW w:w="876" w:type="dxa"/>
          </w:tcPr>
          <w:p w:rsidR="006B30FC" w:rsidRDefault="00662D8A">
            <w:pPr>
              <w:pStyle w:val="TableParagraph"/>
              <w:spacing w:before="7" w:line="199" w:lineRule="exact"/>
              <w:ind w:right="-15"/>
              <w:jc w:val="right"/>
              <w:rPr>
                <w:rFonts w:ascii="Arial MT"/>
                <w:sz w:val="18"/>
              </w:rPr>
            </w:pPr>
            <w:r>
              <w:rPr>
                <w:rFonts w:ascii="Arial MT"/>
                <w:sz w:val="18"/>
              </w:rPr>
              <w:t>0.8027</w:t>
            </w:r>
          </w:p>
        </w:tc>
      </w:tr>
      <w:tr w:rsidR="006B30FC">
        <w:trPr>
          <w:trHeight w:val="324"/>
        </w:trPr>
        <w:tc>
          <w:tcPr>
            <w:tcW w:w="2018" w:type="dxa"/>
            <w:tcBorders>
              <w:bottom w:val="single" w:sz="6" w:space="0" w:color="000000"/>
            </w:tcBorders>
          </w:tcPr>
          <w:p w:rsidR="006B30FC" w:rsidRDefault="00662D8A">
            <w:pPr>
              <w:pStyle w:val="TableParagraph"/>
              <w:spacing w:before="7" w:line="240" w:lineRule="auto"/>
              <w:ind w:left="652" w:right="657"/>
              <w:jc w:val="center"/>
              <w:rPr>
                <w:rFonts w:ascii="Arial MT"/>
                <w:sz w:val="18"/>
              </w:rPr>
            </w:pPr>
            <w:r>
              <w:rPr>
                <w:rFonts w:ascii="Arial MT"/>
                <w:sz w:val="18"/>
              </w:rPr>
              <w:t>DR?</w:t>
            </w:r>
          </w:p>
        </w:tc>
        <w:tc>
          <w:tcPr>
            <w:tcW w:w="1205" w:type="dxa"/>
            <w:tcBorders>
              <w:bottom w:val="double" w:sz="2" w:space="0" w:color="000000"/>
            </w:tcBorders>
          </w:tcPr>
          <w:p w:rsidR="006B30FC" w:rsidRDefault="00662D8A">
            <w:pPr>
              <w:pStyle w:val="TableParagraph"/>
              <w:spacing w:before="7" w:line="240" w:lineRule="auto"/>
              <w:ind w:right="104"/>
              <w:jc w:val="right"/>
              <w:rPr>
                <w:rFonts w:ascii="Arial MT"/>
                <w:sz w:val="18"/>
              </w:rPr>
            </w:pPr>
            <w:r>
              <w:rPr>
                <w:rFonts w:ascii="Arial MT"/>
                <w:sz w:val="18"/>
              </w:rPr>
              <w:t>0.474658</w:t>
            </w:r>
          </w:p>
        </w:tc>
        <w:tc>
          <w:tcPr>
            <w:tcW w:w="1488" w:type="dxa"/>
            <w:tcBorders>
              <w:bottom w:val="double" w:sz="2" w:space="0" w:color="000000"/>
            </w:tcBorders>
          </w:tcPr>
          <w:p w:rsidR="006B30FC" w:rsidRDefault="00662D8A">
            <w:pPr>
              <w:pStyle w:val="TableParagraph"/>
              <w:spacing w:before="7" w:line="240" w:lineRule="auto"/>
              <w:ind w:left="344"/>
              <w:rPr>
                <w:rFonts w:ascii="Arial MT"/>
                <w:sz w:val="18"/>
              </w:rPr>
            </w:pPr>
            <w:r>
              <w:rPr>
                <w:rFonts w:ascii="Arial MT"/>
                <w:sz w:val="18"/>
              </w:rPr>
              <w:t>0.241062</w:t>
            </w:r>
          </w:p>
        </w:tc>
        <w:tc>
          <w:tcPr>
            <w:tcW w:w="944" w:type="dxa"/>
            <w:tcBorders>
              <w:bottom w:val="double" w:sz="2" w:space="0" w:color="000000"/>
            </w:tcBorders>
          </w:tcPr>
          <w:p w:rsidR="006B30FC" w:rsidRDefault="00662D8A">
            <w:pPr>
              <w:pStyle w:val="TableParagraph"/>
              <w:spacing w:before="7" w:line="240" w:lineRule="auto"/>
              <w:ind w:right="120"/>
              <w:jc w:val="right"/>
              <w:rPr>
                <w:rFonts w:ascii="Arial MT"/>
                <w:sz w:val="18"/>
              </w:rPr>
            </w:pPr>
            <w:r>
              <w:rPr>
                <w:rFonts w:ascii="Arial MT"/>
                <w:sz w:val="18"/>
              </w:rPr>
              <w:t>1.969028</w:t>
            </w:r>
          </w:p>
        </w:tc>
        <w:tc>
          <w:tcPr>
            <w:tcW w:w="876" w:type="dxa"/>
            <w:tcBorders>
              <w:bottom w:val="double" w:sz="2" w:space="0" w:color="000000"/>
            </w:tcBorders>
          </w:tcPr>
          <w:p w:rsidR="006B30FC" w:rsidRDefault="00662D8A">
            <w:pPr>
              <w:pStyle w:val="TableParagraph"/>
              <w:spacing w:before="7" w:line="240" w:lineRule="auto"/>
              <w:ind w:right="-15"/>
              <w:jc w:val="right"/>
              <w:rPr>
                <w:rFonts w:ascii="Arial MT"/>
                <w:sz w:val="18"/>
              </w:rPr>
            </w:pPr>
            <w:r>
              <w:rPr>
                <w:rFonts w:ascii="Arial MT"/>
                <w:sz w:val="18"/>
              </w:rPr>
              <w:t>0.0510</w:t>
            </w:r>
          </w:p>
        </w:tc>
      </w:tr>
      <w:tr w:rsidR="006B30FC">
        <w:trPr>
          <w:trHeight w:val="303"/>
        </w:trPr>
        <w:tc>
          <w:tcPr>
            <w:tcW w:w="2018" w:type="dxa"/>
            <w:tcBorders>
              <w:top w:val="single" w:sz="6" w:space="0" w:color="000000"/>
            </w:tcBorders>
          </w:tcPr>
          <w:p w:rsidR="006B30FC" w:rsidRDefault="00662D8A">
            <w:pPr>
              <w:pStyle w:val="TableParagraph"/>
              <w:spacing w:before="84" w:line="198" w:lineRule="exact"/>
              <w:rPr>
                <w:rFonts w:ascii="Arial MT"/>
                <w:sz w:val="18"/>
              </w:rPr>
            </w:pPr>
            <w:r>
              <w:rPr>
                <w:rFonts w:ascii="Arial MT"/>
                <w:sz w:val="18"/>
              </w:rPr>
              <w:t>R-squared</w:t>
            </w:r>
          </w:p>
        </w:tc>
        <w:tc>
          <w:tcPr>
            <w:tcW w:w="1205" w:type="dxa"/>
            <w:tcBorders>
              <w:top w:val="double" w:sz="2" w:space="0" w:color="000000"/>
            </w:tcBorders>
          </w:tcPr>
          <w:p w:rsidR="006B30FC" w:rsidRDefault="00662D8A">
            <w:pPr>
              <w:pStyle w:val="TableParagraph"/>
              <w:spacing w:before="84" w:line="198" w:lineRule="exact"/>
              <w:ind w:right="104"/>
              <w:jc w:val="right"/>
              <w:rPr>
                <w:rFonts w:ascii="Arial MT"/>
                <w:sz w:val="18"/>
              </w:rPr>
            </w:pPr>
            <w:r>
              <w:rPr>
                <w:rFonts w:ascii="Arial MT"/>
                <w:sz w:val="18"/>
              </w:rPr>
              <w:t>0.381372</w:t>
            </w:r>
          </w:p>
        </w:tc>
        <w:tc>
          <w:tcPr>
            <w:tcW w:w="2432" w:type="dxa"/>
            <w:gridSpan w:val="2"/>
            <w:tcBorders>
              <w:top w:val="double" w:sz="2" w:space="0" w:color="000000"/>
            </w:tcBorders>
          </w:tcPr>
          <w:p w:rsidR="006B30FC" w:rsidRDefault="00662D8A">
            <w:pPr>
              <w:pStyle w:val="TableParagraph"/>
              <w:spacing w:before="84" w:line="198" w:lineRule="exact"/>
              <w:ind w:left="104"/>
              <w:rPr>
                <w:rFonts w:ascii="Arial MT"/>
                <w:sz w:val="18"/>
              </w:rPr>
            </w:pPr>
            <w:r>
              <w:rPr>
                <w:rFonts w:ascii="Arial MT"/>
                <w:sz w:val="18"/>
              </w:rPr>
              <w:t>Mean</w:t>
            </w:r>
            <w:r>
              <w:rPr>
                <w:rFonts w:ascii="Arial MT"/>
                <w:spacing w:val="-4"/>
                <w:sz w:val="18"/>
              </w:rPr>
              <w:t xml:space="preserve"> </w:t>
            </w:r>
            <w:r>
              <w:rPr>
                <w:rFonts w:ascii="Arial MT"/>
                <w:sz w:val="18"/>
              </w:rPr>
              <w:t>dependent</w:t>
            </w:r>
            <w:r>
              <w:rPr>
                <w:rFonts w:ascii="Arial MT"/>
                <w:spacing w:val="-1"/>
                <w:sz w:val="18"/>
              </w:rPr>
              <w:t xml:space="preserve"> </w:t>
            </w:r>
            <w:r>
              <w:rPr>
                <w:rFonts w:ascii="Arial MT"/>
                <w:sz w:val="18"/>
              </w:rPr>
              <w:t>var</w:t>
            </w:r>
          </w:p>
        </w:tc>
        <w:tc>
          <w:tcPr>
            <w:tcW w:w="876" w:type="dxa"/>
            <w:tcBorders>
              <w:top w:val="double" w:sz="2" w:space="0" w:color="000000"/>
            </w:tcBorders>
          </w:tcPr>
          <w:p w:rsidR="006B30FC" w:rsidRDefault="00662D8A">
            <w:pPr>
              <w:pStyle w:val="TableParagraph"/>
              <w:spacing w:before="84" w:line="198" w:lineRule="exact"/>
              <w:ind w:right="-15"/>
              <w:jc w:val="right"/>
              <w:rPr>
                <w:rFonts w:ascii="Arial MT"/>
                <w:sz w:val="18"/>
              </w:rPr>
            </w:pPr>
            <w:r>
              <w:rPr>
                <w:rFonts w:ascii="Arial MT"/>
                <w:sz w:val="18"/>
              </w:rPr>
              <w:t>5.582361</w:t>
            </w:r>
          </w:p>
        </w:tc>
      </w:tr>
      <w:tr w:rsidR="006B30FC">
        <w:trPr>
          <w:trHeight w:val="225"/>
        </w:trPr>
        <w:tc>
          <w:tcPr>
            <w:tcW w:w="2018" w:type="dxa"/>
          </w:tcPr>
          <w:p w:rsidR="006B30FC" w:rsidRDefault="00662D8A">
            <w:pPr>
              <w:pStyle w:val="TableParagraph"/>
              <w:spacing w:before="7" w:line="198" w:lineRule="exact"/>
              <w:rPr>
                <w:rFonts w:ascii="Arial MT"/>
                <w:sz w:val="18"/>
              </w:rPr>
            </w:pPr>
            <w:r>
              <w:rPr>
                <w:rFonts w:ascii="Arial MT"/>
                <w:sz w:val="18"/>
              </w:rPr>
              <w:t>Adjusted</w:t>
            </w:r>
            <w:r>
              <w:rPr>
                <w:rFonts w:ascii="Arial MT"/>
                <w:spacing w:val="-2"/>
                <w:sz w:val="18"/>
              </w:rPr>
              <w:t xml:space="preserve"> </w:t>
            </w:r>
            <w:r>
              <w:rPr>
                <w:rFonts w:ascii="Arial MT"/>
                <w:sz w:val="18"/>
              </w:rPr>
              <w:t>R-squared</w:t>
            </w:r>
          </w:p>
        </w:tc>
        <w:tc>
          <w:tcPr>
            <w:tcW w:w="1205" w:type="dxa"/>
          </w:tcPr>
          <w:p w:rsidR="006B30FC" w:rsidRDefault="00662D8A">
            <w:pPr>
              <w:pStyle w:val="TableParagraph"/>
              <w:spacing w:before="7" w:line="198" w:lineRule="exact"/>
              <w:ind w:right="104"/>
              <w:jc w:val="right"/>
              <w:rPr>
                <w:rFonts w:ascii="Arial MT"/>
                <w:sz w:val="18"/>
              </w:rPr>
            </w:pPr>
            <w:r>
              <w:rPr>
                <w:rFonts w:ascii="Arial MT"/>
                <w:sz w:val="18"/>
              </w:rPr>
              <w:t>0.354278</w:t>
            </w:r>
          </w:p>
        </w:tc>
        <w:tc>
          <w:tcPr>
            <w:tcW w:w="2432" w:type="dxa"/>
            <w:gridSpan w:val="2"/>
          </w:tcPr>
          <w:p w:rsidR="006B30FC" w:rsidRDefault="00662D8A">
            <w:pPr>
              <w:pStyle w:val="TableParagraph"/>
              <w:spacing w:before="7" w:line="198" w:lineRule="exact"/>
              <w:ind w:left="104"/>
              <w:rPr>
                <w:rFonts w:ascii="Arial MT"/>
                <w:sz w:val="18"/>
              </w:rPr>
            </w:pPr>
            <w:r>
              <w:rPr>
                <w:rFonts w:ascii="Arial MT"/>
                <w:sz w:val="18"/>
              </w:rPr>
              <w:t>S.D.</w:t>
            </w:r>
            <w:r>
              <w:rPr>
                <w:rFonts w:ascii="Arial MT"/>
                <w:spacing w:val="-6"/>
                <w:sz w:val="18"/>
              </w:rPr>
              <w:t xml:space="preserve"> </w:t>
            </w:r>
            <w:r>
              <w:rPr>
                <w:rFonts w:ascii="Arial MT"/>
                <w:sz w:val="18"/>
              </w:rPr>
              <w:t>dependent var</w:t>
            </w:r>
          </w:p>
        </w:tc>
        <w:tc>
          <w:tcPr>
            <w:tcW w:w="876" w:type="dxa"/>
          </w:tcPr>
          <w:p w:rsidR="006B30FC" w:rsidRDefault="00662D8A">
            <w:pPr>
              <w:pStyle w:val="TableParagraph"/>
              <w:spacing w:before="7" w:line="198" w:lineRule="exact"/>
              <w:ind w:right="-15"/>
              <w:jc w:val="right"/>
              <w:rPr>
                <w:rFonts w:ascii="Arial MT"/>
                <w:sz w:val="18"/>
              </w:rPr>
            </w:pPr>
            <w:r>
              <w:rPr>
                <w:rFonts w:ascii="Arial MT"/>
                <w:sz w:val="18"/>
              </w:rPr>
              <w:t>1.070141</w:t>
            </w:r>
          </w:p>
        </w:tc>
      </w:tr>
      <w:tr w:rsidR="006B30FC">
        <w:trPr>
          <w:trHeight w:val="225"/>
        </w:trPr>
        <w:tc>
          <w:tcPr>
            <w:tcW w:w="2018" w:type="dxa"/>
          </w:tcPr>
          <w:p w:rsidR="006B30FC" w:rsidRDefault="00662D8A">
            <w:pPr>
              <w:pStyle w:val="TableParagraph"/>
              <w:spacing w:before="7" w:line="198" w:lineRule="exact"/>
              <w:rPr>
                <w:rFonts w:ascii="Arial MT"/>
                <w:sz w:val="18"/>
              </w:rPr>
            </w:pPr>
            <w:r>
              <w:rPr>
                <w:rFonts w:ascii="Arial MT"/>
                <w:sz w:val="18"/>
              </w:rPr>
              <w:t>S.E. of</w:t>
            </w:r>
            <w:r>
              <w:rPr>
                <w:rFonts w:ascii="Arial MT"/>
                <w:spacing w:val="-4"/>
                <w:sz w:val="18"/>
              </w:rPr>
              <w:t xml:space="preserve"> </w:t>
            </w:r>
            <w:r>
              <w:rPr>
                <w:rFonts w:ascii="Arial MT"/>
                <w:sz w:val="18"/>
              </w:rPr>
              <w:t>regression</w:t>
            </w:r>
          </w:p>
        </w:tc>
        <w:tc>
          <w:tcPr>
            <w:tcW w:w="1205" w:type="dxa"/>
          </w:tcPr>
          <w:p w:rsidR="006B30FC" w:rsidRDefault="00662D8A">
            <w:pPr>
              <w:pStyle w:val="TableParagraph"/>
              <w:spacing w:before="7" w:line="198" w:lineRule="exact"/>
              <w:ind w:right="104"/>
              <w:jc w:val="right"/>
              <w:rPr>
                <w:rFonts w:ascii="Arial MT"/>
                <w:sz w:val="18"/>
              </w:rPr>
            </w:pPr>
            <w:r>
              <w:rPr>
                <w:rFonts w:ascii="Arial MT"/>
                <w:sz w:val="18"/>
              </w:rPr>
              <w:t>0.859931</w:t>
            </w:r>
          </w:p>
        </w:tc>
        <w:tc>
          <w:tcPr>
            <w:tcW w:w="2432" w:type="dxa"/>
            <w:gridSpan w:val="2"/>
          </w:tcPr>
          <w:p w:rsidR="006B30FC" w:rsidRDefault="00662D8A">
            <w:pPr>
              <w:pStyle w:val="TableParagraph"/>
              <w:spacing w:before="7" w:line="198" w:lineRule="exact"/>
              <w:ind w:left="104"/>
              <w:rPr>
                <w:rFonts w:ascii="Arial MT"/>
                <w:sz w:val="18"/>
              </w:rPr>
            </w:pPr>
            <w:r>
              <w:rPr>
                <w:rFonts w:ascii="Arial MT"/>
                <w:sz w:val="18"/>
              </w:rPr>
              <w:t>Akaike</w:t>
            </w:r>
            <w:r>
              <w:rPr>
                <w:rFonts w:ascii="Arial MT"/>
                <w:spacing w:val="-5"/>
                <w:sz w:val="18"/>
              </w:rPr>
              <w:t xml:space="preserve"> </w:t>
            </w:r>
            <w:r>
              <w:rPr>
                <w:rFonts w:ascii="Arial MT"/>
                <w:sz w:val="18"/>
              </w:rPr>
              <w:t>info</w:t>
            </w:r>
            <w:r>
              <w:rPr>
                <w:rFonts w:ascii="Arial MT"/>
                <w:spacing w:val="-4"/>
                <w:sz w:val="18"/>
              </w:rPr>
              <w:t xml:space="preserve"> </w:t>
            </w:r>
            <w:r>
              <w:rPr>
                <w:rFonts w:ascii="Arial MT"/>
                <w:sz w:val="18"/>
              </w:rPr>
              <w:t>criterion</w:t>
            </w:r>
          </w:p>
        </w:tc>
        <w:tc>
          <w:tcPr>
            <w:tcW w:w="876" w:type="dxa"/>
          </w:tcPr>
          <w:p w:rsidR="006B30FC" w:rsidRDefault="00662D8A">
            <w:pPr>
              <w:pStyle w:val="TableParagraph"/>
              <w:spacing w:before="7" w:line="198" w:lineRule="exact"/>
              <w:ind w:right="-15"/>
              <w:jc w:val="right"/>
              <w:rPr>
                <w:rFonts w:ascii="Arial MT"/>
                <w:sz w:val="18"/>
              </w:rPr>
            </w:pPr>
            <w:r>
              <w:rPr>
                <w:rFonts w:ascii="Arial MT"/>
                <w:sz w:val="18"/>
              </w:rPr>
              <w:t>2.583461</w:t>
            </w:r>
          </w:p>
        </w:tc>
      </w:tr>
      <w:tr w:rsidR="006B30FC">
        <w:trPr>
          <w:trHeight w:val="225"/>
        </w:trPr>
        <w:tc>
          <w:tcPr>
            <w:tcW w:w="2018" w:type="dxa"/>
          </w:tcPr>
          <w:p w:rsidR="006B30FC" w:rsidRDefault="00662D8A">
            <w:pPr>
              <w:pStyle w:val="TableParagraph"/>
              <w:spacing w:before="7" w:line="198" w:lineRule="exact"/>
              <w:rPr>
                <w:rFonts w:ascii="Arial MT"/>
                <w:sz w:val="18"/>
              </w:rPr>
            </w:pPr>
            <w:r>
              <w:rPr>
                <w:rFonts w:ascii="Arial MT"/>
                <w:sz w:val="18"/>
              </w:rPr>
              <w:t>Sum</w:t>
            </w:r>
            <w:r>
              <w:rPr>
                <w:rFonts w:ascii="Arial MT"/>
                <w:spacing w:val="2"/>
                <w:sz w:val="18"/>
              </w:rPr>
              <w:t xml:space="preserve"> </w:t>
            </w:r>
            <w:r>
              <w:rPr>
                <w:rFonts w:ascii="Arial MT"/>
                <w:sz w:val="18"/>
              </w:rPr>
              <w:t>squared</w:t>
            </w:r>
            <w:r>
              <w:rPr>
                <w:rFonts w:ascii="Arial MT"/>
                <w:spacing w:val="-1"/>
                <w:sz w:val="18"/>
              </w:rPr>
              <w:t xml:space="preserve"> </w:t>
            </w:r>
            <w:r>
              <w:rPr>
                <w:rFonts w:ascii="Arial MT"/>
                <w:sz w:val="18"/>
              </w:rPr>
              <w:t>resid</w:t>
            </w:r>
          </w:p>
        </w:tc>
        <w:tc>
          <w:tcPr>
            <w:tcW w:w="1205" w:type="dxa"/>
          </w:tcPr>
          <w:p w:rsidR="006B30FC" w:rsidRDefault="00662D8A">
            <w:pPr>
              <w:pStyle w:val="TableParagraph"/>
              <w:spacing w:before="7" w:line="198" w:lineRule="exact"/>
              <w:ind w:right="104"/>
              <w:jc w:val="right"/>
              <w:rPr>
                <w:rFonts w:ascii="Arial MT"/>
                <w:sz w:val="18"/>
              </w:rPr>
            </w:pPr>
            <w:r>
              <w:rPr>
                <w:rFonts w:ascii="Arial MT"/>
                <w:sz w:val="18"/>
              </w:rPr>
              <w:t>101.3089</w:t>
            </w:r>
          </w:p>
        </w:tc>
        <w:tc>
          <w:tcPr>
            <w:tcW w:w="1488" w:type="dxa"/>
          </w:tcPr>
          <w:p w:rsidR="006B30FC" w:rsidRDefault="00662D8A">
            <w:pPr>
              <w:pStyle w:val="TableParagraph"/>
              <w:spacing w:before="7" w:line="198" w:lineRule="exact"/>
              <w:ind w:left="104"/>
              <w:rPr>
                <w:rFonts w:ascii="Arial MT"/>
                <w:sz w:val="18"/>
              </w:rPr>
            </w:pPr>
            <w:r>
              <w:rPr>
                <w:rFonts w:ascii="Arial MT"/>
                <w:sz w:val="18"/>
              </w:rPr>
              <w:t>Schwarz</w:t>
            </w:r>
            <w:r>
              <w:rPr>
                <w:rFonts w:ascii="Arial MT"/>
                <w:spacing w:val="-10"/>
                <w:sz w:val="18"/>
              </w:rPr>
              <w:t xml:space="preserve"> </w:t>
            </w:r>
            <w:r>
              <w:rPr>
                <w:rFonts w:ascii="Arial MT"/>
                <w:sz w:val="18"/>
              </w:rPr>
              <w:t>criterion</w:t>
            </w:r>
          </w:p>
        </w:tc>
        <w:tc>
          <w:tcPr>
            <w:tcW w:w="944" w:type="dxa"/>
          </w:tcPr>
          <w:p w:rsidR="006B30FC" w:rsidRDefault="006B30FC">
            <w:pPr>
              <w:pStyle w:val="TableParagraph"/>
              <w:spacing w:before="0" w:line="240" w:lineRule="auto"/>
              <w:rPr>
                <w:rFonts w:ascii="Times New Roman"/>
                <w:sz w:val="16"/>
              </w:rPr>
            </w:pPr>
          </w:p>
        </w:tc>
        <w:tc>
          <w:tcPr>
            <w:tcW w:w="876" w:type="dxa"/>
          </w:tcPr>
          <w:p w:rsidR="006B30FC" w:rsidRDefault="00662D8A">
            <w:pPr>
              <w:pStyle w:val="TableParagraph"/>
              <w:spacing w:before="7" w:line="198" w:lineRule="exact"/>
              <w:ind w:right="-15"/>
              <w:jc w:val="right"/>
              <w:rPr>
                <w:rFonts w:ascii="Arial MT"/>
                <w:sz w:val="18"/>
              </w:rPr>
            </w:pPr>
            <w:r>
              <w:rPr>
                <w:rFonts w:ascii="Arial MT"/>
                <w:sz w:val="18"/>
              </w:rPr>
              <w:t>2.727826</w:t>
            </w:r>
          </w:p>
        </w:tc>
      </w:tr>
      <w:tr w:rsidR="006B30FC">
        <w:trPr>
          <w:trHeight w:val="225"/>
        </w:trPr>
        <w:tc>
          <w:tcPr>
            <w:tcW w:w="2018" w:type="dxa"/>
          </w:tcPr>
          <w:p w:rsidR="006B30FC" w:rsidRDefault="00662D8A">
            <w:pPr>
              <w:pStyle w:val="TableParagraph"/>
              <w:spacing w:before="7" w:line="199" w:lineRule="exact"/>
              <w:rPr>
                <w:rFonts w:ascii="Arial MT"/>
                <w:sz w:val="18"/>
              </w:rPr>
            </w:pPr>
            <w:r>
              <w:rPr>
                <w:rFonts w:ascii="Arial MT"/>
                <w:sz w:val="18"/>
              </w:rPr>
              <w:t>Log</w:t>
            </w:r>
            <w:r>
              <w:rPr>
                <w:rFonts w:ascii="Arial MT"/>
                <w:spacing w:val="-3"/>
                <w:sz w:val="18"/>
              </w:rPr>
              <w:t xml:space="preserve"> </w:t>
            </w:r>
            <w:r>
              <w:rPr>
                <w:rFonts w:ascii="Arial MT"/>
                <w:sz w:val="18"/>
              </w:rPr>
              <w:t>likelihood</w:t>
            </w:r>
          </w:p>
        </w:tc>
        <w:tc>
          <w:tcPr>
            <w:tcW w:w="1205" w:type="dxa"/>
          </w:tcPr>
          <w:p w:rsidR="006B30FC" w:rsidRDefault="00662D8A">
            <w:pPr>
              <w:pStyle w:val="TableParagraph"/>
              <w:spacing w:before="7" w:line="199" w:lineRule="exact"/>
              <w:ind w:right="104"/>
              <w:jc w:val="right"/>
              <w:rPr>
                <w:rFonts w:ascii="Arial MT"/>
                <w:sz w:val="18"/>
              </w:rPr>
            </w:pPr>
            <w:r>
              <w:rPr>
                <w:rFonts w:ascii="Arial MT"/>
                <w:sz w:val="18"/>
              </w:rPr>
              <w:t>-179.0092</w:t>
            </w:r>
          </w:p>
        </w:tc>
        <w:tc>
          <w:tcPr>
            <w:tcW w:w="2432" w:type="dxa"/>
            <w:gridSpan w:val="2"/>
          </w:tcPr>
          <w:p w:rsidR="006B30FC" w:rsidRDefault="00662D8A">
            <w:pPr>
              <w:pStyle w:val="TableParagraph"/>
              <w:spacing w:before="7" w:line="199" w:lineRule="exact"/>
              <w:ind w:left="104"/>
              <w:rPr>
                <w:rFonts w:ascii="Arial MT"/>
                <w:sz w:val="18"/>
              </w:rPr>
            </w:pPr>
            <w:r>
              <w:rPr>
                <w:rFonts w:ascii="Arial MT"/>
                <w:sz w:val="18"/>
              </w:rPr>
              <w:t>Hannan-Quinn</w:t>
            </w:r>
            <w:r>
              <w:rPr>
                <w:rFonts w:ascii="Arial MT"/>
                <w:spacing w:val="-8"/>
                <w:sz w:val="18"/>
              </w:rPr>
              <w:t xml:space="preserve"> </w:t>
            </w:r>
            <w:r>
              <w:rPr>
                <w:rFonts w:ascii="Arial MT"/>
                <w:sz w:val="18"/>
              </w:rPr>
              <w:t>criter.</w:t>
            </w:r>
          </w:p>
        </w:tc>
        <w:tc>
          <w:tcPr>
            <w:tcW w:w="876" w:type="dxa"/>
          </w:tcPr>
          <w:p w:rsidR="006B30FC" w:rsidRDefault="00662D8A">
            <w:pPr>
              <w:pStyle w:val="TableParagraph"/>
              <w:spacing w:before="7" w:line="199" w:lineRule="exact"/>
              <w:ind w:right="-15"/>
              <w:jc w:val="right"/>
              <w:rPr>
                <w:rFonts w:ascii="Arial MT"/>
                <w:sz w:val="18"/>
              </w:rPr>
            </w:pPr>
            <w:r>
              <w:rPr>
                <w:rFonts w:ascii="Arial MT"/>
                <w:sz w:val="18"/>
              </w:rPr>
              <w:t>2.642123</w:t>
            </w:r>
          </w:p>
        </w:tc>
      </w:tr>
      <w:tr w:rsidR="006B30FC">
        <w:trPr>
          <w:trHeight w:val="225"/>
        </w:trPr>
        <w:tc>
          <w:tcPr>
            <w:tcW w:w="2018" w:type="dxa"/>
          </w:tcPr>
          <w:p w:rsidR="006B30FC" w:rsidRDefault="00662D8A">
            <w:pPr>
              <w:pStyle w:val="TableParagraph"/>
              <w:spacing w:before="7" w:line="198" w:lineRule="exact"/>
              <w:rPr>
                <w:rFonts w:ascii="Arial MT"/>
                <w:sz w:val="18"/>
              </w:rPr>
            </w:pPr>
            <w:r>
              <w:rPr>
                <w:rFonts w:ascii="Arial MT"/>
                <w:sz w:val="18"/>
              </w:rPr>
              <w:t>F-statistic</w:t>
            </w:r>
          </w:p>
        </w:tc>
        <w:tc>
          <w:tcPr>
            <w:tcW w:w="1205" w:type="dxa"/>
          </w:tcPr>
          <w:p w:rsidR="006B30FC" w:rsidRDefault="00662D8A">
            <w:pPr>
              <w:pStyle w:val="TableParagraph"/>
              <w:spacing w:before="7" w:line="198" w:lineRule="exact"/>
              <w:ind w:right="104"/>
              <w:jc w:val="right"/>
              <w:rPr>
                <w:rFonts w:ascii="Arial MT"/>
                <w:sz w:val="18"/>
              </w:rPr>
            </w:pPr>
            <w:r>
              <w:rPr>
                <w:rFonts w:ascii="Arial MT"/>
                <w:sz w:val="18"/>
              </w:rPr>
              <w:t>14.07628</w:t>
            </w:r>
          </w:p>
        </w:tc>
        <w:tc>
          <w:tcPr>
            <w:tcW w:w="2432" w:type="dxa"/>
            <w:gridSpan w:val="2"/>
          </w:tcPr>
          <w:p w:rsidR="006B30FC" w:rsidRDefault="00662D8A">
            <w:pPr>
              <w:pStyle w:val="TableParagraph"/>
              <w:spacing w:before="7" w:line="198" w:lineRule="exact"/>
              <w:ind w:left="104"/>
              <w:rPr>
                <w:rFonts w:ascii="Arial MT"/>
                <w:sz w:val="18"/>
              </w:rPr>
            </w:pPr>
            <w:r>
              <w:rPr>
                <w:rFonts w:ascii="Arial MT"/>
                <w:sz w:val="18"/>
              </w:rPr>
              <w:t>Durbin-Watson</w:t>
            </w:r>
            <w:r>
              <w:rPr>
                <w:rFonts w:ascii="Arial MT"/>
                <w:spacing w:val="-6"/>
                <w:sz w:val="18"/>
              </w:rPr>
              <w:t xml:space="preserve"> </w:t>
            </w:r>
            <w:r>
              <w:rPr>
                <w:rFonts w:ascii="Arial MT"/>
                <w:sz w:val="18"/>
              </w:rPr>
              <w:t>stat</w:t>
            </w:r>
          </w:p>
        </w:tc>
        <w:tc>
          <w:tcPr>
            <w:tcW w:w="876" w:type="dxa"/>
          </w:tcPr>
          <w:p w:rsidR="006B30FC" w:rsidRDefault="00662D8A">
            <w:pPr>
              <w:pStyle w:val="TableParagraph"/>
              <w:spacing w:before="7" w:line="198" w:lineRule="exact"/>
              <w:ind w:right="-15"/>
              <w:jc w:val="right"/>
              <w:rPr>
                <w:rFonts w:ascii="Arial MT"/>
                <w:sz w:val="18"/>
              </w:rPr>
            </w:pPr>
            <w:r>
              <w:rPr>
                <w:rFonts w:ascii="Arial MT"/>
                <w:sz w:val="18"/>
              </w:rPr>
              <w:t>1.308495</w:t>
            </w:r>
          </w:p>
        </w:tc>
      </w:tr>
      <w:tr w:rsidR="006B30FC">
        <w:trPr>
          <w:trHeight w:val="309"/>
        </w:trPr>
        <w:tc>
          <w:tcPr>
            <w:tcW w:w="2018" w:type="dxa"/>
            <w:tcBorders>
              <w:bottom w:val="double" w:sz="2" w:space="0" w:color="000000"/>
            </w:tcBorders>
          </w:tcPr>
          <w:p w:rsidR="006B30FC" w:rsidRDefault="00662D8A">
            <w:pPr>
              <w:pStyle w:val="TableParagraph"/>
              <w:spacing w:before="7" w:line="240" w:lineRule="auto"/>
              <w:rPr>
                <w:rFonts w:ascii="Arial MT"/>
                <w:sz w:val="18"/>
              </w:rPr>
            </w:pPr>
            <w:r>
              <w:rPr>
                <w:rFonts w:ascii="Arial MT"/>
                <w:sz w:val="18"/>
              </w:rPr>
              <w:t>Prob(F-statistic)</w:t>
            </w:r>
          </w:p>
        </w:tc>
        <w:tc>
          <w:tcPr>
            <w:tcW w:w="1205" w:type="dxa"/>
            <w:tcBorders>
              <w:bottom w:val="double" w:sz="2" w:space="0" w:color="000000"/>
            </w:tcBorders>
          </w:tcPr>
          <w:p w:rsidR="006B30FC" w:rsidRDefault="00662D8A">
            <w:pPr>
              <w:pStyle w:val="TableParagraph"/>
              <w:spacing w:before="7" w:line="240" w:lineRule="auto"/>
              <w:ind w:right="104"/>
              <w:jc w:val="right"/>
              <w:rPr>
                <w:rFonts w:ascii="Arial MT"/>
                <w:sz w:val="18"/>
              </w:rPr>
            </w:pPr>
            <w:r>
              <w:rPr>
                <w:rFonts w:ascii="Arial MT"/>
                <w:sz w:val="18"/>
              </w:rPr>
              <w:t>0.000000</w:t>
            </w:r>
          </w:p>
        </w:tc>
        <w:tc>
          <w:tcPr>
            <w:tcW w:w="2432" w:type="dxa"/>
            <w:gridSpan w:val="2"/>
            <w:tcBorders>
              <w:bottom w:val="double" w:sz="2" w:space="0" w:color="000000"/>
            </w:tcBorders>
          </w:tcPr>
          <w:p w:rsidR="006B30FC" w:rsidRDefault="006B30FC">
            <w:pPr>
              <w:pStyle w:val="TableParagraph"/>
              <w:spacing w:before="0" w:line="240" w:lineRule="auto"/>
              <w:rPr>
                <w:rFonts w:ascii="Times New Roman"/>
                <w:sz w:val="18"/>
              </w:rPr>
            </w:pPr>
          </w:p>
        </w:tc>
        <w:tc>
          <w:tcPr>
            <w:tcW w:w="876" w:type="dxa"/>
            <w:tcBorders>
              <w:bottom w:val="double" w:sz="2" w:space="0" w:color="000000"/>
            </w:tcBorders>
          </w:tcPr>
          <w:p w:rsidR="006B30FC" w:rsidRDefault="006B30FC">
            <w:pPr>
              <w:pStyle w:val="TableParagraph"/>
              <w:spacing w:before="0" w:line="240" w:lineRule="auto"/>
              <w:rPr>
                <w:rFonts w:ascii="Times New Roman"/>
                <w:sz w:val="18"/>
              </w:rPr>
            </w:pPr>
          </w:p>
        </w:tc>
      </w:tr>
    </w:tbl>
    <w:p w:rsidR="006B30FC" w:rsidRDefault="006B30FC">
      <w:pPr>
        <w:rPr>
          <w:sz w:val="18"/>
        </w:rPr>
        <w:sectPr w:rsidR="006B30FC">
          <w:type w:val="continuous"/>
          <w:pgSz w:w="12240" w:h="15840"/>
          <w:pgMar w:top="1560" w:right="180" w:bottom="720" w:left="1320" w:header="720" w:footer="720" w:gutter="0"/>
          <w:cols w:space="720"/>
        </w:sectPr>
      </w:pPr>
    </w:p>
    <w:p w:rsidR="006B30FC" w:rsidRDefault="0036285B">
      <w:pPr>
        <w:pStyle w:val="BodyText"/>
        <w:spacing w:before="3"/>
        <w:rPr>
          <w:b/>
          <w:i/>
          <w:sz w:val="13"/>
        </w:rPr>
      </w:pPr>
      <w:r>
        <w:rPr>
          <w:noProof/>
          <w:lang w:val="en-US"/>
        </w:rPr>
        <w:lastRenderedPageBreak/>
        <mc:AlternateContent>
          <mc:Choice Requires="wps">
            <w:drawing>
              <wp:anchor distT="0" distB="0" distL="114300" distR="114300" simplePos="0" relativeHeight="481986560" behindDoc="1" locked="0" layoutInCell="1" allowOverlap="1">
                <wp:simplePos x="0" y="0"/>
                <wp:positionH relativeFrom="page">
                  <wp:posOffset>1463675</wp:posOffset>
                </wp:positionH>
                <wp:positionV relativeFrom="page">
                  <wp:posOffset>3463925</wp:posOffset>
                </wp:positionV>
                <wp:extent cx="1280795" cy="8890"/>
                <wp:effectExtent l="0" t="0" r="0" b="0"/>
                <wp:wrapNone/>
                <wp:docPr id="1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AFEFA" id="Rectangle 22" o:spid="_x0000_s1026" style="position:absolute;margin-left:115.25pt;margin-top:272.75pt;width:100.85pt;height:.7pt;z-index:-213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" fillcolor="black" stroked="f">
                <w10:wrap anchorx="page" anchory="page"/>
              </v:rect>
            </w:pict>
          </mc:Fallback>
        </mc:AlternateContent>
      </w:r>
      <w:r>
        <w:rPr>
          <w:noProof/>
          <w:lang w:val="en-US"/>
        </w:rPr>
        <mc:AlternateContent>
          <mc:Choice Requires="wps">
            <w:drawing>
              <wp:anchor distT="0" distB="0" distL="114300" distR="114300" simplePos="0" relativeHeight="481987072" behindDoc="1" locked="0" layoutInCell="1" allowOverlap="1">
                <wp:simplePos x="0" y="0"/>
                <wp:positionH relativeFrom="page">
                  <wp:posOffset>1463675</wp:posOffset>
                </wp:positionH>
                <wp:positionV relativeFrom="page">
                  <wp:posOffset>4464050</wp:posOffset>
                </wp:positionV>
                <wp:extent cx="1280795" cy="8890"/>
                <wp:effectExtent l="0" t="0" r="0" b="0"/>
                <wp:wrapNone/>
                <wp:docPr id="10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0A193" id="Rectangle 21" o:spid="_x0000_s1026" style="position:absolute;margin-left:115.25pt;margin-top:351.5pt;width:100.85pt;height:.7pt;z-index:-213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" fillcolor="black" stroked="f">
                <w10:wrap anchorx="page" anchory="page"/>
              </v:rect>
            </w:pict>
          </mc:Fallback>
        </mc:AlternateContent>
      </w:r>
      <w:r>
        <w:rPr>
          <w:noProof/>
          <w:lang w:val="en-US"/>
        </w:rPr>
        <mc:AlternateContent>
          <mc:Choice Requires="wps">
            <w:drawing>
              <wp:anchor distT="0" distB="0" distL="114300" distR="114300" simplePos="0" relativeHeight="481987584" behindDoc="1" locked="0" layoutInCell="1" allowOverlap="1">
                <wp:simplePos x="0" y="0"/>
                <wp:positionH relativeFrom="page">
                  <wp:posOffset>1463675</wp:posOffset>
                </wp:positionH>
                <wp:positionV relativeFrom="page">
                  <wp:posOffset>5893435</wp:posOffset>
                </wp:positionV>
                <wp:extent cx="1280795" cy="8890"/>
                <wp:effectExtent l="0" t="0" r="0" b="0"/>
                <wp:wrapNone/>
                <wp:docPr id="1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7A4D" id="Rectangle 20" o:spid="_x0000_s1026" style="position:absolute;margin-left:115.25pt;margin-top:464.05pt;width:100.85pt;height:.7pt;z-index:-213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" fillcolor="black" stroked="f">
                <w10:wrap anchorx="page" anchory="page"/>
              </v:rect>
            </w:pict>
          </mc:Fallback>
        </mc:AlternateContent>
      </w:r>
      <w:r>
        <w:rPr>
          <w:noProof/>
          <w:lang w:val="en-US"/>
        </w:rPr>
        <mc:AlternateContent>
          <mc:Choice Requires="wps">
            <w:drawing>
              <wp:anchor distT="0" distB="0" distL="114300" distR="114300" simplePos="0" relativeHeight="481988096" behindDoc="1" locked="0" layoutInCell="1" allowOverlap="1">
                <wp:simplePos x="0" y="0"/>
                <wp:positionH relativeFrom="page">
                  <wp:posOffset>1463675</wp:posOffset>
                </wp:positionH>
                <wp:positionV relativeFrom="page">
                  <wp:posOffset>6180455</wp:posOffset>
                </wp:positionV>
                <wp:extent cx="1280795" cy="8890"/>
                <wp:effectExtent l="0" t="0" r="0" b="0"/>
                <wp:wrapNone/>
                <wp:docPr id="10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F0708" id="Rectangle 19" o:spid="_x0000_s1026" style="position:absolute;margin-left:115.25pt;margin-top:486.65pt;width:100.85pt;height:.7pt;z-index:-213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U/dwIAAPw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" fillcolor="black" stroked="f">
                <w10:wrap anchorx="page" anchory="page"/>
              </v:rect>
            </w:pict>
          </mc:Fallback>
        </mc:AlternateContent>
      </w:r>
      <w:r>
        <w:rPr>
          <w:noProof/>
          <w:lang w:val="en-US"/>
        </w:rPr>
        <mc:AlternateContent>
          <mc:Choice Requires="wps">
            <w:drawing>
              <wp:anchor distT="0" distB="0" distL="114300" distR="114300" simplePos="0" relativeHeight="481988608" behindDoc="1" locked="0" layoutInCell="1" allowOverlap="1">
                <wp:simplePos x="0" y="0"/>
                <wp:positionH relativeFrom="page">
                  <wp:posOffset>1463675</wp:posOffset>
                </wp:positionH>
                <wp:positionV relativeFrom="page">
                  <wp:posOffset>7323455</wp:posOffset>
                </wp:positionV>
                <wp:extent cx="1280795" cy="8890"/>
                <wp:effectExtent l="0" t="0" r="0" b="0"/>
                <wp:wrapNone/>
                <wp:docPr id="10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61BA2" id="Rectangle 18" o:spid="_x0000_s1026" style="position:absolute;margin-left:115.25pt;margin-top:576.65pt;width:100.85pt;height:.7pt;z-index:-213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BNeA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" fillcolor="black" stroked="f">
                <w10:wrap anchorx="page" anchory="page"/>
              </v:rect>
            </w:pict>
          </mc:Fallback>
        </mc:AlternateContent>
      </w:r>
      <w:r>
        <w:rPr>
          <w:noProof/>
          <w:lang w:val="en-US"/>
        </w:rPr>
        <mc:AlternateContent>
          <mc:Choice Requires="wps">
            <w:drawing>
              <wp:anchor distT="0" distB="0" distL="114300" distR="114300" simplePos="0" relativeHeight="481989120" behindDoc="1" locked="0" layoutInCell="1" allowOverlap="1">
                <wp:simplePos x="0" y="0"/>
                <wp:positionH relativeFrom="page">
                  <wp:posOffset>1463675</wp:posOffset>
                </wp:positionH>
                <wp:positionV relativeFrom="page">
                  <wp:posOffset>7610475</wp:posOffset>
                </wp:positionV>
                <wp:extent cx="1280795" cy="8890"/>
                <wp:effectExtent l="0" t="0" r="0" b="0"/>
                <wp:wrapNone/>
                <wp:docPr id="10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E66C" id="Rectangle 17" o:spid="_x0000_s1026" style="position:absolute;margin-left:115.25pt;margin-top:599.25pt;width:100.85pt;height:.7pt;z-index:-213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o/dgIAAPw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" fillcolor="black" stroked="f">
                <w10:wrap anchorx="page" anchory="page"/>
              </v:rect>
            </w:pict>
          </mc:Fallback>
        </mc:AlternateContent>
      </w:r>
      <w:r>
        <w:rPr>
          <w:noProof/>
          <w:lang w:val="en-US"/>
        </w:rPr>
        <mc:AlternateContent>
          <mc:Choice Requires="wps">
            <w:drawing>
              <wp:anchor distT="0" distB="0" distL="114300" distR="114300" simplePos="0" relativeHeight="481989632" behindDoc="1" locked="0" layoutInCell="1" allowOverlap="1">
                <wp:simplePos x="0" y="0"/>
                <wp:positionH relativeFrom="page">
                  <wp:posOffset>1463675</wp:posOffset>
                </wp:positionH>
                <wp:positionV relativeFrom="page">
                  <wp:posOffset>7893685</wp:posOffset>
                </wp:positionV>
                <wp:extent cx="1280795" cy="8890"/>
                <wp:effectExtent l="0" t="0" r="0" b="0"/>
                <wp:wrapNone/>
                <wp:docPr id="9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94FAC" id="Rectangle 16" o:spid="_x0000_s1026" style="position:absolute;margin-left:115.25pt;margin-top:621.55pt;width:100.85pt;height:.7pt;z-index:-213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gdgIAAPs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" fillcolor="black" stroked="f">
                <w10:wrap anchorx="page" anchory="page"/>
              </v:rect>
            </w:pict>
          </mc:Fallback>
        </mc:AlternateContent>
      </w:r>
      <w:r w:rsidR="00662D8A">
        <w:rPr>
          <w:noProof/>
          <w:lang w:val="en-US"/>
        </w:rPr>
        <w:drawing>
          <wp:anchor distT="0" distB="0" distL="0" distR="0" simplePos="0" relativeHeight="15801856"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7" cstate="print"/>
                    <a:stretch>
                      <a:fillRect/>
                    </a:stretch>
                  </pic:blipFill>
                  <pic:spPr>
                    <a:xfrm>
                      <a:off x="0" y="0"/>
                      <a:ext cx="3886213" cy="3886213"/>
                    </a:xfrm>
                    <a:prstGeom prst="rect">
                      <a:avLst/>
                    </a:prstGeom>
                  </pic:spPr>
                </pic:pic>
              </a:graphicData>
            </a:graphic>
          </wp:anchor>
        </w:drawing>
      </w:r>
    </w:p>
    <w:p w:rsidR="006B30FC" w:rsidRDefault="0036285B">
      <w:pPr>
        <w:pStyle w:val="Heading1"/>
        <w:spacing w:before="90"/>
        <w:ind w:left="111" w:right="1244" w:firstLine="0"/>
        <w:jc w:val="center"/>
      </w:pPr>
      <w:r>
        <w:rPr>
          <w:noProof/>
          <w:lang w:val="en-US"/>
        </w:rPr>
        <mc:AlternateContent>
          <mc:Choice Requires="wps">
            <w:drawing>
              <wp:anchor distT="0" distB="0" distL="114300" distR="114300" simplePos="0" relativeHeight="481985536" behindDoc="1" locked="0" layoutInCell="1" allowOverlap="1">
                <wp:simplePos x="0" y="0"/>
                <wp:positionH relativeFrom="page">
                  <wp:posOffset>1463675</wp:posOffset>
                </wp:positionH>
                <wp:positionV relativeFrom="paragraph">
                  <wp:posOffset>876300</wp:posOffset>
                </wp:positionV>
                <wp:extent cx="1280795" cy="8890"/>
                <wp:effectExtent l="0" t="0" r="0" b="0"/>
                <wp:wrapNone/>
                <wp:docPr id="9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EE33" id="Rectangle 15" o:spid="_x0000_s1026" style="position:absolute;margin-left:115.25pt;margin-top:69pt;width:100.85pt;height:.7pt;z-index:-213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D6dwIAAPs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1986048" behindDoc="1" locked="0" layoutInCell="1" allowOverlap="1">
                <wp:simplePos x="0" y="0"/>
                <wp:positionH relativeFrom="page">
                  <wp:posOffset>1463675</wp:posOffset>
                </wp:positionH>
                <wp:positionV relativeFrom="paragraph">
                  <wp:posOffset>1282065</wp:posOffset>
                </wp:positionV>
                <wp:extent cx="1280795" cy="8890"/>
                <wp:effectExtent l="0" t="0" r="0" b="0"/>
                <wp:wrapNone/>
                <wp:docPr id="9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3E7E3" id="Rectangle 14" o:spid="_x0000_s1026" style="position:absolute;margin-left:115.25pt;margin-top:100.95pt;width:100.85pt;height:.7pt;z-index:-213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ZEdgIAAPs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" fillcolor="black" stroked="f">
                <w10:wrap anchorx="page"/>
              </v:rect>
            </w:pict>
          </mc:Fallback>
        </mc:AlternateContent>
      </w:r>
      <w:r w:rsidR="00662D8A">
        <w:t>UJI HAUSMAN</w:t>
      </w:r>
    </w:p>
    <w:p w:rsidR="006B30FC" w:rsidRDefault="006B30FC">
      <w:pPr>
        <w:pStyle w:val="BodyText"/>
        <w:spacing w:before="10"/>
        <w:rPr>
          <w:b/>
          <w:sz w:val="22"/>
        </w:rPr>
      </w:pPr>
    </w:p>
    <w:tbl>
      <w:tblPr>
        <w:tblW w:w="0" w:type="auto"/>
        <w:tblInd w:w="992" w:type="dxa"/>
        <w:tblLayout w:type="fixed"/>
        <w:tblCellMar>
          <w:left w:w="0" w:type="dxa"/>
          <w:right w:w="0" w:type="dxa"/>
        </w:tblCellMar>
        <w:tblLook w:val="01E0" w:firstRow="1" w:lastRow="1" w:firstColumn="1" w:lastColumn="1" w:noHBand="0" w:noVBand="0"/>
      </w:tblPr>
      <w:tblGrid>
        <w:gridCol w:w="2017"/>
        <w:gridCol w:w="1205"/>
        <w:gridCol w:w="1250"/>
        <w:gridCol w:w="1180"/>
        <w:gridCol w:w="875"/>
      </w:tblGrid>
      <w:tr w:rsidR="006B30FC">
        <w:trPr>
          <w:trHeight w:val="214"/>
        </w:trPr>
        <w:tc>
          <w:tcPr>
            <w:tcW w:w="6527" w:type="dxa"/>
            <w:gridSpan w:val="5"/>
          </w:tcPr>
          <w:p w:rsidR="006B30FC" w:rsidRDefault="00662D8A">
            <w:pPr>
              <w:pStyle w:val="TableParagraph"/>
              <w:spacing w:before="0" w:line="195" w:lineRule="exact"/>
              <w:rPr>
                <w:rFonts w:ascii="Arial MT"/>
                <w:sz w:val="18"/>
              </w:rPr>
            </w:pPr>
            <w:r>
              <w:rPr>
                <w:rFonts w:ascii="Arial MT"/>
                <w:sz w:val="18"/>
              </w:rPr>
              <w:t>Correlated</w:t>
            </w:r>
            <w:r>
              <w:rPr>
                <w:rFonts w:ascii="Arial MT"/>
                <w:spacing w:val="-3"/>
                <w:sz w:val="18"/>
              </w:rPr>
              <w:t xml:space="preserve"> </w:t>
            </w:r>
            <w:r>
              <w:rPr>
                <w:rFonts w:ascii="Arial MT"/>
                <w:sz w:val="18"/>
              </w:rPr>
              <w:t>Random</w:t>
            </w:r>
            <w:r>
              <w:rPr>
                <w:rFonts w:ascii="Arial MT"/>
                <w:spacing w:val="-1"/>
                <w:sz w:val="18"/>
              </w:rPr>
              <w:t xml:space="preserve"> </w:t>
            </w:r>
            <w:r>
              <w:rPr>
                <w:rFonts w:ascii="Arial MT"/>
                <w:sz w:val="18"/>
              </w:rPr>
              <w:t>Effects</w:t>
            </w:r>
            <w:r>
              <w:rPr>
                <w:rFonts w:ascii="Arial MT"/>
                <w:spacing w:val="-3"/>
                <w:sz w:val="18"/>
              </w:rPr>
              <w:t xml:space="preserve"> </w:t>
            </w:r>
            <w:r>
              <w:rPr>
                <w:rFonts w:ascii="Arial MT"/>
                <w:sz w:val="18"/>
              </w:rPr>
              <w:t>- Hausman</w:t>
            </w:r>
            <w:r>
              <w:rPr>
                <w:rFonts w:ascii="Arial MT"/>
                <w:spacing w:val="-6"/>
                <w:sz w:val="18"/>
              </w:rPr>
              <w:t xml:space="preserve"> </w:t>
            </w:r>
            <w:r>
              <w:rPr>
                <w:rFonts w:ascii="Arial MT"/>
                <w:sz w:val="18"/>
              </w:rPr>
              <w:t>Test</w:t>
            </w:r>
          </w:p>
        </w:tc>
      </w:tr>
      <w:tr w:rsidR="006B30FC">
        <w:trPr>
          <w:trHeight w:val="225"/>
        </w:trPr>
        <w:tc>
          <w:tcPr>
            <w:tcW w:w="2017" w:type="dxa"/>
          </w:tcPr>
          <w:p w:rsidR="006B30FC" w:rsidRDefault="00662D8A">
            <w:pPr>
              <w:pStyle w:val="TableParagraph"/>
              <w:spacing w:before="7" w:line="198" w:lineRule="exact"/>
              <w:rPr>
                <w:rFonts w:ascii="Arial MT"/>
                <w:sz w:val="18"/>
              </w:rPr>
            </w:pPr>
            <w:r>
              <w:rPr>
                <w:rFonts w:ascii="Arial MT"/>
                <w:sz w:val="18"/>
              </w:rPr>
              <w:t>Pool:</w:t>
            </w:r>
            <w:r>
              <w:rPr>
                <w:rFonts w:ascii="Arial MT"/>
                <w:spacing w:val="-2"/>
                <w:sz w:val="18"/>
              </w:rPr>
              <w:t xml:space="preserve"> </w:t>
            </w:r>
            <w:r>
              <w:rPr>
                <w:rFonts w:ascii="Arial MT"/>
                <w:sz w:val="18"/>
              </w:rPr>
              <w:t>Untitled</w:t>
            </w:r>
          </w:p>
        </w:tc>
        <w:tc>
          <w:tcPr>
            <w:tcW w:w="1205" w:type="dxa"/>
          </w:tcPr>
          <w:p w:rsidR="006B30FC" w:rsidRDefault="006B30FC">
            <w:pPr>
              <w:pStyle w:val="TableParagraph"/>
              <w:spacing w:before="0" w:line="240" w:lineRule="auto"/>
              <w:rPr>
                <w:rFonts w:ascii="Times New Roman"/>
                <w:sz w:val="16"/>
              </w:rPr>
            </w:pPr>
          </w:p>
        </w:tc>
        <w:tc>
          <w:tcPr>
            <w:tcW w:w="1250" w:type="dxa"/>
          </w:tcPr>
          <w:p w:rsidR="006B30FC" w:rsidRDefault="006B30FC">
            <w:pPr>
              <w:pStyle w:val="TableParagraph"/>
              <w:spacing w:before="0" w:line="240" w:lineRule="auto"/>
              <w:rPr>
                <w:rFonts w:ascii="Times New Roman"/>
                <w:sz w:val="16"/>
              </w:rPr>
            </w:pPr>
          </w:p>
        </w:tc>
        <w:tc>
          <w:tcPr>
            <w:tcW w:w="1180" w:type="dxa"/>
          </w:tcPr>
          <w:p w:rsidR="006B30FC" w:rsidRDefault="006B30FC">
            <w:pPr>
              <w:pStyle w:val="TableParagraph"/>
              <w:spacing w:before="0" w:line="240" w:lineRule="auto"/>
              <w:rPr>
                <w:rFonts w:ascii="Times New Roman"/>
                <w:sz w:val="16"/>
              </w:rPr>
            </w:pPr>
          </w:p>
        </w:tc>
        <w:tc>
          <w:tcPr>
            <w:tcW w:w="875" w:type="dxa"/>
          </w:tcPr>
          <w:p w:rsidR="006B30FC" w:rsidRDefault="006B30FC">
            <w:pPr>
              <w:pStyle w:val="TableParagraph"/>
              <w:spacing w:before="0" w:line="240" w:lineRule="auto"/>
              <w:rPr>
                <w:rFonts w:ascii="Times New Roman"/>
                <w:sz w:val="16"/>
              </w:rPr>
            </w:pPr>
          </w:p>
        </w:tc>
      </w:tr>
      <w:tr w:rsidR="006B30FC">
        <w:trPr>
          <w:trHeight w:val="323"/>
        </w:trPr>
        <w:tc>
          <w:tcPr>
            <w:tcW w:w="6527" w:type="dxa"/>
            <w:gridSpan w:val="5"/>
          </w:tcPr>
          <w:p w:rsidR="006B30FC" w:rsidRDefault="00662D8A">
            <w:pPr>
              <w:pStyle w:val="TableParagraph"/>
              <w:spacing w:before="7" w:line="240" w:lineRule="auto"/>
              <w:rPr>
                <w:rFonts w:ascii="Arial MT"/>
                <w:sz w:val="18"/>
              </w:rPr>
            </w:pPr>
            <w:r>
              <w:rPr>
                <w:rFonts w:ascii="Arial MT"/>
                <w:sz w:val="18"/>
              </w:rPr>
              <w:t>Test cross-section</w:t>
            </w:r>
            <w:r>
              <w:rPr>
                <w:rFonts w:ascii="Arial MT"/>
                <w:spacing w:val="-5"/>
                <w:sz w:val="18"/>
              </w:rPr>
              <w:t xml:space="preserve"> </w:t>
            </w:r>
            <w:r>
              <w:rPr>
                <w:rFonts w:ascii="Arial MT"/>
                <w:sz w:val="18"/>
              </w:rPr>
              <w:t>random effects</w:t>
            </w:r>
          </w:p>
        </w:tc>
      </w:tr>
      <w:tr w:rsidR="006B30FC">
        <w:trPr>
          <w:trHeight w:val="593"/>
        </w:trPr>
        <w:tc>
          <w:tcPr>
            <w:tcW w:w="2017" w:type="dxa"/>
            <w:tcBorders>
              <w:top w:val="single" w:sz="6" w:space="0" w:color="000000"/>
              <w:bottom w:val="single" w:sz="6" w:space="0" w:color="000000"/>
            </w:tcBorders>
          </w:tcPr>
          <w:p w:rsidR="006B30FC" w:rsidRDefault="006B30FC">
            <w:pPr>
              <w:pStyle w:val="TableParagraph"/>
              <w:spacing w:before="1" w:line="240" w:lineRule="auto"/>
              <w:rPr>
                <w:rFonts w:ascii="Times New Roman"/>
                <w:b/>
                <w:sz w:val="24"/>
              </w:rPr>
            </w:pPr>
          </w:p>
          <w:p w:rsidR="006B30FC" w:rsidRDefault="00662D8A">
            <w:pPr>
              <w:pStyle w:val="TableParagraph"/>
              <w:spacing w:before="0" w:line="240" w:lineRule="auto"/>
              <w:rPr>
                <w:rFonts w:ascii="Arial MT"/>
                <w:sz w:val="18"/>
              </w:rPr>
            </w:pPr>
            <w:r>
              <w:rPr>
                <w:rFonts w:ascii="Arial MT"/>
                <w:sz w:val="18"/>
              </w:rPr>
              <w:t>Test</w:t>
            </w:r>
            <w:r>
              <w:rPr>
                <w:rFonts w:ascii="Arial MT"/>
                <w:spacing w:val="2"/>
                <w:sz w:val="18"/>
              </w:rPr>
              <w:t xml:space="preserve"> </w:t>
            </w:r>
            <w:r>
              <w:rPr>
                <w:rFonts w:ascii="Arial MT"/>
                <w:sz w:val="18"/>
              </w:rPr>
              <w:t>Summary</w:t>
            </w:r>
          </w:p>
        </w:tc>
        <w:tc>
          <w:tcPr>
            <w:tcW w:w="1205" w:type="dxa"/>
            <w:tcBorders>
              <w:top w:val="double" w:sz="2" w:space="0" w:color="000000"/>
              <w:bottom w:val="double" w:sz="2" w:space="0" w:color="000000"/>
            </w:tcBorders>
          </w:tcPr>
          <w:p w:rsidR="006B30FC" w:rsidRDefault="006B30FC">
            <w:pPr>
              <w:pStyle w:val="TableParagraph"/>
              <w:spacing w:before="0" w:line="240" w:lineRule="auto"/>
              <w:rPr>
                <w:rFonts w:ascii="Times New Roman"/>
                <w:sz w:val="18"/>
              </w:rPr>
            </w:pPr>
          </w:p>
        </w:tc>
        <w:tc>
          <w:tcPr>
            <w:tcW w:w="1250" w:type="dxa"/>
            <w:tcBorders>
              <w:top w:val="double" w:sz="2" w:space="0" w:color="000000"/>
              <w:bottom w:val="double" w:sz="2" w:space="0" w:color="000000"/>
            </w:tcBorders>
          </w:tcPr>
          <w:p w:rsidR="006B30FC" w:rsidRDefault="00662D8A">
            <w:pPr>
              <w:pStyle w:val="TableParagraph"/>
              <w:spacing w:before="70" w:line="240" w:lineRule="auto"/>
              <w:ind w:left="465" w:right="134" w:firstLine="28"/>
              <w:rPr>
                <w:rFonts w:ascii="Arial MT"/>
                <w:sz w:val="18"/>
              </w:rPr>
            </w:pPr>
            <w:r>
              <w:rPr>
                <w:rFonts w:ascii="Arial MT"/>
                <w:sz w:val="18"/>
              </w:rPr>
              <w:t>Chi-Sq.</w:t>
            </w:r>
            <w:r>
              <w:rPr>
                <w:rFonts w:ascii="Arial MT"/>
                <w:spacing w:val="-47"/>
                <w:sz w:val="18"/>
              </w:rPr>
              <w:t xml:space="preserve"> </w:t>
            </w:r>
            <w:r>
              <w:rPr>
                <w:rFonts w:ascii="Arial MT"/>
                <w:sz w:val="18"/>
              </w:rPr>
              <w:t>Statistic</w:t>
            </w:r>
          </w:p>
        </w:tc>
        <w:tc>
          <w:tcPr>
            <w:tcW w:w="1180" w:type="dxa"/>
            <w:tcBorders>
              <w:top w:val="double" w:sz="2" w:space="0" w:color="000000"/>
              <w:bottom w:val="double" w:sz="2" w:space="0" w:color="000000"/>
            </w:tcBorders>
          </w:tcPr>
          <w:p w:rsidR="006B30FC" w:rsidRDefault="006B30FC">
            <w:pPr>
              <w:pStyle w:val="TableParagraph"/>
              <w:spacing w:before="1" w:line="240" w:lineRule="auto"/>
              <w:rPr>
                <w:rFonts w:ascii="Times New Roman"/>
                <w:b/>
                <w:sz w:val="24"/>
              </w:rPr>
            </w:pPr>
          </w:p>
          <w:p w:rsidR="006B30FC" w:rsidRDefault="00662D8A">
            <w:pPr>
              <w:pStyle w:val="TableParagraph"/>
              <w:spacing w:before="0" w:line="240" w:lineRule="auto"/>
              <w:ind w:right="121"/>
              <w:jc w:val="right"/>
              <w:rPr>
                <w:rFonts w:ascii="Arial MT"/>
                <w:sz w:val="18"/>
              </w:rPr>
            </w:pPr>
            <w:r>
              <w:rPr>
                <w:rFonts w:ascii="Arial MT"/>
                <w:sz w:val="18"/>
              </w:rPr>
              <w:t>Chi-Sq.</w:t>
            </w:r>
            <w:r>
              <w:rPr>
                <w:rFonts w:ascii="Arial MT"/>
                <w:spacing w:val="-2"/>
                <w:sz w:val="18"/>
              </w:rPr>
              <w:t xml:space="preserve"> </w:t>
            </w:r>
            <w:r>
              <w:rPr>
                <w:rFonts w:ascii="Arial MT"/>
                <w:sz w:val="18"/>
              </w:rPr>
              <w:t>d.f.</w:t>
            </w:r>
          </w:p>
        </w:tc>
        <w:tc>
          <w:tcPr>
            <w:tcW w:w="875" w:type="dxa"/>
            <w:tcBorders>
              <w:top w:val="double" w:sz="2" w:space="0" w:color="000000"/>
              <w:bottom w:val="double" w:sz="2" w:space="0" w:color="000000"/>
            </w:tcBorders>
          </w:tcPr>
          <w:p w:rsidR="006B30FC" w:rsidRDefault="006B30FC">
            <w:pPr>
              <w:pStyle w:val="TableParagraph"/>
              <w:spacing w:before="1" w:line="240" w:lineRule="auto"/>
              <w:rPr>
                <w:rFonts w:ascii="Times New Roman"/>
                <w:b/>
                <w:sz w:val="24"/>
              </w:rPr>
            </w:pPr>
          </w:p>
          <w:p w:rsidR="006B30FC" w:rsidRDefault="00662D8A">
            <w:pPr>
              <w:pStyle w:val="TableParagraph"/>
              <w:spacing w:before="0" w:line="240" w:lineRule="auto"/>
              <w:ind w:right="44"/>
              <w:jc w:val="right"/>
              <w:rPr>
                <w:rFonts w:ascii="Arial MT"/>
                <w:sz w:val="18"/>
              </w:rPr>
            </w:pPr>
            <w:r>
              <w:rPr>
                <w:rFonts w:ascii="Arial MT"/>
                <w:sz w:val="18"/>
              </w:rPr>
              <w:t>Prob.</w:t>
            </w:r>
          </w:p>
        </w:tc>
      </w:tr>
      <w:tr w:rsidR="006B30FC">
        <w:trPr>
          <w:trHeight w:val="406"/>
        </w:trPr>
        <w:tc>
          <w:tcPr>
            <w:tcW w:w="2017" w:type="dxa"/>
            <w:tcBorders>
              <w:top w:val="single" w:sz="6" w:space="0" w:color="000000"/>
              <w:bottom w:val="single" w:sz="6" w:space="0" w:color="000000"/>
            </w:tcBorders>
          </w:tcPr>
          <w:p w:rsidR="006B30FC" w:rsidRDefault="006B30FC">
            <w:pPr>
              <w:pStyle w:val="TableParagraph"/>
              <w:spacing w:before="0" w:line="240" w:lineRule="auto"/>
              <w:rPr>
                <w:rFonts w:ascii="Times New Roman"/>
                <w:b/>
                <w:sz w:val="20"/>
              </w:rPr>
            </w:pPr>
          </w:p>
          <w:p w:rsidR="006B30FC" w:rsidRDefault="006B30FC">
            <w:pPr>
              <w:pStyle w:val="TableParagraph"/>
              <w:spacing w:before="1" w:line="240" w:lineRule="auto"/>
              <w:rPr>
                <w:rFonts w:ascii="Times New Roman"/>
                <w:b/>
                <w:sz w:val="14"/>
              </w:rPr>
            </w:pPr>
          </w:p>
          <w:p w:rsidR="006B30FC" w:rsidRDefault="0036285B">
            <w:pPr>
              <w:pStyle w:val="TableParagraph"/>
              <w:spacing w:before="0" w:line="20" w:lineRule="exact"/>
              <w:ind w:right="-72"/>
              <w:rPr>
                <w:rFonts w:ascii="Times New Roman"/>
                <w:sz w:val="2"/>
              </w:rPr>
            </w:pPr>
            <w:r>
              <w:rPr>
                <w:rFonts w:ascii="Times New Roman"/>
                <w:noProof/>
                <w:sz w:val="2"/>
                <w:lang w:val="en-US"/>
              </w:rPr>
              <mc:AlternateContent>
                <mc:Choice Requires="wpg">
                  <w:drawing>
                    <wp:inline distT="0" distB="0" distL="0" distR="0">
                      <wp:extent cx="1280795" cy="9525"/>
                      <wp:effectExtent l="1270" t="0" r="3810" b="635"/>
                      <wp:docPr id="9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9525"/>
                                <a:chOff x="0" y="0"/>
                                <a:chExt cx="2017" cy="15"/>
                              </a:xfrm>
                            </wpg:grpSpPr>
                            <wps:wsp>
                              <wps:cNvPr id="92" name="Rectangle 13"/>
                              <wps:cNvSpPr>
                                <a:spLocks noChangeArrowheads="1"/>
                              </wps:cNvSpPr>
                              <wps:spPr bwMode="auto">
                                <a:xfrm>
                                  <a:off x="0" y="0"/>
                                  <a:ext cx="201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71EA7C" id="Group 12" o:spid="_x0000_s1026" style="width:100.85pt;height:.75pt;mso-position-horizontal-relative:char;mso-position-vertical-relative:line" coordsize="20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92AxgIAAEo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">
                      <v:rect id="Rectangle 13" o:spid="_x0000_s1027" style="position:absolute;width:201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w10:anchorlock/>
                    </v:group>
                  </w:pict>
                </mc:Fallback>
              </mc:AlternateContent>
            </w:r>
          </w:p>
        </w:tc>
        <w:tc>
          <w:tcPr>
            <w:tcW w:w="1205" w:type="dxa"/>
            <w:tcBorders>
              <w:top w:val="double" w:sz="2" w:space="0" w:color="000000"/>
              <w:bottom w:val="double" w:sz="2" w:space="0" w:color="000000"/>
            </w:tcBorders>
          </w:tcPr>
          <w:p w:rsidR="006B30FC" w:rsidRDefault="006B30FC">
            <w:pPr>
              <w:pStyle w:val="TableParagraph"/>
              <w:spacing w:before="0" w:line="240" w:lineRule="auto"/>
              <w:rPr>
                <w:rFonts w:ascii="Times New Roman"/>
                <w:sz w:val="18"/>
              </w:rPr>
            </w:pPr>
          </w:p>
        </w:tc>
        <w:tc>
          <w:tcPr>
            <w:tcW w:w="1250" w:type="dxa"/>
            <w:tcBorders>
              <w:top w:val="double" w:sz="2" w:space="0" w:color="000000"/>
              <w:bottom w:val="double" w:sz="2" w:space="0" w:color="000000"/>
            </w:tcBorders>
          </w:tcPr>
          <w:p w:rsidR="006B30FC" w:rsidRDefault="00662D8A">
            <w:pPr>
              <w:pStyle w:val="TableParagraph"/>
              <w:spacing w:before="89" w:line="240" w:lineRule="auto"/>
              <w:ind w:right="147"/>
              <w:jc w:val="right"/>
              <w:rPr>
                <w:rFonts w:ascii="Arial MT"/>
                <w:sz w:val="18"/>
              </w:rPr>
            </w:pPr>
            <w:r>
              <w:rPr>
                <w:rFonts w:ascii="Arial MT"/>
                <w:sz w:val="18"/>
              </w:rPr>
              <w:t>27.674438</w:t>
            </w:r>
          </w:p>
        </w:tc>
        <w:tc>
          <w:tcPr>
            <w:tcW w:w="1180" w:type="dxa"/>
            <w:tcBorders>
              <w:top w:val="double" w:sz="2" w:space="0" w:color="000000"/>
              <w:bottom w:val="double" w:sz="2" w:space="0" w:color="000000"/>
            </w:tcBorders>
          </w:tcPr>
          <w:p w:rsidR="006B30FC" w:rsidRDefault="00662D8A">
            <w:pPr>
              <w:pStyle w:val="TableParagraph"/>
              <w:spacing w:before="89" w:line="240" w:lineRule="auto"/>
              <w:ind w:right="122"/>
              <w:jc w:val="right"/>
              <w:rPr>
                <w:rFonts w:ascii="Arial MT"/>
                <w:sz w:val="18"/>
              </w:rPr>
            </w:pPr>
            <w:r>
              <w:rPr>
                <w:rFonts w:ascii="Arial MT"/>
                <w:w w:val="101"/>
                <w:sz w:val="18"/>
              </w:rPr>
              <w:t>6</w:t>
            </w:r>
          </w:p>
        </w:tc>
        <w:tc>
          <w:tcPr>
            <w:tcW w:w="875" w:type="dxa"/>
            <w:tcBorders>
              <w:top w:val="double" w:sz="2" w:space="0" w:color="000000"/>
              <w:bottom w:val="double" w:sz="2" w:space="0" w:color="000000"/>
            </w:tcBorders>
          </w:tcPr>
          <w:p w:rsidR="006B30FC" w:rsidRDefault="00662D8A">
            <w:pPr>
              <w:pStyle w:val="TableParagraph"/>
              <w:spacing w:before="89" w:line="240" w:lineRule="auto"/>
              <w:ind w:right="-15"/>
              <w:jc w:val="right"/>
              <w:rPr>
                <w:rFonts w:ascii="Arial MT"/>
                <w:sz w:val="18"/>
              </w:rPr>
            </w:pPr>
            <w:r>
              <w:rPr>
                <w:rFonts w:ascii="Arial MT"/>
                <w:sz w:val="18"/>
              </w:rPr>
              <w:t>0.0001</w:t>
            </w:r>
          </w:p>
        </w:tc>
      </w:tr>
      <w:tr w:rsidR="006B30FC">
        <w:trPr>
          <w:trHeight w:val="638"/>
        </w:trPr>
        <w:tc>
          <w:tcPr>
            <w:tcW w:w="6527" w:type="dxa"/>
            <w:gridSpan w:val="5"/>
          </w:tcPr>
          <w:p w:rsidR="006B30FC" w:rsidRDefault="006B30FC">
            <w:pPr>
              <w:pStyle w:val="TableParagraph"/>
              <w:spacing w:before="9" w:line="240" w:lineRule="auto"/>
              <w:rPr>
                <w:rFonts w:ascii="Times New Roman"/>
                <w:b/>
                <w:sz w:val="26"/>
              </w:rPr>
            </w:pPr>
          </w:p>
          <w:p w:rsidR="006B30FC" w:rsidRDefault="00662D8A">
            <w:pPr>
              <w:pStyle w:val="TableParagraph"/>
              <w:spacing w:before="0" w:line="240" w:lineRule="auto"/>
              <w:rPr>
                <w:rFonts w:ascii="Arial MT"/>
                <w:sz w:val="18"/>
              </w:rPr>
            </w:pPr>
            <w:r>
              <w:rPr>
                <w:rFonts w:ascii="Arial MT"/>
                <w:sz w:val="18"/>
              </w:rPr>
              <w:t>Cross-section</w:t>
            </w:r>
            <w:r>
              <w:rPr>
                <w:rFonts w:ascii="Arial MT"/>
                <w:spacing w:val="-6"/>
                <w:sz w:val="18"/>
              </w:rPr>
              <w:t xml:space="preserve"> </w:t>
            </w:r>
            <w:r>
              <w:rPr>
                <w:rFonts w:ascii="Arial MT"/>
                <w:sz w:val="18"/>
              </w:rPr>
              <w:t>random effects</w:t>
            </w:r>
            <w:r>
              <w:rPr>
                <w:rFonts w:ascii="Arial MT"/>
                <w:spacing w:val="-10"/>
                <w:sz w:val="18"/>
              </w:rPr>
              <w:t xml:space="preserve"> </w:t>
            </w:r>
            <w:r>
              <w:rPr>
                <w:rFonts w:ascii="Arial MT"/>
                <w:sz w:val="18"/>
              </w:rPr>
              <w:t>test</w:t>
            </w:r>
            <w:r>
              <w:rPr>
                <w:rFonts w:ascii="Arial MT"/>
                <w:spacing w:val="1"/>
                <w:sz w:val="18"/>
              </w:rPr>
              <w:t xml:space="preserve"> </w:t>
            </w:r>
            <w:r>
              <w:rPr>
                <w:rFonts w:ascii="Arial MT"/>
                <w:sz w:val="18"/>
              </w:rPr>
              <w:t>comparisons:</w:t>
            </w:r>
          </w:p>
        </w:tc>
      </w:tr>
      <w:tr w:rsidR="006B30FC">
        <w:trPr>
          <w:trHeight w:val="434"/>
        </w:trPr>
        <w:tc>
          <w:tcPr>
            <w:tcW w:w="2017" w:type="dxa"/>
            <w:tcBorders>
              <w:bottom w:val="single" w:sz="6" w:space="0" w:color="000000"/>
            </w:tcBorders>
          </w:tcPr>
          <w:p w:rsidR="006B30FC" w:rsidRDefault="00662D8A">
            <w:pPr>
              <w:pStyle w:val="TableParagraph"/>
              <w:spacing w:before="118" w:line="240" w:lineRule="auto"/>
              <w:ind w:left="655" w:right="651"/>
              <w:jc w:val="center"/>
              <w:rPr>
                <w:rFonts w:ascii="Arial MT"/>
                <w:sz w:val="18"/>
              </w:rPr>
            </w:pPr>
            <w:r>
              <w:rPr>
                <w:rFonts w:ascii="Arial MT"/>
                <w:sz w:val="18"/>
              </w:rPr>
              <w:t>Variable</w:t>
            </w:r>
          </w:p>
        </w:tc>
        <w:tc>
          <w:tcPr>
            <w:tcW w:w="1205" w:type="dxa"/>
            <w:tcBorders>
              <w:bottom w:val="double" w:sz="2" w:space="0" w:color="000000"/>
            </w:tcBorders>
          </w:tcPr>
          <w:p w:rsidR="006B30FC" w:rsidRDefault="00662D8A">
            <w:pPr>
              <w:pStyle w:val="TableParagraph"/>
              <w:spacing w:before="118" w:line="240" w:lineRule="auto"/>
              <w:ind w:left="551"/>
              <w:rPr>
                <w:rFonts w:ascii="Arial MT"/>
                <w:sz w:val="18"/>
              </w:rPr>
            </w:pPr>
            <w:r>
              <w:rPr>
                <w:rFonts w:ascii="Arial MT"/>
                <w:sz w:val="18"/>
              </w:rPr>
              <w:t>Fixed</w:t>
            </w:r>
          </w:p>
        </w:tc>
        <w:tc>
          <w:tcPr>
            <w:tcW w:w="1250" w:type="dxa"/>
            <w:tcBorders>
              <w:bottom w:val="double" w:sz="2" w:space="0" w:color="000000"/>
            </w:tcBorders>
          </w:tcPr>
          <w:p w:rsidR="006B30FC" w:rsidRDefault="00662D8A">
            <w:pPr>
              <w:pStyle w:val="TableParagraph"/>
              <w:spacing w:before="118" w:line="240" w:lineRule="auto"/>
              <w:ind w:right="202"/>
              <w:jc w:val="right"/>
              <w:rPr>
                <w:rFonts w:ascii="Arial MT"/>
                <w:sz w:val="18"/>
              </w:rPr>
            </w:pPr>
            <w:r>
              <w:rPr>
                <w:rFonts w:ascii="Arial MT"/>
                <w:sz w:val="18"/>
              </w:rPr>
              <w:t>Random</w:t>
            </w:r>
          </w:p>
        </w:tc>
        <w:tc>
          <w:tcPr>
            <w:tcW w:w="1180" w:type="dxa"/>
            <w:tcBorders>
              <w:bottom w:val="double" w:sz="2" w:space="0" w:color="000000"/>
            </w:tcBorders>
          </w:tcPr>
          <w:p w:rsidR="006B30FC" w:rsidRDefault="00662D8A">
            <w:pPr>
              <w:pStyle w:val="TableParagraph"/>
              <w:spacing w:before="118" w:line="240" w:lineRule="auto"/>
              <w:ind w:right="169"/>
              <w:jc w:val="right"/>
              <w:rPr>
                <w:rFonts w:ascii="Arial MT"/>
                <w:sz w:val="18"/>
              </w:rPr>
            </w:pPr>
            <w:r>
              <w:rPr>
                <w:rFonts w:ascii="Arial MT"/>
                <w:sz w:val="18"/>
              </w:rPr>
              <w:t>Var(Diff.)</w:t>
            </w:r>
          </w:p>
        </w:tc>
        <w:tc>
          <w:tcPr>
            <w:tcW w:w="875" w:type="dxa"/>
            <w:tcBorders>
              <w:bottom w:val="double" w:sz="2" w:space="0" w:color="000000"/>
            </w:tcBorders>
          </w:tcPr>
          <w:p w:rsidR="006B30FC" w:rsidRDefault="00662D8A">
            <w:pPr>
              <w:pStyle w:val="TableParagraph"/>
              <w:spacing w:before="118" w:line="240" w:lineRule="auto"/>
              <w:ind w:right="44"/>
              <w:jc w:val="right"/>
              <w:rPr>
                <w:rFonts w:ascii="Arial MT"/>
                <w:sz w:val="18"/>
              </w:rPr>
            </w:pPr>
            <w:r>
              <w:rPr>
                <w:rFonts w:ascii="Arial MT"/>
                <w:sz w:val="18"/>
              </w:rPr>
              <w:t>Prob.</w:t>
            </w:r>
          </w:p>
        </w:tc>
      </w:tr>
      <w:tr w:rsidR="006B30FC">
        <w:trPr>
          <w:trHeight w:val="307"/>
        </w:trPr>
        <w:tc>
          <w:tcPr>
            <w:tcW w:w="2017" w:type="dxa"/>
            <w:tcBorders>
              <w:top w:val="single" w:sz="6" w:space="0" w:color="000000"/>
            </w:tcBorders>
          </w:tcPr>
          <w:p w:rsidR="006B30FC" w:rsidRDefault="00662D8A">
            <w:pPr>
              <w:pStyle w:val="TableParagraph"/>
              <w:spacing w:before="89" w:line="198" w:lineRule="exact"/>
              <w:ind w:left="655" w:right="650"/>
              <w:jc w:val="center"/>
              <w:rPr>
                <w:rFonts w:ascii="Arial MT"/>
                <w:sz w:val="18"/>
              </w:rPr>
            </w:pPr>
            <w:r>
              <w:rPr>
                <w:rFonts w:ascii="Arial MT"/>
                <w:sz w:val="18"/>
              </w:rPr>
              <w:t>ROA?</w:t>
            </w:r>
          </w:p>
        </w:tc>
        <w:tc>
          <w:tcPr>
            <w:tcW w:w="1205" w:type="dxa"/>
            <w:tcBorders>
              <w:top w:val="double" w:sz="2" w:space="0" w:color="000000"/>
            </w:tcBorders>
          </w:tcPr>
          <w:p w:rsidR="006B30FC" w:rsidRDefault="00662D8A">
            <w:pPr>
              <w:pStyle w:val="TableParagraph"/>
              <w:spacing w:before="89" w:line="198" w:lineRule="exact"/>
              <w:ind w:right="103"/>
              <w:jc w:val="right"/>
              <w:rPr>
                <w:rFonts w:ascii="Arial MT"/>
                <w:sz w:val="18"/>
              </w:rPr>
            </w:pPr>
            <w:r>
              <w:rPr>
                <w:rFonts w:ascii="Arial MT"/>
                <w:sz w:val="18"/>
              </w:rPr>
              <w:t>4.904531</w:t>
            </w:r>
          </w:p>
        </w:tc>
        <w:tc>
          <w:tcPr>
            <w:tcW w:w="1250" w:type="dxa"/>
            <w:tcBorders>
              <w:top w:val="double" w:sz="2" w:space="0" w:color="000000"/>
            </w:tcBorders>
          </w:tcPr>
          <w:p w:rsidR="006B30FC" w:rsidRDefault="00662D8A">
            <w:pPr>
              <w:pStyle w:val="TableParagraph"/>
              <w:spacing w:before="89" w:line="198" w:lineRule="exact"/>
              <w:ind w:right="147"/>
              <w:jc w:val="right"/>
              <w:rPr>
                <w:rFonts w:ascii="Arial MT"/>
                <w:sz w:val="18"/>
              </w:rPr>
            </w:pPr>
            <w:r>
              <w:rPr>
                <w:rFonts w:ascii="Arial MT"/>
                <w:sz w:val="18"/>
              </w:rPr>
              <w:t>7.696581</w:t>
            </w:r>
          </w:p>
        </w:tc>
        <w:tc>
          <w:tcPr>
            <w:tcW w:w="1180" w:type="dxa"/>
            <w:tcBorders>
              <w:top w:val="double" w:sz="2" w:space="0" w:color="000000"/>
            </w:tcBorders>
          </w:tcPr>
          <w:p w:rsidR="006B30FC" w:rsidRDefault="00662D8A">
            <w:pPr>
              <w:pStyle w:val="TableParagraph"/>
              <w:spacing w:before="89" w:line="198" w:lineRule="exact"/>
              <w:ind w:right="117"/>
              <w:jc w:val="right"/>
              <w:rPr>
                <w:rFonts w:ascii="Arial MT"/>
                <w:sz w:val="18"/>
              </w:rPr>
            </w:pPr>
            <w:r>
              <w:rPr>
                <w:rFonts w:ascii="Arial MT"/>
                <w:sz w:val="18"/>
              </w:rPr>
              <w:t>2.645547</w:t>
            </w:r>
          </w:p>
        </w:tc>
        <w:tc>
          <w:tcPr>
            <w:tcW w:w="875" w:type="dxa"/>
            <w:tcBorders>
              <w:top w:val="double" w:sz="2" w:space="0" w:color="000000"/>
            </w:tcBorders>
          </w:tcPr>
          <w:p w:rsidR="006B30FC" w:rsidRDefault="00662D8A">
            <w:pPr>
              <w:pStyle w:val="TableParagraph"/>
              <w:spacing w:before="89" w:line="198" w:lineRule="exact"/>
              <w:ind w:right="-15"/>
              <w:jc w:val="right"/>
              <w:rPr>
                <w:rFonts w:ascii="Arial MT"/>
                <w:sz w:val="18"/>
              </w:rPr>
            </w:pPr>
            <w:r>
              <w:rPr>
                <w:rFonts w:ascii="Arial MT"/>
                <w:sz w:val="18"/>
              </w:rPr>
              <w:t>0.0861</w:t>
            </w:r>
          </w:p>
        </w:tc>
      </w:tr>
      <w:tr w:rsidR="006B30FC">
        <w:trPr>
          <w:trHeight w:val="225"/>
        </w:trPr>
        <w:tc>
          <w:tcPr>
            <w:tcW w:w="2017" w:type="dxa"/>
          </w:tcPr>
          <w:p w:rsidR="006B30FC" w:rsidRDefault="00662D8A">
            <w:pPr>
              <w:pStyle w:val="TableParagraph"/>
              <w:spacing w:before="7" w:line="198" w:lineRule="exact"/>
              <w:ind w:left="655" w:right="655"/>
              <w:jc w:val="center"/>
              <w:rPr>
                <w:rFonts w:ascii="Arial MT"/>
                <w:sz w:val="18"/>
              </w:rPr>
            </w:pPr>
            <w:r>
              <w:rPr>
                <w:rFonts w:ascii="Arial MT"/>
                <w:sz w:val="18"/>
              </w:rPr>
              <w:t>NPM?</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0.003582</w:t>
            </w:r>
          </w:p>
        </w:tc>
        <w:tc>
          <w:tcPr>
            <w:tcW w:w="1250" w:type="dxa"/>
          </w:tcPr>
          <w:p w:rsidR="006B30FC" w:rsidRDefault="00662D8A">
            <w:pPr>
              <w:pStyle w:val="TableParagraph"/>
              <w:spacing w:before="7" w:line="198" w:lineRule="exact"/>
              <w:ind w:right="147"/>
              <w:jc w:val="right"/>
              <w:rPr>
                <w:rFonts w:ascii="Arial MT"/>
                <w:sz w:val="18"/>
              </w:rPr>
            </w:pPr>
            <w:r>
              <w:rPr>
                <w:rFonts w:ascii="Arial MT"/>
                <w:sz w:val="18"/>
              </w:rPr>
              <w:t>0.018337</w:t>
            </w:r>
          </w:p>
        </w:tc>
        <w:tc>
          <w:tcPr>
            <w:tcW w:w="1180" w:type="dxa"/>
          </w:tcPr>
          <w:p w:rsidR="006B30FC" w:rsidRDefault="00662D8A">
            <w:pPr>
              <w:pStyle w:val="TableParagraph"/>
              <w:spacing w:before="7" w:line="198" w:lineRule="exact"/>
              <w:ind w:right="117"/>
              <w:jc w:val="right"/>
              <w:rPr>
                <w:rFonts w:ascii="Arial MT"/>
                <w:sz w:val="18"/>
              </w:rPr>
            </w:pPr>
            <w:r>
              <w:rPr>
                <w:rFonts w:ascii="Arial MT"/>
                <w:sz w:val="18"/>
              </w:rPr>
              <w:t>0.000067</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0.0721</w:t>
            </w:r>
          </w:p>
        </w:tc>
      </w:tr>
      <w:tr w:rsidR="006B30FC">
        <w:trPr>
          <w:trHeight w:val="225"/>
        </w:trPr>
        <w:tc>
          <w:tcPr>
            <w:tcW w:w="2017" w:type="dxa"/>
          </w:tcPr>
          <w:p w:rsidR="006B30FC" w:rsidRDefault="00662D8A">
            <w:pPr>
              <w:pStyle w:val="TableParagraph"/>
              <w:spacing w:before="7" w:line="198" w:lineRule="exact"/>
              <w:ind w:left="654" w:right="655"/>
              <w:jc w:val="center"/>
              <w:rPr>
                <w:rFonts w:ascii="Arial MT"/>
                <w:sz w:val="18"/>
              </w:rPr>
            </w:pPr>
            <w:r>
              <w:rPr>
                <w:rFonts w:ascii="Arial MT"/>
                <w:sz w:val="18"/>
              </w:rPr>
              <w:t>EPS?</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-0.001117</w:t>
            </w:r>
          </w:p>
        </w:tc>
        <w:tc>
          <w:tcPr>
            <w:tcW w:w="1250" w:type="dxa"/>
          </w:tcPr>
          <w:p w:rsidR="006B30FC" w:rsidRDefault="00662D8A">
            <w:pPr>
              <w:pStyle w:val="TableParagraph"/>
              <w:spacing w:before="7" w:line="198" w:lineRule="exact"/>
              <w:ind w:right="147"/>
              <w:jc w:val="right"/>
              <w:rPr>
                <w:rFonts w:ascii="Arial MT"/>
                <w:sz w:val="18"/>
              </w:rPr>
            </w:pPr>
            <w:r>
              <w:rPr>
                <w:rFonts w:ascii="Arial MT"/>
                <w:sz w:val="18"/>
              </w:rPr>
              <w:t>-0.000438</w:t>
            </w:r>
          </w:p>
        </w:tc>
        <w:tc>
          <w:tcPr>
            <w:tcW w:w="1180" w:type="dxa"/>
          </w:tcPr>
          <w:p w:rsidR="006B30FC" w:rsidRDefault="00662D8A">
            <w:pPr>
              <w:pStyle w:val="TableParagraph"/>
              <w:spacing w:before="7" w:line="198" w:lineRule="exact"/>
              <w:ind w:right="117"/>
              <w:jc w:val="right"/>
              <w:rPr>
                <w:rFonts w:ascii="Arial MT"/>
                <w:sz w:val="18"/>
              </w:rPr>
            </w:pPr>
            <w:r>
              <w:rPr>
                <w:rFonts w:ascii="Arial MT"/>
                <w:sz w:val="18"/>
              </w:rPr>
              <w:t>0.000000</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0.3134</w:t>
            </w:r>
          </w:p>
        </w:tc>
      </w:tr>
      <w:tr w:rsidR="006B30FC">
        <w:trPr>
          <w:trHeight w:val="225"/>
        </w:trPr>
        <w:tc>
          <w:tcPr>
            <w:tcW w:w="2017" w:type="dxa"/>
          </w:tcPr>
          <w:p w:rsidR="006B30FC" w:rsidRDefault="00662D8A">
            <w:pPr>
              <w:pStyle w:val="TableParagraph"/>
              <w:spacing w:before="7" w:line="198" w:lineRule="exact"/>
              <w:ind w:left="655" w:right="655"/>
              <w:jc w:val="center"/>
              <w:rPr>
                <w:rFonts w:ascii="Arial MT"/>
                <w:sz w:val="18"/>
              </w:rPr>
            </w:pPr>
            <w:r>
              <w:rPr>
                <w:rFonts w:ascii="Arial MT"/>
                <w:sz w:val="18"/>
              </w:rPr>
              <w:t>PER?</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-0.000337</w:t>
            </w:r>
          </w:p>
        </w:tc>
        <w:tc>
          <w:tcPr>
            <w:tcW w:w="1250" w:type="dxa"/>
          </w:tcPr>
          <w:p w:rsidR="006B30FC" w:rsidRDefault="00662D8A">
            <w:pPr>
              <w:pStyle w:val="TableParagraph"/>
              <w:spacing w:before="7" w:line="198" w:lineRule="exact"/>
              <w:ind w:right="147"/>
              <w:jc w:val="right"/>
              <w:rPr>
                <w:rFonts w:ascii="Arial MT"/>
                <w:sz w:val="18"/>
              </w:rPr>
            </w:pPr>
            <w:r>
              <w:rPr>
                <w:rFonts w:ascii="Arial MT"/>
                <w:sz w:val="18"/>
              </w:rPr>
              <w:t>-0.000467</w:t>
            </w:r>
          </w:p>
        </w:tc>
        <w:tc>
          <w:tcPr>
            <w:tcW w:w="1180" w:type="dxa"/>
          </w:tcPr>
          <w:p w:rsidR="006B30FC" w:rsidRDefault="00662D8A">
            <w:pPr>
              <w:pStyle w:val="TableParagraph"/>
              <w:spacing w:before="7" w:line="198" w:lineRule="exact"/>
              <w:ind w:right="117"/>
              <w:jc w:val="right"/>
              <w:rPr>
                <w:rFonts w:ascii="Arial MT"/>
                <w:sz w:val="18"/>
              </w:rPr>
            </w:pPr>
            <w:r>
              <w:rPr>
                <w:rFonts w:ascii="Arial MT"/>
                <w:sz w:val="18"/>
              </w:rPr>
              <w:t>0.000000</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0.0560</w:t>
            </w:r>
          </w:p>
        </w:tc>
      </w:tr>
      <w:tr w:rsidR="006B30FC">
        <w:trPr>
          <w:trHeight w:val="223"/>
        </w:trPr>
        <w:tc>
          <w:tcPr>
            <w:tcW w:w="2017" w:type="dxa"/>
          </w:tcPr>
          <w:p w:rsidR="006B30FC" w:rsidRDefault="00662D8A">
            <w:pPr>
              <w:pStyle w:val="TableParagraph"/>
              <w:spacing w:before="7" w:line="196" w:lineRule="exact"/>
              <w:ind w:left="655" w:right="655"/>
              <w:jc w:val="center"/>
              <w:rPr>
                <w:rFonts w:ascii="Arial MT"/>
                <w:sz w:val="18"/>
              </w:rPr>
            </w:pPr>
            <w:r>
              <w:rPr>
                <w:rFonts w:ascii="Arial MT"/>
                <w:sz w:val="18"/>
              </w:rPr>
              <w:t>MBR?</w:t>
            </w:r>
          </w:p>
        </w:tc>
        <w:tc>
          <w:tcPr>
            <w:tcW w:w="1205" w:type="dxa"/>
          </w:tcPr>
          <w:p w:rsidR="006B30FC" w:rsidRDefault="00662D8A">
            <w:pPr>
              <w:pStyle w:val="TableParagraph"/>
              <w:spacing w:before="7" w:line="196" w:lineRule="exact"/>
              <w:ind w:right="103"/>
              <w:jc w:val="right"/>
              <w:rPr>
                <w:rFonts w:ascii="Arial MT"/>
                <w:sz w:val="18"/>
              </w:rPr>
            </w:pPr>
            <w:r>
              <w:rPr>
                <w:rFonts w:ascii="Arial MT"/>
                <w:sz w:val="18"/>
              </w:rPr>
              <w:t>-0.008795</w:t>
            </w:r>
          </w:p>
        </w:tc>
        <w:tc>
          <w:tcPr>
            <w:tcW w:w="1250" w:type="dxa"/>
          </w:tcPr>
          <w:p w:rsidR="006B30FC" w:rsidRDefault="00662D8A">
            <w:pPr>
              <w:pStyle w:val="TableParagraph"/>
              <w:spacing w:before="7" w:line="196" w:lineRule="exact"/>
              <w:ind w:right="147"/>
              <w:jc w:val="right"/>
              <w:rPr>
                <w:rFonts w:ascii="Arial MT"/>
                <w:sz w:val="18"/>
              </w:rPr>
            </w:pPr>
            <w:r>
              <w:rPr>
                <w:rFonts w:ascii="Arial MT"/>
                <w:sz w:val="18"/>
              </w:rPr>
              <w:t>-0.005277</w:t>
            </w:r>
          </w:p>
        </w:tc>
        <w:tc>
          <w:tcPr>
            <w:tcW w:w="1180" w:type="dxa"/>
          </w:tcPr>
          <w:p w:rsidR="006B30FC" w:rsidRDefault="00662D8A">
            <w:pPr>
              <w:pStyle w:val="TableParagraph"/>
              <w:spacing w:before="7" w:line="196" w:lineRule="exact"/>
              <w:ind w:right="117"/>
              <w:jc w:val="right"/>
              <w:rPr>
                <w:rFonts w:ascii="Arial MT"/>
                <w:sz w:val="18"/>
              </w:rPr>
            </w:pPr>
            <w:r>
              <w:rPr>
                <w:rFonts w:ascii="Arial MT"/>
                <w:sz w:val="18"/>
              </w:rPr>
              <w:t>0.000007</w:t>
            </w:r>
          </w:p>
        </w:tc>
        <w:tc>
          <w:tcPr>
            <w:tcW w:w="875" w:type="dxa"/>
          </w:tcPr>
          <w:p w:rsidR="006B30FC" w:rsidRDefault="00662D8A">
            <w:pPr>
              <w:pStyle w:val="TableParagraph"/>
              <w:spacing w:before="7" w:line="196" w:lineRule="exact"/>
              <w:ind w:right="-15"/>
              <w:jc w:val="right"/>
              <w:rPr>
                <w:rFonts w:ascii="Arial MT"/>
                <w:sz w:val="18"/>
              </w:rPr>
            </w:pPr>
            <w:r>
              <w:rPr>
                <w:rFonts w:ascii="Arial MT"/>
                <w:sz w:val="18"/>
              </w:rPr>
              <w:t>0.1756</w:t>
            </w:r>
          </w:p>
        </w:tc>
      </w:tr>
      <w:tr w:rsidR="006B30FC">
        <w:trPr>
          <w:trHeight w:val="321"/>
        </w:trPr>
        <w:tc>
          <w:tcPr>
            <w:tcW w:w="2017" w:type="dxa"/>
            <w:tcBorders>
              <w:bottom w:val="single" w:sz="6" w:space="0" w:color="000000"/>
            </w:tcBorders>
          </w:tcPr>
          <w:p w:rsidR="006B30FC" w:rsidRDefault="00662D8A">
            <w:pPr>
              <w:pStyle w:val="TableParagraph"/>
              <w:spacing w:before="5" w:line="240" w:lineRule="auto"/>
              <w:ind w:left="651" w:right="655"/>
              <w:jc w:val="center"/>
              <w:rPr>
                <w:rFonts w:ascii="Arial MT"/>
                <w:sz w:val="18"/>
              </w:rPr>
            </w:pPr>
            <w:r>
              <w:rPr>
                <w:rFonts w:ascii="Arial MT"/>
                <w:sz w:val="18"/>
              </w:rPr>
              <w:t>DR?</w:t>
            </w:r>
          </w:p>
        </w:tc>
        <w:tc>
          <w:tcPr>
            <w:tcW w:w="1205" w:type="dxa"/>
            <w:tcBorders>
              <w:bottom w:val="double" w:sz="2" w:space="0" w:color="000000"/>
            </w:tcBorders>
          </w:tcPr>
          <w:p w:rsidR="006B30FC" w:rsidRDefault="00662D8A">
            <w:pPr>
              <w:pStyle w:val="TableParagraph"/>
              <w:spacing w:before="5" w:line="240" w:lineRule="auto"/>
              <w:ind w:right="103"/>
              <w:jc w:val="right"/>
              <w:rPr>
                <w:rFonts w:ascii="Arial MT"/>
                <w:sz w:val="18"/>
              </w:rPr>
            </w:pPr>
            <w:r>
              <w:rPr>
                <w:rFonts w:ascii="Arial MT"/>
                <w:sz w:val="18"/>
              </w:rPr>
              <w:t>0.908062</w:t>
            </w:r>
          </w:p>
        </w:tc>
        <w:tc>
          <w:tcPr>
            <w:tcW w:w="1250" w:type="dxa"/>
            <w:tcBorders>
              <w:bottom w:val="double" w:sz="2" w:space="0" w:color="000000"/>
            </w:tcBorders>
          </w:tcPr>
          <w:p w:rsidR="006B30FC" w:rsidRDefault="00662D8A">
            <w:pPr>
              <w:pStyle w:val="TableParagraph"/>
              <w:spacing w:before="5" w:line="240" w:lineRule="auto"/>
              <w:ind w:right="147"/>
              <w:jc w:val="right"/>
              <w:rPr>
                <w:rFonts w:ascii="Arial MT"/>
                <w:sz w:val="18"/>
              </w:rPr>
            </w:pPr>
            <w:r>
              <w:rPr>
                <w:rFonts w:ascii="Arial MT"/>
                <w:sz w:val="18"/>
              </w:rPr>
              <w:t>0.413933</w:t>
            </w:r>
          </w:p>
        </w:tc>
        <w:tc>
          <w:tcPr>
            <w:tcW w:w="1180" w:type="dxa"/>
            <w:tcBorders>
              <w:bottom w:val="double" w:sz="2" w:space="0" w:color="000000"/>
            </w:tcBorders>
          </w:tcPr>
          <w:p w:rsidR="006B30FC" w:rsidRDefault="00662D8A">
            <w:pPr>
              <w:pStyle w:val="TableParagraph"/>
              <w:spacing w:before="5" w:line="240" w:lineRule="auto"/>
              <w:ind w:right="117"/>
              <w:jc w:val="right"/>
              <w:rPr>
                <w:rFonts w:ascii="Arial MT"/>
                <w:sz w:val="18"/>
              </w:rPr>
            </w:pPr>
            <w:r>
              <w:rPr>
                <w:rFonts w:ascii="Arial MT"/>
                <w:sz w:val="18"/>
              </w:rPr>
              <w:t>0.227602</w:t>
            </w:r>
          </w:p>
        </w:tc>
        <w:tc>
          <w:tcPr>
            <w:tcW w:w="875" w:type="dxa"/>
            <w:tcBorders>
              <w:bottom w:val="double" w:sz="2" w:space="0" w:color="000000"/>
            </w:tcBorders>
          </w:tcPr>
          <w:p w:rsidR="006B30FC" w:rsidRDefault="00662D8A">
            <w:pPr>
              <w:pStyle w:val="TableParagraph"/>
              <w:spacing w:before="5" w:line="240" w:lineRule="auto"/>
              <w:ind w:right="-15"/>
              <w:jc w:val="right"/>
              <w:rPr>
                <w:rFonts w:ascii="Arial MT"/>
                <w:sz w:val="18"/>
              </w:rPr>
            </w:pPr>
            <w:r>
              <w:rPr>
                <w:rFonts w:ascii="Arial MT"/>
                <w:sz w:val="18"/>
              </w:rPr>
              <w:t>0.3003</w:t>
            </w:r>
          </w:p>
        </w:tc>
      </w:tr>
      <w:tr w:rsidR="006B30FC">
        <w:trPr>
          <w:trHeight w:val="533"/>
        </w:trPr>
        <w:tc>
          <w:tcPr>
            <w:tcW w:w="6527" w:type="dxa"/>
            <w:gridSpan w:val="5"/>
          </w:tcPr>
          <w:p w:rsidR="006B30FC" w:rsidRDefault="006B30FC">
            <w:pPr>
              <w:pStyle w:val="TableParagraph"/>
              <w:spacing w:before="4" w:line="240" w:lineRule="auto"/>
              <w:rPr>
                <w:rFonts w:ascii="Times New Roman"/>
                <w:b/>
                <w:sz w:val="27"/>
              </w:rPr>
            </w:pPr>
          </w:p>
          <w:p w:rsidR="006B30FC" w:rsidRDefault="00662D8A">
            <w:pPr>
              <w:pStyle w:val="TableParagraph"/>
              <w:spacing w:before="0" w:line="198" w:lineRule="exact"/>
              <w:rPr>
                <w:rFonts w:ascii="Arial MT"/>
                <w:sz w:val="18"/>
              </w:rPr>
            </w:pPr>
            <w:r>
              <w:rPr>
                <w:rFonts w:ascii="Arial MT"/>
                <w:sz w:val="18"/>
              </w:rPr>
              <w:t>Cross-section</w:t>
            </w:r>
            <w:r>
              <w:rPr>
                <w:rFonts w:ascii="Arial MT"/>
                <w:spacing w:val="-6"/>
                <w:sz w:val="18"/>
              </w:rPr>
              <w:t xml:space="preserve"> </w:t>
            </w:r>
            <w:r>
              <w:rPr>
                <w:rFonts w:ascii="Arial MT"/>
                <w:sz w:val="18"/>
              </w:rPr>
              <w:t>random effects</w:t>
            </w:r>
            <w:r>
              <w:rPr>
                <w:rFonts w:ascii="Arial MT"/>
                <w:spacing w:val="-10"/>
                <w:sz w:val="18"/>
              </w:rPr>
              <w:t xml:space="preserve"> </w:t>
            </w:r>
            <w:r>
              <w:rPr>
                <w:rFonts w:ascii="Arial MT"/>
                <w:sz w:val="18"/>
              </w:rPr>
              <w:t>test</w:t>
            </w:r>
            <w:r>
              <w:rPr>
                <w:rFonts w:ascii="Arial MT"/>
                <w:spacing w:val="1"/>
                <w:sz w:val="18"/>
              </w:rPr>
              <w:t xml:space="preserve"> </w:t>
            </w:r>
            <w:r>
              <w:rPr>
                <w:rFonts w:ascii="Arial MT"/>
                <w:sz w:val="18"/>
              </w:rPr>
              <w:t>equation:</w:t>
            </w:r>
          </w:p>
        </w:tc>
      </w:tr>
      <w:tr w:rsidR="006B30FC">
        <w:trPr>
          <w:trHeight w:val="225"/>
        </w:trPr>
        <w:tc>
          <w:tcPr>
            <w:tcW w:w="6527" w:type="dxa"/>
            <w:gridSpan w:val="5"/>
          </w:tcPr>
          <w:p w:rsidR="006B30FC" w:rsidRDefault="00662D8A">
            <w:pPr>
              <w:pStyle w:val="TableParagraph"/>
              <w:spacing w:before="7" w:line="198" w:lineRule="exact"/>
              <w:rPr>
                <w:rFonts w:ascii="Arial MT"/>
                <w:sz w:val="18"/>
              </w:rPr>
            </w:pPr>
            <w:r>
              <w:rPr>
                <w:rFonts w:ascii="Arial MT"/>
                <w:sz w:val="18"/>
              </w:rPr>
              <w:t>Dependent Variable:</w:t>
            </w:r>
            <w:r>
              <w:rPr>
                <w:rFonts w:ascii="Arial MT"/>
                <w:spacing w:val="-5"/>
                <w:sz w:val="18"/>
              </w:rPr>
              <w:t xml:space="preserve"> </w:t>
            </w:r>
            <w:r>
              <w:rPr>
                <w:rFonts w:ascii="Arial MT"/>
                <w:sz w:val="18"/>
              </w:rPr>
              <w:t>HS?</w:t>
            </w:r>
          </w:p>
        </w:tc>
      </w:tr>
      <w:tr w:rsidR="006B30FC">
        <w:trPr>
          <w:trHeight w:val="225"/>
        </w:trPr>
        <w:tc>
          <w:tcPr>
            <w:tcW w:w="6527" w:type="dxa"/>
            <w:gridSpan w:val="5"/>
          </w:tcPr>
          <w:p w:rsidR="006B30FC" w:rsidRDefault="00662D8A">
            <w:pPr>
              <w:pStyle w:val="TableParagraph"/>
              <w:spacing w:before="7" w:line="199" w:lineRule="exact"/>
              <w:rPr>
                <w:rFonts w:ascii="Arial MT"/>
                <w:sz w:val="18"/>
              </w:rPr>
            </w:pPr>
            <w:r>
              <w:rPr>
                <w:rFonts w:ascii="Arial MT"/>
                <w:sz w:val="18"/>
              </w:rPr>
              <w:t>Method: Panel</w:t>
            </w:r>
            <w:r>
              <w:rPr>
                <w:rFonts w:ascii="Arial MT"/>
                <w:spacing w:val="-3"/>
                <w:sz w:val="18"/>
              </w:rPr>
              <w:t xml:space="preserve"> </w:t>
            </w:r>
            <w:r>
              <w:rPr>
                <w:rFonts w:ascii="Arial MT"/>
                <w:sz w:val="18"/>
              </w:rPr>
              <w:t>Least</w:t>
            </w:r>
            <w:r>
              <w:rPr>
                <w:rFonts w:ascii="Arial MT"/>
                <w:spacing w:val="-5"/>
                <w:sz w:val="18"/>
              </w:rPr>
              <w:t xml:space="preserve"> </w:t>
            </w:r>
            <w:r>
              <w:rPr>
                <w:rFonts w:ascii="Arial MT"/>
                <w:sz w:val="18"/>
              </w:rPr>
              <w:t>Squares</w:t>
            </w:r>
          </w:p>
        </w:tc>
      </w:tr>
      <w:tr w:rsidR="006B30FC">
        <w:trPr>
          <w:trHeight w:val="225"/>
        </w:trPr>
        <w:tc>
          <w:tcPr>
            <w:tcW w:w="6527" w:type="dxa"/>
            <w:gridSpan w:val="5"/>
          </w:tcPr>
          <w:p w:rsidR="006B30FC" w:rsidRDefault="00662D8A">
            <w:pPr>
              <w:pStyle w:val="TableParagraph"/>
              <w:spacing w:before="7" w:line="198" w:lineRule="exact"/>
              <w:rPr>
                <w:rFonts w:ascii="Arial MT"/>
                <w:sz w:val="18"/>
              </w:rPr>
            </w:pPr>
            <w:r>
              <w:rPr>
                <w:rFonts w:ascii="Arial MT"/>
                <w:sz w:val="18"/>
              </w:rPr>
              <w:t>Date:</w:t>
            </w:r>
            <w:r>
              <w:rPr>
                <w:rFonts w:ascii="Arial MT"/>
                <w:spacing w:val="2"/>
                <w:sz w:val="18"/>
              </w:rPr>
              <w:t xml:space="preserve"> </w:t>
            </w:r>
            <w:r>
              <w:rPr>
                <w:rFonts w:ascii="Arial MT"/>
                <w:sz w:val="18"/>
              </w:rPr>
              <w:t>07/27/12</w:t>
            </w:r>
            <w:r>
              <w:rPr>
                <w:rFonts w:ascii="Arial MT"/>
                <w:spacing w:val="44"/>
                <w:sz w:val="18"/>
              </w:rPr>
              <w:t xml:space="preserve"> </w:t>
            </w:r>
            <w:r>
              <w:rPr>
                <w:rFonts w:ascii="Arial MT"/>
                <w:sz w:val="18"/>
              </w:rPr>
              <w:t>Time:</w:t>
            </w:r>
            <w:r>
              <w:rPr>
                <w:rFonts w:ascii="Arial MT"/>
                <w:spacing w:val="-3"/>
                <w:sz w:val="18"/>
              </w:rPr>
              <w:t xml:space="preserve"> </w:t>
            </w:r>
            <w:r>
              <w:rPr>
                <w:rFonts w:ascii="Arial MT"/>
                <w:sz w:val="18"/>
              </w:rPr>
              <w:t>15:44</w:t>
            </w:r>
          </w:p>
        </w:tc>
      </w:tr>
      <w:tr w:rsidR="006B30FC">
        <w:trPr>
          <w:trHeight w:val="223"/>
        </w:trPr>
        <w:tc>
          <w:tcPr>
            <w:tcW w:w="2017" w:type="dxa"/>
          </w:tcPr>
          <w:p w:rsidR="006B30FC" w:rsidRDefault="00662D8A">
            <w:pPr>
              <w:pStyle w:val="TableParagraph"/>
              <w:spacing w:before="7" w:line="196" w:lineRule="exact"/>
              <w:rPr>
                <w:rFonts w:ascii="Arial MT"/>
                <w:sz w:val="18"/>
              </w:rPr>
            </w:pPr>
            <w:r>
              <w:rPr>
                <w:rFonts w:ascii="Arial MT"/>
                <w:sz w:val="18"/>
              </w:rPr>
              <w:t>Sample:</w:t>
            </w:r>
            <w:r>
              <w:rPr>
                <w:rFonts w:ascii="Arial MT"/>
                <w:spacing w:val="1"/>
                <w:sz w:val="18"/>
              </w:rPr>
              <w:t xml:space="preserve"> </w:t>
            </w:r>
            <w:r>
              <w:rPr>
                <w:rFonts w:ascii="Arial MT"/>
                <w:sz w:val="18"/>
              </w:rPr>
              <w:t>2006</w:t>
            </w:r>
            <w:r>
              <w:rPr>
                <w:rFonts w:ascii="Arial MT"/>
                <w:spacing w:val="-2"/>
                <w:sz w:val="18"/>
              </w:rPr>
              <w:t xml:space="preserve"> </w:t>
            </w:r>
            <w:r>
              <w:rPr>
                <w:rFonts w:ascii="Arial MT"/>
                <w:sz w:val="18"/>
              </w:rPr>
              <w:t>2010</w:t>
            </w:r>
          </w:p>
        </w:tc>
        <w:tc>
          <w:tcPr>
            <w:tcW w:w="1205" w:type="dxa"/>
          </w:tcPr>
          <w:p w:rsidR="006B30FC" w:rsidRDefault="006B30FC">
            <w:pPr>
              <w:pStyle w:val="TableParagraph"/>
              <w:spacing w:before="0" w:line="240" w:lineRule="auto"/>
              <w:rPr>
                <w:rFonts w:ascii="Times New Roman"/>
                <w:sz w:val="14"/>
              </w:rPr>
            </w:pPr>
          </w:p>
        </w:tc>
        <w:tc>
          <w:tcPr>
            <w:tcW w:w="1250" w:type="dxa"/>
          </w:tcPr>
          <w:p w:rsidR="006B30FC" w:rsidRDefault="006B30FC">
            <w:pPr>
              <w:pStyle w:val="TableParagraph"/>
              <w:spacing w:before="0" w:line="240" w:lineRule="auto"/>
              <w:rPr>
                <w:rFonts w:ascii="Times New Roman"/>
                <w:sz w:val="14"/>
              </w:rPr>
            </w:pPr>
          </w:p>
        </w:tc>
        <w:tc>
          <w:tcPr>
            <w:tcW w:w="1180" w:type="dxa"/>
          </w:tcPr>
          <w:p w:rsidR="006B30FC" w:rsidRDefault="006B30FC">
            <w:pPr>
              <w:pStyle w:val="TableParagraph"/>
              <w:spacing w:before="0" w:line="240" w:lineRule="auto"/>
              <w:rPr>
                <w:rFonts w:ascii="Times New Roman"/>
                <w:sz w:val="14"/>
              </w:rPr>
            </w:pPr>
          </w:p>
        </w:tc>
        <w:tc>
          <w:tcPr>
            <w:tcW w:w="875" w:type="dxa"/>
          </w:tcPr>
          <w:p w:rsidR="006B30FC" w:rsidRDefault="006B30FC">
            <w:pPr>
              <w:pStyle w:val="TableParagraph"/>
              <w:spacing w:before="0" w:line="240" w:lineRule="auto"/>
              <w:rPr>
                <w:rFonts w:ascii="Times New Roman"/>
                <w:sz w:val="14"/>
              </w:rPr>
            </w:pPr>
          </w:p>
        </w:tc>
      </w:tr>
      <w:tr w:rsidR="006B30FC">
        <w:trPr>
          <w:trHeight w:val="223"/>
        </w:trPr>
        <w:tc>
          <w:tcPr>
            <w:tcW w:w="6527" w:type="dxa"/>
            <w:gridSpan w:val="5"/>
          </w:tcPr>
          <w:p w:rsidR="006B30FC" w:rsidRDefault="00662D8A">
            <w:pPr>
              <w:pStyle w:val="TableParagraph"/>
              <w:spacing w:before="4" w:line="198" w:lineRule="exact"/>
              <w:rPr>
                <w:rFonts w:ascii="Arial MT"/>
                <w:sz w:val="18"/>
              </w:rPr>
            </w:pPr>
            <w:r>
              <w:rPr>
                <w:rFonts w:ascii="Arial MT"/>
                <w:sz w:val="18"/>
              </w:rPr>
              <w:t>Included</w:t>
            </w:r>
            <w:r>
              <w:rPr>
                <w:rFonts w:ascii="Arial MT"/>
                <w:spacing w:val="-2"/>
                <w:sz w:val="18"/>
              </w:rPr>
              <w:t xml:space="preserve"> </w:t>
            </w:r>
            <w:r>
              <w:rPr>
                <w:rFonts w:ascii="Arial MT"/>
                <w:sz w:val="18"/>
              </w:rPr>
              <w:t>observations:</w:t>
            </w:r>
            <w:r>
              <w:rPr>
                <w:rFonts w:ascii="Arial MT"/>
                <w:spacing w:val="-3"/>
                <w:sz w:val="18"/>
              </w:rPr>
              <w:t xml:space="preserve"> </w:t>
            </w:r>
            <w:r>
              <w:rPr>
                <w:rFonts w:ascii="Arial MT"/>
                <w:sz w:val="18"/>
              </w:rPr>
              <w:t>5</w:t>
            </w:r>
          </w:p>
        </w:tc>
      </w:tr>
      <w:tr w:rsidR="006B30FC">
        <w:trPr>
          <w:trHeight w:val="225"/>
        </w:trPr>
        <w:tc>
          <w:tcPr>
            <w:tcW w:w="6527" w:type="dxa"/>
            <w:gridSpan w:val="5"/>
          </w:tcPr>
          <w:p w:rsidR="006B30FC" w:rsidRDefault="00662D8A">
            <w:pPr>
              <w:pStyle w:val="TableParagraph"/>
              <w:spacing w:before="7" w:line="198" w:lineRule="exact"/>
              <w:rPr>
                <w:rFonts w:ascii="Arial MT"/>
                <w:sz w:val="18"/>
              </w:rPr>
            </w:pPr>
            <w:r>
              <w:rPr>
                <w:rFonts w:ascii="Arial MT"/>
                <w:sz w:val="18"/>
              </w:rPr>
              <w:t>Cross-sections</w:t>
            </w:r>
            <w:r>
              <w:rPr>
                <w:rFonts w:ascii="Arial MT"/>
                <w:spacing w:val="-5"/>
                <w:sz w:val="18"/>
              </w:rPr>
              <w:t xml:space="preserve"> </w:t>
            </w:r>
            <w:r>
              <w:rPr>
                <w:rFonts w:ascii="Arial MT"/>
                <w:sz w:val="18"/>
              </w:rPr>
              <w:t>included:</w:t>
            </w:r>
            <w:r>
              <w:rPr>
                <w:rFonts w:ascii="Arial MT"/>
                <w:spacing w:val="3"/>
                <w:sz w:val="18"/>
              </w:rPr>
              <w:t xml:space="preserve"> </w:t>
            </w:r>
            <w:r>
              <w:rPr>
                <w:rFonts w:ascii="Arial MT"/>
                <w:sz w:val="18"/>
              </w:rPr>
              <w:t>29</w:t>
            </w:r>
          </w:p>
        </w:tc>
      </w:tr>
      <w:tr w:rsidR="006B30FC">
        <w:trPr>
          <w:trHeight w:val="323"/>
        </w:trPr>
        <w:tc>
          <w:tcPr>
            <w:tcW w:w="6527" w:type="dxa"/>
            <w:gridSpan w:val="5"/>
          </w:tcPr>
          <w:p w:rsidR="006B30FC" w:rsidRDefault="00662D8A">
            <w:pPr>
              <w:pStyle w:val="TableParagraph"/>
              <w:spacing w:before="7" w:line="240" w:lineRule="auto"/>
              <w:rPr>
                <w:rFonts w:ascii="Arial MT"/>
                <w:sz w:val="18"/>
              </w:rPr>
            </w:pPr>
            <w:r>
              <w:rPr>
                <w:rFonts w:ascii="Arial MT"/>
                <w:sz w:val="18"/>
              </w:rPr>
              <w:t>Total pool</w:t>
            </w:r>
            <w:r>
              <w:rPr>
                <w:rFonts w:ascii="Arial MT"/>
                <w:spacing w:val="-4"/>
                <w:sz w:val="18"/>
              </w:rPr>
              <w:t xml:space="preserve"> </w:t>
            </w:r>
            <w:r>
              <w:rPr>
                <w:rFonts w:ascii="Arial MT"/>
                <w:sz w:val="18"/>
              </w:rPr>
              <w:t>(unbalanced)</w:t>
            </w:r>
            <w:r>
              <w:rPr>
                <w:rFonts w:ascii="Arial MT"/>
                <w:spacing w:val="-5"/>
                <w:sz w:val="18"/>
              </w:rPr>
              <w:t xml:space="preserve"> </w:t>
            </w:r>
            <w:r>
              <w:rPr>
                <w:rFonts w:ascii="Arial MT"/>
                <w:sz w:val="18"/>
              </w:rPr>
              <w:t>observations: 144</w:t>
            </w:r>
          </w:p>
        </w:tc>
      </w:tr>
      <w:tr w:rsidR="006B30FC">
        <w:trPr>
          <w:trHeight w:val="406"/>
        </w:trPr>
        <w:tc>
          <w:tcPr>
            <w:tcW w:w="2017" w:type="dxa"/>
            <w:tcBorders>
              <w:top w:val="single" w:sz="6" w:space="0" w:color="000000"/>
              <w:bottom w:val="single" w:sz="6" w:space="0" w:color="000000"/>
            </w:tcBorders>
          </w:tcPr>
          <w:p w:rsidR="006B30FC" w:rsidRDefault="00662D8A">
            <w:pPr>
              <w:pStyle w:val="TableParagraph"/>
              <w:spacing w:before="89" w:line="240" w:lineRule="auto"/>
              <w:ind w:left="655" w:right="651"/>
              <w:jc w:val="center"/>
              <w:rPr>
                <w:rFonts w:ascii="Arial MT"/>
                <w:sz w:val="18"/>
              </w:rPr>
            </w:pPr>
            <w:r>
              <w:rPr>
                <w:rFonts w:ascii="Arial MT"/>
                <w:sz w:val="18"/>
              </w:rPr>
              <w:t>Variable</w:t>
            </w:r>
          </w:p>
        </w:tc>
        <w:tc>
          <w:tcPr>
            <w:tcW w:w="1205" w:type="dxa"/>
            <w:tcBorders>
              <w:top w:val="double" w:sz="2" w:space="0" w:color="000000"/>
              <w:bottom w:val="double" w:sz="2" w:space="0" w:color="000000"/>
            </w:tcBorders>
          </w:tcPr>
          <w:p w:rsidR="006B30FC" w:rsidRDefault="00662D8A">
            <w:pPr>
              <w:pStyle w:val="TableParagraph"/>
              <w:spacing w:before="89" w:line="240" w:lineRule="auto"/>
              <w:ind w:right="106"/>
              <w:jc w:val="right"/>
              <w:rPr>
                <w:rFonts w:ascii="Arial MT"/>
                <w:sz w:val="18"/>
              </w:rPr>
            </w:pPr>
            <w:r>
              <w:rPr>
                <w:rFonts w:ascii="Arial MT"/>
                <w:sz w:val="18"/>
              </w:rPr>
              <w:t>Coefficient</w:t>
            </w:r>
          </w:p>
        </w:tc>
        <w:tc>
          <w:tcPr>
            <w:tcW w:w="1250" w:type="dxa"/>
            <w:tcBorders>
              <w:top w:val="double" w:sz="2" w:space="0" w:color="000000"/>
              <w:bottom w:val="double" w:sz="2" w:space="0" w:color="000000"/>
            </w:tcBorders>
          </w:tcPr>
          <w:p w:rsidR="006B30FC" w:rsidRDefault="00662D8A">
            <w:pPr>
              <w:pStyle w:val="TableParagraph"/>
              <w:spacing w:before="89" w:line="240" w:lineRule="auto"/>
              <w:ind w:right="150"/>
              <w:jc w:val="right"/>
              <w:rPr>
                <w:rFonts w:ascii="Arial MT"/>
                <w:sz w:val="18"/>
              </w:rPr>
            </w:pPr>
            <w:r>
              <w:rPr>
                <w:rFonts w:ascii="Arial MT"/>
                <w:sz w:val="18"/>
              </w:rPr>
              <w:t>Std.</w:t>
            </w:r>
            <w:r>
              <w:rPr>
                <w:rFonts w:ascii="Arial MT"/>
                <w:spacing w:val="-3"/>
                <w:sz w:val="18"/>
              </w:rPr>
              <w:t xml:space="preserve"> </w:t>
            </w:r>
            <w:r>
              <w:rPr>
                <w:rFonts w:ascii="Arial MT"/>
                <w:sz w:val="18"/>
              </w:rPr>
              <w:t>Error</w:t>
            </w:r>
          </w:p>
        </w:tc>
        <w:tc>
          <w:tcPr>
            <w:tcW w:w="1180" w:type="dxa"/>
            <w:tcBorders>
              <w:top w:val="double" w:sz="2" w:space="0" w:color="000000"/>
              <w:bottom w:val="double" w:sz="2" w:space="0" w:color="000000"/>
            </w:tcBorders>
          </w:tcPr>
          <w:p w:rsidR="006B30FC" w:rsidRDefault="00662D8A">
            <w:pPr>
              <w:pStyle w:val="TableParagraph"/>
              <w:spacing w:before="89" w:line="240" w:lineRule="auto"/>
              <w:ind w:right="119"/>
              <w:jc w:val="right"/>
              <w:rPr>
                <w:rFonts w:ascii="Arial MT"/>
                <w:sz w:val="18"/>
              </w:rPr>
            </w:pPr>
            <w:r>
              <w:rPr>
                <w:rFonts w:ascii="Arial MT"/>
                <w:sz w:val="18"/>
              </w:rPr>
              <w:t>t-Statistic</w:t>
            </w:r>
          </w:p>
        </w:tc>
        <w:tc>
          <w:tcPr>
            <w:tcW w:w="875" w:type="dxa"/>
            <w:tcBorders>
              <w:top w:val="double" w:sz="2" w:space="0" w:color="000000"/>
              <w:bottom w:val="double" w:sz="2" w:space="0" w:color="000000"/>
            </w:tcBorders>
          </w:tcPr>
          <w:p w:rsidR="006B30FC" w:rsidRDefault="00662D8A">
            <w:pPr>
              <w:pStyle w:val="TableParagraph"/>
              <w:spacing w:before="89" w:line="240" w:lineRule="auto"/>
              <w:ind w:left="345"/>
              <w:rPr>
                <w:rFonts w:ascii="Arial MT"/>
                <w:sz w:val="18"/>
              </w:rPr>
            </w:pPr>
            <w:r>
              <w:rPr>
                <w:rFonts w:ascii="Arial MT"/>
                <w:sz w:val="18"/>
              </w:rPr>
              <w:t>Prob.</w:t>
            </w:r>
          </w:p>
        </w:tc>
      </w:tr>
      <w:tr w:rsidR="006B30FC">
        <w:trPr>
          <w:trHeight w:val="307"/>
        </w:trPr>
        <w:tc>
          <w:tcPr>
            <w:tcW w:w="2017" w:type="dxa"/>
            <w:tcBorders>
              <w:top w:val="single" w:sz="6" w:space="0" w:color="000000"/>
            </w:tcBorders>
          </w:tcPr>
          <w:p w:rsidR="006B30FC" w:rsidRDefault="00662D8A">
            <w:pPr>
              <w:pStyle w:val="TableParagraph"/>
              <w:spacing w:before="89" w:line="198" w:lineRule="exact"/>
              <w:jc w:val="center"/>
              <w:rPr>
                <w:rFonts w:ascii="Arial MT"/>
                <w:sz w:val="18"/>
              </w:rPr>
            </w:pPr>
            <w:r>
              <w:rPr>
                <w:rFonts w:ascii="Arial MT"/>
                <w:w w:val="101"/>
                <w:sz w:val="18"/>
              </w:rPr>
              <w:t>C</w:t>
            </w:r>
          </w:p>
        </w:tc>
        <w:tc>
          <w:tcPr>
            <w:tcW w:w="1205" w:type="dxa"/>
            <w:tcBorders>
              <w:top w:val="double" w:sz="2" w:space="0" w:color="000000"/>
            </w:tcBorders>
          </w:tcPr>
          <w:p w:rsidR="006B30FC" w:rsidRDefault="00662D8A">
            <w:pPr>
              <w:pStyle w:val="TableParagraph"/>
              <w:spacing w:before="89" w:line="198" w:lineRule="exact"/>
              <w:ind w:right="103"/>
              <w:jc w:val="right"/>
              <w:rPr>
                <w:rFonts w:ascii="Arial MT"/>
                <w:sz w:val="18"/>
              </w:rPr>
            </w:pPr>
            <w:r>
              <w:rPr>
                <w:rFonts w:ascii="Arial MT"/>
                <w:sz w:val="18"/>
              </w:rPr>
              <w:t>5.097166</w:t>
            </w:r>
          </w:p>
        </w:tc>
        <w:tc>
          <w:tcPr>
            <w:tcW w:w="1250" w:type="dxa"/>
            <w:tcBorders>
              <w:top w:val="double" w:sz="2" w:space="0" w:color="000000"/>
            </w:tcBorders>
          </w:tcPr>
          <w:p w:rsidR="006B30FC" w:rsidRDefault="00662D8A">
            <w:pPr>
              <w:pStyle w:val="TableParagraph"/>
              <w:spacing w:before="89" w:line="198" w:lineRule="exact"/>
              <w:ind w:right="147"/>
              <w:jc w:val="right"/>
              <w:rPr>
                <w:rFonts w:ascii="Arial MT"/>
                <w:sz w:val="18"/>
              </w:rPr>
            </w:pPr>
            <w:r>
              <w:rPr>
                <w:rFonts w:ascii="Arial MT"/>
                <w:sz w:val="18"/>
              </w:rPr>
              <w:t>0.289978</w:t>
            </w:r>
          </w:p>
        </w:tc>
        <w:tc>
          <w:tcPr>
            <w:tcW w:w="1180" w:type="dxa"/>
            <w:tcBorders>
              <w:top w:val="double" w:sz="2" w:space="0" w:color="000000"/>
            </w:tcBorders>
          </w:tcPr>
          <w:p w:rsidR="006B30FC" w:rsidRDefault="00662D8A">
            <w:pPr>
              <w:pStyle w:val="TableParagraph"/>
              <w:spacing w:before="89" w:line="198" w:lineRule="exact"/>
              <w:ind w:right="117"/>
              <w:jc w:val="right"/>
              <w:rPr>
                <w:rFonts w:ascii="Arial MT"/>
                <w:sz w:val="18"/>
              </w:rPr>
            </w:pPr>
            <w:r>
              <w:rPr>
                <w:rFonts w:ascii="Arial MT"/>
                <w:sz w:val="18"/>
              </w:rPr>
              <w:t>17.57777</w:t>
            </w:r>
          </w:p>
        </w:tc>
        <w:tc>
          <w:tcPr>
            <w:tcW w:w="875" w:type="dxa"/>
            <w:tcBorders>
              <w:top w:val="double" w:sz="2" w:space="0" w:color="000000"/>
            </w:tcBorders>
          </w:tcPr>
          <w:p w:rsidR="006B30FC" w:rsidRDefault="00662D8A">
            <w:pPr>
              <w:pStyle w:val="TableParagraph"/>
              <w:spacing w:before="89" w:line="198" w:lineRule="exact"/>
              <w:ind w:right="-15"/>
              <w:jc w:val="right"/>
              <w:rPr>
                <w:rFonts w:ascii="Arial MT"/>
                <w:sz w:val="18"/>
              </w:rPr>
            </w:pPr>
            <w:r>
              <w:rPr>
                <w:rFonts w:ascii="Arial MT"/>
                <w:sz w:val="18"/>
              </w:rPr>
              <w:t>0.0000</w:t>
            </w:r>
          </w:p>
        </w:tc>
      </w:tr>
      <w:tr w:rsidR="006B30FC">
        <w:trPr>
          <w:trHeight w:val="223"/>
        </w:trPr>
        <w:tc>
          <w:tcPr>
            <w:tcW w:w="2017" w:type="dxa"/>
          </w:tcPr>
          <w:p w:rsidR="006B30FC" w:rsidRDefault="00662D8A">
            <w:pPr>
              <w:pStyle w:val="TableParagraph"/>
              <w:spacing w:before="7" w:line="196" w:lineRule="exact"/>
              <w:ind w:left="655" w:right="650"/>
              <w:jc w:val="center"/>
              <w:rPr>
                <w:rFonts w:ascii="Arial MT"/>
                <w:sz w:val="18"/>
              </w:rPr>
            </w:pPr>
            <w:r>
              <w:rPr>
                <w:rFonts w:ascii="Arial MT"/>
                <w:sz w:val="18"/>
              </w:rPr>
              <w:t>ROA?</w:t>
            </w:r>
          </w:p>
        </w:tc>
        <w:tc>
          <w:tcPr>
            <w:tcW w:w="1205" w:type="dxa"/>
          </w:tcPr>
          <w:p w:rsidR="006B30FC" w:rsidRDefault="00662D8A">
            <w:pPr>
              <w:pStyle w:val="TableParagraph"/>
              <w:spacing w:before="7" w:line="196" w:lineRule="exact"/>
              <w:ind w:right="103"/>
              <w:jc w:val="right"/>
              <w:rPr>
                <w:rFonts w:ascii="Arial MT"/>
                <w:sz w:val="18"/>
              </w:rPr>
            </w:pPr>
            <w:r>
              <w:rPr>
                <w:rFonts w:ascii="Arial MT"/>
                <w:sz w:val="18"/>
              </w:rPr>
              <w:t>4.904531</w:t>
            </w:r>
          </w:p>
        </w:tc>
        <w:tc>
          <w:tcPr>
            <w:tcW w:w="1250" w:type="dxa"/>
          </w:tcPr>
          <w:p w:rsidR="006B30FC" w:rsidRDefault="00662D8A">
            <w:pPr>
              <w:pStyle w:val="TableParagraph"/>
              <w:spacing w:before="7" w:line="196" w:lineRule="exact"/>
              <w:ind w:right="147"/>
              <w:jc w:val="right"/>
              <w:rPr>
                <w:rFonts w:ascii="Arial MT"/>
                <w:sz w:val="18"/>
              </w:rPr>
            </w:pPr>
            <w:r>
              <w:rPr>
                <w:rFonts w:ascii="Arial MT"/>
                <w:sz w:val="18"/>
              </w:rPr>
              <w:t>2.672898</w:t>
            </w:r>
          </w:p>
        </w:tc>
        <w:tc>
          <w:tcPr>
            <w:tcW w:w="1180" w:type="dxa"/>
          </w:tcPr>
          <w:p w:rsidR="006B30FC" w:rsidRDefault="00662D8A">
            <w:pPr>
              <w:pStyle w:val="TableParagraph"/>
              <w:spacing w:before="7" w:line="196" w:lineRule="exact"/>
              <w:ind w:right="117"/>
              <w:jc w:val="right"/>
              <w:rPr>
                <w:rFonts w:ascii="Arial MT"/>
                <w:sz w:val="18"/>
              </w:rPr>
            </w:pPr>
            <w:r>
              <w:rPr>
                <w:rFonts w:ascii="Arial MT"/>
                <w:sz w:val="18"/>
              </w:rPr>
              <w:t>1.834911</w:t>
            </w:r>
          </w:p>
        </w:tc>
        <w:tc>
          <w:tcPr>
            <w:tcW w:w="875" w:type="dxa"/>
          </w:tcPr>
          <w:p w:rsidR="006B30FC" w:rsidRDefault="00662D8A">
            <w:pPr>
              <w:pStyle w:val="TableParagraph"/>
              <w:spacing w:before="7" w:line="196" w:lineRule="exact"/>
              <w:ind w:right="-15"/>
              <w:jc w:val="right"/>
              <w:rPr>
                <w:rFonts w:ascii="Arial MT"/>
                <w:sz w:val="18"/>
              </w:rPr>
            </w:pPr>
            <w:r>
              <w:rPr>
                <w:rFonts w:ascii="Arial MT"/>
                <w:sz w:val="18"/>
              </w:rPr>
              <w:t>0.0692</w:t>
            </w:r>
          </w:p>
        </w:tc>
      </w:tr>
      <w:tr w:rsidR="006B30FC">
        <w:trPr>
          <w:trHeight w:val="223"/>
        </w:trPr>
        <w:tc>
          <w:tcPr>
            <w:tcW w:w="2017" w:type="dxa"/>
          </w:tcPr>
          <w:p w:rsidR="006B30FC" w:rsidRDefault="00662D8A">
            <w:pPr>
              <w:pStyle w:val="TableParagraph"/>
              <w:spacing w:before="4" w:line="198" w:lineRule="exact"/>
              <w:ind w:left="655" w:right="655"/>
              <w:jc w:val="center"/>
              <w:rPr>
                <w:rFonts w:ascii="Arial MT"/>
                <w:sz w:val="18"/>
              </w:rPr>
            </w:pPr>
            <w:r>
              <w:rPr>
                <w:rFonts w:ascii="Arial MT"/>
                <w:sz w:val="18"/>
              </w:rPr>
              <w:t>NPM?</w:t>
            </w:r>
          </w:p>
        </w:tc>
        <w:tc>
          <w:tcPr>
            <w:tcW w:w="1205" w:type="dxa"/>
          </w:tcPr>
          <w:p w:rsidR="006B30FC" w:rsidRDefault="00662D8A">
            <w:pPr>
              <w:pStyle w:val="TableParagraph"/>
              <w:spacing w:before="4" w:line="198" w:lineRule="exact"/>
              <w:ind w:right="103"/>
              <w:jc w:val="right"/>
              <w:rPr>
                <w:rFonts w:ascii="Arial MT"/>
                <w:sz w:val="18"/>
              </w:rPr>
            </w:pPr>
            <w:r>
              <w:rPr>
                <w:rFonts w:ascii="Arial MT"/>
                <w:sz w:val="18"/>
              </w:rPr>
              <w:t>0.003582</w:t>
            </w:r>
          </w:p>
        </w:tc>
        <w:tc>
          <w:tcPr>
            <w:tcW w:w="1250" w:type="dxa"/>
          </w:tcPr>
          <w:p w:rsidR="006B30FC" w:rsidRDefault="00662D8A">
            <w:pPr>
              <w:pStyle w:val="TableParagraph"/>
              <w:spacing w:before="4" w:line="198" w:lineRule="exact"/>
              <w:ind w:right="147"/>
              <w:jc w:val="right"/>
              <w:rPr>
                <w:rFonts w:ascii="Arial MT"/>
                <w:sz w:val="18"/>
              </w:rPr>
            </w:pPr>
            <w:r>
              <w:rPr>
                <w:rFonts w:ascii="Arial MT"/>
                <w:sz w:val="18"/>
              </w:rPr>
              <w:t>0.018618</w:t>
            </w:r>
          </w:p>
        </w:tc>
        <w:tc>
          <w:tcPr>
            <w:tcW w:w="1180" w:type="dxa"/>
          </w:tcPr>
          <w:p w:rsidR="006B30FC" w:rsidRDefault="00662D8A">
            <w:pPr>
              <w:pStyle w:val="TableParagraph"/>
              <w:spacing w:before="4" w:line="198" w:lineRule="exact"/>
              <w:ind w:right="117"/>
              <w:jc w:val="right"/>
              <w:rPr>
                <w:rFonts w:ascii="Arial MT"/>
                <w:sz w:val="18"/>
              </w:rPr>
            </w:pPr>
            <w:r>
              <w:rPr>
                <w:rFonts w:ascii="Arial MT"/>
                <w:sz w:val="18"/>
              </w:rPr>
              <w:t>0.192419</w:t>
            </w:r>
          </w:p>
        </w:tc>
        <w:tc>
          <w:tcPr>
            <w:tcW w:w="875" w:type="dxa"/>
          </w:tcPr>
          <w:p w:rsidR="006B30FC" w:rsidRDefault="00662D8A">
            <w:pPr>
              <w:pStyle w:val="TableParagraph"/>
              <w:spacing w:before="4" w:line="198" w:lineRule="exact"/>
              <w:ind w:right="-15"/>
              <w:jc w:val="right"/>
              <w:rPr>
                <w:rFonts w:ascii="Arial MT"/>
                <w:sz w:val="18"/>
              </w:rPr>
            </w:pPr>
            <w:r>
              <w:rPr>
                <w:rFonts w:ascii="Arial MT"/>
                <w:sz w:val="18"/>
              </w:rPr>
              <w:t>0.8478</w:t>
            </w:r>
          </w:p>
        </w:tc>
      </w:tr>
      <w:tr w:rsidR="006B30FC">
        <w:trPr>
          <w:trHeight w:val="225"/>
        </w:trPr>
        <w:tc>
          <w:tcPr>
            <w:tcW w:w="2017" w:type="dxa"/>
          </w:tcPr>
          <w:p w:rsidR="006B30FC" w:rsidRDefault="00662D8A">
            <w:pPr>
              <w:pStyle w:val="TableParagraph"/>
              <w:spacing w:before="7" w:line="198" w:lineRule="exact"/>
              <w:ind w:left="654" w:right="655"/>
              <w:jc w:val="center"/>
              <w:rPr>
                <w:rFonts w:ascii="Arial MT"/>
                <w:sz w:val="18"/>
              </w:rPr>
            </w:pPr>
            <w:r>
              <w:rPr>
                <w:rFonts w:ascii="Arial MT"/>
                <w:sz w:val="18"/>
              </w:rPr>
              <w:t>EPS?</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-0.001117</w:t>
            </w:r>
          </w:p>
        </w:tc>
        <w:tc>
          <w:tcPr>
            <w:tcW w:w="1250" w:type="dxa"/>
          </w:tcPr>
          <w:p w:rsidR="006B30FC" w:rsidRDefault="00662D8A">
            <w:pPr>
              <w:pStyle w:val="TableParagraph"/>
              <w:spacing w:before="7" w:line="198" w:lineRule="exact"/>
              <w:ind w:right="147"/>
              <w:jc w:val="right"/>
              <w:rPr>
                <w:rFonts w:ascii="Arial MT"/>
                <w:sz w:val="18"/>
              </w:rPr>
            </w:pPr>
            <w:r>
              <w:rPr>
                <w:rFonts w:ascii="Arial MT"/>
                <w:sz w:val="18"/>
              </w:rPr>
              <w:t>0.001371</w:t>
            </w:r>
          </w:p>
        </w:tc>
        <w:tc>
          <w:tcPr>
            <w:tcW w:w="1180" w:type="dxa"/>
          </w:tcPr>
          <w:p w:rsidR="006B30FC" w:rsidRDefault="00662D8A">
            <w:pPr>
              <w:pStyle w:val="TableParagraph"/>
              <w:spacing w:before="7" w:line="198" w:lineRule="exact"/>
              <w:ind w:right="117"/>
              <w:jc w:val="right"/>
              <w:rPr>
                <w:rFonts w:ascii="Arial MT"/>
                <w:sz w:val="18"/>
              </w:rPr>
            </w:pPr>
            <w:r>
              <w:rPr>
                <w:rFonts w:ascii="Arial MT"/>
                <w:sz w:val="18"/>
              </w:rPr>
              <w:t>-0.814482</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0.4171</w:t>
            </w:r>
          </w:p>
        </w:tc>
      </w:tr>
      <w:tr w:rsidR="006B30FC">
        <w:trPr>
          <w:trHeight w:val="225"/>
        </w:trPr>
        <w:tc>
          <w:tcPr>
            <w:tcW w:w="2017" w:type="dxa"/>
          </w:tcPr>
          <w:p w:rsidR="006B30FC" w:rsidRDefault="00662D8A">
            <w:pPr>
              <w:pStyle w:val="TableParagraph"/>
              <w:spacing w:before="7" w:line="198" w:lineRule="exact"/>
              <w:ind w:left="655" w:right="655"/>
              <w:jc w:val="center"/>
              <w:rPr>
                <w:rFonts w:ascii="Arial MT"/>
                <w:sz w:val="18"/>
              </w:rPr>
            </w:pPr>
            <w:r>
              <w:rPr>
                <w:rFonts w:ascii="Arial MT"/>
                <w:sz w:val="18"/>
              </w:rPr>
              <w:t>PER?</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-0.000337</w:t>
            </w:r>
          </w:p>
        </w:tc>
        <w:tc>
          <w:tcPr>
            <w:tcW w:w="1250" w:type="dxa"/>
          </w:tcPr>
          <w:p w:rsidR="006B30FC" w:rsidRDefault="00662D8A">
            <w:pPr>
              <w:pStyle w:val="TableParagraph"/>
              <w:spacing w:before="7" w:line="198" w:lineRule="exact"/>
              <w:ind w:right="147"/>
              <w:jc w:val="right"/>
              <w:rPr>
                <w:rFonts w:ascii="Arial MT"/>
                <w:sz w:val="18"/>
              </w:rPr>
            </w:pPr>
            <w:r>
              <w:rPr>
                <w:rFonts w:ascii="Arial MT"/>
                <w:sz w:val="18"/>
              </w:rPr>
              <w:t>0.000225</w:t>
            </w:r>
          </w:p>
        </w:tc>
        <w:tc>
          <w:tcPr>
            <w:tcW w:w="1180" w:type="dxa"/>
          </w:tcPr>
          <w:p w:rsidR="006B30FC" w:rsidRDefault="00662D8A">
            <w:pPr>
              <w:pStyle w:val="TableParagraph"/>
              <w:spacing w:before="7" w:line="198" w:lineRule="exact"/>
              <w:ind w:right="117"/>
              <w:jc w:val="right"/>
              <w:rPr>
                <w:rFonts w:ascii="Arial MT"/>
                <w:sz w:val="18"/>
              </w:rPr>
            </w:pPr>
            <w:r>
              <w:rPr>
                <w:rFonts w:ascii="Arial MT"/>
                <w:sz w:val="18"/>
              </w:rPr>
              <w:t>-1.494334</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0.1380</w:t>
            </w:r>
          </w:p>
        </w:tc>
      </w:tr>
      <w:tr w:rsidR="006B30FC">
        <w:trPr>
          <w:trHeight w:val="225"/>
        </w:trPr>
        <w:tc>
          <w:tcPr>
            <w:tcW w:w="2017" w:type="dxa"/>
          </w:tcPr>
          <w:p w:rsidR="006B30FC" w:rsidRDefault="00662D8A">
            <w:pPr>
              <w:pStyle w:val="TableParagraph"/>
              <w:spacing w:before="7" w:line="199" w:lineRule="exact"/>
              <w:ind w:left="655" w:right="655"/>
              <w:jc w:val="center"/>
              <w:rPr>
                <w:rFonts w:ascii="Arial MT"/>
                <w:sz w:val="18"/>
              </w:rPr>
            </w:pPr>
            <w:r>
              <w:rPr>
                <w:rFonts w:ascii="Arial MT"/>
                <w:sz w:val="18"/>
              </w:rPr>
              <w:t>MBR?</w:t>
            </w:r>
          </w:p>
        </w:tc>
        <w:tc>
          <w:tcPr>
            <w:tcW w:w="1205" w:type="dxa"/>
          </w:tcPr>
          <w:p w:rsidR="006B30FC" w:rsidRDefault="00662D8A">
            <w:pPr>
              <w:pStyle w:val="TableParagraph"/>
              <w:spacing w:before="7" w:line="199" w:lineRule="exact"/>
              <w:ind w:right="103"/>
              <w:jc w:val="right"/>
              <w:rPr>
                <w:rFonts w:ascii="Arial MT"/>
                <w:sz w:val="18"/>
              </w:rPr>
            </w:pPr>
            <w:r>
              <w:rPr>
                <w:rFonts w:ascii="Arial MT"/>
                <w:sz w:val="18"/>
              </w:rPr>
              <w:t>-0.008795</w:t>
            </w:r>
          </w:p>
        </w:tc>
        <w:tc>
          <w:tcPr>
            <w:tcW w:w="1250" w:type="dxa"/>
          </w:tcPr>
          <w:p w:rsidR="006B30FC" w:rsidRDefault="00662D8A">
            <w:pPr>
              <w:pStyle w:val="TableParagraph"/>
              <w:spacing w:before="7" w:line="199" w:lineRule="exact"/>
              <w:ind w:right="147"/>
              <w:jc w:val="right"/>
              <w:rPr>
                <w:rFonts w:ascii="Arial MT"/>
                <w:sz w:val="18"/>
              </w:rPr>
            </w:pPr>
            <w:r>
              <w:rPr>
                <w:rFonts w:ascii="Arial MT"/>
                <w:sz w:val="18"/>
              </w:rPr>
              <w:t>0.006016</w:t>
            </w:r>
          </w:p>
        </w:tc>
        <w:tc>
          <w:tcPr>
            <w:tcW w:w="1180" w:type="dxa"/>
          </w:tcPr>
          <w:p w:rsidR="006B30FC" w:rsidRDefault="00662D8A">
            <w:pPr>
              <w:pStyle w:val="TableParagraph"/>
              <w:spacing w:before="7" w:line="199" w:lineRule="exact"/>
              <w:ind w:right="117"/>
              <w:jc w:val="right"/>
              <w:rPr>
                <w:rFonts w:ascii="Arial MT"/>
                <w:sz w:val="18"/>
              </w:rPr>
            </w:pPr>
            <w:r>
              <w:rPr>
                <w:rFonts w:ascii="Arial MT"/>
                <w:sz w:val="18"/>
              </w:rPr>
              <w:t>-1.461901</w:t>
            </w:r>
          </w:p>
        </w:tc>
        <w:tc>
          <w:tcPr>
            <w:tcW w:w="875" w:type="dxa"/>
          </w:tcPr>
          <w:p w:rsidR="006B30FC" w:rsidRDefault="00662D8A">
            <w:pPr>
              <w:pStyle w:val="TableParagraph"/>
              <w:spacing w:before="7" w:line="199" w:lineRule="exact"/>
              <w:ind w:right="-15"/>
              <w:jc w:val="right"/>
              <w:rPr>
                <w:rFonts w:ascii="Arial MT"/>
                <w:sz w:val="18"/>
              </w:rPr>
            </w:pPr>
            <w:r>
              <w:rPr>
                <w:rFonts w:ascii="Arial MT"/>
                <w:sz w:val="18"/>
              </w:rPr>
              <w:t>0.1466</w:t>
            </w:r>
          </w:p>
        </w:tc>
      </w:tr>
      <w:tr w:rsidR="006B30FC">
        <w:trPr>
          <w:trHeight w:val="324"/>
        </w:trPr>
        <w:tc>
          <w:tcPr>
            <w:tcW w:w="2017" w:type="dxa"/>
            <w:tcBorders>
              <w:bottom w:val="single" w:sz="6" w:space="0" w:color="000000"/>
            </w:tcBorders>
          </w:tcPr>
          <w:p w:rsidR="006B30FC" w:rsidRDefault="00662D8A">
            <w:pPr>
              <w:pStyle w:val="TableParagraph"/>
              <w:spacing w:before="7" w:line="240" w:lineRule="auto"/>
              <w:ind w:left="651" w:right="655"/>
              <w:jc w:val="center"/>
              <w:rPr>
                <w:rFonts w:ascii="Arial MT"/>
                <w:sz w:val="18"/>
              </w:rPr>
            </w:pPr>
            <w:r>
              <w:rPr>
                <w:rFonts w:ascii="Arial MT"/>
                <w:sz w:val="18"/>
              </w:rPr>
              <w:t>DR?</w:t>
            </w:r>
          </w:p>
        </w:tc>
        <w:tc>
          <w:tcPr>
            <w:tcW w:w="1205" w:type="dxa"/>
            <w:tcBorders>
              <w:bottom w:val="double" w:sz="2" w:space="0" w:color="000000"/>
            </w:tcBorders>
          </w:tcPr>
          <w:p w:rsidR="006B30FC" w:rsidRDefault="00662D8A">
            <w:pPr>
              <w:pStyle w:val="TableParagraph"/>
              <w:spacing w:before="7" w:line="240" w:lineRule="auto"/>
              <w:ind w:right="103"/>
              <w:jc w:val="right"/>
              <w:rPr>
                <w:rFonts w:ascii="Arial MT"/>
                <w:sz w:val="18"/>
              </w:rPr>
            </w:pPr>
            <w:r>
              <w:rPr>
                <w:rFonts w:ascii="Arial MT"/>
                <w:sz w:val="18"/>
              </w:rPr>
              <w:t>0.908062</w:t>
            </w:r>
          </w:p>
        </w:tc>
        <w:tc>
          <w:tcPr>
            <w:tcW w:w="1250" w:type="dxa"/>
            <w:tcBorders>
              <w:bottom w:val="double" w:sz="2" w:space="0" w:color="000000"/>
            </w:tcBorders>
          </w:tcPr>
          <w:p w:rsidR="006B30FC" w:rsidRDefault="00662D8A">
            <w:pPr>
              <w:pStyle w:val="TableParagraph"/>
              <w:spacing w:before="7" w:line="240" w:lineRule="auto"/>
              <w:ind w:right="147"/>
              <w:jc w:val="right"/>
              <w:rPr>
                <w:rFonts w:ascii="Arial MT"/>
                <w:sz w:val="18"/>
              </w:rPr>
            </w:pPr>
            <w:r>
              <w:rPr>
                <w:rFonts w:ascii="Arial MT"/>
                <w:sz w:val="18"/>
              </w:rPr>
              <w:t>0.548536</w:t>
            </w:r>
          </w:p>
        </w:tc>
        <w:tc>
          <w:tcPr>
            <w:tcW w:w="1180" w:type="dxa"/>
            <w:tcBorders>
              <w:bottom w:val="double" w:sz="2" w:space="0" w:color="000000"/>
            </w:tcBorders>
          </w:tcPr>
          <w:p w:rsidR="006B30FC" w:rsidRDefault="00662D8A">
            <w:pPr>
              <w:pStyle w:val="TableParagraph"/>
              <w:spacing w:before="7" w:line="240" w:lineRule="auto"/>
              <w:ind w:right="117"/>
              <w:jc w:val="right"/>
              <w:rPr>
                <w:rFonts w:ascii="Arial MT"/>
                <w:sz w:val="18"/>
              </w:rPr>
            </w:pPr>
            <w:r>
              <w:rPr>
                <w:rFonts w:ascii="Arial MT"/>
                <w:sz w:val="18"/>
              </w:rPr>
              <w:t>1.655426</w:t>
            </w:r>
          </w:p>
        </w:tc>
        <w:tc>
          <w:tcPr>
            <w:tcW w:w="875" w:type="dxa"/>
            <w:tcBorders>
              <w:bottom w:val="double" w:sz="2" w:space="0" w:color="000000"/>
            </w:tcBorders>
          </w:tcPr>
          <w:p w:rsidR="006B30FC" w:rsidRDefault="00662D8A">
            <w:pPr>
              <w:pStyle w:val="TableParagraph"/>
              <w:spacing w:before="7" w:line="240" w:lineRule="auto"/>
              <w:ind w:right="-15"/>
              <w:jc w:val="right"/>
              <w:rPr>
                <w:rFonts w:ascii="Arial MT"/>
                <w:sz w:val="18"/>
              </w:rPr>
            </w:pPr>
            <w:r>
              <w:rPr>
                <w:rFonts w:ascii="Arial MT"/>
                <w:sz w:val="18"/>
              </w:rPr>
              <w:t>0.1007</w:t>
            </w:r>
          </w:p>
        </w:tc>
      </w:tr>
      <w:tr w:rsidR="006B30FC">
        <w:trPr>
          <w:trHeight w:val="406"/>
        </w:trPr>
        <w:tc>
          <w:tcPr>
            <w:tcW w:w="6527" w:type="dxa"/>
            <w:gridSpan w:val="5"/>
          </w:tcPr>
          <w:p w:rsidR="006B30FC" w:rsidRDefault="00662D8A">
            <w:pPr>
              <w:pStyle w:val="TableParagraph"/>
              <w:spacing w:before="89" w:line="240" w:lineRule="auto"/>
              <w:ind w:left="2344" w:right="2526"/>
              <w:jc w:val="center"/>
              <w:rPr>
                <w:rFonts w:ascii="Arial MT"/>
                <w:sz w:val="18"/>
              </w:rPr>
            </w:pPr>
            <w:r>
              <w:rPr>
                <w:rFonts w:ascii="Arial MT"/>
                <w:sz w:val="18"/>
              </w:rPr>
              <w:t>Effects</w:t>
            </w:r>
            <w:r>
              <w:rPr>
                <w:rFonts w:ascii="Arial MT"/>
                <w:spacing w:val="-4"/>
                <w:sz w:val="18"/>
              </w:rPr>
              <w:t xml:space="preserve"> </w:t>
            </w:r>
            <w:r>
              <w:rPr>
                <w:rFonts w:ascii="Arial MT"/>
                <w:sz w:val="18"/>
              </w:rPr>
              <w:t>Specification</w:t>
            </w:r>
          </w:p>
        </w:tc>
      </w:tr>
      <w:tr w:rsidR="006B30FC">
        <w:trPr>
          <w:trHeight w:val="401"/>
        </w:trPr>
        <w:tc>
          <w:tcPr>
            <w:tcW w:w="6527" w:type="dxa"/>
            <w:gridSpan w:val="5"/>
          </w:tcPr>
          <w:p w:rsidR="006B30FC" w:rsidRDefault="00662D8A">
            <w:pPr>
              <w:pStyle w:val="TableParagraph"/>
              <w:spacing w:before="84" w:line="240" w:lineRule="auto"/>
              <w:rPr>
                <w:rFonts w:ascii="Arial MT"/>
                <w:sz w:val="18"/>
              </w:rPr>
            </w:pPr>
            <w:r>
              <w:rPr>
                <w:rFonts w:ascii="Arial MT"/>
                <w:sz w:val="18"/>
              </w:rPr>
              <w:t>Cross-section</w:t>
            </w:r>
            <w:r>
              <w:rPr>
                <w:rFonts w:ascii="Arial MT"/>
                <w:spacing w:val="-6"/>
                <w:sz w:val="18"/>
              </w:rPr>
              <w:t xml:space="preserve"> </w:t>
            </w:r>
            <w:r>
              <w:rPr>
                <w:rFonts w:ascii="Arial MT"/>
                <w:sz w:val="18"/>
              </w:rPr>
              <w:t>fixed</w:t>
            </w:r>
            <w:r>
              <w:rPr>
                <w:rFonts w:ascii="Arial MT"/>
                <w:spacing w:val="-2"/>
                <w:sz w:val="18"/>
              </w:rPr>
              <w:t xml:space="preserve"> </w:t>
            </w:r>
            <w:r>
              <w:rPr>
                <w:rFonts w:ascii="Arial MT"/>
                <w:sz w:val="18"/>
              </w:rPr>
              <w:t>(dummy</w:t>
            </w:r>
            <w:r>
              <w:rPr>
                <w:rFonts w:ascii="Arial MT"/>
                <w:spacing w:val="-5"/>
                <w:sz w:val="18"/>
              </w:rPr>
              <w:t xml:space="preserve"> </w:t>
            </w:r>
            <w:r>
              <w:rPr>
                <w:rFonts w:ascii="Arial MT"/>
                <w:sz w:val="18"/>
              </w:rPr>
              <w:t>variables)</w:t>
            </w:r>
          </w:p>
        </w:tc>
      </w:tr>
      <w:tr w:rsidR="006B30FC">
        <w:trPr>
          <w:trHeight w:val="308"/>
        </w:trPr>
        <w:tc>
          <w:tcPr>
            <w:tcW w:w="2017" w:type="dxa"/>
            <w:tcBorders>
              <w:top w:val="single" w:sz="6" w:space="0" w:color="000000"/>
            </w:tcBorders>
          </w:tcPr>
          <w:p w:rsidR="006B30FC" w:rsidRDefault="00662D8A">
            <w:pPr>
              <w:pStyle w:val="TableParagraph"/>
              <w:spacing w:before="90" w:line="198" w:lineRule="exact"/>
              <w:rPr>
                <w:rFonts w:ascii="Arial MT"/>
                <w:sz w:val="18"/>
              </w:rPr>
            </w:pPr>
            <w:r>
              <w:rPr>
                <w:rFonts w:ascii="Arial MT"/>
                <w:sz w:val="18"/>
              </w:rPr>
              <w:t>R-squared</w:t>
            </w:r>
          </w:p>
        </w:tc>
        <w:tc>
          <w:tcPr>
            <w:tcW w:w="1205" w:type="dxa"/>
            <w:tcBorders>
              <w:top w:val="double" w:sz="2" w:space="0" w:color="000000"/>
            </w:tcBorders>
          </w:tcPr>
          <w:p w:rsidR="006B30FC" w:rsidRDefault="00662D8A">
            <w:pPr>
              <w:pStyle w:val="TableParagraph"/>
              <w:spacing w:before="90" w:line="198" w:lineRule="exact"/>
              <w:ind w:right="103"/>
              <w:jc w:val="right"/>
              <w:rPr>
                <w:rFonts w:ascii="Arial MT"/>
                <w:sz w:val="18"/>
              </w:rPr>
            </w:pPr>
            <w:r>
              <w:rPr>
                <w:rFonts w:ascii="Arial MT"/>
                <w:sz w:val="18"/>
              </w:rPr>
              <w:t>0.760059</w:t>
            </w:r>
          </w:p>
        </w:tc>
        <w:tc>
          <w:tcPr>
            <w:tcW w:w="2430" w:type="dxa"/>
            <w:gridSpan w:val="2"/>
            <w:tcBorders>
              <w:top w:val="double" w:sz="2" w:space="0" w:color="000000"/>
            </w:tcBorders>
          </w:tcPr>
          <w:p w:rsidR="006B30FC" w:rsidRDefault="00662D8A">
            <w:pPr>
              <w:pStyle w:val="TableParagraph"/>
              <w:spacing w:before="90" w:line="198" w:lineRule="exact"/>
              <w:ind w:left="105"/>
              <w:rPr>
                <w:rFonts w:ascii="Arial MT"/>
                <w:sz w:val="18"/>
              </w:rPr>
            </w:pPr>
            <w:r>
              <w:rPr>
                <w:rFonts w:ascii="Arial MT"/>
                <w:sz w:val="18"/>
              </w:rPr>
              <w:t>Mean</w:t>
            </w:r>
            <w:r>
              <w:rPr>
                <w:rFonts w:ascii="Arial MT"/>
                <w:spacing w:val="-4"/>
                <w:sz w:val="18"/>
              </w:rPr>
              <w:t xml:space="preserve"> </w:t>
            </w:r>
            <w:r>
              <w:rPr>
                <w:rFonts w:ascii="Arial MT"/>
                <w:sz w:val="18"/>
              </w:rPr>
              <w:t>dependent</w:t>
            </w:r>
            <w:r>
              <w:rPr>
                <w:rFonts w:ascii="Arial MT"/>
                <w:spacing w:val="-1"/>
                <w:sz w:val="18"/>
              </w:rPr>
              <w:t xml:space="preserve"> </w:t>
            </w:r>
            <w:r>
              <w:rPr>
                <w:rFonts w:ascii="Arial MT"/>
                <w:sz w:val="18"/>
              </w:rPr>
              <w:t>var</w:t>
            </w:r>
          </w:p>
        </w:tc>
        <w:tc>
          <w:tcPr>
            <w:tcW w:w="875" w:type="dxa"/>
            <w:tcBorders>
              <w:top w:val="double" w:sz="2" w:space="0" w:color="000000"/>
            </w:tcBorders>
          </w:tcPr>
          <w:p w:rsidR="006B30FC" w:rsidRDefault="00662D8A">
            <w:pPr>
              <w:pStyle w:val="TableParagraph"/>
              <w:spacing w:before="90" w:line="198" w:lineRule="exact"/>
              <w:ind w:right="-15"/>
              <w:jc w:val="right"/>
              <w:rPr>
                <w:rFonts w:ascii="Arial MT"/>
                <w:sz w:val="18"/>
              </w:rPr>
            </w:pPr>
            <w:r>
              <w:rPr>
                <w:rFonts w:ascii="Arial MT"/>
                <w:sz w:val="18"/>
              </w:rPr>
              <w:t>5.582361</w:t>
            </w:r>
          </w:p>
        </w:tc>
      </w:tr>
      <w:tr w:rsidR="006B30FC">
        <w:trPr>
          <w:trHeight w:val="225"/>
        </w:trPr>
        <w:tc>
          <w:tcPr>
            <w:tcW w:w="2017" w:type="dxa"/>
          </w:tcPr>
          <w:p w:rsidR="006B30FC" w:rsidRDefault="00662D8A">
            <w:pPr>
              <w:pStyle w:val="TableParagraph"/>
              <w:spacing w:before="7" w:line="198" w:lineRule="exact"/>
              <w:rPr>
                <w:rFonts w:ascii="Arial MT"/>
                <w:sz w:val="18"/>
              </w:rPr>
            </w:pPr>
            <w:r>
              <w:rPr>
                <w:rFonts w:ascii="Arial MT"/>
                <w:sz w:val="18"/>
              </w:rPr>
              <w:t>Adjusted</w:t>
            </w:r>
            <w:r>
              <w:rPr>
                <w:rFonts w:ascii="Arial MT"/>
                <w:spacing w:val="-2"/>
                <w:sz w:val="18"/>
              </w:rPr>
              <w:t xml:space="preserve"> </w:t>
            </w:r>
            <w:r>
              <w:rPr>
                <w:rFonts w:ascii="Arial MT"/>
                <w:sz w:val="18"/>
              </w:rPr>
              <w:t>R-squared</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0.685215</w:t>
            </w:r>
          </w:p>
        </w:tc>
        <w:tc>
          <w:tcPr>
            <w:tcW w:w="2430" w:type="dxa"/>
            <w:gridSpan w:val="2"/>
          </w:tcPr>
          <w:p w:rsidR="006B30FC" w:rsidRDefault="00662D8A">
            <w:pPr>
              <w:pStyle w:val="TableParagraph"/>
              <w:spacing w:before="7" w:line="198" w:lineRule="exact"/>
              <w:ind w:left="105"/>
              <w:rPr>
                <w:rFonts w:ascii="Arial MT"/>
                <w:sz w:val="18"/>
              </w:rPr>
            </w:pPr>
            <w:r>
              <w:rPr>
                <w:rFonts w:ascii="Arial MT"/>
                <w:sz w:val="18"/>
              </w:rPr>
              <w:t>S.D.</w:t>
            </w:r>
            <w:r>
              <w:rPr>
                <w:rFonts w:ascii="Arial MT"/>
                <w:spacing w:val="-6"/>
                <w:sz w:val="18"/>
              </w:rPr>
              <w:t xml:space="preserve"> </w:t>
            </w:r>
            <w:r>
              <w:rPr>
                <w:rFonts w:ascii="Arial MT"/>
                <w:sz w:val="18"/>
              </w:rPr>
              <w:t>dependent var</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1.070141</w:t>
            </w:r>
          </w:p>
        </w:tc>
      </w:tr>
      <w:tr w:rsidR="006B30FC">
        <w:trPr>
          <w:trHeight w:val="225"/>
        </w:trPr>
        <w:tc>
          <w:tcPr>
            <w:tcW w:w="2017" w:type="dxa"/>
          </w:tcPr>
          <w:p w:rsidR="006B30FC" w:rsidRDefault="00662D8A">
            <w:pPr>
              <w:pStyle w:val="TableParagraph"/>
              <w:spacing w:before="7" w:line="198" w:lineRule="exact"/>
              <w:rPr>
                <w:rFonts w:ascii="Arial MT"/>
                <w:sz w:val="18"/>
              </w:rPr>
            </w:pPr>
            <w:r>
              <w:rPr>
                <w:rFonts w:ascii="Arial MT"/>
                <w:sz w:val="18"/>
              </w:rPr>
              <w:t>S.E. of</w:t>
            </w:r>
            <w:r>
              <w:rPr>
                <w:rFonts w:ascii="Arial MT"/>
                <w:spacing w:val="-4"/>
                <w:sz w:val="18"/>
              </w:rPr>
              <w:t xml:space="preserve"> </w:t>
            </w:r>
            <w:r>
              <w:rPr>
                <w:rFonts w:ascii="Arial MT"/>
                <w:sz w:val="18"/>
              </w:rPr>
              <w:t>regression</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0.600410</w:t>
            </w:r>
          </w:p>
        </w:tc>
        <w:tc>
          <w:tcPr>
            <w:tcW w:w="2430" w:type="dxa"/>
            <w:gridSpan w:val="2"/>
          </w:tcPr>
          <w:p w:rsidR="006B30FC" w:rsidRDefault="00662D8A">
            <w:pPr>
              <w:pStyle w:val="TableParagraph"/>
              <w:spacing w:before="7" w:line="198" w:lineRule="exact"/>
              <w:ind w:left="105"/>
              <w:rPr>
                <w:rFonts w:ascii="Arial MT"/>
                <w:sz w:val="18"/>
              </w:rPr>
            </w:pPr>
            <w:r>
              <w:rPr>
                <w:rFonts w:ascii="Arial MT"/>
                <w:sz w:val="18"/>
              </w:rPr>
              <w:t>Akaike</w:t>
            </w:r>
            <w:r>
              <w:rPr>
                <w:rFonts w:ascii="Arial MT"/>
                <w:spacing w:val="-5"/>
                <w:sz w:val="18"/>
              </w:rPr>
              <w:t xml:space="preserve"> </w:t>
            </w:r>
            <w:r>
              <w:rPr>
                <w:rFonts w:ascii="Arial MT"/>
                <w:sz w:val="18"/>
              </w:rPr>
              <w:t>info</w:t>
            </w:r>
            <w:r>
              <w:rPr>
                <w:rFonts w:ascii="Arial MT"/>
                <w:spacing w:val="-4"/>
                <w:sz w:val="18"/>
              </w:rPr>
              <w:t xml:space="preserve"> </w:t>
            </w:r>
            <w:r>
              <w:rPr>
                <w:rFonts w:ascii="Arial MT"/>
                <w:sz w:val="18"/>
              </w:rPr>
              <w:t>criterion</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2.025237</w:t>
            </w:r>
          </w:p>
        </w:tc>
      </w:tr>
      <w:tr w:rsidR="006B30FC">
        <w:trPr>
          <w:trHeight w:val="225"/>
        </w:trPr>
        <w:tc>
          <w:tcPr>
            <w:tcW w:w="2017" w:type="dxa"/>
          </w:tcPr>
          <w:p w:rsidR="006B30FC" w:rsidRDefault="00662D8A">
            <w:pPr>
              <w:pStyle w:val="TableParagraph"/>
              <w:spacing w:before="7" w:line="198" w:lineRule="exact"/>
              <w:rPr>
                <w:rFonts w:ascii="Arial MT"/>
                <w:sz w:val="18"/>
              </w:rPr>
            </w:pPr>
            <w:r>
              <w:rPr>
                <w:rFonts w:ascii="Arial MT"/>
                <w:sz w:val="18"/>
              </w:rPr>
              <w:t>Sum</w:t>
            </w:r>
            <w:r>
              <w:rPr>
                <w:rFonts w:ascii="Arial MT"/>
                <w:spacing w:val="2"/>
                <w:sz w:val="18"/>
              </w:rPr>
              <w:t xml:space="preserve"> </w:t>
            </w:r>
            <w:r>
              <w:rPr>
                <w:rFonts w:ascii="Arial MT"/>
                <w:sz w:val="18"/>
              </w:rPr>
              <w:t>squared</w:t>
            </w:r>
            <w:r>
              <w:rPr>
                <w:rFonts w:ascii="Arial MT"/>
                <w:spacing w:val="-1"/>
                <w:sz w:val="18"/>
              </w:rPr>
              <w:t xml:space="preserve"> </w:t>
            </w:r>
            <w:r>
              <w:rPr>
                <w:rFonts w:ascii="Arial MT"/>
                <w:sz w:val="18"/>
              </w:rPr>
              <w:t>resid</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39.29361</w:t>
            </w:r>
          </w:p>
        </w:tc>
        <w:tc>
          <w:tcPr>
            <w:tcW w:w="2430" w:type="dxa"/>
            <w:gridSpan w:val="2"/>
          </w:tcPr>
          <w:p w:rsidR="006B30FC" w:rsidRDefault="00662D8A">
            <w:pPr>
              <w:pStyle w:val="TableParagraph"/>
              <w:spacing w:before="7" w:line="198" w:lineRule="exact"/>
              <w:ind w:left="105"/>
              <w:rPr>
                <w:rFonts w:ascii="Arial MT"/>
                <w:sz w:val="18"/>
              </w:rPr>
            </w:pPr>
            <w:r>
              <w:rPr>
                <w:rFonts w:ascii="Arial MT"/>
                <w:sz w:val="18"/>
              </w:rPr>
              <w:t>Schwarz</w:t>
            </w:r>
            <w:r>
              <w:rPr>
                <w:rFonts w:ascii="Arial MT"/>
                <w:spacing w:val="-7"/>
                <w:sz w:val="18"/>
              </w:rPr>
              <w:t xml:space="preserve"> </w:t>
            </w:r>
            <w:r>
              <w:rPr>
                <w:rFonts w:ascii="Arial MT"/>
                <w:sz w:val="18"/>
              </w:rPr>
              <w:t>criterion</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2.747066</w:t>
            </w:r>
          </w:p>
        </w:tc>
      </w:tr>
      <w:tr w:rsidR="006B30FC">
        <w:trPr>
          <w:trHeight w:val="225"/>
        </w:trPr>
        <w:tc>
          <w:tcPr>
            <w:tcW w:w="2017" w:type="dxa"/>
          </w:tcPr>
          <w:p w:rsidR="006B30FC" w:rsidRDefault="00662D8A">
            <w:pPr>
              <w:pStyle w:val="TableParagraph"/>
              <w:spacing w:before="7" w:line="198" w:lineRule="exact"/>
              <w:rPr>
                <w:rFonts w:ascii="Arial MT"/>
                <w:sz w:val="18"/>
              </w:rPr>
            </w:pPr>
            <w:r>
              <w:rPr>
                <w:rFonts w:ascii="Arial MT"/>
                <w:sz w:val="18"/>
              </w:rPr>
              <w:t>Log</w:t>
            </w:r>
            <w:r>
              <w:rPr>
                <w:rFonts w:ascii="Arial MT"/>
                <w:spacing w:val="-3"/>
                <w:sz w:val="18"/>
              </w:rPr>
              <w:t xml:space="preserve"> </w:t>
            </w:r>
            <w:r>
              <w:rPr>
                <w:rFonts w:ascii="Arial MT"/>
                <w:sz w:val="18"/>
              </w:rPr>
              <w:t>likelihood</w:t>
            </w:r>
          </w:p>
        </w:tc>
        <w:tc>
          <w:tcPr>
            <w:tcW w:w="1205" w:type="dxa"/>
          </w:tcPr>
          <w:p w:rsidR="006B30FC" w:rsidRDefault="00662D8A">
            <w:pPr>
              <w:pStyle w:val="TableParagraph"/>
              <w:spacing w:before="7" w:line="198" w:lineRule="exact"/>
              <w:ind w:right="103"/>
              <w:jc w:val="right"/>
              <w:rPr>
                <w:rFonts w:ascii="Arial MT"/>
                <w:sz w:val="18"/>
              </w:rPr>
            </w:pPr>
            <w:r>
              <w:rPr>
                <w:rFonts w:ascii="Arial MT"/>
                <w:sz w:val="18"/>
              </w:rPr>
              <w:t>-110.8170</w:t>
            </w:r>
          </w:p>
        </w:tc>
        <w:tc>
          <w:tcPr>
            <w:tcW w:w="2430" w:type="dxa"/>
            <w:gridSpan w:val="2"/>
          </w:tcPr>
          <w:p w:rsidR="006B30FC" w:rsidRDefault="00662D8A">
            <w:pPr>
              <w:pStyle w:val="TableParagraph"/>
              <w:spacing w:before="7" w:line="198" w:lineRule="exact"/>
              <w:ind w:left="105"/>
              <w:rPr>
                <w:rFonts w:ascii="Arial MT"/>
                <w:sz w:val="18"/>
              </w:rPr>
            </w:pPr>
            <w:r>
              <w:rPr>
                <w:rFonts w:ascii="Arial MT"/>
                <w:sz w:val="18"/>
              </w:rPr>
              <w:t>Hannan-Quinn</w:t>
            </w:r>
            <w:r>
              <w:rPr>
                <w:rFonts w:ascii="Arial MT"/>
                <w:spacing w:val="-8"/>
                <w:sz w:val="18"/>
              </w:rPr>
              <w:t xml:space="preserve"> </w:t>
            </w:r>
            <w:r>
              <w:rPr>
                <w:rFonts w:ascii="Arial MT"/>
                <w:sz w:val="18"/>
              </w:rPr>
              <w:t>criter.</w:t>
            </w:r>
          </w:p>
        </w:tc>
        <w:tc>
          <w:tcPr>
            <w:tcW w:w="875" w:type="dxa"/>
          </w:tcPr>
          <w:p w:rsidR="006B30FC" w:rsidRDefault="00662D8A">
            <w:pPr>
              <w:pStyle w:val="TableParagraph"/>
              <w:spacing w:before="7" w:line="198" w:lineRule="exact"/>
              <w:ind w:right="-15"/>
              <w:jc w:val="right"/>
              <w:rPr>
                <w:rFonts w:ascii="Arial MT"/>
                <w:sz w:val="18"/>
              </w:rPr>
            </w:pPr>
            <w:r>
              <w:rPr>
                <w:rFonts w:ascii="Arial MT"/>
                <w:sz w:val="18"/>
              </w:rPr>
              <w:t>2.318548</w:t>
            </w:r>
          </w:p>
        </w:tc>
      </w:tr>
      <w:tr w:rsidR="006B30FC">
        <w:trPr>
          <w:trHeight w:val="223"/>
        </w:trPr>
        <w:tc>
          <w:tcPr>
            <w:tcW w:w="2017" w:type="dxa"/>
          </w:tcPr>
          <w:p w:rsidR="006B30FC" w:rsidRDefault="00662D8A">
            <w:pPr>
              <w:pStyle w:val="TableParagraph"/>
              <w:spacing w:before="7" w:line="196" w:lineRule="exact"/>
              <w:rPr>
                <w:rFonts w:ascii="Arial MT"/>
                <w:sz w:val="18"/>
              </w:rPr>
            </w:pPr>
            <w:r>
              <w:rPr>
                <w:rFonts w:ascii="Arial MT"/>
                <w:sz w:val="18"/>
              </w:rPr>
              <w:t>F-statistic</w:t>
            </w:r>
          </w:p>
        </w:tc>
        <w:tc>
          <w:tcPr>
            <w:tcW w:w="1205" w:type="dxa"/>
          </w:tcPr>
          <w:p w:rsidR="006B30FC" w:rsidRDefault="00662D8A">
            <w:pPr>
              <w:pStyle w:val="TableParagraph"/>
              <w:spacing w:before="7" w:line="196" w:lineRule="exact"/>
              <w:ind w:right="103"/>
              <w:jc w:val="right"/>
              <w:rPr>
                <w:rFonts w:ascii="Arial MT"/>
                <w:sz w:val="18"/>
              </w:rPr>
            </w:pPr>
            <w:r>
              <w:rPr>
                <w:rFonts w:ascii="Arial MT"/>
                <w:sz w:val="18"/>
              </w:rPr>
              <w:t>10.15526</w:t>
            </w:r>
          </w:p>
        </w:tc>
        <w:tc>
          <w:tcPr>
            <w:tcW w:w="2430" w:type="dxa"/>
            <w:gridSpan w:val="2"/>
          </w:tcPr>
          <w:p w:rsidR="006B30FC" w:rsidRDefault="00662D8A">
            <w:pPr>
              <w:pStyle w:val="TableParagraph"/>
              <w:spacing w:before="7" w:line="196" w:lineRule="exact"/>
              <w:ind w:left="105"/>
              <w:rPr>
                <w:rFonts w:ascii="Arial MT"/>
                <w:sz w:val="18"/>
              </w:rPr>
            </w:pPr>
            <w:r>
              <w:rPr>
                <w:rFonts w:ascii="Arial MT"/>
                <w:sz w:val="18"/>
              </w:rPr>
              <w:t>Durbin-Watson</w:t>
            </w:r>
            <w:r>
              <w:rPr>
                <w:rFonts w:ascii="Arial MT"/>
                <w:spacing w:val="-7"/>
                <w:sz w:val="18"/>
              </w:rPr>
              <w:t xml:space="preserve"> </w:t>
            </w:r>
            <w:r>
              <w:rPr>
                <w:rFonts w:ascii="Arial MT"/>
                <w:sz w:val="18"/>
              </w:rPr>
              <w:t>stat</w:t>
            </w:r>
          </w:p>
        </w:tc>
        <w:tc>
          <w:tcPr>
            <w:tcW w:w="875" w:type="dxa"/>
          </w:tcPr>
          <w:p w:rsidR="006B30FC" w:rsidRDefault="00662D8A">
            <w:pPr>
              <w:pStyle w:val="TableParagraph"/>
              <w:spacing w:before="7" w:line="196" w:lineRule="exact"/>
              <w:ind w:right="-15"/>
              <w:jc w:val="right"/>
              <w:rPr>
                <w:rFonts w:ascii="Arial MT"/>
                <w:sz w:val="18"/>
              </w:rPr>
            </w:pPr>
            <w:r>
              <w:rPr>
                <w:rFonts w:ascii="Arial MT"/>
                <w:sz w:val="18"/>
              </w:rPr>
              <w:t>2.549571</w:t>
            </w:r>
          </w:p>
        </w:tc>
      </w:tr>
      <w:tr w:rsidR="006B30FC">
        <w:trPr>
          <w:trHeight w:val="307"/>
        </w:trPr>
        <w:tc>
          <w:tcPr>
            <w:tcW w:w="2017" w:type="dxa"/>
            <w:tcBorders>
              <w:bottom w:val="double" w:sz="2" w:space="0" w:color="000000"/>
            </w:tcBorders>
          </w:tcPr>
          <w:p w:rsidR="006B30FC" w:rsidRDefault="00662D8A">
            <w:pPr>
              <w:pStyle w:val="TableParagraph"/>
              <w:spacing w:before="4" w:line="240" w:lineRule="auto"/>
              <w:rPr>
                <w:rFonts w:ascii="Arial MT"/>
                <w:sz w:val="18"/>
              </w:rPr>
            </w:pPr>
            <w:r>
              <w:rPr>
                <w:rFonts w:ascii="Arial MT"/>
                <w:sz w:val="18"/>
              </w:rPr>
              <w:t>Prob(F-statistic)</w:t>
            </w:r>
          </w:p>
        </w:tc>
        <w:tc>
          <w:tcPr>
            <w:tcW w:w="1205" w:type="dxa"/>
            <w:tcBorders>
              <w:bottom w:val="double" w:sz="2" w:space="0" w:color="000000"/>
            </w:tcBorders>
          </w:tcPr>
          <w:p w:rsidR="006B30FC" w:rsidRDefault="00662D8A">
            <w:pPr>
              <w:pStyle w:val="TableParagraph"/>
              <w:spacing w:before="4" w:line="240" w:lineRule="auto"/>
              <w:ind w:right="103"/>
              <w:jc w:val="right"/>
              <w:rPr>
                <w:rFonts w:ascii="Arial MT"/>
                <w:sz w:val="18"/>
              </w:rPr>
            </w:pPr>
            <w:r>
              <w:rPr>
                <w:rFonts w:ascii="Arial MT"/>
                <w:sz w:val="18"/>
              </w:rPr>
              <w:t>0.000000</w:t>
            </w:r>
          </w:p>
        </w:tc>
        <w:tc>
          <w:tcPr>
            <w:tcW w:w="2430" w:type="dxa"/>
            <w:gridSpan w:val="2"/>
            <w:tcBorders>
              <w:bottom w:val="double" w:sz="2" w:space="0" w:color="000000"/>
            </w:tcBorders>
          </w:tcPr>
          <w:p w:rsidR="006B30FC" w:rsidRDefault="006B30FC">
            <w:pPr>
              <w:pStyle w:val="TableParagraph"/>
              <w:spacing w:before="0" w:line="240" w:lineRule="auto"/>
              <w:rPr>
                <w:rFonts w:ascii="Times New Roman"/>
                <w:sz w:val="18"/>
              </w:rPr>
            </w:pPr>
          </w:p>
        </w:tc>
        <w:tc>
          <w:tcPr>
            <w:tcW w:w="875" w:type="dxa"/>
            <w:tcBorders>
              <w:bottom w:val="double" w:sz="2" w:space="0" w:color="000000"/>
            </w:tcBorders>
          </w:tcPr>
          <w:p w:rsidR="006B30FC" w:rsidRDefault="006B30FC">
            <w:pPr>
              <w:pStyle w:val="TableParagraph"/>
              <w:spacing w:before="0" w:line="240" w:lineRule="auto"/>
              <w:rPr>
                <w:rFonts w:ascii="Times New Roman"/>
                <w:sz w:val="18"/>
              </w:rPr>
            </w:pPr>
          </w:p>
        </w:tc>
      </w:tr>
    </w:tbl>
    <w:p w:rsidR="006B30FC" w:rsidRDefault="006B30FC">
      <w:pPr>
        <w:rPr>
          <w:sz w:val="18"/>
        </w:rPr>
        <w:sectPr w:rsidR="006B30FC">
          <w:headerReference w:type="default" r:id="rId56"/>
          <w:footerReference w:type="default" r:id="rId57"/>
          <w:pgSz w:w="12240" w:h="15840"/>
          <w:pgMar w:top="1700" w:right="180" w:bottom="720" w:left="1320" w:header="1443" w:footer="523" w:gutter="0"/>
          <w:pgNumType w:start="10"/>
          <w:cols w:space="720"/>
        </w:sectPr>
      </w:pPr>
    </w:p>
    <w:p w:rsidR="006B30FC" w:rsidRDefault="0036285B">
      <w:pPr>
        <w:pStyle w:val="BodyText"/>
        <w:spacing w:before="3"/>
        <w:rPr>
          <w:b/>
          <w:sz w:val="13"/>
        </w:rPr>
      </w:pPr>
      <w:r>
        <w:rPr>
          <w:noProof/>
          <w:lang w:val="en-US"/>
        </w:rPr>
        <w:lastRenderedPageBreak/>
        <mc:AlternateContent>
          <mc:Choice Requires="wps">
            <w:drawing>
              <wp:anchor distT="0" distB="0" distL="114300" distR="114300" simplePos="0" relativeHeight="481991680" behindDoc="1" locked="0" layoutInCell="1" allowOverlap="1">
                <wp:simplePos x="0" y="0"/>
                <wp:positionH relativeFrom="page">
                  <wp:posOffset>1814195</wp:posOffset>
                </wp:positionH>
                <wp:positionV relativeFrom="page">
                  <wp:posOffset>3814445</wp:posOffset>
                </wp:positionV>
                <wp:extent cx="1280795" cy="8890"/>
                <wp:effectExtent l="0" t="0" r="0" b="0"/>
                <wp:wrapNone/>
                <wp:docPr id="8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70458" id="Rectangle 11" o:spid="_x0000_s1026" style="position:absolute;margin-left:142.85pt;margin-top:300.35pt;width:100.85pt;height:.7pt;z-index:-213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" fillcolor="black" stroked="f">
                <w10:wrap anchorx="page" anchory="page"/>
              </v:rect>
            </w:pict>
          </mc:Fallback>
        </mc:AlternateContent>
      </w:r>
      <w:r>
        <w:rPr>
          <w:noProof/>
          <w:lang w:val="en-US"/>
        </w:rPr>
        <mc:AlternateContent>
          <mc:Choice Requires="wps">
            <w:drawing>
              <wp:anchor distT="0" distB="0" distL="114300" distR="114300" simplePos="0" relativeHeight="481992192" behindDoc="1" locked="0" layoutInCell="1" allowOverlap="1">
                <wp:simplePos x="0" y="0"/>
                <wp:positionH relativeFrom="page">
                  <wp:posOffset>1814195</wp:posOffset>
                </wp:positionH>
                <wp:positionV relativeFrom="page">
                  <wp:posOffset>4119245</wp:posOffset>
                </wp:positionV>
                <wp:extent cx="1280795" cy="8890"/>
                <wp:effectExtent l="0" t="0" r="0" b="0"/>
                <wp:wrapNone/>
                <wp:docPr id="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09907" id="Rectangle 10" o:spid="_x0000_s1026" style="position:absolute;margin-left:142.85pt;margin-top:324.35pt;width:100.85pt;height:.7pt;z-index:-213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" fillcolor="black" stroked="f">
                <w10:wrap anchorx="page" anchory="page"/>
              </v:rect>
            </w:pict>
          </mc:Fallback>
        </mc:AlternateContent>
      </w:r>
      <w:r w:rsidR="00662D8A">
        <w:rPr>
          <w:noProof/>
          <w:lang w:val="en-US"/>
        </w:rPr>
        <w:drawing>
          <wp:anchor distT="0" distB="0" distL="0" distR="0" simplePos="0" relativeHeight="15804416"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7" cstate="print"/>
                    <a:stretch>
                      <a:fillRect/>
                    </a:stretch>
                  </pic:blipFill>
                  <pic:spPr>
                    <a:xfrm>
                      <a:off x="0" y="0"/>
                      <a:ext cx="3886213" cy="3886213"/>
                    </a:xfrm>
                    <a:prstGeom prst="rect">
                      <a:avLst/>
                    </a:prstGeom>
                  </pic:spPr>
                </pic:pic>
              </a:graphicData>
            </a:graphic>
          </wp:anchor>
        </w:drawing>
      </w:r>
    </w:p>
    <w:p w:rsidR="006B30FC" w:rsidRDefault="0036285B">
      <w:pPr>
        <w:spacing w:before="90"/>
        <w:ind w:left="3515"/>
        <w:rPr>
          <w:b/>
          <w:sz w:val="24"/>
        </w:rPr>
      </w:pPr>
      <w:r>
        <w:rPr>
          <w:noProof/>
          <w:lang w:val="en-US"/>
        </w:rPr>
        <mc:AlternateContent>
          <mc:Choice Requires="wps">
            <w:drawing>
              <wp:anchor distT="0" distB="0" distL="114300" distR="114300" simplePos="0" relativeHeight="481990656" behindDoc="1" locked="0" layoutInCell="1" allowOverlap="1">
                <wp:simplePos x="0" y="0"/>
                <wp:positionH relativeFrom="page">
                  <wp:posOffset>1814195</wp:posOffset>
                </wp:positionH>
                <wp:positionV relativeFrom="paragraph">
                  <wp:posOffset>739140</wp:posOffset>
                </wp:positionV>
                <wp:extent cx="1280795" cy="8890"/>
                <wp:effectExtent l="0" t="0" r="0" b="0"/>
                <wp:wrapNone/>
                <wp:docPr id="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15F27" id="Rectangle 9" o:spid="_x0000_s1026" style="position:absolute;margin-left:142.85pt;margin-top:58.2pt;width:100.85pt;height:.7pt;z-index:-213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i0dgIAAPo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1991168" behindDoc="1" locked="0" layoutInCell="1" allowOverlap="1">
                <wp:simplePos x="0" y="0"/>
                <wp:positionH relativeFrom="page">
                  <wp:posOffset>1814195</wp:posOffset>
                </wp:positionH>
                <wp:positionV relativeFrom="paragraph">
                  <wp:posOffset>1202690</wp:posOffset>
                </wp:positionV>
                <wp:extent cx="1280795" cy="8890"/>
                <wp:effectExtent l="0" t="0" r="0" b="0"/>
                <wp:wrapNone/>
                <wp:docPr id="8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E2F70" id="Rectangle 8" o:spid="_x0000_s1026" style="position:absolute;margin-left:142.85pt;margin-top:94.7pt;width:100.85pt;height:.7pt;z-index:-213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EZdgIAAPo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" fillcolor="black" stroked="f">
                <w10:wrap anchorx="page"/>
              </v:rect>
            </w:pict>
          </mc:Fallback>
        </mc:AlternateContent>
      </w:r>
      <w:r w:rsidR="00662D8A">
        <w:rPr>
          <w:b/>
          <w:sz w:val="24"/>
        </w:rPr>
        <w:t>UJI</w:t>
      </w:r>
      <w:r w:rsidR="00662D8A">
        <w:rPr>
          <w:b/>
          <w:spacing w:val="-4"/>
          <w:sz w:val="24"/>
        </w:rPr>
        <w:t xml:space="preserve"> </w:t>
      </w:r>
      <w:r w:rsidR="00662D8A">
        <w:rPr>
          <w:b/>
          <w:sz w:val="24"/>
        </w:rPr>
        <w:t>AUTOKOLRELASI</w:t>
      </w:r>
    </w:p>
    <w:p w:rsidR="006B30FC" w:rsidRDefault="006B30FC">
      <w:pPr>
        <w:pStyle w:val="BodyText"/>
        <w:rPr>
          <w:b/>
          <w:sz w:val="20"/>
        </w:rPr>
      </w:pPr>
    </w:p>
    <w:p w:rsidR="006B30FC" w:rsidRDefault="006B30FC">
      <w:pPr>
        <w:pStyle w:val="BodyText"/>
        <w:spacing w:before="10"/>
        <w:rPr>
          <w:b/>
          <w:sz w:val="19"/>
        </w:rPr>
      </w:pPr>
    </w:p>
    <w:tbl>
      <w:tblPr>
        <w:tblW w:w="0" w:type="auto"/>
        <w:tblInd w:w="1544" w:type="dxa"/>
        <w:tblLayout w:type="fixed"/>
        <w:tblCellMar>
          <w:left w:w="0" w:type="dxa"/>
          <w:right w:w="0" w:type="dxa"/>
        </w:tblCellMar>
        <w:tblLook w:val="01E0" w:firstRow="1" w:lastRow="1" w:firstColumn="1" w:lastColumn="1" w:noHBand="0" w:noVBand="0"/>
      </w:tblPr>
      <w:tblGrid>
        <w:gridCol w:w="2017"/>
        <w:gridCol w:w="1223"/>
        <w:gridCol w:w="1190"/>
        <w:gridCol w:w="1262"/>
        <w:gridCol w:w="839"/>
      </w:tblGrid>
      <w:tr w:rsidR="006B30FC">
        <w:trPr>
          <w:trHeight w:val="352"/>
        </w:trPr>
        <w:tc>
          <w:tcPr>
            <w:tcW w:w="6531" w:type="dxa"/>
            <w:gridSpan w:val="5"/>
          </w:tcPr>
          <w:p w:rsidR="006B30FC" w:rsidRDefault="00662D8A">
            <w:pPr>
              <w:pStyle w:val="TableParagraph"/>
              <w:spacing w:before="0" w:line="247" w:lineRule="exact"/>
              <w:rPr>
                <w:rFonts w:ascii="Arial MT"/>
              </w:rPr>
            </w:pPr>
            <w:r>
              <w:rPr>
                <w:rFonts w:ascii="Arial MT"/>
              </w:rPr>
              <w:t>Breusch-Godfrey</w:t>
            </w:r>
            <w:r>
              <w:rPr>
                <w:rFonts w:ascii="Arial MT"/>
                <w:spacing w:val="-2"/>
              </w:rPr>
              <w:t xml:space="preserve"> </w:t>
            </w:r>
            <w:r>
              <w:rPr>
                <w:rFonts w:ascii="Arial MT"/>
              </w:rPr>
              <w:t>Serial</w:t>
            </w:r>
            <w:r>
              <w:rPr>
                <w:rFonts w:ascii="Arial MT"/>
                <w:spacing w:val="-3"/>
              </w:rPr>
              <w:t xml:space="preserve"> </w:t>
            </w:r>
            <w:r>
              <w:rPr>
                <w:rFonts w:ascii="Arial MT"/>
              </w:rPr>
              <w:t>Correlation</w:t>
            </w:r>
            <w:r>
              <w:rPr>
                <w:rFonts w:ascii="Arial MT"/>
                <w:spacing w:val="-4"/>
              </w:rPr>
              <w:t xml:space="preserve"> </w:t>
            </w:r>
            <w:r>
              <w:rPr>
                <w:rFonts w:ascii="Arial MT"/>
              </w:rPr>
              <w:t>LM</w:t>
            </w:r>
            <w:r>
              <w:rPr>
                <w:rFonts w:ascii="Arial MT"/>
                <w:spacing w:val="-8"/>
              </w:rPr>
              <w:t xml:space="preserve"> </w:t>
            </w:r>
            <w:r>
              <w:rPr>
                <w:rFonts w:ascii="Arial MT"/>
              </w:rPr>
              <w:t>Test:</w:t>
            </w:r>
          </w:p>
        </w:tc>
      </w:tr>
      <w:tr w:rsidR="006B30FC">
        <w:trPr>
          <w:trHeight w:val="328"/>
        </w:trPr>
        <w:tc>
          <w:tcPr>
            <w:tcW w:w="2017" w:type="dxa"/>
            <w:tcBorders>
              <w:top w:val="single" w:sz="6" w:space="0" w:color="000000"/>
            </w:tcBorders>
          </w:tcPr>
          <w:p w:rsidR="006B30FC" w:rsidRDefault="00662D8A">
            <w:pPr>
              <w:pStyle w:val="TableParagraph"/>
              <w:spacing w:before="71" w:line="237" w:lineRule="exact"/>
              <w:rPr>
                <w:rFonts w:ascii="Arial MT"/>
              </w:rPr>
            </w:pPr>
            <w:r>
              <w:rPr>
                <w:rFonts w:ascii="Arial MT"/>
              </w:rPr>
              <w:t>F-statistic</w:t>
            </w:r>
          </w:p>
        </w:tc>
        <w:tc>
          <w:tcPr>
            <w:tcW w:w="1223" w:type="dxa"/>
            <w:tcBorders>
              <w:top w:val="double" w:sz="2" w:space="0" w:color="000000"/>
            </w:tcBorders>
          </w:tcPr>
          <w:p w:rsidR="006B30FC" w:rsidRDefault="00662D8A">
            <w:pPr>
              <w:pStyle w:val="TableParagraph"/>
              <w:spacing w:before="71" w:line="237" w:lineRule="exact"/>
              <w:ind w:right="125"/>
              <w:jc w:val="right"/>
              <w:rPr>
                <w:rFonts w:ascii="Arial MT"/>
              </w:rPr>
            </w:pPr>
            <w:r>
              <w:rPr>
                <w:rFonts w:ascii="Arial MT"/>
              </w:rPr>
              <w:t>1.550843</w:t>
            </w:r>
          </w:p>
        </w:tc>
        <w:tc>
          <w:tcPr>
            <w:tcW w:w="2452" w:type="dxa"/>
            <w:gridSpan w:val="2"/>
            <w:tcBorders>
              <w:top w:val="double" w:sz="2" w:space="0" w:color="000000"/>
            </w:tcBorders>
          </w:tcPr>
          <w:p w:rsidR="006B30FC" w:rsidRDefault="00662D8A">
            <w:pPr>
              <w:pStyle w:val="TableParagraph"/>
              <w:spacing w:before="71" w:line="237" w:lineRule="exact"/>
              <w:ind w:left="126"/>
              <w:rPr>
                <w:rFonts w:ascii="Arial MT"/>
              </w:rPr>
            </w:pPr>
            <w:r>
              <w:rPr>
                <w:rFonts w:ascii="Arial MT"/>
              </w:rPr>
              <w:t>Prob. F(28,109)</w:t>
            </w:r>
          </w:p>
        </w:tc>
        <w:tc>
          <w:tcPr>
            <w:tcW w:w="839" w:type="dxa"/>
            <w:tcBorders>
              <w:top w:val="double" w:sz="2" w:space="0" w:color="000000"/>
            </w:tcBorders>
          </w:tcPr>
          <w:p w:rsidR="006B30FC" w:rsidRDefault="00662D8A">
            <w:pPr>
              <w:pStyle w:val="TableParagraph"/>
              <w:spacing w:before="71" w:line="237" w:lineRule="exact"/>
              <w:ind w:left="161"/>
              <w:rPr>
                <w:rFonts w:ascii="Arial MT"/>
              </w:rPr>
            </w:pPr>
            <w:r>
              <w:rPr>
                <w:rFonts w:ascii="Arial MT"/>
              </w:rPr>
              <w:t>0.0572</w:t>
            </w:r>
          </w:p>
        </w:tc>
      </w:tr>
      <w:tr w:rsidR="006B30FC">
        <w:trPr>
          <w:trHeight w:val="356"/>
        </w:trPr>
        <w:tc>
          <w:tcPr>
            <w:tcW w:w="2017" w:type="dxa"/>
            <w:tcBorders>
              <w:bottom w:val="single" w:sz="6" w:space="0" w:color="000000"/>
            </w:tcBorders>
          </w:tcPr>
          <w:p w:rsidR="006B30FC" w:rsidRDefault="00662D8A">
            <w:pPr>
              <w:pStyle w:val="TableParagraph"/>
              <w:spacing w:before="0" w:line="250" w:lineRule="exact"/>
              <w:rPr>
                <w:rFonts w:ascii="Arial MT"/>
              </w:rPr>
            </w:pPr>
            <w:r>
              <w:rPr>
                <w:rFonts w:ascii="Arial MT"/>
              </w:rPr>
              <w:t>Obs*R-squared</w:t>
            </w:r>
          </w:p>
        </w:tc>
        <w:tc>
          <w:tcPr>
            <w:tcW w:w="1223" w:type="dxa"/>
            <w:tcBorders>
              <w:bottom w:val="double" w:sz="2" w:space="0" w:color="000000"/>
            </w:tcBorders>
          </w:tcPr>
          <w:p w:rsidR="006B30FC" w:rsidRDefault="00662D8A">
            <w:pPr>
              <w:pStyle w:val="TableParagraph"/>
              <w:spacing w:before="0" w:line="250" w:lineRule="exact"/>
              <w:ind w:right="125"/>
              <w:jc w:val="right"/>
              <w:rPr>
                <w:rFonts w:ascii="Arial MT"/>
              </w:rPr>
            </w:pPr>
            <w:r>
              <w:rPr>
                <w:rFonts w:ascii="Arial MT"/>
              </w:rPr>
              <w:t>41.02383</w:t>
            </w:r>
          </w:p>
        </w:tc>
        <w:tc>
          <w:tcPr>
            <w:tcW w:w="2452" w:type="dxa"/>
            <w:gridSpan w:val="2"/>
            <w:tcBorders>
              <w:bottom w:val="double" w:sz="2" w:space="0" w:color="000000"/>
            </w:tcBorders>
          </w:tcPr>
          <w:p w:rsidR="006B30FC" w:rsidRDefault="00662D8A">
            <w:pPr>
              <w:pStyle w:val="TableParagraph"/>
              <w:spacing w:before="0" w:line="250" w:lineRule="exact"/>
              <w:ind w:left="126"/>
              <w:rPr>
                <w:rFonts w:ascii="Arial MT"/>
              </w:rPr>
            </w:pPr>
            <w:r>
              <w:rPr>
                <w:rFonts w:ascii="Arial MT"/>
              </w:rPr>
              <w:t>Prob.</w:t>
            </w:r>
            <w:r>
              <w:rPr>
                <w:rFonts w:ascii="Arial MT"/>
                <w:spacing w:val="-2"/>
              </w:rPr>
              <w:t xml:space="preserve"> </w:t>
            </w:r>
            <w:r>
              <w:rPr>
                <w:rFonts w:ascii="Arial MT"/>
              </w:rPr>
              <w:t>Chi-Square(28)</w:t>
            </w:r>
          </w:p>
        </w:tc>
        <w:tc>
          <w:tcPr>
            <w:tcW w:w="839" w:type="dxa"/>
            <w:tcBorders>
              <w:bottom w:val="double" w:sz="2" w:space="0" w:color="000000"/>
            </w:tcBorders>
          </w:tcPr>
          <w:p w:rsidR="006B30FC" w:rsidRDefault="00662D8A">
            <w:pPr>
              <w:pStyle w:val="TableParagraph"/>
              <w:spacing w:before="0" w:line="250" w:lineRule="exact"/>
              <w:ind w:left="161"/>
              <w:rPr>
                <w:rFonts w:ascii="Arial MT"/>
              </w:rPr>
            </w:pPr>
            <w:r>
              <w:rPr>
                <w:rFonts w:ascii="Arial MT"/>
              </w:rPr>
              <w:t>0.0534</w:t>
            </w:r>
          </w:p>
        </w:tc>
      </w:tr>
      <w:tr w:rsidR="006B30FC">
        <w:trPr>
          <w:trHeight w:val="582"/>
        </w:trPr>
        <w:tc>
          <w:tcPr>
            <w:tcW w:w="2017" w:type="dxa"/>
            <w:tcBorders>
              <w:top w:val="single" w:sz="6" w:space="0" w:color="000000"/>
            </w:tcBorders>
          </w:tcPr>
          <w:p w:rsidR="006B30FC" w:rsidRDefault="006B30FC">
            <w:pPr>
              <w:pStyle w:val="TableParagraph"/>
              <w:spacing w:before="3" w:line="240" w:lineRule="auto"/>
              <w:rPr>
                <w:rFonts w:ascii="Times New Roman"/>
                <w:b/>
                <w:sz w:val="28"/>
              </w:rPr>
            </w:pPr>
          </w:p>
          <w:p w:rsidR="006B30FC" w:rsidRDefault="00662D8A">
            <w:pPr>
              <w:pStyle w:val="TableParagraph"/>
              <w:spacing w:before="0" w:line="237" w:lineRule="exact"/>
              <w:rPr>
                <w:rFonts w:ascii="Arial MT"/>
              </w:rPr>
            </w:pPr>
            <w:r>
              <w:rPr>
                <w:rFonts w:ascii="Arial MT"/>
              </w:rPr>
              <w:t>Test</w:t>
            </w:r>
            <w:r>
              <w:rPr>
                <w:rFonts w:ascii="Arial MT"/>
                <w:spacing w:val="-4"/>
              </w:rPr>
              <w:t xml:space="preserve"> </w:t>
            </w:r>
            <w:r>
              <w:rPr>
                <w:rFonts w:ascii="Arial MT"/>
              </w:rPr>
              <w:t>Equation:</w:t>
            </w:r>
          </w:p>
        </w:tc>
        <w:tc>
          <w:tcPr>
            <w:tcW w:w="1223" w:type="dxa"/>
            <w:tcBorders>
              <w:top w:val="double" w:sz="2" w:space="0" w:color="000000"/>
            </w:tcBorders>
          </w:tcPr>
          <w:p w:rsidR="006B30FC" w:rsidRDefault="006B30FC">
            <w:pPr>
              <w:pStyle w:val="TableParagraph"/>
              <w:spacing w:before="0" w:line="240" w:lineRule="auto"/>
              <w:rPr>
                <w:rFonts w:ascii="Times New Roman"/>
                <w:sz w:val="20"/>
              </w:rPr>
            </w:pPr>
          </w:p>
        </w:tc>
        <w:tc>
          <w:tcPr>
            <w:tcW w:w="1190" w:type="dxa"/>
            <w:tcBorders>
              <w:top w:val="double" w:sz="2" w:space="0" w:color="000000"/>
            </w:tcBorders>
          </w:tcPr>
          <w:p w:rsidR="006B30FC" w:rsidRDefault="006B30FC">
            <w:pPr>
              <w:pStyle w:val="TableParagraph"/>
              <w:spacing w:before="0" w:line="240" w:lineRule="auto"/>
              <w:rPr>
                <w:rFonts w:ascii="Times New Roman"/>
                <w:sz w:val="20"/>
              </w:rPr>
            </w:pPr>
          </w:p>
        </w:tc>
        <w:tc>
          <w:tcPr>
            <w:tcW w:w="1262" w:type="dxa"/>
            <w:tcBorders>
              <w:top w:val="double" w:sz="2" w:space="0" w:color="000000"/>
            </w:tcBorders>
          </w:tcPr>
          <w:p w:rsidR="006B30FC" w:rsidRDefault="006B30FC">
            <w:pPr>
              <w:pStyle w:val="TableParagraph"/>
              <w:spacing w:before="0" w:line="240" w:lineRule="auto"/>
              <w:rPr>
                <w:rFonts w:ascii="Times New Roman"/>
                <w:sz w:val="20"/>
              </w:rPr>
            </w:pPr>
          </w:p>
        </w:tc>
        <w:tc>
          <w:tcPr>
            <w:tcW w:w="839" w:type="dxa"/>
            <w:tcBorders>
              <w:top w:val="double" w:sz="2" w:space="0" w:color="000000"/>
            </w:tcBorders>
          </w:tcPr>
          <w:p w:rsidR="006B30FC" w:rsidRDefault="006B30FC">
            <w:pPr>
              <w:pStyle w:val="TableParagraph"/>
              <w:spacing w:before="0" w:line="240" w:lineRule="auto"/>
              <w:rPr>
                <w:rFonts w:ascii="Times New Roman"/>
                <w:sz w:val="20"/>
              </w:rPr>
            </w:pPr>
          </w:p>
        </w:tc>
      </w:tr>
      <w:tr w:rsidR="006B30FC">
        <w:trPr>
          <w:trHeight w:val="254"/>
        </w:trPr>
        <w:tc>
          <w:tcPr>
            <w:tcW w:w="6531" w:type="dxa"/>
            <w:gridSpan w:val="5"/>
          </w:tcPr>
          <w:p w:rsidR="006B30FC" w:rsidRDefault="00662D8A">
            <w:pPr>
              <w:pStyle w:val="TableParagraph"/>
              <w:spacing w:before="0" w:line="234" w:lineRule="exact"/>
              <w:rPr>
                <w:rFonts w:ascii="Arial MT"/>
              </w:rPr>
            </w:pPr>
            <w:r>
              <w:rPr>
                <w:rFonts w:ascii="Arial MT"/>
              </w:rPr>
              <w:t>Dependent</w:t>
            </w:r>
            <w:r>
              <w:rPr>
                <w:rFonts w:ascii="Arial MT"/>
                <w:spacing w:val="-1"/>
              </w:rPr>
              <w:t xml:space="preserve"> </w:t>
            </w:r>
            <w:r>
              <w:rPr>
                <w:rFonts w:ascii="Arial MT"/>
              </w:rPr>
              <w:t>Variable:</w:t>
            </w:r>
            <w:r>
              <w:rPr>
                <w:rFonts w:ascii="Arial MT"/>
                <w:spacing w:val="-3"/>
              </w:rPr>
              <w:t xml:space="preserve"> </w:t>
            </w:r>
            <w:r>
              <w:rPr>
                <w:rFonts w:ascii="Arial MT"/>
              </w:rPr>
              <w:t>RESID</w:t>
            </w:r>
          </w:p>
        </w:tc>
      </w:tr>
      <w:tr w:rsidR="006B30FC">
        <w:trPr>
          <w:trHeight w:val="252"/>
        </w:trPr>
        <w:tc>
          <w:tcPr>
            <w:tcW w:w="6531" w:type="dxa"/>
            <w:gridSpan w:val="5"/>
          </w:tcPr>
          <w:p w:rsidR="006B30FC" w:rsidRDefault="00662D8A">
            <w:pPr>
              <w:pStyle w:val="TableParagraph"/>
              <w:spacing w:before="0" w:line="232" w:lineRule="exact"/>
              <w:rPr>
                <w:rFonts w:ascii="Arial MT"/>
              </w:rPr>
            </w:pPr>
            <w:r>
              <w:rPr>
                <w:rFonts w:ascii="Arial MT"/>
              </w:rPr>
              <w:t>Method:</w:t>
            </w:r>
            <w:r>
              <w:rPr>
                <w:rFonts w:ascii="Arial MT"/>
                <w:spacing w:val="-6"/>
              </w:rPr>
              <w:t xml:space="preserve"> </w:t>
            </w:r>
            <w:r>
              <w:rPr>
                <w:rFonts w:ascii="Arial MT"/>
              </w:rPr>
              <w:t>Least Squares</w:t>
            </w:r>
          </w:p>
        </w:tc>
      </w:tr>
      <w:tr w:rsidR="006B30FC">
        <w:trPr>
          <w:trHeight w:val="252"/>
        </w:trPr>
        <w:tc>
          <w:tcPr>
            <w:tcW w:w="6531" w:type="dxa"/>
            <w:gridSpan w:val="5"/>
          </w:tcPr>
          <w:p w:rsidR="006B30FC" w:rsidRDefault="00662D8A">
            <w:pPr>
              <w:pStyle w:val="TableParagraph"/>
              <w:spacing w:before="0" w:line="232" w:lineRule="exact"/>
              <w:rPr>
                <w:rFonts w:ascii="Arial MT"/>
              </w:rPr>
            </w:pPr>
            <w:r>
              <w:rPr>
                <w:rFonts w:ascii="Arial MT"/>
              </w:rPr>
              <w:t>Date:</w:t>
            </w:r>
            <w:r>
              <w:rPr>
                <w:rFonts w:ascii="Arial MT"/>
                <w:spacing w:val="-5"/>
              </w:rPr>
              <w:t xml:space="preserve"> </w:t>
            </w:r>
            <w:r>
              <w:rPr>
                <w:rFonts w:ascii="Arial MT"/>
              </w:rPr>
              <w:t>09/02/12</w:t>
            </w:r>
            <w:r>
              <w:rPr>
                <w:rFonts w:ascii="Arial MT"/>
                <w:spacing w:val="58"/>
              </w:rPr>
              <w:t xml:space="preserve"> </w:t>
            </w:r>
            <w:r>
              <w:rPr>
                <w:rFonts w:ascii="Arial MT"/>
              </w:rPr>
              <w:t>Time: 15:40</w:t>
            </w:r>
          </w:p>
        </w:tc>
      </w:tr>
      <w:tr w:rsidR="006B30FC">
        <w:trPr>
          <w:trHeight w:val="254"/>
        </w:trPr>
        <w:tc>
          <w:tcPr>
            <w:tcW w:w="2017" w:type="dxa"/>
          </w:tcPr>
          <w:p w:rsidR="006B30FC" w:rsidRDefault="00662D8A">
            <w:pPr>
              <w:pStyle w:val="TableParagraph"/>
              <w:spacing w:before="0" w:line="235" w:lineRule="exact"/>
              <w:rPr>
                <w:rFonts w:ascii="Arial MT"/>
              </w:rPr>
            </w:pPr>
            <w:r>
              <w:rPr>
                <w:rFonts w:ascii="Arial MT"/>
              </w:rPr>
              <w:t>Sample:</w:t>
            </w:r>
            <w:r>
              <w:rPr>
                <w:rFonts w:ascii="Arial MT"/>
                <w:spacing w:val="-4"/>
              </w:rPr>
              <w:t xml:space="preserve"> </w:t>
            </w:r>
            <w:r>
              <w:rPr>
                <w:rFonts w:ascii="Arial MT"/>
              </w:rPr>
              <w:t>1</w:t>
            </w:r>
            <w:r>
              <w:rPr>
                <w:rFonts w:ascii="Arial MT"/>
                <w:spacing w:val="2"/>
              </w:rPr>
              <w:t xml:space="preserve"> </w:t>
            </w:r>
            <w:r>
              <w:rPr>
                <w:rFonts w:ascii="Arial MT"/>
              </w:rPr>
              <w:t>145</w:t>
            </w:r>
          </w:p>
        </w:tc>
        <w:tc>
          <w:tcPr>
            <w:tcW w:w="1223" w:type="dxa"/>
          </w:tcPr>
          <w:p w:rsidR="006B30FC" w:rsidRDefault="006B30FC">
            <w:pPr>
              <w:pStyle w:val="TableParagraph"/>
              <w:spacing w:before="0" w:line="240" w:lineRule="auto"/>
              <w:rPr>
                <w:rFonts w:ascii="Times New Roman"/>
                <w:sz w:val="18"/>
              </w:rPr>
            </w:pPr>
          </w:p>
        </w:tc>
        <w:tc>
          <w:tcPr>
            <w:tcW w:w="1190" w:type="dxa"/>
          </w:tcPr>
          <w:p w:rsidR="006B30FC" w:rsidRDefault="006B30FC">
            <w:pPr>
              <w:pStyle w:val="TableParagraph"/>
              <w:spacing w:before="0" w:line="240" w:lineRule="auto"/>
              <w:rPr>
                <w:rFonts w:ascii="Times New Roman"/>
                <w:sz w:val="18"/>
              </w:rPr>
            </w:pPr>
          </w:p>
        </w:tc>
        <w:tc>
          <w:tcPr>
            <w:tcW w:w="1262" w:type="dxa"/>
          </w:tcPr>
          <w:p w:rsidR="006B30FC" w:rsidRDefault="006B30FC">
            <w:pPr>
              <w:pStyle w:val="TableParagraph"/>
              <w:spacing w:before="0" w:line="240" w:lineRule="auto"/>
              <w:rPr>
                <w:rFonts w:ascii="Times New Roman"/>
                <w:sz w:val="18"/>
              </w:rPr>
            </w:pPr>
          </w:p>
        </w:tc>
        <w:tc>
          <w:tcPr>
            <w:tcW w:w="839" w:type="dxa"/>
          </w:tcPr>
          <w:p w:rsidR="006B30FC" w:rsidRDefault="006B30FC">
            <w:pPr>
              <w:pStyle w:val="TableParagraph"/>
              <w:spacing w:before="0" w:line="240" w:lineRule="auto"/>
              <w:rPr>
                <w:rFonts w:ascii="Times New Roman"/>
                <w:sz w:val="18"/>
              </w:rPr>
            </w:pPr>
          </w:p>
        </w:tc>
      </w:tr>
      <w:tr w:rsidR="006B30FC">
        <w:trPr>
          <w:trHeight w:val="252"/>
        </w:trPr>
        <w:tc>
          <w:tcPr>
            <w:tcW w:w="6531" w:type="dxa"/>
            <w:gridSpan w:val="5"/>
          </w:tcPr>
          <w:p w:rsidR="006B30FC" w:rsidRDefault="00662D8A">
            <w:pPr>
              <w:pStyle w:val="TableParagraph"/>
              <w:spacing w:before="0" w:line="232" w:lineRule="exact"/>
              <w:rPr>
                <w:rFonts w:ascii="Arial MT"/>
              </w:rPr>
            </w:pPr>
            <w:r>
              <w:rPr>
                <w:rFonts w:ascii="Arial MT"/>
              </w:rPr>
              <w:t>Included</w:t>
            </w:r>
            <w:r>
              <w:rPr>
                <w:rFonts w:ascii="Arial MT"/>
                <w:spacing w:val="-4"/>
              </w:rPr>
              <w:t xml:space="preserve"> </w:t>
            </w:r>
            <w:r>
              <w:rPr>
                <w:rFonts w:ascii="Arial MT"/>
              </w:rPr>
              <w:t>observations:</w:t>
            </w:r>
            <w:r>
              <w:rPr>
                <w:rFonts w:ascii="Arial MT"/>
                <w:spacing w:val="-5"/>
              </w:rPr>
              <w:t xml:space="preserve"> </w:t>
            </w:r>
            <w:r>
              <w:rPr>
                <w:rFonts w:ascii="Arial MT"/>
              </w:rPr>
              <w:t>144</w:t>
            </w:r>
          </w:p>
        </w:tc>
      </w:tr>
      <w:tr w:rsidR="006B30FC">
        <w:trPr>
          <w:trHeight w:val="358"/>
        </w:trPr>
        <w:tc>
          <w:tcPr>
            <w:tcW w:w="6531" w:type="dxa"/>
            <w:gridSpan w:val="5"/>
          </w:tcPr>
          <w:p w:rsidR="006B30FC" w:rsidRDefault="00662D8A">
            <w:pPr>
              <w:pStyle w:val="TableParagraph"/>
              <w:spacing w:before="0" w:line="248" w:lineRule="exact"/>
              <w:rPr>
                <w:rFonts w:ascii="Arial MT"/>
              </w:rPr>
            </w:pPr>
            <w:r>
              <w:rPr>
                <w:rFonts w:ascii="Arial MT"/>
              </w:rPr>
              <w:t>Presample</w:t>
            </w:r>
            <w:r>
              <w:rPr>
                <w:rFonts w:ascii="Arial MT"/>
                <w:spacing w:val="-6"/>
              </w:rPr>
              <w:t xml:space="preserve"> </w:t>
            </w:r>
            <w:r>
              <w:rPr>
                <w:rFonts w:ascii="Arial MT"/>
              </w:rPr>
              <w:t>and</w:t>
            </w:r>
            <w:r>
              <w:rPr>
                <w:rFonts w:ascii="Arial MT"/>
                <w:spacing w:val="-2"/>
              </w:rPr>
              <w:t xml:space="preserve"> </w:t>
            </w:r>
            <w:r>
              <w:rPr>
                <w:rFonts w:ascii="Arial MT"/>
              </w:rPr>
              <w:t>interior</w:t>
            </w:r>
            <w:r>
              <w:rPr>
                <w:rFonts w:ascii="Arial MT"/>
                <w:spacing w:val="-4"/>
              </w:rPr>
              <w:t xml:space="preserve"> </w:t>
            </w:r>
            <w:r>
              <w:rPr>
                <w:rFonts w:ascii="Arial MT"/>
              </w:rPr>
              <w:t>missing</w:t>
            </w:r>
            <w:r>
              <w:rPr>
                <w:rFonts w:ascii="Arial MT"/>
                <w:spacing w:val="-2"/>
              </w:rPr>
              <w:t xml:space="preserve"> </w:t>
            </w:r>
            <w:r>
              <w:rPr>
                <w:rFonts w:ascii="Arial MT"/>
              </w:rPr>
              <w:t>value</w:t>
            </w:r>
            <w:r>
              <w:rPr>
                <w:rFonts w:ascii="Arial MT"/>
                <w:spacing w:val="-2"/>
              </w:rPr>
              <w:t xml:space="preserve"> </w:t>
            </w:r>
            <w:r>
              <w:rPr>
                <w:rFonts w:ascii="Arial MT"/>
              </w:rPr>
              <w:t>lagged</w:t>
            </w:r>
            <w:r>
              <w:rPr>
                <w:rFonts w:ascii="Arial MT"/>
                <w:spacing w:val="-6"/>
              </w:rPr>
              <w:t xml:space="preserve"> </w:t>
            </w:r>
            <w:r>
              <w:rPr>
                <w:rFonts w:ascii="Arial MT"/>
              </w:rPr>
              <w:t>residuals</w:t>
            </w:r>
            <w:r>
              <w:rPr>
                <w:rFonts w:ascii="Arial MT"/>
                <w:spacing w:val="-2"/>
              </w:rPr>
              <w:t xml:space="preserve"> </w:t>
            </w:r>
            <w:r>
              <w:rPr>
                <w:rFonts w:ascii="Arial MT"/>
              </w:rPr>
              <w:t>set</w:t>
            </w:r>
            <w:r>
              <w:rPr>
                <w:rFonts w:ascii="Arial MT"/>
                <w:spacing w:val="-7"/>
              </w:rPr>
              <w:t xml:space="preserve"> </w:t>
            </w:r>
            <w:r>
              <w:rPr>
                <w:rFonts w:ascii="Arial MT"/>
              </w:rPr>
              <w:t>to</w:t>
            </w:r>
            <w:r>
              <w:rPr>
                <w:rFonts w:ascii="Arial MT"/>
                <w:spacing w:val="-2"/>
              </w:rPr>
              <w:t xml:space="preserve"> </w:t>
            </w:r>
            <w:r>
              <w:rPr>
                <w:rFonts w:ascii="Arial MT"/>
              </w:rPr>
              <w:t>zero.</w:t>
            </w:r>
          </w:p>
        </w:tc>
      </w:tr>
      <w:tr w:rsidR="006B30FC">
        <w:trPr>
          <w:trHeight w:val="435"/>
        </w:trPr>
        <w:tc>
          <w:tcPr>
            <w:tcW w:w="2017" w:type="dxa"/>
            <w:tcBorders>
              <w:top w:val="single" w:sz="6" w:space="0" w:color="000000"/>
              <w:bottom w:val="single" w:sz="6" w:space="0" w:color="000000"/>
            </w:tcBorders>
          </w:tcPr>
          <w:p w:rsidR="006B30FC" w:rsidRDefault="00662D8A">
            <w:pPr>
              <w:pStyle w:val="TableParagraph"/>
              <w:spacing w:before="71" w:line="240" w:lineRule="auto"/>
              <w:ind w:left="605"/>
              <w:rPr>
                <w:rFonts w:ascii="Arial MT"/>
              </w:rPr>
            </w:pPr>
            <w:r>
              <w:rPr>
                <w:rFonts w:ascii="Arial MT"/>
              </w:rPr>
              <w:t>Variable</w:t>
            </w:r>
          </w:p>
        </w:tc>
        <w:tc>
          <w:tcPr>
            <w:tcW w:w="1223" w:type="dxa"/>
            <w:tcBorders>
              <w:top w:val="double" w:sz="2" w:space="0" w:color="000000"/>
              <w:bottom w:val="double" w:sz="2" w:space="0" w:color="000000"/>
            </w:tcBorders>
          </w:tcPr>
          <w:p w:rsidR="006B30FC" w:rsidRDefault="00662D8A">
            <w:pPr>
              <w:pStyle w:val="TableParagraph"/>
              <w:spacing w:before="71" w:line="240" w:lineRule="auto"/>
              <w:ind w:right="124"/>
              <w:jc w:val="right"/>
              <w:rPr>
                <w:rFonts w:ascii="Arial MT"/>
              </w:rPr>
            </w:pPr>
            <w:r>
              <w:rPr>
                <w:rFonts w:ascii="Arial MT"/>
              </w:rPr>
              <w:t>Coefficient</w:t>
            </w:r>
          </w:p>
        </w:tc>
        <w:tc>
          <w:tcPr>
            <w:tcW w:w="1190" w:type="dxa"/>
            <w:tcBorders>
              <w:top w:val="double" w:sz="2" w:space="0" w:color="000000"/>
              <w:bottom w:val="double" w:sz="2" w:space="0" w:color="000000"/>
            </w:tcBorders>
          </w:tcPr>
          <w:p w:rsidR="006B30FC" w:rsidRDefault="00662D8A">
            <w:pPr>
              <w:pStyle w:val="TableParagraph"/>
              <w:spacing w:before="71" w:line="240" w:lineRule="auto"/>
              <w:ind w:right="106"/>
              <w:jc w:val="right"/>
              <w:rPr>
                <w:rFonts w:ascii="Arial MT"/>
              </w:rPr>
            </w:pPr>
            <w:r>
              <w:rPr>
                <w:rFonts w:ascii="Arial MT"/>
              </w:rPr>
              <w:t>Std.</w:t>
            </w:r>
            <w:r>
              <w:rPr>
                <w:rFonts w:ascii="Arial MT"/>
                <w:spacing w:val="-2"/>
              </w:rPr>
              <w:t xml:space="preserve"> </w:t>
            </w:r>
            <w:r>
              <w:rPr>
                <w:rFonts w:ascii="Arial MT"/>
              </w:rPr>
              <w:t>Error</w:t>
            </w:r>
          </w:p>
        </w:tc>
        <w:tc>
          <w:tcPr>
            <w:tcW w:w="1262" w:type="dxa"/>
            <w:tcBorders>
              <w:top w:val="double" w:sz="2" w:space="0" w:color="000000"/>
              <w:bottom w:val="double" w:sz="2" w:space="0" w:color="000000"/>
            </w:tcBorders>
          </w:tcPr>
          <w:p w:rsidR="006B30FC" w:rsidRDefault="00662D8A">
            <w:pPr>
              <w:pStyle w:val="TableParagraph"/>
              <w:spacing w:before="71" w:line="240" w:lineRule="auto"/>
              <w:ind w:right="159"/>
              <w:jc w:val="right"/>
              <w:rPr>
                <w:rFonts w:ascii="Arial MT"/>
              </w:rPr>
            </w:pPr>
            <w:r>
              <w:rPr>
                <w:rFonts w:ascii="Arial MT"/>
              </w:rPr>
              <w:t>t-Statistic</w:t>
            </w:r>
          </w:p>
        </w:tc>
        <w:tc>
          <w:tcPr>
            <w:tcW w:w="839" w:type="dxa"/>
            <w:tcBorders>
              <w:top w:val="double" w:sz="2" w:space="0" w:color="000000"/>
              <w:bottom w:val="double" w:sz="2" w:space="0" w:color="000000"/>
            </w:tcBorders>
          </w:tcPr>
          <w:p w:rsidR="006B30FC" w:rsidRDefault="00662D8A">
            <w:pPr>
              <w:pStyle w:val="TableParagraph"/>
              <w:spacing w:before="71" w:line="240" w:lineRule="auto"/>
              <w:ind w:left="185"/>
              <w:rPr>
                <w:rFonts w:ascii="Arial MT"/>
              </w:rPr>
            </w:pPr>
            <w:r>
              <w:rPr>
                <w:rFonts w:ascii="Arial MT"/>
              </w:rPr>
              <w:t>Prob.</w:t>
            </w:r>
          </w:p>
        </w:tc>
      </w:tr>
      <w:tr w:rsidR="006B30FC">
        <w:trPr>
          <w:trHeight w:val="326"/>
        </w:trPr>
        <w:tc>
          <w:tcPr>
            <w:tcW w:w="2017" w:type="dxa"/>
            <w:tcBorders>
              <w:top w:val="single" w:sz="6" w:space="0" w:color="000000"/>
            </w:tcBorders>
          </w:tcPr>
          <w:p w:rsidR="006B30FC" w:rsidRDefault="00662D8A">
            <w:pPr>
              <w:pStyle w:val="TableParagraph"/>
              <w:spacing w:before="71" w:line="235" w:lineRule="exact"/>
              <w:ind w:left="654" w:right="655"/>
              <w:jc w:val="center"/>
              <w:rPr>
                <w:rFonts w:ascii="Arial MT"/>
              </w:rPr>
            </w:pPr>
            <w:r>
              <w:rPr>
                <w:rFonts w:ascii="Arial MT"/>
              </w:rPr>
              <w:t>ROA</w:t>
            </w:r>
          </w:p>
        </w:tc>
        <w:tc>
          <w:tcPr>
            <w:tcW w:w="1223" w:type="dxa"/>
            <w:tcBorders>
              <w:top w:val="double" w:sz="2" w:space="0" w:color="000000"/>
            </w:tcBorders>
          </w:tcPr>
          <w:p w:rsidR="006B30FC" w:rsidRDefault="00662D8A">
            <w:pPr>
              <w:pStyle w:val="TableParagraph"/>
              <w:spacing w:before="71" w:line="235" w:lineRule="exact"/>
              <w:ind w:right="125"/>
              <w:jc w:val="right"/>
              <w:rPr>
                <w:rFonts w:ascii="Arial MT"/>
              </w:rPr>
            </w:pPr>
            <w:r>
              <w:rPr>
                <w:rFonts w:ascii="Arial MT"/>
              </w:rPr>
              <w:t>-1.729761</w:t>
            </w:r>
          </w:p>
        </w:tc>
        <w:tc>
          <w:tcPr>
            <w:tcW w:w="1190" w:type="dxa"/>
            <w:tcBorders>
              <w:top w:val="double" w:sz="2" w:space="0" w:color="000000"/>
            </w:tcBorders>
          </w:tcPr>
          <w:p w:rsidR="006B30FC" w:rsidRDefault="00662D8A">
            <w:pPr>
              <w:pStyle w:val="TableParagraph"/>
              <w:spacing w:before="71" w:line="235" w:lineRule="exact"/>
              <w:ind w:right="109"/>
              <w:jc w:val="right"/>
              <w:rPr>
                <w:rFonts w:ascii="Arial MT"/>
              </w:rPr>
            </w:pPr>
            <w:r>
              <w:rPr>
                <w:rFonts w:ascii="Arial MT"/>
              </w:rPr>
              <w:t>2.152199</w:t>
            </w:r>
          </w:p>
        </w:tc>
        <w:tc>
          <w:tcPr>
            <w:tcW w:w="1262" w:type="dxa"/>
            <w:tcBorders>
              <w:top w:val="double" w:sz="2" w:space="0" w:color="000000"/>
            </w:tcBorders>
          </w:tcPr>
          <w:p w:rsidR="006B30FC" w:rsidRDefault="00662D8A">
            <w:pPr>
              <w:pStyle w:val="TableParagraph"/>
              <w:spacing w:before="71" w:line="235" w:lineRule="exact"/>
              <w:ind w:right="161"/>
              <w:jc w:val="right"/>
              <w:rPr>
                <w:rFonts w:ascii="Arial MT"/>
              </w:rPr>
            </w:pPr>
            <w:r>
              <w:rPr>
                <w:rFonts w:ascii="Arial MT"/>
              </w:rPr>
              <w:t>-0.803718</w:t>
            </w:r>
          </w:p>
        </w:tc>
        <w:tc>
          <w:tcPr>
            <w:tcW w:w="839" w:type="dxa"/>
            <w:tcBorders>
              <w:top w:val="double" w:sz="2" w:space="0" w:color="000000"/>
            </w:tcBorders>
          </w:tcPr>
          <w:p w:rsidR="006B30FC" w:rsidRDefault="00662D8A">
            <w:pPr>
              <w:pStyle w:val="TableParagraph"/>
              <w:spacing w:before="71" w:line="235" w:lineRule="exact"/>
              <w:ind w:left="161"/>
              <w:rPr>
                <w:rFonts w:ascii="Arial MT"/>
              </w:rPr>
            </w:pPr>
            <w:r>
              <w:rPr>
                <w:rFonts w:ascii="Arial MT"/>
              </w:rPr>
              <w:t>0.4233</w:t>
            </w:r>
          </w:p>
        </w:tc>
      </w:tr>
      <w:tr w:rsidR="006B30FC">
        <w:trPr>
          <w:trHeight w:val="251"/>
        </w:trPr>
        <w:tc>
          <w:tcPr>
            <w:tcW w:w="2017" w:type="dxa"/>
          </w:tcPr>
          <w:p w:rsidR="006B30FC" w:rsidRDefault="00662D8A">
            <w:pPr>
              <w:pStyle w:val="TableParagraph"/>
              <w:spacing w:before="0" w:line="232" w:lineRule="exact"/>
              <w:ind w:left="655" w:right="654"/>
              <w:jc w:val="center"/>
              <w:rPr>
                <w:rFonts w:ascii="Arial MT"/>
              </w:rPr>
            </w:pPr>
            <w:r>
              <w:rPr>
                <w:rFonts w:ascii="Arial MT"/>
              </w:rPr>
              <w:t>NPM</w:t>
            </w:r>
          </w:p>
        </w:tc>
        <w:tc>
          <w:tcPr>
            <w:tcW w:w="1223" w:type="dxa"/>
          </w:tcPr>
          <w:p w:rsidR="006B30FC" w:rsidRDefault="00662D8A">
            <w:pPr>
              <w:pStyle w:val="TableParagraph"/>
              <w:spacing w:before="0" w:line="232" w:lineRule="exact"/>
              <w:ind w:right="126"/>
              <w:jc w:val="right"/>
              <w:rPr>
                <w:rFonts w:ascii="Arial MT"/>
              </w:rPr>
            </w:pPr>
            <w:r>
              <w:rPr>
                <w:rFonts w:ascii="Arial MT"/>
              </w:rPr>
              <w:t>7.22E-05</w:t>
            </w:r>
          </w:p>
        </w:tc>
        <w:tc>
          <w:tcPr>
            <w:tcW w:w="1190" w:type="dxa"/>
          </w:tcPr>
          <w:p w:rsidR="006B30FC" w:rsidRDefault="00662D8A">
            <w:pPr>
              <w:pStyle w:val="TableParagraph"/>
              <w:spacing w:before="0" w:line="232" w:lineRule="exact"/>
              <w:ind w:right="109"/>
              <w:jc w:val="right"/>
              <w:rPr>
                <w:rFonts w:ascii="Arial MT"/>
              </w:rPr>
            </w:pPr>
            <w:r>
              <w:rPr>
                <w:rFonts w:ascii="Arial MT"/>
              </w:rPr>
              <w:t>0.022418</w:t>
            </w:r>
          </w:p>
        </w:tc>
        <w:tc>
          <w:tcPr>
            <w:tcW w:w="1262" w:type="dxa"/>
          </w:tcPr>
          <w:p w:rsidR="006B30FC" w:rsidRDefault="00662D8A">
            <w:pPr>
              <w:pStyle w:val="TableParagraph"/>
              <w:spacing w:before="0" w:line="232" w:lineRule="exact"/>
              <w:ind w:right="161"/>
              <w:jc w:val="right"/>
              <w:rPr>
                <w:rFonts w:ascii="Arial MT"/>
              </w:rPr>
            </w:pPr>
            <w:r>
              <w:rPr>
                <w:rFonts w:ascii="Arial MT"/>
              </w:rPr>
              <w:t>0.003220</w:t>
            </w:r>
          </w:p>
        </w:tc>
        <w:tc>
          <w:tcPr>
            <w:tcW w:w="839" w:type="dxa"/>
          </w:tcPr>
          <w:p w:rsidR="006B30FC" w:rsidRDefault="00662D8A">
            <w:pPr>
              <w:pStyle w:val="TableParagraph"/>
              <w:spacing w:before="0" w:line="232" w:lineRule="exact"/>
              <w:ind w:left="161"/>
              <w:rPr>
                <w:rFonts w:ascii="Arial MT"/>
              </w:rPr>
            </w:pPr>
            <w:r>
              <w:rPr>
                <w:rFonts w:ascii="Arial MT"/>
              </w:rPr>
              <w:t>0.9974</w:t>
            </w:r>
          </w:p>
        </w:tc>
      </w:tr>
      <w:tr w:rsidR="006B30FC">
        <w:trPr>
          <w:trHeight w:val="254"/>
        </w:trPr>
        <w:tc>
          <w:tcPr>
            <w:tcW w:w="2017" w:type="dxa"/>
          </w:tcPr>
          <w:p w:rsidR="006B30FC" w:rsidRDefault="00662D8A">
            <w:pPr>
              <w:pStyle w:val="TableParagraph"/>
              <w:spacing w:before="0" w:line="234" w:lineRule="exact"/>
              <w:ind w:left="655" w:right="651"/>
              <w:jc w:val="center"/>
              <w:rPr>
                <w:rFonts w:ascii="Arial MT"/>
              </w:rPr>
            </w:pPr>
            <w:r>
              <w:rPr>
                <w:rFonts w:ascii="Arial MT"/>
              </w:rPr>
              <w:t>EPS</w:t>
            </w:r>
          </w:p>
        </w:tc>
        <w:tc>
          <w:tcPr>
            <w:tcW w:w="1223" w:type="dxa"/>
          </w:tcPr>
          <w:p w:rsidR="006B30FC" w:rsidRDefault="00662D8A">
            <w:pPr>
              <w:pStyle w:val="TableParagraph"/>
              <w:spacing w:before="0" w:line="234" w:lineRule="exact"/>
              <w:ind w:right="125"/>
              <w:jc w:val="right"/>
              <w:rPr>
                <w:rFonts w:ascii="Arial MT"/>
              </w:rPr>
            </w:pPr>
            <w:r>
              <w:rPr>
                <w:rFonts w:ascii="Arial MT"/>
              </w:rPr>
              <w:t>0.000417</w:t>
            </w:r>
          </w:p>
        </w:tc>
        <w:tc>
          <w:tcPr>
            <w:tcW w:w="1190" w:type="dxa"/>
          </w:tcPr>
          <w:p w:rsidR="006B30FC" w:rsidRDefault="00662D8A">
            <w:pPr>
              <w:pStyle w:val="TableParagraph"/>
              <w:spacing w:before="0" w:line="234" w:lineRule="exact"/>
              <w:ind w:right="109"/>
              <w:jc w:val="right"/>
              <w:rPr>
                <w:rFonts w:ascii="Arial MT"/>
              </w:rPr>
            </w:pPr>
            <w:r>
              <w:rPr>
                <w:rFonts w:ascii="Arial MT"/>
              </w:rPr>
              <w:t>0.001477</w:t>
            </w:r>
          </w:p>
        </w:tc>
        <w:tc>
          <w:tcPr>
            <w:tcW w:w="1262" w:type="dxa"/>
          </w:tcPr>
          <w:p w:rsidR="006B30FC" w:rsidRDefault="00662D8A">
            <w:pPr>
              <w:pStyle w:val="TableParagraph"/>
              <w:spacing w:before="0" w:line="234" w:lineRule="exact"/>
              <w:ind w:right="161"/>
              <w:jc w:val="right"/>
              <w:rPr>
                <w:rFonts w:ascii="Arial MT"/>
              </w:rPr>
            </w:pPr>
            <w:r>
              <w:rPr>
                <w:rFonts w:ascii="Arial MT"/>
              </w:rPr>
              <w:t>0.282109</w:t>
            </w:r>
          </w:p>
        </w:tc>
        <w:tc>
          <w:tcPr>
            <w:tcW w:w="839" w:type="dxa"/>
          </w:tcPr>
          <w:p w:rsidR="006B30FC" w:rsidRDefault="00662D8A">
            <w:pPr>
              <w:pStyle w:val="TableParagraph"/>
              <w:spacing w:before="0" w:line="234" w:lineRule="exact"/>
              <w:ind w:left="161"/>
              <w:rPr>
                <w:rFonts w:ascii="Arial MT"/>
              </w:rPr>
            </w:pPr>
            <w:r>
              <w:rPr>
                <w:rFonts w:ascii="Arial MT"/>
              </w:rPr>
              <w:t>0.7784</w:t>
            </w:r>
          </w:p>
        </w:tc>
      </w:tr>
      <w:tr w:rsidR="006B30FC">
        <w:trPr>
          <w:trHeight w:val="252"/>
        </w:trPr>
        <w:tc>
          <w:tcPr>
            <w:tcW w:w="2017" w:type="dxa"/>
          </w:tcPr>
          <w:p w:rsidR="006B30FC" w:rsidRDefault="00662D8A">
            <w:pPr>
              <w:pStyle w:val="TableParagraph"/>
              <w:spacing w:before="0" w:line="232" w:lineRule="exact"/>
              <w:ind w:left="655" w:right="648"/>
              <w:jc w:val="center"/>
              <w:rPr>
                <w:rFonts w:ascii="Arial MT"/>
              </w:rPr>
            </w:pPr>
            <w:r>
              <w:rPr>
                <w:rFonts w:ascii="Arial MT"/>
              </w:rPr>
              <w:t>PER</w:t>
            </w:r>
          </w:p>
        </w:tc>
        <w:tc>
          <w:tcPr>
            <w:tcW w:w="1223" w:type="dxa"/>
          </w:tcPr>
          <w:p w:rsidR="006B30FC" w:rsidRDefault="00662D8A">
            <w:pPr>
              <w:pStyle w:val="TableParagraph"/>
              <w:spacing w:before="0" w:line="232" w:lineRule="exact"/>
              <w:ind w:right="126"/>
              <w:jc w:val="right"/>
              <w:rPr>
                <w:rFonts w:ascii="Arial MT"/>
              </w:rPr>
            </w:pPr>
            <w:r>
              <w:rPr>
                <w:rFonts w:ascii="Arial MT"/>
              </w:rPr>
              <w:t>9.11E-05</w:t>
            </w:r>
          </w:p>
        </w:tc>
        <w:tc>
          <w:tcPr>
            <w:tcW w:w="1190" w:type="dxa"/>
          </w:tcPr>
          <w:p w:rsidR="006B30FC" w:rsidRDefault="00662D8A">
            <w:pPr>
              <w:pStyle w:val="TableParagraph"/>
              <w:spacing w:before="0" w:line="232" w:lineRule="exact"/>
              <w:ind w:right="109"/>
              <w:jc w:val="right"/>
              <w:rPr>
                <w:rFonts w:ascii="Arial MT"/>
              </w:rPr>
            </w:pPr>
            <w:r>
              <w:rPr>
                <w:rFonts w:ascii="Arial MT"/>
              </w:rPr>
              <w:t>0.000285</w:t>
            </w:r>
          </w:p>
        </w:tc>
        <w:tc>
          <w:tcPr>
            <w:tcW w:w="1262" w:type="dxa"/>
          </w:tcPr>
          <w:p w:rsidR="006B30FC" w:rsidRDefault="00662D8A">
            <w:pPr>
              <w:pStyle w:val="TableParagraph"/>
              <w:spacing w:before="0" w:line="232" w:lineRule="exact"/>
              <w:ind w:right="161"/>
              <w:jc w:val="right"/>
              <w:rPr>
                <w:rFonts w:ascii="Arial MT"/>
              </w:rPr>
            </w:pPr>
            <w:r>
              <w:rPr>
                <w:rFonts w:ascii="Arial MT"/>
              </w:rPr>
              <w:t>0.319810</w:t>
            </w:r>
          </w:p>
        </w:tc>
        <w:tc>
          <w:tcPr>
            <w:tcW w:w="839" w:type="dxa"/>
          </w:tcPr>
          <w:p w:rsidR="006B30FC" w:rsidRDefault="00662D8A">
            <w:pPr>
              <w:pStyle w:val="TableParagraph"/>
              <w:spacing w:before="0" w:line="232" w:lineRule="exact"/>
              <w:ind w:left="161"/>
              <w:rPr>
                <w:rFonts w:ascii="Arial MT"/>
              </w:rPr>
            </w:pPr>
            <w:r>
              <w:rPr>
                <w:rFonts w:ascii="Arial MT"/>
              </w:rPr>
              <w:t>0.7497</w:t>
            </w:r>
          </w:p>
        </w:tc>
      </w:tr>
      <w:tr w:rsidR="006B30FC">
        <w:trPr>
          <w:trHeight w:val="252"/>
        </w:trPr>
        <w:tc>
          <w:tcPr>
            <w:tcW w:w="2017" w:type="dxa"/>
          </w:tcPr>
          <w:p w:rsidR="006B30FC" w:rsidRDefault="00662D8A">
            <w:pPr>
              <w:pStyle w:val="TableParagraph"/>
              <w:spacing w:before="0" w:line="232" w:lineRule="exact"/>
              <w:ind w:left="653" w:right="655"/>
              <w:jc w:val="center"/>
              <w:rPr>
                <w:rFonts w:ascii="Arial MT"/>
              </w:rPr>
            </w:pPr>
            <w:r>
              <w:rPr>
                <w:rFonts w:ascii="Arial MT"/>
              </w:rPr>
              <w:t>MBR</w:t>
            </w:r>
          </w:p>
        </w:tc>
        <w:tc>
          <w:tcPr>
            <w:tcW w:w="1223" w:type="dxa"/>
          </w:tcPr>
          <w:p w:rsidR="006B30FC" w:rsidRDefault="00662D8A">
            <w:pPr>
              <w:pStyle w:val="TableParagraph"/>
              <w:spacing w:before="0" w:line="232" w:lineRule="exact"/>
              <w:ind w:right="125"/>
              <w:jc w:val="right"/>
              <w:rPr>
                <w:rFonts w:ascii="Arial MT"/>
              </w:rPr>
            </w:pPr>
            <w:r>
              <w:rPr>
                <w:rFonts w:ascii="Arial MT"/>
              </w:rPr>
              <w:t>-0.006019</w:t>
            </w:r>
          </w:p>
        </w:tc>
        <w:tc>
          <w:tcPr>
            <w:tcW w:w="1190" w:type="dxa"/>
          </w:tcPr>
          <w:p w:rsidR="006B30FC" w:rsidRDefault="00662D8A">
            <w:pPr>
              <w:pStyle w:val="TableParagraph"/>
              <w:spacing w:before="0" w:line="232" w:lineRule="exact"/>
              <w:ind w:right="109"/>
              <w:jc w:val="right"/>
              <w:rPr>
                <w:rFonts w:ascii="Arial MT"/>
              </w:rPr>
            </w:pPr>
            <w:r>
              <w:rPr>
                <w:rFonts w:ascii="Arial MT"/>
              </w:rPr>
              <w:t>0.007519</w:t>
            </w:r>
          </w:p>
        </w:tc>
        <w:tc>
          <w:tcPr>
            <w:tcW w:w="1262" w:type="dxa"/>
          </w:tcPr>
          <w:p w:rsidR="006B30FC" w:rsidRDefault="00662D8A">
            <w:pPr>
              <w:pStyle w:val="TableParagraph"/>
              <w:spacing w:before="0" w:line="232" w:lineRule="exact"/>
              <w:ind w:right="161"/>
              <w:jc w:val="right"/>
              <w:rPr>
                <w:rFonts w:ascii="Arial MT"/>
              </w:rPr>
            </w:pPr>
            <w:r>
              <w:rPr>
                <w:rFonts w:ascii="Arial MT"/>
              </w:rPr>
              <w:t>-0.800599</w:t>
            </w:r>
          </w:p>
        </w:tc>
        <w:tc>
          <w:tcPr>
            <w:tcW w:w="839" w:type="dxa"/>
          </w:tcPr>
          <w:p w:rsidR="006B30FC" w:rsidRDefault="00662D8A">
            <w:pPr>
              <w:pStyle w:val="TableParagraph"/>
              <w:spacing w:before="0" w:line="232" w:lineRule="exact"/>
              <w:ind w:left="161"/>
              <w:rPr>
                <w:rFonts w:ascii="Arial MT"/>
              </w:rPr>
            </w:pPr>
            <w:r>
              <w:rPr>
                <w:rFonts w:ascii="Arial MT"/>
              </w:rPr>
              <w:t>0.4251</w:t>
            </w:r>
          </w:p>
        </w:tc>
      </w:tr>
      <w:tr w:rsidR="006B30FC">
        <w:trPr>
          <w:trHeight w:val="254"/>
        </w:trPr>
        <w:tc>
          <w:tcPr>
            <w:tcW w:w="2017" w:type="dxa"/>
          </w:tcPr>
          <w:p w:rsidR="006B30FC" w:rsidRDefault="00662D8A">
            <w:pPr>
              <w:pStyle w:val="TableParagraph"/>
              <w:spacing w:before="0" w:line="235" w:lineRule="exact"/>
              <w:ind w:left="655" w:right="655"/>
              <w:jc w:val="center"/>
              <w:rPr>
                <w:rFonts w:ascii="Arial MT"/>
              </w:rPr>
            </w:pPr>
            <w:r>
              <w:rPr>
                <w:rFonts w:ascii="Arial MT"/>
              </w:rPr>
              <w:t>DR</w:t>
            </w:r>
          </w:p>
        </w:tc>
        <w:tc>
          <w:tcPr>
            <w:tcW w:w="1223" w:type="dxa"/>
          </w:tcPr>
          <w:p w:rsidR="006B30FC" w:rsidRDefault="00662D8A">
            <w:pPr>
              <w:pStyle w:val="TableParagraph"/>
              <w:spacing w:before="0" w:line="235" w:lineRule="exact"/>
              <w:ind w:right="125"/>
              <w:jc w:val="right"/>
              <w:rPr>
                <w:rFonts w:ascii="Arial MT"/>
              </w:rPr>
            </w:pPr>
            <w:r>
              <w:rPr>
                <w:rFonts w:ascii="Arial MT"/>
              </w:rPr>
              <w:t>0.030131</w:t>
            </w:r>
          </w:p>
        </w:tc>
        <w:tc>
          <w:tcPr>
            <w:tcW w:w="1190" w:type="dxa"/>
          </w:tcPr>
          <w:p w:rsidR="006B30FC" w:rsidRDefault="00662D8A">
            <w:pPr>
              <w:pStyle w:val="TableParagraph"/>
              <w:spacing w:before="0" w:line="235" w:lineRule="exact"/>
              <w:ind w:right="109"/>
              <w:jc w:val="right"/>
              <w:rPr>
                <w:rFonts w:ascii="Arial MT"/>
              </w:rPr>
            </w:pPr>
            <w:r>
              <w:rPr>
                <w:rFonts w:ascii="Arial MT"/>
              </w:rPr>
              <w:t>0.273910</w:t>
            </w:r>
          </w:p>
        </w:tc>
        <w:tc>
          <w:tcPr>
            <w:tcW w:w="1262" w:type="dxa"/>
          </w:tcPr>
          <w:p w:rsidR="006B30FC" w:rsidRDefault="00662D8A">
            <w:pPr>
              <w:pStyle w:val="TableParagraph"/>
              <w:spacing w:before="0" w:line="235" w:lineRule="exact"/>
              <w:ind w:right="161"/>
              <w:jc w:val="right"/>
              <w:rPr>
                <w:rFonts w:ascii="Arial MT"/>
              </w:rPr>
            </w:pPr>
            <w:r>
              <w:rPr>
                <w:rFonts w:ascii="Arial MT"/>
              </w:rPr>
              <w:t>0.110003</w:t>
            </w:r>
          </w:p>
        </w:tc>
        <w:tc>
          <w:tcPr>
            <w:tcW w:w="839" w:type="dxa"/>
          </w:tcPr>
          <w:p w:rsidR="006B30FC" w:rsidRDefault="00662D8A">
            <w:pPr>
              <w:pStyle w:val="TableParagraph"/>
              <w:spacing w:before="0" w:line="235" w:lineRule="exact"/>
              <w:ind w:left="161"/>
              <w:rPr>
                <w:rFonts w:ascii="Arial MT"/>
              </w:rPr>
            </w:pPr>
            <w:r>
              <w:rPr>
                <w:rFonts w:ascii="Arial MT"/>
              </w:rPr>
              <w:t>0.9126</w:t>
            </w:r>
          </w:p>
        </w:tc>
      </w:tr>
      <w:tr w:rsidR="006B30FC">
        <w:trPr>
          <w:trHeight w:val="254"/>
        </w:trPr>
        <w:tc>
          <w:tcPr>
            <w:tcW w:w="2017" w:type="dxa"/>
          </w:tcPr>
          <w:p w:rsidR="006B30FC" w:rsidRDefault="00662D8A">
            <w:pPr>
              <w:pStyle w:val="TableParagraph"/>
              <w:spacing w:before="0" w:line="235" w:lineRule="exact"/>
              <w:ind w:right="1"/>
              <w:jc w:val="center"/>
              <w:rPr>
                <w:rFonts w:ascii="Arial MT"/>
              </w:rPr>
            </w:pPr>
            <w:r>
              <w:rPr>
                <w:rFonts w:ascii="Arial MT"/>
              </w:rPr>
              <w:t>C</w:t>
            </w:r>
          </w:p>
        </w:tc>
        <w:tc>
          <w:tcPr>
            <w:tcW w:w="1223" w:type="dxa"/>
          </w:tcPr>
          <w:p w:rsidR="006B30FC" w:rsidRDefault="00662D8A">
            <w:pPr>
              <w:pStyle w:val="TableParagraph"/>
              <w:spacing w:before="0" w:line="235" w:lineRule="exact"/>
              <w:ind w:right="125"/>
              <w:jc w:val="right"/>
              <w:rPr>
                <w:rFonts w:ascii="Arial MT"/>
              </w:rPr>
            </w:pPr>
            <w:r>
              <w:rPr>
                <w:rFonts w:ascii="Arial MT"/>
              </w:rPr>
              <w:t>0.033352</w:t>
            </w:r>
          </w:p>
        </w:tc>
        <w:tc>
          <w:tcPr>
            <w:tcW w:w="1190" w:type="dxa"/>
          </w:tcPr>
          <w:p w:rsidR="006B30FC" w:rsidRDefault="00662D8A">
            <w:pPr>
              <w:pStyle w:val="TableParagraph"/>
              <w:spacing w:before="0" w:line="235" w:lineRule="exact"/>
              <w:ind w:right="109"/>
              <w:jc w:val="right"/>
              <w:rPr>
                <w:rFonts w:ascii="Arial MT"/>
              </w:rPr>
            </w:pPr>
            <w:r>
              <w:rPr>
                <w:rFonts w:ascii="Arial MT"/>
              </w:rPr>
              <w:t>0.157864</w:t>
            </w:r>
          </w:p>
        </w:tc>
        <w:tc>
          <w:tcPr>
            <w:tcW w:w="1262" w:type="dxa"/>
          </w:tcPr>
          <w:p w:rsidR="006B30FC" w:rsidRDefault="00662D8A">
            <w:pPr>
              <w:pStyle w:val="TableParagraph"/>
              <w:spacing w:before="0" w:line="235" w:lineRule="exact"/>
              <w:ind w:right="161"/>
              <w:jc w:val="right"/>
              <w:rPr>
                <w:rFonts w:ascii="Arial MT"/>
              </w:rPr>
            </w:pPr>
            <w:r>
              <w:rPr>
                <w:rFonts w:ascii="Arial MT"/>
              </w:rPr>
              <w:t>0.211273</w:t>
            </w:r>
          </w:p>
        </w:tc>
        <w:tc>
          <w:tcPr>
            <w:tcW w:w="839" w:type="dxa"/>
          </w:tcPr>
          <w:p w:rsidR="006B30FC" w:rsidRDefault="00662D8A">
            <w:pPr>
              <w:pStyle w:val="TableParagraph"/>
              <w:spacing w:before="0" w:line="235" w:lineRule="exact"/>
              <w:ind w:left="161"/>
              <w:rPr>
                <w:rFonts w:ascii="Arial MT"/>
              </w:rPr>
            </w:pPr>
            <w:r>
              <w:rPr>
                <w:rFonts w:ascii="Arial MT"/>
              </w:rPr>
              <w:t>0.8331</w:t>
            </w:r>
          </w:p>
        </w:tc>
      </w:tr>
      <w:tr w:rsidR="006B30FC">
        <w:trPr>
          <w:trHeight w:val="252"/>
        </w:trPr>
        <w:tc>
          <w:tcPr>
            <w:tcW w:w="2017" w:type="dxa"/>
          </w:tcPr>
          <w:p w:rsidR="006B30FC" w:rsidRDefault="00662D8A">
            <w:pPr>
              <w:pStyle w:val="TableParagraph"/>
              <w:spacing w:before="0" w:line="232" w:lineRule="exact"/>
              <w:ind w:right="498"/>
              <w:jc w:val="right"/>
              <w:rPr>
                <w:rFonts w:ascii="Arial MT"/>
              </w:rPr>
            </w:pPr>
            <w:r>
              <w:rPr>
                <w:rFonts w:ascii="Arial MT"/>
              </w:rPr>
              <w:t>RESID(-1)</w:t>
            </w:r>
          </w:p>
        </w:tc>
        <w:tc>
          <w:tcPr>
            <w:tcW w:w="1223" w:type="dxa"/>
          </w:tcPr>
          <w:p w:rsidR="006B30FC" w:rsidRDefault="00662D8A">
            <w:pPr>
              <w:pStyle w:val="TableParagraph"/>
              <w:spacing w:before="0" w:line="232" w:lineRule="exact"/>
              <w:ind w:right="125"/>
              <w:jc w:val="right"/>
              <w:rPr>
                <w:rFonts w:ascii="Arial MT"/>
              </w:rPr>
            </w:pPr>
            <w:r>
              <w:rPr>
                <w:rFonts w:ascii="Arial MT"/>
              </w:rPr>
              <w:t>0.307987</w:t>
            </w:r>
          </w:p>
        </w:tc>
        <w:tc>
          <w:tcPr>
            <w:tcW w:w="1190" w:type="dxa"/>
          </w:tcPr>
          <w:p w:rsidR="006B30FC" w:rsidRDefault="00662D8A">
            <w:pPr>
              <w:pStyle w:val="TableParagraph"/>
              <w:spacing w:before="0" w:line="232" w:lineRule="exact"/>
              <w:ind w:right="109"/>
              <w:jc w:val="right"/>
              <w:rPr>
                <w:rFonts w:ascii="Arial MT"/>
              </w:rPr>
            </w:pPr>
            <w:r>
              <w:rPr>
                <w:rFonts w:ascii="Arial MT"/>
              </w:rPr>
              <w:t>0.103459</w:t>
            </w:r>
          </w:p>
        </w:tc>
        <w:tc>
          <w:tcPr>
            <w:tcW w:w="1262" w:type="dxa"/>
          </w:tcPr>
          <w:p w:rsidR="006B30FC" w:rsidRDefault="00662D8A">
            <w:pPr>
              <w:pStyle w:val="TableParagraph"/>
              <w:spacing w:before="0" w:line="232" w:lineRule="exact"/>
              <w:ind w:right="161"/>
              <w:jc w:val="right"/>
              <w:rPr>
                <w:rFonts w:ascii="Arial MT"/>
              </w:rPr>
            </w:pPr>
            <w:r>
              <w:rPr>
                <w:rFonts w:ascii="Arial MT"/>
              </w:rPr>
              <w:t>2.976897</w:t>
            </w:r>
          </w:p>
        </w:tc>
        <w:tc>
          <w:tcPr>
            <w:tcW w:w="839" w:type="dxa"/>
          </w:tcPr>
          <w:p w:rsidR="006B30FC" w:rsidRDefault="00662D8A">
            <w:pPr>
              <w:pStyle w:val="TableParagraph"/>
              <w:spacing w:before="0" w:line="232" w:lineRule="exact"/>
              <w:ind w:left="161"/>
              <w:rPr>
                <w:rFonts w:ascii="Arial MT"/>
              </w:rPr>
            </w:pPr>
            <w:r>
              <w:rPr>
                <w:rFonts w:ascii="Arial MT"/>
              </w:rPr>
              <w:t>0.0036</w:t>
            </w:r>
          </w:p>
        </w:tc>
      </w:tr>
      <w:tr w:rsidR="006B30FC">
        <w:trPr>
          <w:trHeight w:val="251"/>
        </w:trPr>
        <w:tc>
          <w:tcPr>
            <w:tcW w:w="2017" w:type="dxa"/>
          </w:tcPr>
          <w:p w:rsidR="006B30FC" w:rsidRDefault="00662D8A">
            <w:pPr>
              <w:pStyle w:val="TableParagraph"/>
              <w:spacing w:before="0" w:line="232" w:lineRule="exact"/>
              <w:ind w:right="498"/>
              <w:jc w:val="right"/>
              <w:rPr>
                <w:rFonts w:ascii="Arial MT"/>
              </w:rPr>
            </w:pPr>
            <w:r>
              <w:rPr>
                <w:rFonts w:ascii="Arial MT"/>
              </w:rPr>
              <w:t>RESID(-2)</w:t>
            </w:r>
          </w:p>
        </w:tc>
        <w:tc>
          <w:tcPr>
            <w:tcW w:w="1223" w:type="dxa"/>
          </w:tcPr>
          <w:p w:rsidR="006B30FC" w:rsidRDefault="00662D8A">
            <w:pPr>
              <w:pStyle w:val="TableParagraph"/>
              <w:spacing w:before="0" w:line="232" w:lineRule="exact"/>
              <w:ind w:right="125"/>
              <w:jc w:val="right"/>
              <w:rPr>
                <w:rFonts w:ascii="Arial MT"/>
              </w:rPr>
            </w:pPr>
            <w:r>
              <w:rPr>
                <w:rFonts w:ascii="Arial MT"/>
              </w:rPr>
              <w:t>0.149566</w:t>
            </w:r>
          </w:p>
        </w:tc>
        <w:tc>
          <w:tcPr>
            <w:tcW w:w="1190" w:type="dxa"/>
          </w:tcPr>
          <w:p w:rsidR="006B30FC" w:rsidRDefault="00662D8A">
            <w:pPr>
              <w:pStyle w:val="TableParagraph"/>
              <w:spacing w:before="0" w:line="232" w:lineRule="exact"/>
              <w:ind w:right="109"/>
              <w:jc w:val="right"/>
              <w:rPr>
                <w:rFonts w:ascii="Arial MT"/>
              </w:rPr>
            </w:pPr>
            <w:r>
              <w:rPr>
                <w:rFonts w:ascii="Arial MT"/>
              </w:rPr>
              <w:t>0.106068</w:t>
            </w:r>
          </w:p>
        </w:tc>
        <w:tc>
          <w:tcPr>
            <w:tcW w:w="1262" w:type="dxa"/>
          </w:tcPr>
          <w:p w:rsidR="006B30FC" w:rsidRDefault="00662D8A">
            <w:pPr>
              <w:pStyle w:val="TableParagraph"/>
              <w:spacing w:before="0" w:line="232" w:lineRule="exact"/>
              <w:ind w:right="161"/>
              <w:jc w:val="right"/>
              <w:rPr>
                <w:rFonts w:ascii="Arial MT"/>
              </w:rPr>
            </w:pPr>
            <w:r>
              <w:rPr>
                <w:rFonts w:ascii="Arial MT"/>
              </w:rPr>
              <w:t>1.410102</w:t>
            </w:r>
          </w:p>
        </w:tc>
        <w:tc>
          <w:tcPr>
            <w:tcW w:w="839" w:type="dxa"/>
          </w:tcPr>
          <w:p w:rsidR="006B30FC" w:rsidRDefault="00662D8A">
            <w:pPr>
              <w:pStyle w:val="TableParagraph"/>
              <w:spacing w:before="0" w:line="232" w:lineRule="exact"/>
              <w:ind w:left="161"/>
              <w:rPr>
                <w:rFonts w:ascii="Arial MT"/>
              </w:rPr>
            </w:pPr>
            <w:r>
              <w:rPr>
                <w:rFonts w:ascii="Arial MT"/>
              </w:rPr>
              <w:t>0.1614</w:t>
            </w:r>
          </w:p>
        </w:tc>
      </w:tr>
      <w:tr w:rsidR="006B30FC">
        <w:trPr>
          <w:trHeight w:val="254"/>
        </w:trPr>
        <w:tc>
          <w:tcPr>
            <w:tcW w:w="2017" w:type="dxa"/>
          </w:tcPr>
          <w:p w:rsidR="006B30FC" w:rsidRDefault="00662D8A">
            <w:pPr>
              <w:pStyle w:val="TableParagraph"/>
              <w:spacing w:before="0" w:line="234" w:lineRule="exact"/>
              <w:ind w:right="498"/>
              <w:jc w:val="right"/>
              <w:rPr>
                <w:rFonts w:ascii="Arial MT"/>
              </w:rPr>
            </w:pPr>
            <w:r>
              <w:rPr>
                <w:rFonts w:ascii="Arial MT"/>
              </w:rPr>
              <w:t>RESID(-3)</w:t>
            </w:r>
          </w:p>
        </w:tc>
        <w:tc>
          <w:tcPr>
            <w:tcW w:w="1223" w:type="dxa"/>
          </w:tcPr>
          <w:p w:rsidR="006B30FC" w:rsidRDefault="00662D8A">
            <w:pPr>
              <w:pStyle w:val="TableParagraph"/>
              <w:spacing w:before="0" w:line="234" w:lineRule="exact"/>
              <w:ind w:right="125"/>
              <w:jc w:val="right"/>
              <w:rPr>
                <w:rFonts w:ascii="Arial MT"/>
              </w:rPr>
            </w:pPr>
            <w:r>
              <w:rPr>
                <w:rFonts w:ascii="Arial MT"/>
              </w:rPr>
              <w:t>-0.126722</w:t>
            </w:r>
          </w:p>
        </w:tc>
        <w:tc>
          <w:tcPr>
            <w:tcW w:w="1190" w:type="dxa"/>
          </w:tcPr>
          <w:p w:rsidR="006B30FC" w:rsidRDefault="00662D8A">
            <w:pPr>
              <w:pStyle w:val="TableParagraph"/>
              <w:spacing w:before="0" w:line="234" w:lineRule="exact"/>
              <w:ind w:right="109"/>
              <w:jc w:val="right"/>
              <w:rPr>
                <w:rFonts w:ascii="Arial MT"/>
              </w:rPr>
            </w:pPr>
            <w:r>
              <w:rPr>
                <w:rFonts w:ascii="Arial MT"/>
              </w:rPr>
              <w:t>0.112909</w:t>
            </w:r>
          </w:p>
        </w:tc>
        <w:tc>
          <w:tcPr>
            <w:tcW w:w="1262" w:type="dxa"/>
          </w:tcPr>
          <w:p w:rsidR="006B30FC" w:rsidRDefault="00662D8A">
            <w:pPr>
              <w:pStyle w:val="TableParagraph"/>
              <w:spacing w:before="0" w:line="234" w:lineRule="exact"/>
              <w:ind w:right="161"/>
              <w:jc w:val="right"/>
              <w:rPr>
                <w:rFonts w:ascii="Arial MT"/>
              </w:rPr>
            </w:pPr>
            <w:r>
              <w:rPr>
                <w:rFonts w:ascii="Arial MT"/>
              </w:rPr>
              <w:t>-1.122338</w:t>
            </w:r>
          </w:p>
        </w:tc>
        <w:tc>
          <w:tcPr>
            <w:tcW w:w="839" w:type="dxa"/>
          </w:tcPr>
          <w:p w:rsidR="006B30FC" w:rsidRDefault="00662D8A">
            <w:pPr>
              <w:pStyle w:val="TableParagraph"/>
              <w:spacing w:before="0" w:line="234" w:lineRule="exact"/>
              <w:ind w:left="161"/>
              <w:rPr>
                <w:rFonts w:ascii="Arial MT"/>
              </w:rPr>
            </w:pPr>
            <w:r>
              <w:rPr>
                <w:rFonts w:ascii="Arial MT"/>
              </w:rPr>
              <w:t>0.2642</w:t>
            </w:r>
          </w:p>
        </w:tc>
      </w:tr>
      <w:tr w:rsidR="006B30FC">
        <w:trPr>
          <w:trHeight w:val="252"/>
        </w:trPr>
        <w:tc>
          <w:tcPr>
            <w:tcW w:w="2017" w:type="dxa"/>
          </w:tcPr>
          <w:p w:rsidR="006B30FC" w:rsidRDefault="00662D8A">
            <w:pPr>
              <w:pStyle w:val="TableParagraph"/>
              <w:spacing w:before="0" w:line="232" w:lineRule="exact"/>
              <w:ind w:right="498"/>
              <w:jc w:val="right"/>
              <w:rPr>
                <w:rFonts w:ascii="Arial MT"/>
              </w:rPr>
            </w:pPr>
            <w:r>
              <w:rPr>
                <w:rFonts w:ascii="Arial MT"/>
              </w:rPr>
              <w:t>RESID(-4)</w:t>
            </w:r>
          </w:p>
        </w:tc>
        <w:tc>
          <w:tcPr>
            <w:tcW w:w="1223" w:type="dxa"/>
          </w:tcPr>
          <w:p w:rsidR="006B30FC" w:rsidRDefault="00662D8A">
            <w:pPr>
              <w:pStyle w:val="TableParagraph"/>
              <w:spacing w:before="0" w:line="232" w:lineRule="exact"/>
              <w:ind w:right="125"/>
              <w:jc w:val="right"/>
              <w:rPr>
                <w:rFonts w:ascii="Arial MT"/>
              </w:rPr>
            </w:pPr>
            <w:r>
              <w:rPr>
                <w:rFonts w:ascii="Arial MT"/>
              </w:rPr>
              <w:t>0.135295</w:t>
            </w:r>
          </w:p>
        </w:tc>
        <w:tc>
          <w:tcPr>
            <w:tcW w:w="1190" w:type="dxa"/>
          </w:tcPr>
          <w:p w:rsidR="006B30FC" w:rsidRDefault="00662D8A">
            <w:pPr>
              <w:pStyle w:val="TableParagraph"/>
              <w:spacing w:before="0" w:line="232" w:lineRule="exact"/>
              <w:ind w:right="109"/>
              <w:jc w:val="right"/>
              <w:rPr>
                <w:rFonts w:ascii="Arial MT"/>
              </w:rPr>
            </w:pPr>
            <w:r>
              <w:rPr>
                <w:rFonts w:ascii="Arial MT"/>
              </w:rPr>
              <w:t>0.108561</w:t>
            </w:r>
          </w:p>
        </w:tc>
        <w:tc>
          <w:tcPr>
            <w:tcW w:w="1262" w:type="dxa"/>
          </w:tcPr>
          <w:p w:rsidR="006B30FC" w:rsidRDefault="00662D8A">
            <w:pPr>
              <w:pStyle w:val="TableParagraph"/>
              <w:spacing w:before="0" w:line="232" w:lineRule="exact"/>
              <w:ind w:right="161"/>
              <w:jc w:val="right"/>
              <w:rPr>
                <w:rFonts w:ascii="Arial MT"/>
              </w:rPr>
            </w:pPr>
            <w:r>
              <w:rPr>
                <w:rFonts w:ascii="Arial MT"/>
              </w:rPr>
              <w:t>1.246256</w:t>
            </w:r>
          </w:p>
        </w:tc>
        <w:tc>
          <w:tcPr>
            <w:tcW w:w="839" w:type="dxa"/>
          </w:tcPr>
          <w:p w:rsidR="006B30FC" w:rsidRDefault="00662D8A">
            <w:pPr>
              <w:pStyle w:val="TableParagraph"/>
              <w:spacing w:before="0" w:line="232" w:lineRule="exact"/>
              <w:ind w:left="161"/>
              <w:rPr>
                <w:rFonts w:ascii="Arial MT"/>
              </w:rPr>
            </w:pPr>
            <w:r>
              <w:rPr>
                <w:rFonts w:ascii="Arial MT"/>
              </w:rPr>
              <w:t>0.2153</w:t>
            </w:r>
          </w:p>
        </w:tc>
      </w:tr>
      <w:tr w:rsidR="006B30FC">
        <w:trPr>
          <w:trHeight w:val="252"/>
        </w:trPr>
        <w:tc>
          <w:tcPr>
            <w:tcW w:w="2017" w:type="dxa"/>
          </w:tcPr>
          <w:p w:rsidR="006B30FC" w:rsidRDefault="00662D8A">
            <w:pPr>
              <w:pStyle w:val="TableParagraph"/>
              <w:spacing w:before="0" w:line="232" w:lineRule="exact"/>
              <w:ind w:right="498"/>
              <w:jc w:val="right"/>
              <w:rPr>
                <w:rFonts w:ascii="Arial MT"/>
              </w:rPr>
            </w:pPr>
            <w:r>
              <w:rPr>
                <w:rFonts w:ascii="Arial MT"/>
              </w:rPr>
              <w:t>RESID(-5)</w:t>
            </w:r>
          </w:p>
        </w:tc>
        <w:tc>
          <w:tcPr>
            <w:tcW w:w="1223" w:type="dxa"/>
          </w:tcPr>
          <w:p w:rsidR="006B30FC" w:rsidRDefault="00662D8A">
            <w:pPr>
              <w:pStyle w:val="TableParagraph"/>
              <w:spacing w:before="0" w:line="232" w:lineRule="exact"/>
              <w:ind w:right="125"/>
              <w:jc w:val="right"/>
              <w:rPr>
                <w:rFonts w:ascii="Arial MT"/>
              </w:rPr>
            </w:pPr>
            <w:r>
              <w:rPr>
                <w:rFonts w:ascii="Arial MT"/>
              </w:rPr>
              <w:t>0.129450</w:t>
            </w:r>
          </w:p>
        </w:tc>
        <w:tc>
          <w:tcPr>
            <w:tcW w:w="1190" w:type="dxa"/>
          </w:tcPr>
          <w:p w:rsidR="006B30FC" w:rsidRDefault="00662D8A">
            <w:pPr>
              <w:pStyle w:val="TableParagraph"/>
              <w:spacing w:before="0" w:line="232" w:lineRule="exact"/>
              <w:ind w:right="109"/>
              <w:jc w:val="right"/>
              <w:rPr>
                <w:rFonts w:ascii="Arial MT"/>
              </w:rPr>
            </w:pPr>
            <w:r>
              <w:rPr>
                <w:rFonts w:ascii="Arial MT"/>
              </w:rPr>
              <w:t>0.110996</w:t>
            </w:r>
          </w:p>
        </w:tc>
        <w:tc>
          <w:tcPr>
            <w:tcW w:w="1262" w:type="dxa"/>
          </w:tcPr>
          <w:p w:rsidR="006B30FC" w:rsidRDefault="00662D8A">
            <w:pPr>
              <w:pStyle w:val="TableParagraph"/>
              <w:spacing w:before="0" w:line="232" w:lineRule="exact"/>
              <w:ind w:right="161"/>
              <w:jc w:val="right"/>
              <w:rPr>
                <w:rFonts w:ascii="Arial MT"/>
              </w:rPr>
            </w:pPr>
            <w:r>
              <w:rPr>
                <w:rFonts w:ascii="Arial MT"/>
              </w:rPr>
              <w:t>1.166256</w:t>
            </w:r>
          </w:p>
        </w:tc>
        <w:tc>
          <w:tcPr>
            <w:tcW w:w="839" w:type="dxa"/>
          </w:tcPr>
          <w:p w:rsidR="006B30FC" w:rsidRDefault="00662D8A">
            <w:pPr>
              <w:pStyle w:val="TableParagraph"/>
              <w:spacing w:before="0" w:line="232" w:lineRule="exact"/>
              <w:ind w:left="161"/>
              <w:rPr>
                <w:rFonts w:ascii="Arial MT"/>
              </w:rPr>
            </w:pPr>
            <w:r>
              <w:rPr>
                <w:rFonts w:ascii="Arial MT"/>
              </w:rPr>
              <w:t>0.2461</w:t>
            </w:r>
          </w:p>
        </w:tc>
      </w:tr>
      <w:tr w:rsidR="006B30FC">
        <w:trPr>
          <w:trHeight w:val="254"/>
        </w:trPr>
        <w:tc>
          <w:tcPr>
            <w:tcW w:w="2017" w:type="dxa"/>
          </w:tcPr>
          <w:p w:rsidR="006B30FC" w:rsidRDefault="00662D8A">
            <w:pPr>
              <w:pStyle w:val="TableParagraph"/>
              <w:spacing w:before="0" w:line="235" w:lineRule="exact"/>
              <w:ind w:right="498"/>
              <w:jc w:val="right"/>
              <w:rPr>
                <w:rFonts w:ascii="Arial MT"/>
              </w:rPr>
            </w:pPr>
            <w:r>
              <w:rPr>
                <w:rFonts w:ascii="Arial MT"/>
              </w:rPr>
              <w:t>RESID(-6)</w:t>
            </w:r>
          </w:p>
        </w:tc>
        <w:tc>
          <w:tcPr>
            <w:tcW w:w="1223" w:type="dxa"/>
          </w:tcPr>
          <w:p w:rsidR="006B30FC" w:rsidRDefault="00662D8A">
            <w:pPr>
              <w:pStyle w:val="TableParagraph"/>
              <w:spacing w:before="0" w:line="235" w:lineRule="exact"/>
              <w:ind w:right="125"/>
              <w:jc w:val="right"/>
              <w:rPr>
                <w:rFonts w:ascii="Arial MT"/>
              </w:rPr>
            </w:pPr>
            <w:r>
              <w:rPr>
                <w:rFonts w:ascii="Arial MT"/>
              </w:rPr>
              <w:t>-0.070949</w:t>
            </w:r>
          </w:p>
        </w:tc>
        <w:tc>
          <w:tcPr>
            <w:tcW w:w="1190" w:type="dxa"/>
          </w:tcPr>
          <w:p w:rsidR="006B30FC" w:rsidRDefault="00662D8A">
            <w:pPr>
              <w:pStyle w:val="TableParagraph"/>
              <w:spacing w:before="0" w:line="235" w:lineRule="exact"/>
              <w:ind w:right="109"/>
              <w:jc w:val="right"/>
              <w:rPr>
                <w:rFonts w:ascii="Arial MT"/>
              </w:rPr>
            </w:pPr>
            <w:r>
              <w:rPr>
                <w:rFonts w:ascii="Arial MT"/>
              </w:rPr>
              <w:t>0.111035</w:t>
            </w:r>
          </w:p>
        </w:tc>
        <w:tc>
          <w:tcPr>
            <w:tcW w:w="1262" w:type="dxa"/>
          </w:tcPr>
          <w:p w:rsidR="006B30FC" w:rsidRDefault="00662D8A">
            <w:pPr>
              <w:pStyle w:val="TableParagraph"/>
              <w:spacing w:before="0" w:line="235" w:lineRule="exact"/>
              <w:ind w:right="161"/>
              <w:jc w:val="right"/>
              <w:rPr>
                <w:rFonts w:ascii="Arial MT"/>
              </w:rPr>
            </w:pPr>
            <w:r>
              <w:rPr>
                <w:rFonts w:ascii="Arial MT"/>
              </w:rPr>
              <w:t>-0.638977</w:t>
            </w:r>
          </w:p>
        </w:tc>
        <w:tc>
          <w:tcPr>
            <w:tcW w:w="839" w:type="dxa"/>
          </w:tcPr>
          <w:p w:rsidR="006B30FC" w:rsidRDefault="00662D8A">
            <w:pPr>
              <w:pStyle w:val="TableParagraph"/>
              <w:spacing w:before="0" w:line="235" w:lineRule="exact"/>
              <w:ind w:left="161"/>
              <w:rPr>
                <w:rFonts w:ascii="Arial MT"/>
              </w:rPr>
            </w:pPr>
            <w:r>
              <w:rPr>
                <w:rFonts w:ascii="Arial MT"/>
              </w:rPr>
              <w:t>0.5242</w:t>
            </w:r>
          </w:p>
        </w:tc>
      </w:tr>
      <w:tr w:rsidR="006B30FC">
        <w:trPr>
          <w:trHeight w:val="251"/>
        </w:trPr>
        <w:tc>
          <w:tcPr>
            <w:tcW w:w="2017" w:type="dxa"/>
          </w:tcPr>
          <w:p w:rsidR="006B30FC" w:rsidRDefault="00662D8A">
            <w:pPr>
              <w:pStyle w:val="TableParagraph"/>
              <w:spacing w:before="0" w:line="232" w:lineRule="exact"/>
              <w:ind w:right="498"/>
              <w:jc w:val="right"/>
              <w:rPr>
                <w:rFonts w:ascii="Arial MT"/>
              </w:rPr>
            </w:pPr>
            <w:r>
              <w:rPr>
                <w:rFonts w:ascii="Arial MT"/>
              </w:rPr>
              <w:t>RESID(-7)</w:t>
            </w:r>
          </w:p>
        </w:tc>
        <w:tc>
          <w:tcPr>
            <w:tcW w:w="1223" w:type="dxa"/>
          </w:tcPr>
          <w:p w:rsidR="006B30FC" w:rsidRDefault="00662D8A">
            <w:pPr>
              <w:pStyle w:val="TableParagraph"/>
              <w:spacing w:before="0" w:line="232" w:lineRule="exact"/>
              <w:ind w:right="125"/>
              <w:jc w:val="right"/>
              <w:rPr>
                <w:rFonts w:ascii="Arial MT"/>
              </w:rPr>
            </w:pPr>
            <w:r>
              <w:rPr>
                <w:rFonts w:ascii="Arial MT"/>
              </w:rPr>
              <w:t>-0.002123</w:t>
            </w:r>
          </w:p>
        </w:tc>
        <w:tc>
          <w:tcPr>
            <w:tcW w:w="1190" w:type="dxa"/>
          </w:tcPr>
          <w:p w:rsidR="006B30FC" w:rsidRDefault="00662D8A">
            <w:pPr>
              <w:pStyle w:val="TableParagraph"/>
              <w:spacing w:before="0" w:line="232" w:lineRule="exact"/>
              <w:ind w:right="109"/>
              <w:jc w:val="right"/>
              <w:rPr>
                <w:rFonts w:ascii="Arial MT"/>
              </w:rPr>
            </w:pPr>
            <w:r>
              <w:rPr>
                <w:rFonts w:ascii="Arial MT"/>
              </w:rPr>
              <w:t>0.109377</w:t>
            </w:r>
          </w:p>
        </w:tc>
        <w:tc>
          <w:tcPr>
            <w:tcW w:w="1262" w:type="dxa"/>
          </w:tcPr>
          <w:p w:rsidR="006B30FC" w:rsidRDefault="00662D8A">
            <w:pPr>
              <w:pStyle w:val="TableParagraph"/>
              <w:spacing w:before="0" w:line="232" w:lineRule="exact"/>
              <w:ind w:right="161"/>
              <w:jc w:val="right"/>
              <w:rPr>
                <w:rFonts w:ascii="Arial MT"/>
              </w:rPr>
            </w:pPr>
            <w:r>
              <w:rPr>
                <w:rFonts w:ascii="Arial MT"/>
              </w:rPr>
              <w:t>-0.019411</w:t>
            </w:r>
          </w:p>
        </w:tc>
        <w:tc>
          <w:tcPr>
            <w:tcW w:w="839" w:type="dxa"/>
          </w:tcPr>
          <w:p w:rsidR="006B30FC" w:rsidRDefault="00662D8A">
            <w:pPr>
              <w:pStyle w:val="TableParagraph"/>
              <w:spacing w:before="0" w:line="232" w:lineRule="exact"/>
              <w:ind w:left="161"/>
              <w:rPr>
                <w:rFonts w:ascii="Arial MT"/>
              </w:rPr>
            </w:pPr>
            <w:r>
              <w:rPr>
                <w:rFonts w:ascii="Arial MT"/>
              </w:rPr>
              <w:t>0.9845</w:t>
            </w:r>
          </w:p>
        </w:tc>
      </w:tr>
      <w:tr w:rsidR="006B30FC">
        <w:trPr>
          <w:trHeight w:val="252"/>
        </w:trPr>
        <w:tc>
          <w:tcPr>
            <w:tcW w:w="2017" w:type="dxa"/>
          </w:tcPr>
          <w:p w:rsidR="006B30FC" w:rsidRDefault="00662D8A">
            <w:pPr>
              <w:pStyle w:val="TableParagraph"/>
              <w:spacing w:before="0" w:line="232" w:lineRule="exact"/>
              <w:ind w:right="498"/>
              <w:jc w:val="right"/>
              <w:rPr>
                <w:rFonts w:ascii="Arial MT"/>
              </w:rPr>
            </w:pPr>
            <w:r>
              <w:rPr>
                <w:rFonts w:ascii="Arial MT"/>
              </w:rPr>
              <w:t>RESID(-8)</w:t>
            </w:r>
          </w:p>
        </w:tc>
        <w:tc>
          <w:tcPr>
            <w:tcW w:w="1223" w:type="dxa"/>
          </w:tcPr>
          <w:p w:rsidR="006B30FC" w:rsidRDefault="00662D8A">
            <w:pPr>
              <w:pStyle w:val="TableParagraph"/>
              <w:spacing w:before="0" w:line="232" w:lineRule="exact"/>
              <w:ind w:right="125"/>
              <w:jc w:val="right"/>
              <w:rPr>
                <w:rFonts w:ascii="Arial MT"/>
              </w:rPr>
            </w:pPr>
            <w:r>
              <w:rPr>
                <w:rFonts w:ascii="Arial MT"/>
              </w:rPr>
              <w:t>0.005287</w:t>
            </w:r>
          </w:p>
        </w:tc>
        <w:tc>
          <w:tcPr>
            <w:tcW w:w="1190" w:type="dxa"/>
          </w:tcPr>
          <w:p w:rsidR="006B30FC" w:rsidRDefault="00662D8A">
            <w:pPr>
              <w:pStyle w:val="TableParagraph"/>
              <w:spacing w:before="0" w:line="232" w:lineRule="exact"/>
              <w:ind w:right="109"/>
              <w:jc w:val="right"/>
              <w:rPr>
                <w:rFonts w:ascii="Arial MT"/>
              </w:rPr>
            </w:pPr>
            <w:r>
              <w:rPr>
                <w:rFonts w:ascii="Arial MT"/>
              </w:rPr>
              <w:t>0.110563</w:t>
            </w:r>
          </w:p>
        </w:tc>
        <w:tc>
          <w:tcPr>
            <w:tcW w:w="1262" w:type="dxa"/>
          </w:tcPr>
          <w:p w:rsidR="006B30FC" w:rsidRDefault="00662D8A">
            <w:pPr>
              <w:pStyle w:val="TableParagraph"/>
              <w:spacing w:before="0" w:line="232" w:lineRule="exact"/>
              <w:ind w:right="161"/>
              <w:jc w:val="right"/>
              <w:rPr>
                <w:rFonts w:ascii="Arial MT"/>
              </w:rPr>
            </w:pPr>
            <w:r>
              <w:rPr>
                <w:rFonts w:ascii="Arial MT"/>
              </w:rPr>
              <w:t>0.047821</w:t>
            </w:r>
          </w:p>
        </w:tc>
        <w:tc>
          <w:tcPr>
            <w:tcW w:w="839" w:type="dxa"/>
          </w:tcPr>
          <w:p w:rsidR="006B30FC" w:rsidRDefault="00662D8A">
            <w:pPr>
              <w:pStyle w:val="TableParagraph"/>
              <w:spacing w:before="0" w:line="232" w:lineRule="exact"/>
              <w:ind w:left="161"/>
              <w:rPr>
                <w:rFonts w:ascii="Arial MT"/>
              </w:rPr>
            </w:pPr>
            <w:r>
              <w:rPr>
                <w:rFonts w:ascii="Arial MT"/>
              </w:rPr>
              <w:t>0.9619</w:t>
            </w:r>
          </w:p>
        </w:tc>
      </w:tr>
      <w:tr w:rsidR="006B30FC">
        <w:trPr>
          <w:trHeight w:val="254"/>
        </w:trPr>
        <w:tc>
          <w:tcPr>
            <w:tcW w:w="2017" w:type="dxa"/>
          </w:tcPr>
          <w:p w:rsidR="006B30FC" w:rsidRDefault="00662D8A">
            <w:pPr>
              <w:pStyle w:val="TableParagraph"/>
              <w:spacing w:before="0" w:line="234" w:lineRule="exact"/>
              <w:ind w:right="498"/>
              <w:jc w:val="right"/>
              <w:rPr>
                <w:rFonts w:ascii="Arial MT"/>
              </w:rPr>
            </w:pPr>
            <w:r>
              <w:rPr>
                <w:rFonts w:ascii="Arial MT"/>
              </w:rPr>
              <w:t>RESID(-9)</w:t>
            </w:r>
          </w:p>
        </w:tc>
        <w:tc>
          <w:tcPr>
            <w:tcW w:w="1223" w:type="dxa"/>
          </w:tcPr>
          <w:p w:rsidR="006B30FC" w:rsidRDefault="00662D8A">
            <w:pPr>
              <w:pStyle w:val="TableParagraph"/>
              <w:spacing w:before="0" w:line="234" w:lineRule="exact"/>
              <w:ind w:right="125"/>
              <w:jc w:val="right"/>
              <w:rPr>
                <w:rFonts w:ascii="Arial MT"/>
              </w:rPr>
            </w:pPr>
            <w:r>
              <w:rPr>
                <w:rFonts w:ascii="Arial MT"/>
              </w:rPr>
              <w:t>-0.066629</w:t>
            </w:r>
          </w:p>
        </w:tc>
        <w:tc>
          <w:tcPr>
            <w:tcW w:w="1190" w:type="dxa"/>
          </w:tcPr>
          <w:p w:rsidR="006B30FC" w:rsidRDefault="00662D8A">
            <w:pPr>
              <w:pStyle w:val="TableParagraph"/>
              <w:spacing w:before="0" w:line="234" w:lineRule="exact"/>
              <w:ind w:right="109"/>
              <w:jc w:val="right"/>
              <w:rPr>
                <w:rFonts w:ascii="Arial MT"/>
              </w:rPr>
            </w:pPr>
            <w:r>
              <w:rPr>
                <w:rFonts w:ascii="Arial MT"/>
              </w:rPr>
              <w:t>0.110153</w:t>
            </w:r>
          </w:p>
        </w:tc>
        <w:tc>
          <w:tcPr>
            <w:tcW w:w="1262" w:type="dxa"/>
          </w:tcPr>
          <w:p w:rsidR="006B30FC" w:rsidRDefault="00662D8A">
            <w:pPr>
              <w:pStyle w:val="TableParagraph"/>
              <w:spacing w:before="0" w:line="234" w:lineRule="exact"/>
              <w:ind w:right="161"/>
              <w:jc w:val="right"/>
              <w:rPr>
                <w:rFonts w:ascii="Arial MT"/>
              </w:rPr>
            </w:pPr>
            <w:r>
              <w:rPr>
                <w:rFonts w:ascii="Arial MT"/>
              </w:rPr>
              <w:t>-0.604870</w:t>
            </w:r>
          </w:p>
        </w:tc>
        <w:tc>
          <w:tcPr>
            <w:tcW w:w="839" w:type="dxa"/>
          </w:tcPr>
          <w:p w:rsidR="006B30FC" w:rsidRDefault="00662D8A">
            <w:pPr>
              <w:pStyle w:val="TableParagraph"/>
              <w:spacing w:before="0" w:line="234" w:lineRule="exact"/>
              <w:ind w:left="161"/>
              <w:rPr>
                <w:rFonts w:ascii="Arial MT"/>
              </w:rPr>
            </w:pPr>
            <w:r>
              <w:rPr>
                <w:rFonts w:ascii="Arial MT"/>
              </w:rPr>
              <w:t>0.5465</w:t>
            </w:r>
          </w:p>
        </w:tc>
      </w:tr>
      <w:tr w:rsidR="006B30FC">
        <w:trPr>
          <w:trHeight w:val="254"/>
        </w:trPr>
        <w:tc>
          <w:tcPr>
            <w:tcW w:w="2017" w:type="dxa"/>
          </w:tcPr>
          <w:p w:rsidR="006B30FC" w:rsidRDefault="00662D8A">
            <w:pPr>
              <w:pStyle w:val="TableParagraph"/>
              <w:spacing w:before="0" w:line="234" w:lineRule="exact"/>
              <w:ind w:right="436"/>
              <w:jc w:val="right"/>
              <w:rPr>
                <w:rFonts w:ascii="Arial MT"/>
              </w:rPr>
            </w:pPr>
            <w:r>
              <w:rPr>
                <w:rFonts w:ascii="Arial MT"/>
              </w:rPr>
              <w:t>RESID(-10)</w:t>
            </w:r>
          </w:p>
        </w:tc>
        <w:tc>
          <w:tcPr>
            <w:tcW w:w="1223" w:type="dxa"/>
          </w:tcPr>
          <w:p w:rsidR="006B30FC" w:rsidRDefault="00662D8A">
            <w:pPr>
              <w:pStyle w:val="TableParagraph"/>
              <w:spacing w:before="0" w:line="234" w:lineRule="exact"/>
              <w:ind w:right="125"/>
              <w:jc w:val="right"/>
              <w:rPr>
                <w:rFonts w:ascii="Arial MT"/>
              </w:rPr>
            </w:pPr>
            <w:r>
              <w:rPr>
                <w:rFonts w:ascii="Arial MT"/>
              </w:rPr>
              <w:t>0.057868</w:t>
            </w:r>
          </w:p>
        </w:tc>
        <w:tc>
          <w:tcPr>
            <w:tcW w:w="1190" w:type="dxa"/>
          </w:tcPr>
          <w:p w:rsidR="006B30FC" w:rsidRDefault="00662D8A">
            <w:pPr>
              <w:pStyle w:val="TableParagraph"/>
              <w:spacing w:before="0" w:line="234" w:lineRule="exact"/>
              <w:ind w:right="109"/>
              <w:jc w:val="right"/>
              <w:rPr>
                <w:rFonts w:ascii="Arial MT"/>
              </w:rPr>
            </w:pPr>
            <w:r>
              <w:rPr>
                <w:rFonts w:ascii="Arial MT"/>
              </w:rPr>
              <w:t>0.113566</w:t>
            </w:r>
          </w:p>
        </w:tc>
        <w:tc>
          <w:tcPr>
            <w:tcW w:w="1262" w:type="dxa"/>
          </w:tcPr>
          <w:p w:rsidR="006B30FC" w:rsidRDefault="00662D8A">
            <w:pPr>
              <w:pStyle w:val="TableParagraph"/>
              <w:spacing w:before="0" w:line="234" w:lineRule="exact"/>
              <w:ind w:right="161"/>
              <w:jc w:val="right"/>
              <w:rPr>
                <w:rFonts w:ascii="Arial MT"/>
              </w:rPr>
            </w:pPr>
            <w:r>
              <w:rPr>
                <w:rFonts w:ascii="Arial MT"/>
              </w:rPr>
              <w:t>0.509551</w:t>
            </w:r>
          </w:p>
        </w:tc>
        <w:tc>
          <w:tcPr>
            <w:tcW w:w="839" w:type="dxa"/>
          </w:tcPr>
          <w:p w:rsidR="006B30FC" w:rsidRDefault="00662D8A">
            <w:pPr>
              <w:pStyle w:val="TableParagraph"/>
              <w:spacing w:before="0" w:line="234" w:lineRule="exact"/>
              <w:ind w:left="161"/>
              <w:rPr>
                <w:rFonts w:ascii="Arial MT"/>
              </w:rPr>
            </w:pPr>
            <w:r>
              <w:rPr>
                <w:rFonts w:ascii="Arial MT"/>
              </w:rPr>
              <w:t>0.6114</w:t>
            </w:r>
          </w:p>
        </w:tc>
      </w:tr>
      <w:tr w:rsidR="006B30FC">
        <w:trPr>
          <w:trHeight w:val="252"/>
        </w:trPr>
        <w:tc>
          <w:tcPr>
            <w:tcW w:w="2017" w:type="dxa"/>
          </w:tcPr>
          <w:p w:rsidR="006B30FC" w:rsidRDefault="00662D8A">
            <w:pPr>
              <w:pStyle w:val="TableParagraph"/>
              <w:spacing w:before="0" w:line="232" w:lineRule="exact"/>
              <w:ind w:right="436"/>
              <w:jc w:val="right"/>
              <w:rPr>
                <w:rFonts w:ascii="Arial MT"/>
              </w:rPr>
            </w:pPr>
            <w:r>
              <w:rPr>
                <w:rFonts w:ascii="Arial MT"/>
              </w:rPr>
              <w:t>RESID(-11)</w:t>
            </w:r>
          </w:p>
        </w:tc>
        <w:tc>
          <w:tcPr>
            <w:tcW w:w="1223" w:type="dxa"/>
          </w:tcPr>
          <w:p w:rsidR="006B30FC" w:rsidRDefault="00662D8A">
            <w:pPr>
              <w:pStyle w:val="TableParagraph"/>
              <w:spacing w:before="0" w:line="232" w:lineRule="exact"/>
              <w:ind w:right="125"/>
              <w:jc w:val="right"/>
              <w:rPr>
                <w:rFonts w:ascii="Arial MT"/>
              </w:rPr>
            </w:pPr>
            <w:r>
              <w:rPr>
                <w:rFonts w:ascii="Arial MT"/>
              </w:rPr>
              <w:t>-0.100533</w:t>
            </w:r>
          </w:p>
        </w:tc>
        <w:tc>
          <w:tcPr>
            <w:tcW w:w="1190" w:type="dxa"/>
          </w:tcPr>
          <w:p w:rsidR="006B30FC" w:rsidRDefault="00662D8A">
            <w:pPr>
              <w:pStyle w:val="TableParagraph"/>
              <w:spacing w:before="0" w:line="232" w:lineRule="exact"/>
              <w:ind w:right="109"/>
              <w:jc w:val="right"/>
              <w:rPr>
                <w:rFonts w:ascii="Arial MT"/>
              </w:rPr>
            </w:pPr>
            <w:r>
              <w:rPr>
                <w:rFonts w:ascii="Arial MT"/>
              </w:rPr>
              <w:t>0.112007</w:t>
            </w:r>
          </w:p>
        </w:tc>
        <w:tc>
          <w:tcPr>
            <w:tcW w:w="1262" w:type="dxa"/>
          </w:tcPr>
          <w:p w:rsidR="006B30FC" w:rsidRDefault="00662D8A">
            <w:pPr>
              <w:pStyle w:val="TableParagraph"/>
              <w:spacing w:before="0" w:line="232" w:lineRule="exact"/>
              <w:ind w:right="161"/>
              <w:jc w:val="right"/>
              <w:rPr>
                <w:rFonts w:ascii="Arial MT"/>
              </w:rPr>
            </w:pPr>
            <w:r>
              <w:rPr>
                <w:rFonts w:ascii="Arial MT"/>
              </w:rPr>
              <w:t>-0.897556</w:t>
            </w:r>
          </w:p>
        </w:tc>
        <w:tc>
          <w:tcPr>
            <w:tcW w:w="839" w:type="dxa"/>
          </w:tcPr>
          <w:p w:rsidR="006B30FC" w:rsidRDefault="00662D8A">
            <w:pPr>
              <w:pStyle w:val="TableParagraph"/>
              <w:spacing w:before="0" w:line="232" w:lineRule="exact"/>
              <w:ind w:left="161"/>
              <w:rPr>
                <w:rFonts w:ascii="Arial MT"/>
              </w:rPr>
            </w:pPr>
            <w:r>
              <w:rPr>
                <w:rFonts w:ascii="Arial MT"/>
              </w:rPr>
              <w:t>0.3714</w:t>
            </w:r>
          </w:p>
        </w:tc>
      </w:tr>
      <w:tr w:rsidR="006B30FC">
        <w:trPr>
          <w:trHeight w:val="252"/>
        </w:trPr>
        <w:tc>
          <w:tcPr>
            <w:tcW w:w="2017" w:type="dxa"/>
          </w:tcPr>
          <w:p w:rsidR="006B30FC" w:rsidRDefault="00662D8A">
            <w:pPr>
              <w:pStyle w:val="TableParagraph"/>
              <w:spacing w:before="0" w:line="232" w:lineRule="exact"/>
              <w:ind w:right="436"/>
              <w:jc w:val="right"/>
              <w:rPr>
                <w:rFonts w:ascii="Arial MT"/>
              </w:rPr>
            </w:pPr>
            <w:r>
              <w:rPr>
                <w:rFonts w:ascii="Arial MT"/>
              </w:rPr>
              <w:t>RESID(-12)</w:t>
            </w:r>
          </w:p>
        </w:tc>
        <w:tc>
          <w:tcPr>
            <w:tcW w:w="1223" w:type="dxa"/>
          </w:tcPr>
          <w:p w:rsidR="006B30FC" w:rsidRDefault="00662D8A">
            <w:pPr>
              <w:pStyle w:val="TableParagraph"/>
              <w:spacing w:before="0" w:line="232" w:lineRule="exact"/>
              <w:ind w:right="125"/>
              <w:jc w:val="right"/>
              <w:rPr>
                <w:rFonts w:ascii="Arial MT"/>
              </w:rPr>
            </w:pPr>
            <w:r>
              <w:rPr>
                <w:rFonts w:ascii="Arial MT"/>
              </w:rPr>
              <w:t>-0.022839</w:t>
            </w:r>
          </w:p>
        </w:tc>
        <w:tc>
          <w:tcPr>
            <w:tcW w:w="1190" w:type="dxa"/>
          </w:tcPr>
          <w:p w:rsidR="006B30FC" w:rsidRDefault="00662D8A">
            <w:pPr>
              <w:pStyle w:val="TableParagraph"/>
              <w:spacing w:before="0" w:line="232" w:lineRule="exact"/>
              <w:ind w:right="109"/>
              <w:jc w:val="right"/>
              <w:rPr>
                <w:rFonts w:ascii="Arial MT"/>
              </w:rPr>
            </w:pPr>
            <w:r>
              <w:rPr>
                <w:rFonts w:ascii="Arial MT"/>
              </w:rPr>
              <w:t>0.110724</w:t>
            </w:r>
          </w:p>
        </w:tc>
        <w:tc>
          <w:tcPr>
            <w:tcW w:w="1262" w:type="dxa"/>
          </w:tcPr>
          <w:p w:rsidR="006B30FC" w:rsidRDefault="00662D8A">
            <w:pPr>
              <w:pStyle w:val="TableParagraph"/>
              <w:spacing w:before="0" w:line="232" w:lineRule="exact"/>
              <w:ind w:right="161"/>
              <w:jc w:val="right"/>
              <w:rPr>
                <w:rFonts w:ascii="Arial MT"/>
              </w:rPr>
            </w:pPr>
            <w:r>
              <w:rPr>
                <w:rFonts w:ascii="Arial MT"/>
              </w:rPr>
              <w:t>-0.206274</w:t>
            </w:r>
          </w:p>
        </w:tc>
        <w:tc>
          <w:tcPr>
            <w:tcW w:w="839" w:type="dxa"/>
          </w:tcPr>
          <w:p w:rsidR="006B30FC" w:rsidRDefault="00662D8A">
            <w:pPr>
              <w:pStyle w:val="TableParagraph"/>
              <w:spacing w:before="0" w:line="232" w:lineRule="exact"/>
              <w:ind w:left="161"/>
              <w:rPr>
                <w:rFonts w:ascii="Arial MT"/>
              </w:rPr>
            </w:pPr>
            <w:r>
              <w:rPr>
                <w:rFonts w:ascii="Arial MT"/>
              </w:rPr>
              <w:t>0.8370</w:t>
            </w:r>
          </w:p>
        </w:tc>
      </w:tr>
      <w:tr w:rsidR="006B30FC">
        <w:trPr>
          <w:trHeight w:val="254"/>
        </w:trPr>
        <w:tc>
          <w:tcPr>
            <w:tcW w:w="2017" w:type="dxa"/>
          </w:tcPr>
          <w:p w:rsidR="006B30FC" w:rsidRDefault="00662D8A">
            <w:pPr>
              <w:pStyle w:val="TableParagraph"/>
              <w:spacing w:before="0" w:line="234" w:lineRule="exact"/>
              <w:ind w:right="436"/>
              <w:jc w:val="right"/>
              <w:rPr>
                <w:rFonts w:ascii="Arial MT"/>
              </w:rPr>
            </w:pPr>
            <w:r>
              <w:rPr>
                <w:rFonts w:ascii="Arial MT"/>
              </w:rPr>
              <w:t>RESID(-13)</w:t>
            </w:r>
          </w:p>
        </w:tc>
        <w:tc>
          <w:tcPr>
            <w:tcW w:w="1223" w:type="dxa"/>
          </w:tcPr>
          <w:p w:rsidR="006B30FC" w:rsidRDefault="00662D8A">
            <w:pPr>
              <w:pStyle w:val="TableParagraph"/>
              <w:spacing w:before="0" w:line="234" w:lineRule="exact"/>
              <w:ind w:right="125"/>
              <w:jc w:val="right"/>
              <w:rPr>
                <w:rFonts w:ascii="Arial MT"/>
              </w:rPr>
            </w:pPr>
            <w:r>
              <w:rPr>
                <w:rFonts w:ascii="Arial MT"/>
              </w:rPr>
              <w:t>0.065573</w:t>
            </w:r>
          </w:p>
        </w:tc>
        <w:tc>
          <w:tcPr>
            <w:tcW w:w="1190" w:type="dxa"/>
          </w:tcPr>
          <w:p w:rsidR="006B30FC" w:rsidRDefault="00662D8A">
            <w:pPr>
              <w:pStyle w:val="TableParagraph"/>
              <w:spacing w:before="0" w:line="234" w:lineRule="exact"/>
              <w:ind w:right="109"/>
              <w:jc w:val="right"/>
              <w:rPr>
                <w:rFonts w:ascii="Arial MT"/>
              </w:rPr>
            </w:pPr>
            <w:r>
              <w:rPr>
                <w:rFonts w:ascii="Arial MT"/>
              </w:rPr>
              <w:t>0.111190</w:t>
            </w:r>
          </w:p>
        </w:tc>
        <w:tc>
          <w:tcPr>
            <w:tcW w:w="1262" w:type="dxa"/>
          </w:tcPr>
          <w:p w:rsidR="006B30FC" w:rsidRDefault="00662D8A">
            <w:pPr>
              <w:pStyle w:val="TableParagraph"/>
              <w:spacing w:before="0" w:line="234" w:lineRule="exact"/>
              <w:ind w:right="161"/>
              <w:jc w:val="right"/>
              <w:rPr>
                <w:rFonts w:ascii="Arial MT"/>
              </w:rPr>
            </w:pPr>
            <w:r>
              <w:rPr>
                <w:rFonts w:ascii="Arial MT"/>
              </w:rPr>
              <w:t>0.589736</w:t>
            </w:r>
          </w:p>
        </w:tc>
        <w:tc>
          <w:tcPr>
            <w:tcW w:w="839" w:type="dxa"/>
          </w:tcPr>
          <w:p w:rsidR="006B30FC" w:rsidRDefault="00662D8A">
            <w:pPr>
              <w:pStyle w:val="TableParagraph"/>
              <w:spacing w:before="0" w:line="234" w:lineRule="exact"/>
              <w:ind w:left="161"/>
              <w:rPr>
                <w:rFonts w:ascii="Arial MT"/>
              </w:rPr>
            </w:pPr>
            <w:r>
              <w:rPr>
                <w:rFonts w:ascii="Arial MT"/>
              </w:rPr>
              <w:t>0.5566</w:t>
            </w:r>
          </w:p>
        </w:tc>
      </w:tr>
      <w:tr w:rsidR="006B30FC">
        <w:trPr>
          <w:trHeight w:val="251"/>
        </w:trPr>
        <w:tc>
          <w:tcPr>
            <w:tcW w:w="2017" w:type="dxa"/>
          </w:tcPr>
          <w:p w:rsidR="006B30FC" w:rsidRDefault="00662D8A">
            <w:pPr>
              <w:pStyle w:val="TableParagraph"/>
              <w:spacing w:before="0" w:line="232" w:lineRule="exact"/>
              <w:ind w:right="436"/>
              <w:jc w:val="right"/>
              <w:rPr>
                <w:rFonts w:ascii="Arial MT"/>
              </w:rPr>
            </w:pPr>
            <w:r>
              <w:rPr>
                <w:rFonts w:ascii="Arial MT"/>
              </w:rPr>
              <w:t>RESID(-14)</w:t>
            </w:r>
          </w:p>
        </w:tc>
        <w:tc>
          <w:tcPr>
            <w:tcW w:w="1223" w:type="dxa"/>
          </w:tcPr>
          <w:p w:rsidR="006B30FC" w:rsidRDefault="00662D8A">
            <w:pPr>
              <w:pStyle w:val="TableParagraph"/>
              <w:spacing w:before="0" w:line="232" w:lineRule="exact"/>
              <w:ind w:right="125"/>
              <w:jc w:val="right"/>
              <w:rPr>
                <w:rFonts w:ascii="Arial MT"/>
              </w:rPr>
            </w:pPr>
            <w:r>
              <w:rPr>
                <w:rFonts w:ascii="Arial MT"/>
              </w:rPr>
              <w:t>-0.000474</w:t>
            </w:r>
          </w:p>
        </w:tc>
        <w:tc>
          <w:tcPr>
            <w:tcW w:w="1190" w:type="dxa"/>
          </w:tcPr>
          <w:p w:rsidR="006B30FC" w:rsidRDefault="00662D8A">
            <w:pPr>
              <w:pStyle w:val="TableParagraph"/>
              <w:spacing w:before="0" w:line="232" w:lineRule="exact"/>
              <w:ind w:right="109"/>
              <w:jc w:val="right"/>
              <w:rPr>
                <w:rFonts w:ascii="Arial MT"/>
              </w:rPr>
            </w:pPr>
            <w:r>
              <w:rPr>
                <w:rFonts w:ascii="Arial MT"/>
              </w:rPr>
              <w:t>0.110698</w:t>
            </w:r>
          </w:p>
        </w:tc>
        <w:tc>
          <w:tcPr>
            <w:tcW w:w="1262" w:type="dxa"/>
          </w:tcPr>
          <w:p w:rsidR="006B30FC" w:rsidRDefault="00662D8A">
            <w:pPr>
              <w:pStyle w:val="TableParagraph"/>
              <w:spacing w:before="0" w:line="232" w:lineRule="exact"/>
              <w:ind w:right="161"/>
              <w:jc w:val="right"/>
              <w:rPr>
                <w:rFonts w:ascii="Arial MT"/>
              </w:rPr>
            </w:pPr>
            <w:r>
              <w:rPr>
                <w:rFonts w:ascii="Arial MT"/>
              </w:rPr>
              <w:t>-0.004284</w:t>
            </w:r>
          </w:p>
        </w:tc>
        <w:tc>
          <w:tcPr>
            <w:tcW w:w="839" w:type="dxa"/>
          </w:tcPr>
          <w:p w:rsidR="006B30FC" w:rsidRDefault="00662D8A">
            <w:pPr>
              <w:pStyle w:val="TableParagraph"/>
              <w:spacing w:before="0" w:line="232" w:lineRule="exact"/>
              <w:ind w:left="161"/>
              <w:rPr>
                <w:rFonts w:ascii="Arial MT"/>
              </w:rPr>
            </w:pPr>
            <w:r>
              <w:rPr>
                <w:rFonts w:ascii="Arial MT"/>
              </w:rPr>
              <w:t>0.9966</w:t>
            </w:r>
          </w:p>
        </w:tc>
      </w:tr>
      <w:tr w:rsidR="006B30FC">
        <w:trPr>
          <w:trHeight w:val="251"/>
        </w:trPr>
        <w:tc>
          <w:tcPr>
            <w:tcW w:w="2017" w:type="dxa"/>
          </w:tcPr>
          <w:p w:rsidR="006B30FC" w:rsidRDefault="00662D8A">
            <w:pPr>
              <w:pStyle w:val="TableParagraph"/>
              <w:spacing w:before="0" w:line="232" w:lineRule="exact"/>
              <w:ind w:right="436"/>
              <w:jc w:val="right"/>
              <w:rPr>
                <w:rFonts w:ascii="Arial MT"/>
              </w:rPr>
            </w:pPr>
            <w:r>
              <w:rPr>
                <w:rFonts w:ascii="Arial MT"/>
              </w:rPr>
              <w:t>RESID(-15)</w:t>
            </w:r>
          </w:p>
        </w:tc>
        <w:tc>
          <w:tcPr>
            <w:tcW w:w="1223" w:type="dxa"/>
          </w:tcPr>
          <w:p w:rsidR="006B30FC" w:rsidRDefault="00662D8A">
            <w:pPr>
              <w:pStyle w:val="TableParagraph"/>
              <w:spacing w:before="0" w:line="232" w:lineRule="exact"/>
              <w:ind w:right="125"/>
              <w:jc w:val="right"/>
              <w:rPr>
                <w:rFonts w:ascii="Arial MT"/>
              </w:rPr>
            </w:pPr>
            <w:r>
              <w:rPr>
                <w:rFonts w:ascii="Arial MT"/>
              </w:rPr>
              <w:t>0.254560</w:t>
            </w:r>
          </w:p>
        </w:tc>
        <w:tc>
          <w:tcPr>
            <w:tcW w:w="1190" w:type="dxa"/>
          </w:tcPr>
          <w:p w:rsidR="006B30FC" w:rsidRDefault="00662D8A">
            <w:pPr>
              <w:pStyle w:val="TableParagraph"/>
              <w:spacing w:before="0" w:line="232" w:lineRule="exact"/>
              <w:ind w:right="109"/>
              <w:jc w:val="right"/>
              <w:rPr>
                <w:rFonts w:ascii="Arial MT"/>
              </w:rPr>
            </w:pPr>
            <w:r>
              <w:rPr>
                <w:rFonts w:ascii="Arial MT"/>
              </w:rPr>
              <w:t>0.111233</w:t>
            </w:r>
          </w:p>
        </w:tc>
        <w:tc>
          <w:tcPr>
            <w:tcW w:w="1262" w:type="dxa"/>
          </w:tcPr>
          <w:p w:rsidR="006B30FC" w:rsidRDefault="00662D8A">
            <w:pPr>
              <w:pStyle w:val="TableParagraph"/>
              <w:spacing w:before="0" w:line="232" w:lineRule="exact"/>
              <w:ind w:right="161"/>
              <w:jc w:val="right"/>
              <w:rPr>
                <w:rFonts w:ascii="Arial MT"/>
              </w:rPr>
            </w:pPr>
            <w:r>
              <w:rPr>
                <w:rFonts w:ascii="Arial MT"/>
              </w:rPr>
              <w:t>2.288535</w:t>
            </w:r>
          </w:p>
        </w:tc>
        <w:tc>
          <w:tcPr>
            <w:tcW w:w="839" w:type="dxa"/>
          </w:tcPr>
          <w:p w:rsidR="006B30FC" w:rsidRDefault="00662D8A">
            <w:pPr>
              <w:pStyle w:val="TableParagraph"/>
              <w:spacing w:before="0" w:line="232" w:lineRule="exact"/>
              <w:ind w:left="161"/>
              <w:rPr>
                <w:rFonts w:ascii="Arial MT"/>
              </w:rPr>
            </w:pPr>
            <w:r>
              <w:rPr>
                <w:rFonts w:ascii="Arial MT"/>
              </w:rPr>
              <w:t>0.0240</w:t>
            </w:r>
          </w:p>
        </w:tc>
      </w:tr>
      <w:tr w:rsidR="006B30FC">
        <w:trPr>
          <w:trHeight w:val="254"/>
        </w:trPr>
        <w:tc>
          <w:tcPr>
            <w:tcW w:w="2017" w:type="dxa"/>
          </w:tcPr>
          <w:p w:rsidR="006B30FC" w:rsidRDefault="00662D8A">
            <w:pPr>
              <w:pStyle w:val="TableParagraph"/>
              <w:spacing w:before="0" w:line="234" w:lineRule="exact"/>
              <w:ind w:right="436"/>
              <w:jc w:val="right"/>
              <w:rPr>
                <w:rFonts w:ascii="Arial MT"/>
              </w:rPr>
            </w:pPr>
            <w:r>
              <w:rPr>
                <w:rFonts w:ascii="Arial MT"/>
              </w:rPr>
              <w:t>RESID(-16)</w:t>
            </w:r>
          </w:p>
        </w:tc>
        <w:tc>
          <w:tcPr>
            <w:tcW w:w="1223" w:type="dxa"/>
          </w:tcPr>
          <w:p w:rsidR="006B30FC" w:rsidRDefault="00662D8A">
            <w:pPr>
              <w:pStyle w:val="TableParagraph"/>
              <w:spacing w:before="0" w:line="234" w:lineRule="exact"/>
              <w:ind w:right="125"/>
              <w:jc w:val="right"/>
              <w:rPr>
                <w:rFonts w:ascii="Arial MT"/>
              </w:rPr>
            </w:pPr>
            <w:r>
              <w:rPr>
                <w:rFonts w:ascii="Arial MT"/>
              </w:rPr>
              <w:t>-0.081739</w:t>
            </w:r>
          </w:p>
        </w:tc>
        <w:tc>
          <w:tcPr>
            <w:tcW w:w="1190" w:type="dxa"/>
          </w:tcPr>
          <w:p w:rsidR="006B30FC" w:rsidRDefault="00662D8A">
            <w:pPr>
              <w:pStyle w:val="TableParagraph"/>
              <w:spacing w:before="0" w:line="234" w:lineRule="exact"/>
              <w:ind w:right="109"/>
              <w:jc w:val="right"/>
              <w:rPr>
                <w:rFonts w:ascii="Arial MT"/>
              </w:rPr>
            </w:pPr>
            <w:r>
              <w:rPr>
                <w:rFonts w:ascii="Arial MT"/>
              </w:rPr>
              <w:t>0.116817</w:t>
            </w:r>
          </w:p>
        </w:tc>
        <w:tc>
          <w:tcPr>
            <w:tcW w:w="1262" w:type="dxa"/>
          </w:tcPr>
          <w:p w:rsidR="006B30FC" w:rsidRDefault="00662D8A">
            <w:pPr>
              <w:pStyle w:val="TableParagraph"/>
              <w:spacing w:before="0" w:line="234" w:lineRule="exact"/>
              <w:ind w:right="161"/>
              <w:jc w:val="right"/>
              <w:rPr>
                <w:rFonts w:ascii="Arial MT"/>
              </w:rPr>
            </w:pPr>
            <w:r>
              <w:rPr>
                <w:rFonts w:ascii="Arial MT"/>
              </w:rPr>
              <w:t>-0.699718</w:t>
            </w:r>
          </w:p>
        </w:tc>
        <w:tc>
          <w:tcPr>
            <w:tcW w:w="839" w:type="dxa"/>
          </w:tcPr>
          <w:p w:rsidR="006B30FC" w:rsidRDefault="00662D8A">
            <w:pPr>
              <w:pStyle w:val="TableParagraph"/>
              <w:spacing w:before="0" w:line="234" w:lineRule="exact"/>
              <w:ind w:left="161"/>
              <w:rPr>
                <w:rFonts w:ascii="Arial MT"/>
              </w:rPr>
            </w:pPr>
            <w:r>
              <w:rPr>
                <w:rFonts w:ascii="Arial MT"/>
              </w:rPr>
              <w:t>0.4856</w:t>
            </w:r>
          </w:p>
        </w:tc>
      </w:tr>
      <w:tr w:rsidR="006B30FC">
        <w:trPr>
          <w:trHeight w:val="254"/>
        </w:trPr>
        <w:tc>
          <w:tcPr>
            <w:tcW w:w="2017" w:type="dxa"/>
          </w:tcPr>
          <w:p w:rsidR="006B30FC" w:rsidRDefault="00662D8A">
            <w:pPr>
              <w:pStyle w:val="TableParagraph"/>
              <w:spacing w:before="0" w:line="235" w:lineRule="exact"/>
              <w:ind w:right="436"/>
              <w:jc w:val="right"/>
              <w:rPr>
                <w:rFonts w:ascii="Arial MT"/>
              </w:rPr>
            </w:pPr>
            <w:r>
              <w:rPr>
                <w:rFonts w:ascii="Arial MT"/>
              </w:rPr>
              <w:t>RESID(-17)</w:t>
            </w:r>
          </w:p>
        </w:tc>
        <w:tc>
          <w:tcPr>
            <w:tcW w:w="1223" w:type="dxa"/>
          </w:tcPr>
          <w:p w:rsidR="006B30FC" w:rsidRDefault="00662D8A">
            <w:pPr>
              <w:pStyle w:val="TableParagraph"/>
              <w:spacing w:before="0" w:line="235" w:lineRule="exact"/>
              <w:ind w:right="125"/>
              <w:jc w:val="right"/>
              <w:rPr>
                <w:rFonts w:ascii="Arial MT"/>
              </w:rPr>
            </w:pPr>
            <w:r>
              <w:rPr>
                <w:rFonts w:ascii="Arial MT"/>
              </w:rPr>
              <w:t>-0.135119</w:t>
            </w:r>
          </w:p>
        </w:tc>
        <w:tc>
          <w:tcPr>
            <w:tcW w:w="1190" w:type="dxa"/>
          </w:tcPr>
          <w:p w:rsidR="006B30FC" w:rsidRDefault="00662D8A">
            <w:pPr>
              <w:pStyle w:val="TableParagraph"/>
              <w:spacing w:before="0" w:line="235" w:lineRule="exact"/>
              <w:ind w:right="109"/>
              <w:jc w:val="right"/>
              <w:rPr>
                <w:rFonts w:ascii="Arial MT"/>
              </w:rPr>
            </w:pPr>
            <w:r>
              <w:rPr>
                <w:rFonts w:ascii="Arial MT"/>
              </w:rPr>
              <w:t>0.113069</w:t>
            </w:r>
          </w:p>
        </w:tc>
        <w:tc>
          <w:tcPr>
            <w:tcW w:w="1262" w:type="dxa"/>
          </w:tcPr>
          <w:p w:rsidR="006B30FC" w:rsidRDefault="00662D8A">
            <w:pPr>
              <w:pStyle w:val="TableParagraph"/>
              <w:spacing w:before="0" w:line="235" w:lineRule="exact"/>
              <w:ind w:right="161"/>
              <w:jc w:val="right"/>
              <w:rPr>
                <w:rFonts w:ascii="Arial MT"/>
              </w:rPr>
            </w:pPr>
            <w:r>
              <w:rPr>
                <w:rFonts w:ascii="Arial MT"/>
              </w:rPr>
              <w:t>-1.195011</w:t>
            </w:r>
          </w:p>
        </w:tc>
        <w:tc>
          <w:tcPr>
            <w:tcW w:w="839" w:type="dxa"/>
          </w:tcPr>
          <w:p w:rsidR="006B30FC" w:rsidRDefault="00662D8A">
            <w:pPr>
              <w:pStyle w:val="TableParagraph"/>
              <w:spacing w:before="0" w:line="235" w:lineRule="exact"/>
              <w:ind w:left="161"/>
              <w:rPr>
                <w:rFonts w:ascii="Arial MT"/>
              </w:rPr>
            </w:pPr>
            <w:r>
              <w:rPr>
                <w:rFonts w:ascii="Arial MT"/>
              </w:rPr>
              <w:t>0.2347</w:t>
            </w:r>
          </w:p>
        </w:tc>
      </w:tr>
      <w:tr w:rsidR="006B30FC">
        <w:trPr>
          <w:trHeight w:val="252"/>
        </w:trPr>
        <w:tc>
          <w:tcPr>
            <w:tcW w:w="2017" w:type="dxa"/>
          </w:tcPr>
          <w:p w:rsidR="006B30FC" w:rsidRDefault="00662D8A">
            <w:pPr>
              <w:pStyle w:val="TableParagraph"/>
              <w:spacing w:before="0" w:line="232" w:lineRule="exact"/>
              <w:ind w:right="436"/>
              <w:jc w:val="right"/>
              <w:rPr>
                <w:rFonts w:ascii="Arial MT"/>
              </w:rPr>
            </w:pPr>
            <w:r>
              <w:rPr>
                <w:rFonts w:ascii="Arial MT"/>
              </w:rPr>
              <w:t>RESID(-18)</w:t>
            </w:r>
          </w:p>
        </w:tc>
        <w:tc>
          <w:tcPr>
            <w:tcW w:w="1223" w:type="dxa"/>
          </w:tcPr>
          <w:p w:rsidR="006B30FC" w:rsidRDefault="00662D8A">
            <w:pPr>
              <w:pStyle w:val="TableParagraph"/>
              <w:spacing w:before="0" w:line="232" w:lineRule="exact"/>
              <w:ind w:right="125"/>
              <w:jc w:val="right"/>
              <w:rPr>
                <w:rFonts w:ascii="Arial MT"/>
              </w:rPr>
            </w:pPr>
            <w:r>
              <w:rPr>
                <w:rFonts w:ascii="Arial MT"/>
              </w:rPr>
              <w:t>0.118613</w:t>
            </w:r>
          </w:p>
        </w:tc>
        <w:tc>
          <w:tcPr>
            <w:tcW w:w="1190" w:type="dxa"/>
          </w:tcPr>
          <w:p w:rsidR="006B30FC" w:rsidRDefault="00662D8A">
            <w:pPr>
              <w:pStyle w:val="TableParagraph"/>
              <w:spacing w:before="0" w:line="232" w:lineRule="exact"/>
              <w:ind w:right="109"/>
              <w:jc w:val="right"/>
              <w:rPr>
                <w:rFonts w:ascii="Arial MT"/>
              </w:rPr>
            </w:pPr>
            <w:r>
              <w:rPr>
                <w:rFonts w:ascii="Arial MT"/>
              </w:rPr>
              <w:t>0.118561</w:t>
            </w:r>
          </w:p>
        </w:tc>
        <w:tc>
          <w:tcPr>
            <w:tcW w:w="1262" w:type="dxa"/>
          </w:tcPr>
          <w:p w:rsidR="006B30FC" w:rsidRDefault="00662D8A">
            <w:pPr>
              <w:pStyle w:val="TableParagraph"/>
              <w:spacing w:before="0" w:line="232" w:lineRule="exact"/>
              <w:ind w:right="161"/>
              <w:jc w:val="right"/>
              <w:rPr>
                <w:rFonts w:ascii="Arial MT"/>
              </w:rPr>
            </w:pPr>
            <w:r>
              <w:rPr>
                <w:rFonts w:ascii="Arial MT"/>
              </w:rPr>
              <w:t>1.000446</w:t>
            </w:r>
          </w:p>
        </w:tc>
        <w:tc>
          <w:tcPr>
            <w:tcW w:w="839" w:type="dxa"/>
          </w:tcPr>
          <w:p w:rsidR="006B30FC" w:rsidRDefault="00662D8A">
            <w:pPr>
              <w:pStyle w:val="TableParagraph"/>
              <w:spacing w:before="0" w:line="232" w:lineRule="exact"/>
              <w:ind w:left="161"/>
              <w:rPr>
                <w:rFonts w:ascii="Arial MT"/>
              </w:rPr>
            </w:pPr>
            <w:r>
              <w:rPr>
                <w:rFonts w:ascii="Arial MT"/>
              </w:rPr>
              <w:t>0.3193</w:t>
            </w:r>
          </w:p>
        </w:tc>
      </w:tr>
      <w:tr w:rsidR="006B30FC">
        <w:trPr>
          <w:trHeight w:val="251"/>
        </w:trPr>
        <w:tc>
          <w:tcPr>
            <w:tcW w:w="2017" w:type="dxa"/>
          </w:tcPr>
          <w:p w:rsidR="006B30FC" w:rsidRDefault="00662D8A">
            <w:pPr>
              <w:pStyle w:val="TableParagraph"/>
              <w:spacing w:before="0" w:line="232" w:lineRule="exact"/>
              <w:ind w:right="436"/>
              <w:jc w:val="right"/>
              <w:rPr>
                <w:rFonts w:ascii="Arial MT"/>
              </w:rPr>
            </w:pPr>
            <w:r>
              <w:rPr>
                <w:rFonts w:ascii="Arial MT"/>
              </w:rPr>
              <w:t>RESID(-19)</w:t>
            </w:r>
          </w:p>
        </w:tc>
        <w:tc>
          <w:tcPr>
            <w:tcW w:w="1223" w:type="dxa"/>
          </w:tcPr>
          <w:p w:rsidR="006B30FC" w:rsidRDefault="00662D8A">
            <w:pPr>
              <w:pStyle w:val="TableParagraph"/>
              <w:spacing w:before="0" w:line="232" w:lineRule="exact"/>
              <w:ind w:right="125"/>
              <w:jc w:val="right"/>
              <w:rPr>
                <w:rFonts w:ascii="Arial MT"/>
              </w:rPr>
            </w:pPr>
            <w:r>
              <w:rPr>
                <w:rFonts w:ascii="Arial MT"/>
              </w:rPr>
              <w:t>-0.087480</w:t>
            </w:r>
          </w:p>
        </w:tc>
        <w:tc>
          <w:tcPr>
            <w:tcW w:w="1190" w:type="dxa"/>
          </w:tcPr>
          <w:p w:rsidR="006B30FC" w:rsidRDefault="00662D8A">
            <w:pPr>
              <w:pStyle w:val="TableParagraph"/>
              <w:spacing w:before="0" w:line="232" w:lineRule="exact"/>
              <w:ind w:right="109"/>
              <w:jc w:val="right"/>
              <w:rPr>
                <w:rFonts w:ascii="Arial MT"/>
              </w:rPr>
            </w:pPr>
            <w:r>
              <w:rPr>
                <w:rFonts w:ascii="Arial MT"/>
              </w:rPr>
              <w:t>0.116520</w:t>
            </w:r>
          </w:p>
        </w:tc>
        <w:tc>
          <w:tcPr>
            <w:tcW w:w="1262" w:type="dxa"/>
          </w:tcPr>
          <w:p w:rsidR="006B30FC" w:rsidRDefault="00662D8A">
            <w:pPr>
              <w:pStyle w:val="TableParagraph"/>
              <w:spacing w:before="0" w:line="232" w:lineRule="exact"/>
              <w:ind w:right="161"/>
              <w:jc w:val="right"/>
              <w:rPr>
                <w:rFonts w:ascii="Arial MT"/>
              </w:rPr>
            </w:pPr>
            <w:r>
              <w:rPr>
                <w:rFonts w:ascii="Arial MT"/>
              </w:rPr>
              <w:t>-0.750777</w:t>
            </w:r>
          </w:p>
        </w:tc>
        <w:tc>
          <w:tcPr>
            <w:tcW w:w="839" w:type="dxa"/>
          </w:tcPr>
          <w:p w:rsidR="006B30FC" w:rsidRDefault="00662D8A">
            <w:pPr>
              <w:pStyle w:val="TableParagraph"/>
              <w:spacing w:before="0" w:line="232" w:lineRule="exact"/>
              <w:ind w:left="161"/>
              <w:rPr>
                <w:rFonts w:ascii="Arial MT"/>
              </w:rPr>
            </w:pPr>
            <w:r>
              <w:rPr>
                <w:rFonts w:ascii="Arial MT"/>
              </w:rPr>
              <w:t>0.4544</w:t>
            </w:r>
          </w:p>
        </w:tc>
      </w:tr>
      <w:tr w:rsidR="006B30FC">
        <w:trPr>
          <w:trHeight w:val="254"/>
        </w:trPr>
        <w:tc>
          <w:tcPr>
            <w:tcW w:w="2017" w:type="dxa"/>
          </w:tcPr>
          <w:p w:rsidR="006B30FC" w:rsidRDefault="00662D8A">
            <w:pPr>
              <w:pStyle w:val="TableParagraph"/>
              <w:spacing w:before="0" w:line="234" w:lineRule="exact"/>
              <w:ind w:right="436"/>
              <w:jc w:val="right"/>
              <w:rPr>
                <w:rFonts w:ascii="Arial MT"/>
              </w:rPr>
            </w:pPr>
            <w:r>
              <w:rPr>
                <w:rFonts w:ascii="Arial MT"/>
              </w:rPr>
              <w:t>RESID(-20)</w:t>
            </w:r>
          </w:p>
        </w:tc>
        <w:tc>
          <w:tcPr>
            <w:tcW w:w="1223" w:type="dxa"/>
          </w:tcPr>
          <w:p w:rsidR="006B30FC" w:rsidRDefault="00662D8A">
            <w:pPr>
              <w:pStyle w:val="TableParagraph"/>
              <w:spacing w:before="0" w:line="234" w:lineRule="exact"/>
              <w:ind w:right="125"/>
              <w:jc w:val="right"/>
              <w:rPr>
                <w:rFonts w:ascii="Arial MT"/>
              </w:rPr>
            </w:pPr>
            <w:r>
              <w:rPr>
                <w:rFonts w:ascii="Arial MT"/>
              </w:rPr>
              <w:t>0.153222</w:t>
            </w:r>
          </w:p>
        </w:tc>
        <w:tc>
          <w:tcPr>
            <w:tcW w:w="1190" w:type="dxa"/>
          </w:tcPr>
          <w:p w:rsidR="006B30FC" w:rsidRDefault="00662D8A">
            <w:pPr>
              <w:pStyle w:val="TableParagraph"/>
              <w:spacing w:before="0" w:line="234" w:lineRule="exact"/>
              <w:ind w:right="109"/>
              <w:jc w:val="right"/>
              <w:rPr>
                <w:rFonts w:ascii="Arial MT"/>
              </w:rPr>
            </w:pPr>
            <w:r>
              <w:rPr>
                <w:rFonts w:ascii="Arial MT"/>
              </w:rPr>
              <w:t>0.115471</w:t>
            </w:r>
          </w:p>
        </w:tc>
        <w:tc>
          <w:tcPr>
            <w:tcW w:w="1262" w:type="dxa"/>
          </w:tcPr>
          <w:p w:rsidR="006B30FC" w:rsidRDefault="00662D8A">
            <w:pPr>
              <w:pStyle w:val="TableParagraph"/>
              <w:spacing w:before="0" w:line="234" w:lineRule="exact"/>
              <w:ind w:right="161"/>
              <w:jc w:val="right"/>
              <w:rPr>
                <w:rFonts w:ascii="Arial MT"/>
              </w:rPr>
            </w:pPr>
            <w:r>
              <w:rPr>
                <w:rFonts w:ascii="Arial MT"/>
              </w:rPr>
              <w:t>1.326931</w:t>
            </w:r>
          </w:p>
        </w:tc>
        <w:tc>
          <w:tcPr>
            <w:tcW w:w="839" w:type="dxa"/>
          </w:tcPr>
          <w:p w:rsidR="006B30FC" w:rsidRDefault="00662D8A">
            <w:pPr>
              <w:pStyle w:val="TableParagraph"/>
              <w:spacing w:before="0" w:line="234" w:lineRule="exact"/>
              <w:ind w:left="161"/>
              <w:rPr>
                <w:rFonts w:ascii="Arial MT"/>
              </w:rPr>
            </w:pPr>
            <w:r>
              <w:rPr>
                <w:rFonts w:ascii="Arial MT"/>
              </w:rPr>
              <w:t>0.1873</w:t>
            </w:r>
          </w:p>
        </w:tc>
      </w:tr>
      <w:tr w:rsidR="006B30FC">
        <w:trPr>
          <w:trHeight w:val="251"/>
        </w:trPr>
        <w:tc>
          <w:tcPr>
            <w:tcW w:w="2017" w:type="dxa"/>
          </w:tcPr>
          <w:p w:rsidR="006B30FC" w:rsidRDefault="00662D8A">
            <w:pPr>
              <w:pStyle w:val="TableParagraph"/>
              <w:spacing w:before="0" w:line="232" w:lineRule="exact"/>
              <w:ind w:right="436"/>
              <w:jc w:val="right"/>
              <w:rPr>
                <w:rFonts w:ascii="Arial MT"/>
              </w:rPr>
            </w:pPr>
            <w:r>
              <w:rPr>
                <w:rFonts w:ascii="Arial MT"/>
              </w:rPr>
              <w:t>RESID(-21)</w:t>
            </w:r>
          </w:p>
        </w:tc>
        <w:tc>
          <w:tcPr>
            <w:tcW w:w="1223" w:type="dxa"/>
          </w:tcPr>
          <w:p w:rsidR="006B30FC" w:rsidRDefault="00662D8A">
            <w:pPr>
              <w:pStyle w:val="TableParagraph"/>
              <w:spacing w:before="0" w:line="232" w:lineRule="exact"/>
              <w:ind w:right="125"/>
              <w:jc w:val="right"/>
              <w:rPr>
                <w:rFonts w:ascii="Arial MT"/>
              </w:rPr>
            </w:pPr>
            <w:r>
              <w:rPr>
                <w:rFonts w:ascii="Arial MT"/>
              </w:rPr>
              <w:t>-0.165799</w:t>
            </w:r>
          </w:p>
        </w:tc>
        <w:tc>
          <w:tcPr>
            <w:tcW w:w="1190" w:type="dxa"/>
          </w:tcPr>
          <w:p w:rsidR="006B30FC" w:rsidRDefault="00662D8A">
            <w:pPr>
              <w:pStyle w:val="TableParagraph"/>
              <w:spacing w:before="0" w:line="232" w:lineRule="exact"/>
              <w:ind w:right="109"/>
              <w:jc w:val="right"/>
              <w:rPr>
                <w:rFonts w:ascii="Arial MT"/>
              </w:rPr>
            </w:pPr>
            <w:r>
              <w:rPr>
                <w:rFonts w:ascii="Arial MT"/>
              </w:rPr>
              <w:t>0.116421</w:t>
            </w:r>
          </w:p>
        </w:tc>
        <w:tc>
          <w:tcPr>
            <w:tcW w:w="1262" w:type="dxa"/>
          </w:tcPr>
          <w:p w:rsidR="006B30FC" w:rsidRDefault="00662D8A">
            <w:pPr>
              <w:pStyle w:val="TableParagraph"/>
              <w:spacing w:before="0" w:line="232" w:lineRule="exact"/>
              <w:ind w:right="161"/>
              <w:jc w:val="right"/>
              <w:rPr>
                <w:rFonts w:ascii="Arial MT"/>
              </w:rPr>
            </w:pPr>
            <w:r>
              <w:rPr>
                <w:rFonts w:ascii="Arial MT"/>
              </w:rPr>
              <w:t>-1.424133</w:t>
            </w:r>
          </w:p>
        </w:tc>
        <w:tc>
          <w:tcPr>
            <w:tcW w:w="839" w:type="dxa"/>
          </w:tcPr>
          <w:p w:rsidR="006B30FC" w:rsidRDefault="00662D8A">
            <w:pPr>
              <w:pStyle w:val="TableParagraph"/>
              <w:spacing w:before="0" w:line="232" w:lineRule="exact"/>
              <w:ind w:left="161"/>
              <w:rPr>
                <w:rFonts w:ascii="Arial MT"/>
              </w:rPr>
            </w:pPr>
            <w:r>
              <w:rPr>
                <w:rFonts w:ascii="Arial MT"/>
              </w:rPr>
              <w:t>0.1573</w:t>
            </w:r>
          </w:p>
        </w:tc>
      </w:tr>
      <w:tr w:rsidR="006B30FC">
        <w:trPr>
          <w:trHeight w:val="251"/>
        </w:trPr>
        <w:tc>
          <w:tcPr>
            <w:tcW w:w="2017" w:type="dxa"/>
          </w:tcPr>
          <w:p w:rsidR="006B30FC" w:rsidRDefault="00662D8A">
            <w:pPr>
              <w:pStyle w:val="TableParagraph"/>
              <w:spacing w:before="0" w:line="232" w:lineRule="exact"/>
              <w:ind w:right="436"/>
              <w:jc w:val="right"/>
              <w:rPr>
                <w:rFonts w:ascii="Arial MT"/>
              </w:rPr>
            </w:pPr>
            <w:r>
              <w:rPr>
                <w:rFonts w:ascii="Arial MT"/>
              </w:rPr>
              <w:t>RESID(-22)</w:t>
            </w:r>
          </w:p>
        </w:tc>
        <w:tc>
          <w:tcPr>
            <w:tcW w:w="1223" w:type="dxa"/>
          </w:tcPr>
          <w:p w:rsidR="006B30FC" w:rsidRDefault="00662D8A">
            <w:pPr>
              <w:pStyle w:val="TableParagraph"/>
              <w:spacing w:before="0" w:line="232" w:lineRule="exact"/>
              <w:ind w:right="125"/>
              <w:jc w:val="right"/>
              <w:rPr>
                <w:rFonts w:ascii="Arial MT"/>
              </w:rPr>
            </w:pPr>
            <w:r>
              <w:rPr>
                <w:rFonts w:ascii="Arial MT"/>
              </w:rPr>
              <w:t>0.088051</w:t>
            </w:r>
          </w:p>
        </w:tc>
        <w:tc>
          <w:tcPr>
            <w:tcW w:w="1190" w:type="dxa"/>
          </w:tcPr>
          <w:p w:rsidR="006B30FC" w:rsidRDefault="00662D8A">
            <w:pPr>
              <w:pStyle w:val="TableParagraph"/>
              <w:spacing w:before="0" w:line="232" w:lineRule="exact"/>
              <w:ind w:right="109"/>
              <w:jc w:val="right"/>
              <w:rPr>
                <w:rFonts w:ascii="Arial MT"/>
              </w:rPr>
            </w:pPr>
            <w:r>
              <w:rPr>
                <w:rFonts w:ascii="Arial MT"/>
              </w:rPr>
              <w:t>0.119981</w:t>
            </w:r>
          </w:p>
        </w:tc>
        <w:tc>
          <w:tcPr>
            <w:tcW w:w="1262" w:type="dxa"/>
          </w:tcPr>
          <w:p w:rsidR="006B30FC" w:rsidRDefault="00662D8A">
            <w:pPr>
              <w:pStyle w:val="TableParagraph"/>
              <w:spacing w:before="0" w:line="232" w:lineRule="exact"/>
              <w:ind w:right="161"/>
              <w:jc w:val="right"/>
              <w:rPr>
                <w:rFonts w:ascii="Arial MT"/>
              </w:rPr>
            </w:pPr>
            <w:r>
              <w:rPr>
                <w:rFonts w:ascii="Arial MT"/>
              </w:rPr>
              <w:t>0.733874</w:t>
            </w:r>
          </w:p>
        </w:tc>
        <w:tc>
          <w:tcPr>
            <w:tcW w:w="839" w:type="dxa"/>
          </w:tcPr>
          <w:p w:rsidR="006B30FC" w:rsidRDefault="00662D8A">
            <w:pPr>
              <w:pStyle w:val="TableParagraph"/>
              <w:spacing w:before="0" w:line="232" w:lineRule="exact"/>
              <w:ind w:left="161"/>
              <w:rPr>
                <w:rFonts w:ascii="Arial MT"/>
              </w:rPr>
            </w:pPr>
            <w:r>
              <w:rPr>
                <w:rFonts w:ascii="Arial MT"/>
              </w:rPr>
              <w:t>0.4646</w:t>
            </w:r>
          </w:p>
        </w:tc>
      </w:tr>
      <w:tr w:rsidR="006B30FC">
        <w:trPr>
          <w:trHeight w:val="250"/>
        </w:trPr>
        <w:tc>
          <w:tcPr>
            <w:tcW w:w="2017" w:type="dxa"/>
          </w:tcPr>
          <w:p w:rsidR="006B30FC" w:rsidRDefault="00662D8A">
            <w:pPr>
              <w:pStyle w:val="TableParagraph"/>
              <w:spacing w:before="0" w:line="231" w:lineRule="exact"/>
              <w:ind w:right="436"/>
              <w:jc w:val="right"/>
              <w:rPr>
                <w:rFonts w:ascii="Arial MT"/>
              </w:rPr>
            </w:pPr>
            <w:r>
              <w:rPr>
                <w:rFonts w:ascii="Arial MT"/>
              </w:rPr>
              <w:t>RESID(-23)</w:t>
            </w:r>
          </w:p>
        </w:tc>
        <w:tc>
          <w:tcPr>
            <w:tcW w:w="1223" w:type="dxa"/>
          </w:tcPr>
          <w:p w:rsidR="006B30FC" w:rsidRDefault="00662D8A">
            <w:pPr>
              <w:pStyle w:val="TableParagraph"/>
              <w:spacing w:before="0" w:line="231" w:lineRule="exact"/>
              <w:ind w:right="125"/>
              <w:jc w:val="right"/>
              <w:rPr>
                <w:rFonts w:ascii="Arial MT"/>
              </w:rPr>
            </w:pPr>
            <w:r>
              <w:rPr>
                <w:rFonts w:ascii="Arial MT"/>
              </w:rPr>
              <w:t>-0.067618</w:t>
            </w:r>
          </w:p>
        </w:tc>
        <w:tc>
          <w:tcPr>
            <w:tcW w:w="1190" w:type="dxa"/>
          </w:tcPr>
          <w:p w:rsidR="006B30FC" w:rsidRDefault="00662D8A">
            <w:pPr>
              <w:pStyle w:val="TableParagraph"/>
              <w:spacing w:before="0" w:line="231" w:lineRule="exact"/>
              <w:ind w:right="109"/>
              <w:jc w:val="right"/>
              <w:rPr>
                <w:rFonts w:ascii="Arial MT"/>
              </w:rPr>
            </w:pPr>
            <w:r>
              <w:rPr>
                <w:rFonts w:ascii="Arial MT"/>
              </w:rPr>
              <w:t>0.119388</w:t>
            </w:r>
          </w:p>
        </w:tc>
        <w:tc>
          <w:tcPr>
            <w:tcW w:w="1262" w:type="dxa"/>
          </w:tcPr>
          <w:p w:rsidR="006B30FC" w:rsidRDefault="00662D8A">
            <w:pPr>
              <w:pStyle w:val="TableParagraph"/>
              <w:spacing w:before="0" w:line="231" w:lineRule="exact"/>
              <w:ind w:right="161"/>
              <w:jc w:val="right"/>
              <w:rPr>
                <w:rFonts w:ascii="Arial MT"/>
              </w:rPr>
            </w:pPr>
            <w:r>
              <w:rPr>
                <w:rFonts w:ascii="Arial MT"/>
              </w:rPr>
              <w:t>-0.566372</w:t>
            </w:r>
          </w:p>
        </w:tc>
        <w:tc>
          <w:tcPr>
            <w:tcW w:w="839" w:type="dxa"/>
          </w:tcPr>
          <w:p w:rsidR="006B30FC" w:rsidRDefault="00662D8A">
            <w:pPr>
              <w:pStyle w:val="TableParagraph"/>
              <w:spacing w:before="0" w:line="231" w:lineRule="exact"/>
              <w:ind w:left="161"/>
              <w:rPr>
                <w:rFonts w:ascii="Arial MT"/>
              </w:rPr>
            </w:pPr>
            <w:r>
              <w:rPr>
                <w:rFonts w:ascii="Arial MT"/>
              </w:rPr>
              <w:t>0.5723</w:t>
            </w:r>
          </w:p>
        </w:tc>
      </w:tr>
    </w:tbl>
    <w:p w:rsidR="006B30FC" w:rsidRDefault="006B30FC">
      <w:pPr>
        <w:spacing w:line="231" w:lineRule="exact"/>
        <w:rPr>
          <w:rFonts w:ascii="Arial MT"/>
        </w:rPr>
        <w:sectPr w:rsidR="006B30FC">
          <w:pgSz w:w="12240" w:h="15840"/>
          <w:pgMar w:top="1700" w:right="180" w:bottom="720" w:left="1320" w:header="1443" w:footer="523" w:gutter="0"/>
          <w:cols w:space="720"/>
        </w:sectPr>
      </w:pPr>
    </w:p>
    <w:tbl>
      <w:tblPr>
        <w:tblW w:w="0" w:type="auto"/>
        <w:tblInd w:w="1544" w:type="dxa"/>
        <w:tblLayout w:type="fixed"/>
        <w:tblCellMar>
          <w:left w:w="0" w:type="dxa"/>
          <w:right w:w="0" w:type="dxa"/>
        </w:tblCellMar>
        <w:tblLook w:val="01E0" w:firstRow="1" w:lastRow="1" w:firstColumn="1" w:lastColumn="1" w:noHBand="0" w:noVBand="0"/>
      </w:tblPr>
      <w:tblGrid>
        <w:gridCol w:w="2017"/>
        <w:gridCol w:w="1223"/>
        <w:gridCol w:w="1189"/>
        <w:gridCol w:w="1141"/>
        <w:gridCol w:w="963"/>
      </w:tblGrid>
      <w:tr w:rsidR="006B30FC">
        <w:trPr>
          <w:trHeight w:val="250"/>
        </w:trPr>
        <w:tc>
          <w:tcPr>
            <w:tcW w:w="2017" w:type="dxa"/>
          </w:tcPr>
          <w:p w:rsidR="006B30FC" w:rsidRDefault="00662D8A">
            <w:pPr>
              <w:pStyle w:val="TableParagraph"/>
              <w:spacing w:before="0" w:line="231" w:lineRule="exact"/>
              <w:ind w:left="437"/>
              <w:rPr>
                <w:rFonts w:ascii="Arial MT"/>
              </w:rPr>
            </w:pPr>
            <w:r>
              <w:rPr>
                <w:rFonts w:ascii="Arial MT"/>
              </w:rPr>
              <w:lastRenderedPageBreak/>
              <w:t>RESID(-24)</w:t>
            </w:r>
          </w:p>
        </w:tc>
        <w:tc>
          <w:tcPr>
            <w:tcW w:w="1223" w:type="dxa"/>
          </w:tcPr>
          <w:p w:rsidR="006B30FC" w:rsidRDefault="00662D8A">
            <w:pPr>
              <w:pStyle w:val="TableParagraph"/>
              <w:spacing w:before="0" w:line="231" w:lineRule="exact"/>
              <w:ind w:left="86" w:right="105"/>
              <w:jc w:val="center"/>
              <w:rPr>
                <w:rFonts w:ascii="Arial MT"/>
              </w:rPr>
            </w:pPr>
            <w:r>
              <w:rPr>
                <w:rFonts w:ascii="Arial MT"/>
              </w:rPr>
              <w:t>-0.103312</w:t>
            </w:r>
          </w:p>
        </w:tc>
        <w:tc>
          <w:tcPr>
            <w:tcW w:w="1189" w:type="dxa"/>
          </w:tcPr>
          <w:p w:rsidR="006B30FC" w:rsidRDefault="00662D8A">
            <w:pPr>
              <w:pStyle w:val="TableParagraph"/>
              <w:spacing w:before="0" w:line="231" w:lineRule="exact"/>
              <w:ind w:right="108"/>
              <w:jc w:val="right"/>
              <w:rPr>
                <w:rFonts w:ascii="Arial MT"/>
              </w:rPr>
            </w:pPr>
            <w:r>
              <w:rPr>
                <w:rFonts w:ascii="Arial MT"/>
              </w:rPr>
              <w:t>0.119347</w:t>
            </w:r>
          </w:p>
        </w:tc>
        <w:tc>
          <w:tcPr>
            <w:tcW w:w="1141" w:type="dxa"/>
          </w:tcPr>
          <w:p w:rsidR="006B30FC" w:rsidRDefault="00662D8A">
            <w:pPr>
              <w:pStyle w:val="TableParagraph"/>
              <w:spacing w:before="0" w:line="231" w:lineRule="exact"/>
              <w:ind w:right="39"/>
              <w:jc w:val="right"/>
              <w:rPr>
                <w:rFonts w:ascii="Arial MT"/>
              </w:rPr>
            </w:pPr>
            <w:r>
              <w:rPr>
                <w:rFonts w:ascii="Arial MT"/>
              </w:rPr>
              <w:t>-0.865645</w:t>
            </w:r>
          </w:p>
        </w:tc>
        <w:tc>
          <w:tcPr>
            <w:tcW w:w="963" w:type="dxa"/>
          </w:tcPr>
          <w:p w:rsidR="006B30FC" w:rsidRDefault="00662D8A">
            <w:pPr>
              <w:pStyle w:val="TableParagraph"/>
              <w:spacing w:before="0" w:line="231" w:lineRule="exact"/>
              <w:ind w:right="3"/>
              <w:jc w:val="right"/>
              <w:rPr>
                <w:rFonts w:ascii="Arial MT"/>
              </w:rPr>
            </w:pPr>
            <w:r>
              <w:rPr>
                <w:rFonts w:ascii="Arial MT"/>
              </w:rPr>
              <w:t>0.3886</w:t>
            </w:r>
          </w:p>
        </w:tc>
      </w:tr>
      <w:tr w:rsidR="006B30FC">
        <w:trPr>
          <w:trHeight w:val="251"/>
        </w:trPr>
        <w:tc>
          <w:tcPr>
            <w:tcW w:w="2017" w:type="dxa"/>
          </w:tcPr>
          <w:p w:rsidR="006B30FC" w:rsidRDefault="00662D8A">
            <w:pPr>
              <w:pStyle w:val="TableParagraph"/>
              <w:spacing w:before="0" w:line="232" w:lineRule="exact"/>
              <w:ind w:left="437"/>
              <w:rPr>
                <w:rFonts w:ascii="Arial MT"/>
              </w:rPr>
            </w:pPr>
            <w:r>
              <w:rPr>
                <w:rFonts w:ascii="Arial MT"/>
              </w:rPr>
              <w:t>RESID(-25)</w:t>
            </w:r>
          </w:p>
        </w:tc>
        <w:tc>
          <w:tcPr>
            <w:tcW w:w="1223" w:type="dxa"/>
          </w:tcPr>
          <w:p w:rsidR="006B30FC" w:rsidRDefault="00662D8A">
            <w:pPr>
              <w:pStyle w:val="TableParagraph"/>
              <w:spacing w:before="0" w:line="232" w:lineRule="exact"/>
              <w:ind w:left="86" w:right="105"/>
              <w:jc w:val="center"/>
              <w:rPr>
                <w:rFonts w:ascii="Arial MT"/>
              </w:rPr>
            </w:pPr>
            <w:r>
              <w:rPr>
                <w:rFonts w:ascii="Arial MT"/>
              </w:rPr>
              <w:t>-0.118442</w:t>
            </w:r>
          </w:p>
        </w:tc>
        <w:tc>
          <w:tcPr>
            <w:tcW w:w="1189" w:type="dxa"/>
          </w:tcPr>
          <w:p w:rsidR="006B30FC" w:rsidRDefault="00662D8A">
            <w:pPr>
              <w:pStyle w:val="TableParagraph"/>
              <w:spacing w:before="0" w:line="232" w:lineRule="exact"/>
              <w:ind w:right="108"/>
              <w:jc w:val="right"/>
              <w:rPr>
                <w:rFonts w:ascii="Arial MT"/>
              </w:rPr>
            </w:pPr>
            <w:r>
              <w:rPr>
                <w:rFonts w:ascii="Arial MT"/>
              </w:rPr>
              <w:t>0.120246</w:t>
            </w:r>
          </w:p>
        </w:tc>
        <w:tc>
          <w:tcPr>
            <w:tcW w:w="1141" w:type="dxa"/>
          </w:tcPr>
          <w:p w:rsidR="006B30FC" w:rsidRDefault="00662D8A">
            <w:pPr>
              <w:pStyle w:val="TableParagraph"/>
              <w:spacing w:before="0" w:line="232" w:lineRule="exact"/>
              <w:ind w:right="39"/>
              <w:jc w:val="right"/>
              <w:rPr>
                <w:rFonts w:ascii="Arial MT"/>
              </w:rPr>
            </w:pPr>
            <w:r>
              <w:rPr>
                <w:rFonts w:ascii="Arial MT"/>
              </w:rPr>
              <w:t>-0.984997</w:t>
            </w:r>
          </w:p>
        </w:tc>
        <w:tc>
          <w:tcPr>
            <w:tcW w:w="963" w:type="dxa"/>
          </w:tcPr>
          <w:p w:rsidR="006B30FC" w:rsidRDefault="00662D8A">
            <w:pPr>
              <w:pStyle w:val="TableParagraph"/>
              <w:spacing w:before="0" w:line="232" w:lineRule="exact"/>
              <w:ind w:right="3"/>
              <w:jc w:val="right"/>
              <w:rPr>
                <w:rFonts w:ascii="Arial MT"/>
              </w:rPr>
            </w:pPr>
            <w:r>
              <w:rPr>
                <w:rFonts w:ascii="Arial MT"/>
              </w:rPr>
              <w:t>0.3268</w:t>
            </w:r>
          </w:p>
        </w:tc>
      </w:tr>
      <w:tr w:rsidR="006B30FC">
        <w:trPr>
          <w:trHeight w:val="252"/>
        </w:trPr>
        <w:tc>
          <w:tcPr>
            <w:tcW w:w="2017" w:type="dxa"/>
          </w:tcPr>
          <w:p w:rsidR="006B30FC" w:rsidRDefault="00662D8A">
            <w:pPr>
              <w:pStyle w:val="TableParagraph"/>
              <w:spacing w:before="0" w:line="232" w:lineRule="exact"/>
              <w:ind w:left="437"/>
              <w:rPr>
                <w:rFonts w:ascii="Arial MT"/>
              </w:rPr>
            </w:pPr>
            <w:r>
              <w:rPr>
                <w:rFonts w:ascii="Arial MT"/>
              </w:rPr>
              <w:t>RESID(-26)</w:t>
            </w:r>
          </w:p>
        </w:tc>
        <w:tc>
          <w:tcPr>
            <w:tcW w:w="1223" w:type="dxa"/>
          </w:tcPr>
          <w:p w:rsidR="006B30FC" w:rsidRDefault="00662D8A">
            <w:pPr>
              <w:pStyle w:val="TableParagraph"/>
              <w:spacing w:before="0" w:line="232" w:lineRule="exact"/>
              <w:ind w:left="86" w:right="105"/>
              <w:jc w:val="center"/>
              <w:rPr>
                <w:rFonts w:ascii="Arial MT"/>
              </w:rPr>
            </w:pPr>
            <w:r>
              <w:rPr>
                <w:rFonts w:ascii="Arial MT"/>
              </w:rPr>
              <w:t>-0.009148</w:t>
            </w:r>
          </w:p>
        </w:tc>
        <w:tc>
          <w:tcPr>
            <w:tcW w:w="1189" w:type="dxa"/>
          </w:tcPr>
          <w:p w:rsidR="006B30FC" w:rsidRDefault="00662D8A">
            <w:pPr>
              <w:pStyle w:val="TableParagraph"/>
              <w:spacing w:before="0" w:line="232" w:lineRule="exact"/>
              <w:ind w:right="108"/>
              <w:jc w:val="right"/>
              <w:rPr>
                <w:rFonts w:ascii="Arial MT"/>
              </w:rPr>
            </w:pPr>
            <w:r>
              <w:rPr>
                <w:rFonts w:ascii="Arial MT"/>
              </w:rPr>
              <w:t>0.121233</w:t>
            </w:r>
          </w:p>
        </w:tc>
        <w:tc>
          <w:tcPr>
            <w:tcW w:w="1141" w:type="dxa"/>
          </w:tcPr>
          <w:p w:rsidR="006B30FC" w:rsidRDefault="00662D8A">
            <w:pPr>
              <w:pStyle w:val="TableParagraph"/>
              <w:spacing w:before="0" w:line="232" w:lineRule="exact"/>
              <w:ind w:right="39"/>
              <w:jc w:val="right"/>
              <w:rPr>
                <w:rFonts w:ascii="Arial MT"/>
              </w:rPr>
            </w:pPr>
            <w:r>
              <w:rPr>
                <w:rFonts w:ascii="Arial MT"/>
              </w:rPr>
              <w:t>-0.075462</w:t>
            </w:r>
          </w:p>
        </w:tc>
        <w:tc>
          <w:tcPr>
            <w:tcW w:w="963" w:type="dxa"/>
          </w:tcPr>
          <w:p w:rsidR="006B30FC" w:rsidRDefault="00662D8A">
            <w:pPr>
              <w:pStyle w:val="TableParagraph"/>
              <w:spacing w:before="0" w:line="232" w:lineRule="exact"/>
              <w:ind w:right="3"/>
              <w:jc w:val="right"/>
              <w:rPr>
                <w:rFonts w:ascii="Arial MT"/>
              </w:rPr>
            </w:pPr>
            <w:r>
              <w:rPr>
                <w:rFonts w:ascii="Arial MT"/>
              </w:rPr>
              <w:t>0.9400</w:t>
            </w:r>
          </w:p>
        </w:tc>
      </w:tr>
      <w:tr w:rsidR="006B30FC">
        <w:trPr>
          <w:trHeight w:val="254"/>
        </w:trPr>
        <w:tc>
          <w:tcPr>
            <w:tcW w:w="2017" w:type="dxa"/>
          </w:tcPr>
          <w:p w:rsidR="006B30FC" w:rsidRDefault="00662D8A">
            <w:pPr>
              <w:pStyle w:val="TableParagraph"/>
              <w:spacing w:before="0" w:line="235" w:lineRule="exact"/>
              <w:ind w:left="437"/>
              <w:rPr>
                <w:rFonts w:ascii="Arial MT"/>
              </w:rPr>
            </w:pPr>
            <w:r>
              <w:rPr>
                <w:rFonts w:ascii="Arial MT"/>
              </w:rPr>
              <w:t>RESID(-27)</w:t>
            </w:r>
          </w:p>
        </w:tc>
        <w:tc>
          <w:tcPr>
            <w:tcW w:w="1223" w:type="dxa"/>
          </w:tcPr>
          <w:p w:rsidR="006B30FC" w:rsidRDefault="00662D8A">
            <w:pPr>
              <w:pStyle w:val="TableParagraph"/>
              <w:spacing w:before="0" w:line="235" w:lineRule="exact"/>
              <w:ind w:left="86" w:right="105"/>
              <w:jc w:val="center"/>
              <w:rPr>
                <w:rFonts w:ascii="Arial MT"/>
              </w:rPr>
            </w:pPr>
            <w:r>
              <w:rPr>
                <w:rFonts w:ascii="Arial MT"/>
              </w:rPr>
              <w:t>-0.000791</w:t>
            </w:r>
          </w:p>
        </w:tc>
        <w:tc>
          <w:tcPr>
            <w:tcW w:w="1189" w:type="dxa"/>
          </w:tcPr>
          <w:p w:rsidR="006B30FC" w:rsidRDefault="00662D8A">
            <w:pPr>
              <w:pStyle w:val="TableParagraph"/>
              <w:spacing w:before="0" w:line="235" w:lineRule="exact"/>
              <w:ind w:right="108"/>
              <w:jc w:val="right"/>
              <w:rPr>
                <w:rFonts w:ascii="Arial MT"/>
              </w:rPr>
            </w:pPr>
            <w:r>
              <w:rPr>
                <w:rFonts w:ascii="Arial MT"/>
              </w:rPr>
              <w:t>0.120840</w:t>
            </w:r>
          </w:p>
        </w:tc>
        <w:tc>
          <w:tcPr>
            <w:tcW w:w="1141" w:type="dxa"/>
          </w:tcPr>
          <w:p w:rsidR="006B30FC" w:rsidRDefault="00662D8A">
            <w:pPr>
              <w:pStyle w:val="TableParagraph"/>
              <w:spacing w:before="0" w:line="235" w:lineRule="exact"/>
              <w:ind w:right="39"/>
              <w:jc w:val="right"/>
              <w:rPr>
                <w:rFonts w:ascii="Arial MT"/>
              </w:rPr>
            </w:pPr>
            <w:r>
              <w:rPr>
                <w:rFonts w:ascii="Arial MT"/>
              </w:rPr>
              <w:t>-0.006543</w:t>
            </w:r>
          </w:p>
        </w:tc>
        <w:tc>
          <w:tcPr>
            <w:tcW w:w="963" w:type="dxa"/>
          </w:tcPr>
          <w:p w:rsidR="006B30FC" w:rsidRDefault="00662D8A">
            <w:pPr>
              <w:pStyle w:val="TableParagraph"/>
              <w:spacing w:before="0" w:line="235" w:lineRule="exact"/>
              <w:ind w:right="3"/>
              <w:jc w:val="right"/>
              <w:rPr>
                <w:rFonts w:ascii="Arial MT"/>
              </w:rPr>
            </w:pPr>
            <w:r>
              <w:rPr>
                <w:rFonts w:ascii="Arial MT"/>
              </w:rPr>
              <w:t>0.9948</w:t>
            </w:r>
          </w:p>
        </w:tc>
      </w:tr>
      <w:tr w:rsidR="006B30FC">
        <w:trPr>
          <w:trHeight w:val="356"/>
        </w:trPr>
        <w:tc>
          <w:tcPr>
            <w:tcW w:w="2017" w:type="dxa"/>
            <w:tcBorders>
              <w:bottom w:val="single" w:sz="6" w:space="0" w:color="000000"/>
            </w:tcBorders>
          </w:tcPr>
          <w:p w:rsidR="006B30FC" w:rsidRDefault="00662D8A">
            <w:pPr>
              <w:pStyle w:val="TableParagraph"/>
              <w:spacing w:before="0" w:line="250" w:lineRule="exact"/>
              <w:ind w:left="437"/>
              <w:rPr>
                <w:rFonts w:ascii="Arial MT"/>
              </w:rPr>
            </w:pPr>
            <w:r>
              <w:rPr>
                <w:rFonts w:ascii="Arial MT"/>
              </w:rPr>
              <w:t>RESID(-28)</w:t>
            </w:r>
          </w:p>
        </w:tc>
        <w:tc>
          <w:tcPr>
            <w:tcW w:w="1223" w:type="dxa"/>
            <w:tcBorders>
              <w:bottom w:val="double" w:sz="2" w:space="0" w:color="000000"/>
            </w:tcBorders>
          </w:tcPr>
          <w:p w:rsidR="006B30FC" w:rsidRDefault="00662D8A">
            <w:pPr>
              <w:pStyle w:val="TableParagraph"/>
              <w:spacing w:before="0" w:line="250" w:lineRule="exact"/>
              <w:ind w:left="86" w:right="105"/>
              <w:jc w:val="center"/>
              <w:rPr>
                <w:rFonts w:ascii="Arial MT"/>
              </w:rPr>
            </w:pPr>
            <w:r>
              <w:rPr>
                <w:rFonts w:ascii="Arial MT"/>
              </w:rPr>
              <w:t>-0.038812</w:t>
            </w:r>
          </w:p>
        </w:tc>
        <w:tc>
          <w:tcPr>
            <w:tcW w:w="1189" w:type="dxa"/>
            <w:tcBorders>
              <w:bottom w:val="double" w:sz="2" w:space="0" w:color="000000"/>
            </w:tcBorders>
          </w:tcPr>
          <w:p w:rsidR="006B30FC" w:rsidRDefault="00662D8A">
            <w:pPr>
              <w:pStyle w:val="TableParagraph"/>
              <w:spacing w:before="0" w:line="250" w:lineRule="exact"/>
              <w:ind w:right="108"/>
              <w:jc w:val="right"/>
              <w:rPr>
                <w:rFonts w:ascii="Arial MT"/>
              </w:rPr>
            </w:pPr>
            <w:r>
              <w:rPr>
                <w:rFonts w:ascii="Arial MT"/>
              </w:rPr>
              <w:t>0.116230</w:t>
            </w:r>
          </w:p>
        </w:tc>
        <w:tc>
          <w:tcPr>
            <w:tcW w:w="1141" w:type="dxa"/>
            <w:tcBorders>
              <w:bottom w:val="double" w:sz="2" w:space="0" w:color="000000"/>
            </w:tcBorders>
          </w:tcPr>
          <w:p w:rsidR="006B30FC" w:rsidRDefault="00662D8A">
            <w:pPr>
              <w:pStyle w:val="TableParagraph"/>
              <w:spacing w:before="0" w:line="250" w:lineRule="exact"/>
              <w:ind w:right="39"/>
              <w:jc w:val="right"/>
              <w:rPr>
                <w:rFonts w:ascii="Arial MT"/>
              </w:rPr>
            </w:pPr>
            <w:r>
              <w:rPr>
                <w:rFonts w:ascii="Arial MT"/>
              </w:rPr>
              <w:t>-0.333922</w:t>
            </w:r>
          </w:p>
        </w:tc>
        <w:tc>
          <w:tcPr>
            <w:tcW w:w="963" w:type="dxa"/>
            <w:tcBorders>
              <w:bottom w:val="double" w:sz="2" w:space="0" w:color="000000"/>
            </w:tcBorders>
          </w:tcPr>
          <w:p w:rsidR="006B30FC" w:rsidRDefault="00662D8A">
            <w:pPr>
              <w:pStyle w:val="TableParagraph"/>
              <w:spacing w:before="0" w:line="250" w:lineRule="exact"/>
              <w:ind w:right="3"/>
              <w:jc w:val="right"/>
              <w:rPr>
                <w:rFonts w:ascii="Arial MT"/>
              </w:rPr>
            </w:pPr>
            <w:r>
              <w:rPr>
                <w:rFonts w:ascii="Arial MT"/>
              </w:rPr>
              <w:t>0.7391</w:t>
            </w:r>
          </w:p>
        </w:tc>
      </w:tr>
      <w:tr w:rsidR="006B30FC">
        <w:trPr>
          <w:trHeight w:val="328"/>
        </w:trPr>
        <w:tc>
          <w:tcPr>
            <w:tcW w:w="2017" w:type="dxa"/>
            <w:tcBorders>
              <w:top w:val="single" w:sz="6" w:space="0" w:color="000000"/>
            </w:tcBorders>
          </w:tcPr>
          <w:p w:rsidR="006B30FC" w:rsidRDefault="00662D8A">
            <w:pPr>
              <w:pStyle w:val="TableParagraph"/>
              <w:spacing w:before="71" w:line="237" w:lineRule="exact"/>
              <w:rPr>
                <w:rFonts w:ascii="Arial MT"/>
              </w:rPr>
            </w:pPr>
            <w:r>
              <w:rPr>
                <w:rFonts w:ascii="Arial MT"/>
              </w:rPr>
              <w:t>R-squared</w:t>
            </w:r>
          </w:p>
        </w:tc>
        <w:tc>
          <w:tcPr>
            <w:tcW w:w="1223" w:type="dxa"/>
            <w:tcBorders>
              <w:top w:val="double" w:sz="2" w:space="0" w:color="000000"/>
            </w:tcBorders>
          </w:tcPr>
          <w:p w:rsidR="006B30FC" w:rsidRDefault="00662D8A">
            <w:pPr>
              <w:pStyle w:val="TableParagraph"/>
              <w:spacing w:before="71" w:line="237" w:lineRule="exact"/>
              <w:ind w:left="86" w:right="36"/>
              <w:jc w:val="center"/>
              <w:rPr>
                <w:rFonts w:ascii="Arial MT"/>
              </w:rPr>
            </w:pPr>
            <w:r>
              <w:rPr>
                <w:rFonts w:ascii="Arial MT"/>
              </w:rPr>
              <w:t>0.284888</w:t>
            </w:r>
          </w:p>
        </w:tc>
        <w:tc>
          <w:tcPr>
            <w:tcW w:w="2330" w:type="dxa"/>
            <w:gridSpan w:val="2"/>
            <w:tcBorders>
              <w:top w:val="double" w:sz="2" w:space="0" w:color="000000"/>
            </w:tcBorders>
          </w:tcPr>
          <w:p w:rsidR="006B30FC" w:rsidRDefault="00662D8A">
            <w:pPr>
              <w:pStyle w:val="TableParagraph"/>
              <w:spacing w:before="71" w:line="237" w:lineRule="exact"/>
              <w:ind w:left="131"/>
              <w:rPr>
                <w:rFonts w:ascii="Arial MT"/>
              </w:rPr>
            </w:pPr>
            <w:r>
              <w:rPr>
                <w:rFonts w:ascii="Arial MT"/>
              </w:rPr>
              <w:t>Mean</w:t>
            </w:r>
            <w:r>
              <w:rPr>
                <w:rFonts w:ascii="Arial MT"/>
                <w:spacing w:val="-6"/>
              </w:rPr>
              <w:t xml:space="preserve"> </w:t>
            </w:r>
            <w:r>
              <w:rPr>
                <w:rFonts w:ascii="Arial MT"/>
              </w:rPr>
              <w:t>dependent</w:t>
            </w:r>
            <w:r>
              <w:rPr>
                <w:rFonts w:ascii="Arial MT"/>
                <w:spacing w:val="-1"/>
              </w:rPr>
              <w:t xml:space="preserve"> </w:t>
            </w:r>
            <w:r>
              <w:rPr>
                <w:rFonts w:ascii="Arial MT"/>
              </w:rPr>
              <w:t>var</w:t>
            </w:r>
          </w:p>
        </w:tc>
        <w:tc>
          <w:tcPr>
            <w:tcW w:w="963" w:type="dxa"/>
            <w:tcBorders>
              <w:top w:val="double" w:sz="2" w:space="0" w:color="000000"/>
            </w:tcBorders>
          </w:tcPr>
          <w:p w:rsidR="006B30FC" w:rsidRDefault="00662D8A">
            <w:pPr>
              <w:pStyle w:val="TableParagraph"/>
              <w:spacing w:before="71" w:line="237" w:lineRule="exact"/>
              <w:ind w:right="6"/>
              <w:jc w:val="right"/>
              <w:rPr>
                <w:rFonts w:ascii="Arial MT"/>
              </w:rPr>
            </w:pPr>
            <w:r>
              <w:rPr>
                <w:rFonts w:ascii="Arial MT"/>
              </w:rPr>
              <w:t>1.11E-16</w:t>
            </w:r>
          </w:p>
        </w:tc>
      </w:tr>
      <w:tr w:rsidR="006B30FC">
        <w:trPr>
          <w:trHeight w:val="254"/>
        </w:trPr>
        <w:tc>
          <w:tcPr>
            <w:tcW w:w="2017" w:type="dxa"/>
          </w:tcPr>
          <w:p w:rsidR="006B30FC" w:rsidRDefault="00662D8A">
            <w:pPr>
              <w:pStyle w:val="TableParagraph"/>
              <w:spacing w:before="0" w:line="234" w:lineRule="exact"/>
              <w:rPr>
                <w:rFonts w:ascii="Arial MT"/>
              </w:rPr>
            </w:pPr>
            <w:r>
              <w:rPr>
                <w:rFonts w:ascii="Arial MT"/>
              </w:rPr>
              <w:t>Adjusted</w:t>
            </w:r>
            <w:r>
              <w:rPr>
                <w:rFonts w:ascii="Arial MT"/>
                <w:spacing w:val="-2"/>
              </w:rPr>
              <w:t xml:space="preserve"> </w:t>
            </w:r>
            <w:r>
              <w:rPr>
                <w:rFonts w:ascii="Arial MT"/>
              </w:rPr>
              <w:t>R-squared</w:t>
            </w:r>
          </w:p>
        </w:tc>
        <w:tc>
          <w:tcPr>
            <w:tcW w:w="1223" w:type="dxa"/>
          </w:tcPr>
          <w:p w:rsidR="006B30FC" w:rsidRDefault="00662D8A">
            <w:pPr>
              <w:pStyle w:val="TableParagraph"/>
              <w:spacing w:before="0" w:line="234" w:lineRule="exact"/>
              <w:ind w:left="86" w:right="36"/>
              <w:jc w:val="center"/>
              <w:rPr>
                <w:rFonts w:ascii="Arial MT"/>
              </w:rPr>
            </w:pPr>
            <w:r>
              <w:rPr>
                <w:rFonts w:ascii="Arial MT"/>
              </w:rPr>
              <w:t>0.061825</w:t>
            </w:r>
          </w:p>
        </w:tc>
        <w:tc>
          <w:tcPr>
            <w:tcW w:w="2330" w:type="dxa"/>
            <w:gridSpan w:val="2"/>
          </w:tcPr>
          <w:p w:rsidR="006B30FC" w:rsidRDefault="00662D8A">
            <w:pPr>
              <w:pStyle w:val="TableParagraph"/>
              <w:spacing w:before="0" w:line="234" w:lineRule="exact"/>
              <w:ind w:left="126"/>
              <w:rPr>
                <w:rFonts w:ascii="Arial MT"/>
              </w:rPr>
            </w:pPr>
            <w:r>
              <w:rPr>
                <w:rFonts w:ascii="Arial MT"/>
              </w:rPr>
              <w:t>S.D.</w:t>
            </w:r>
            <w:r>
              <w:rPr>
                <w:rFonts w:ascii="Arial MT"/>
                <w:spacing w:val="-4"/>
              </w:rPr>
              <w:t xml:space="preserve"> </w:t>
            </w:r>
            <w:r>
              <w:rPr>
                <w:rFonts w:ascii="Arial MT"/>
              </w:rPr>
              <w:t>dependent</w:t>
            </w:r>
            <w:r>
              <w:rPr>
                <w:rFonts w:ascii="Arial MT"/>
                <w:spacing w:val="2"/>
              </w:rPr>
              <w:t xml:space="preserve"> </w:t>
            </w:r>
            <w:r>
              <w:rPr>
                <w:rFonts w:ascii="Arial MT"/>
              </w:rPr>
              <w:t>var</w:t>
            </w:r>
          </w:p>
        </w:tc>
        <w:tc>
          <w:tcPr>
            <w:tcW w:w="963" w:type="dxa"/>
          </w:tcPr>
          <w:p w:rsidR="006B30FC" w:rsidRDefault="00662D8A">
            <w:pPr>
              <w:pStyle w:val="TableParagraph"/>
              <w:spacing w:before="0" w:line="234" w:lineRule="exact"/>
              <w:ind w:right="3"/>
              <w:jc w:val="right"/>
              <w:rPr>
                <w:rFonts w:ascii="Arial MT"/>
              </w:rPr>
            </w:pPr>
            <w:r>
              <w:rPr>
                <w:rFonts w:ascii="Arial MT"/>
              </w:rPr>
              <w:t>0.841697</w:t>
            </w:r>
          </w:p>
        </w:tc>
      </w:tr>
      <w:tr w:rsidR="006B30FC">
        <w:trPr>
          <w:trHeight w:val="254"/>
        </w:trPr>
        <w:tc>
          <w:tcPr>
            <w:tcW w:w="2017" w:type="dxa"/>
          </w:tcPr>
          <w:p w:rsidR="006B30FC" w:rsidRDefault="00662D8A">
            <w:pPr>
              <w:pStyle w:val="TableParagraph"/>
              <w:spacing w:before="0" w:line="235" w:lineRule="exact"/>
              <w:rPr>
                <w:rFonts w:ascii="Arial MT"/>
              </w:rPr>
            </w:pPr>
            <w:r>
              <w:rPr>
                <w:rFonts w:ascii="Arial MT"/>
              </w:rPr>
              <w:t>S.E.</w:t>
            </w:r>
            <w:r>
              <w:rPr>
                <w:rFonts w:ascii="Arial MT"/>
                <w:spacing w:val="-5"/>
              </w:rPr>
              <w:t xml:space="preserve"> </w:t>
            </w:r>
            <w:r>
              <w:rPr>
                <w:rFonts w:ascii="Arial MT"/>
              </w:rPr>
              <w:t>of regression</w:t>
            </w:r>
          </w:p>
        </w:tc>
        <w:tc>
          <w:tcPr>
            <w:tcW w:w="1223" w:type="dxa"/>
          </w:tcPr>
          <w:p w:rsidR="006B30FC" w:rsidRDefault="00662D8A">
            <w:pPr>
              <w:pStyle w:val="TableParagraph"/>
              <w:spacing w:before="0" w:line="235" w:lineRule="exact"/>
              <w:ind w:left="86" w:right="36"/>
              <w:jc w:val="center"/>
              <w:rPr>
                <w:rFonts w:ascii="Arial MT"/>
              </w:rPr>
            </w:pPr>
            <w:r>
              <w:rPr>
                <w:rFonts w:ascii="Arial MT"/>
              </w:rPr>
              <w:t>0.815263</w:t>
            </w:r>
          </w:p>
        </w:tc>
        <w:tc>
          <w:tcPr>
            <w:tcW w:w="2330" w:type="dxa"/>
            <w:gridSpan w:val="2"/>
          </w:tcPr>
          <w:p w:rsidR="006B30FC" w:rsidRDefault="00662D8A">
            <w:pPr>
              <w:pStyle w:val="TableParagraph"/>
              <w:spacing w:before="0" w:line="235" w:lineRule="exact"/>
              <w:ind w:left="126"/>
              <w:rPr>
                <w:rFonts w:ascii="Arial MT"/>
              </w:rPr>
            </w:pPr>
            <w:r>
              <w:rPr>
                <w:rFonts w:ascii="Arial MT"/>
              </w:rPr>
              <w:t>Akaike</w:t>
            </w:r>
            <w:r>
              <w:rPr>
                <w:rFonts w:ascii="Arial MT"/>
                <w:spacing w:val="-1"/>
              </w:rPr>
              <w:t xml:space="preserve"> </w:t>
            </w:r>
            <w:r>
              <w:rPr>
                <w:rFonts w:ascii="Arial MT"/>
              </w:rPr>
              <w:t>info</w:t>
            </w:r>
            <w:r>
              <w:rPr>
                <w:rFonts w:ascii="Arial MT"/>
                <w:spacing w:val="-2"/>
              </w:rPr>
              <w:t xml:space="preserve"> </w:t>
            </w:r>
            <w:r>
              <w:rPr>
                <w:rFonts w:ascii="Arial MT"/>
              </w:rPr>
              <w:t>criterion</w:t>
            </w:r>
          </w:p>
        </w:tc>
        <w:tc>
          <w:tcPr>
            <w:tcW w:w="963" w:type="dxa"/>
          </w:tcPr>
          <w:p w:rsidR="006B30FC" w:rsidRDefault="00662D8A">
            <w:pPr>
              <w:pStyle w:val="TableParagraph"/>
              <w:spacing w:before="0" w:line="235" w:lineRule="exact"/>
              <w:ind w:right="3"/>
              <w:jc w:val="right"/>
              <w:rPr>
                <w:rFonts w:ascii="Arial MT"/>
              </w:rPr>
            </w:pPr>
            <w:r>
              <w:rPr>
                <w:rFonts w:ascii="Arial MT"/>
              </w:rPr>
              <w:t>2.637034</w:t>
            </w:r>
          </w:p>
        </w:tc>
      </w:tr>
      <w:tr w:rsidR="006B30FC">
        <w:trPr>
          <w:trHeight w:val="252"/>
        </w:trPr>
        <w:tc>
          <w:tcPr>
            <w:tcW w:w="2017" w:type="dxa"/>
          </w:tcPr>
          <w:p w:rsidR="006B30FC" w:rsidRDefault="00662D8A">
            <w:pPr>
              <w:pStyle w:val="TableParagraph"/>
              <w:spacing w:before="0" w:line="232" w:lineRule="exact"/>
              <w:rPr>
                <w:rFonts w:ascii="Arial MT"/>
              </w:rPr>
            </w:pPr>
            <w:r>
              <w:rPr>
                <w:rFonts w:ascii="Arial MT"/>
              </w:rPr>
              <w:t>Sum</w:t>
            </w:r>
            <w:r>
              <w:rPr>
                <w:rFonts w:ascii="Arial MT"/>
                <w:spacing w:val="-2"/>
              </w:rPr>
              <w:t xml:space="preserve"> </w:t>
            </w:r>
            <w:r>
              <w:rPr>
                <w:rFonts w:ascii="Arial MT"/>
              </w:rPr>
              <w:t>squared</w:t>
            </w:r>
            <w:r>
              <w:rPr>
                <w:rFonts w:ascii="Arial MT"/>
                <w:spacing w:val="-3"/>
              </w:rPr>
              <w:t xml:space="preserve"> </w:t>
            </w:r>
            <w:r>
              <w:rPr>
                <w:rFonts w:ascii="Arial MT"/>
              </w:rPr>
              <w:t>resid</w:t>
            </w:r>
          </w:p>
        </w:tc>
        <w:tc>
          <w:tcPr>
            <w:tcW w:w="1223" w:type="dxa"/>
          </w:tcPr>
          <w:p w:rsidR="006B30FC" w:rsidRDefault="00662D8A">
            <w:pPr>
              <w:pStyle w:val="TableParagraph"/>
              <w:spacing w:before="0" w:line="232" w:lineRule="exact"/>
              <w:ind w:left="86" w:right="36"/>
              <w:jc w:val="center"/>
              <w:rPr>
                <w:rFonts w:ascii="Arial MT"/>
              </w:rPr>
            </w:pPr>
            <w:r>
              <w:rPr>
                <w:rFonts w:ascii="Arial MT"/>
              </w:rPr>
              <w:t>72.44726</w:t>
            </w:r>
          </w:p>
        </w:tc>
        <w:tc>
          <w:tcPr>
            <w:tcW w:w="2330" w:type="dxa"/>
            <w:gridSpan w:val="2"/>
          </w:tcPr>
          <w:p w:rsidR="006B30FC" w:rsidRDefault="00662D8A">
            <w:pPr>
              <w:pStyle w:val="TableParagraph"/>
              <w:spacing w:before="0" w:line="232" w:lineRule="exact"/>
              <w:ind w:left="126"/>
              <w:rPr>
                <w:rFonts w:ascii="Arial MT"/>
              </w:rPr>
            </w:pPr>
            <w:r>
              <w:rPr>
                <w:rFonts w:ascii="Arial MT"/>
              </w:rPr>
              <w:t>Schwarz</w:t>
            </w:r>
            <w:r>
              <w:rPr>
                <w:rFonts w:ascii="Arial MT"/>
                <w:spacing w:val="-4"/>
              </w:rPr>
              <w:t xml:space="preserve"> </w:t>
            </w:r>
            <w:r>
              <w:rPr>
                <w:rFonts w:ascii="Arial MT"/>
              </w:rPr>
              <w:t>criterion</w:t>
            </w:r>
          </w:p>
        </w:tc>
        <w:tc>
          <w:tcPr>
            <w:tcW w:w="963" w:type="dxa"/>
          </w:tcPr>
          <w:p w:rsidR="006B30FC" w:rsidRDefault="00662D8A">
            <w:pPr>
              <w:pStyle w:val="TableParagraph"/>
              <w:spacing w:before="0" w:line="232" w:lineRule="exact"/>
              <w:ind w:right="3"/>
              <w:jc w:val="right"/>
              <w:rPr>
                <w:rFonts w:ascii="Arial MT"/>
              </w:rPr>
            </w:pPr>
            <w:r>
              <w:rPr>
                <w:rFonts w:ascii="Arial MT"/>
              </w:rPr>
              <w:t>3.358863</w:t>
            </w:r>
          </w:p>
        </w:tc>
      </w:tr>
      <w:tr w:rsidR="006B30FC">
        <w:trPr>
          <w:trHeight w:val="251"/>
        </w:trPr>
        <w:tc>
          <w:tcPr>
            <w:tcW w:w="2017" w:type="dxa"/>
          </w:tcPr>
          <w:p w:rsidR="006B30FC" w:rsidRDefault="00662D8A">
            <w:pPr>
              <w:pStyle w:val="TableParagraph"/>
              <w:spacing w:before="0" w:line="232" w:lineRule="exact"/>
              <w:rPr>
                <w:rFonts w:ascii="Arial MT"/>
              </w:rPr>
            </w:pPr>
            <w:r>
              <w:rPr>
                <w:rFonts w:ascii="Arial MT"/>
              </w:rPr>
              <w:t>Log</w:t>
            </w:r>
            <w:r>
              <w:rPr>
                <w:rFonts w:ascii="Arial MT"/>
                <w:spacing w:val="-3"/>
              </w:rPr>
              <w:t xml:space="preserve"> </w:t>
            </w:r>
            <w:r>
              <w:rPr>
                <w:rFonts w:ascii="Arial MT"/>
              </w:rPr>
              <w:t>likelihood</w:t>
            </w:r>
          </w:p>
        </w:tc>
        <w:tc>
          <w:tcPr>
            <w:tcW w:w="1223" w:type="dxa"/>
          </w:tcPr>
          <w:p w:rsidR="006B30FC" w:rsidRDefault="00662D8A">
            <w:pPr>
              <w:pStyle w:val="TableParagraph"/>
              <w:spacing w:before="0" w:line="232" w:lineRule="exact"/>
              <w:ind w:left="86" w:right="105"/>
              <w:jc w:val="center"/>
              <w:rPr>
                <w:rFonts w:ascii="Arial MT"/>
              </w:rPr>
            </w:pPr>
            <w:r>
              <w:rPr>
                <w:rFonts w:ascii="Arial MT"/>
              </w:rPr>
              <w:t>-154.8664</w:t>
            </w:r>
          </w:p>
        </w:tc>
        <w:tc>
          <w:tcPr>
            <w:tcW w:w="2330" w:type="dxa"/>
            <w:gridSpan w:val="2"/>
          </w:tcPr>
          <w:p w:rsidR="006B30FC" w:rsidRDefault="00662D8A">
            <w:pPr>
              <w:pStyle w:val="TableParagraph"/>
              <w:spacing w:before="0" w:line="232" w:lineRule="exact"/>
              <w:ind w:left="131"/>
              <w:rPr>
                <w:rFonts w:ascii="Arial MT"/>
              </w:rPr>
            </w:pPr>
            <w:r>
              <w:rPr>
                <w:rFonts w:ascii="Arial MT"/>
              </w:rPr>
              <w:t>Hannan-Quinn</w:t>
            </w:r>
            <w:r>
              <w:rPr>
                <w:rFonts w:ascii="Arial MT"/>
                <w:spacing w:val="-5"/>
              </w:rPr>
              <w:t xml:space="preserve"> </w:t>
            </w:r>
            <w:r>
              <w:rPr>
                <w:rFonts w:ascii="Arial MT"/>
              </w:rPr>
              <w:t>criter.</w:t>
            </w:r>
          </w:p>
        </w:tc>
        <w:tc>
          <w:tcPr>
            <w:tcW w:w="963" w:type="dxa"/>
          </w:tcPr>
          <w:p w:rsidR="006B30FC" w:rsidRDefault="00662D8A">
            <w:pPr>
              <w:pStyle w:val="TableParagraph"/>
              <w:spacing w:before="0" w:line="232" w:lineRule="exact"/>
              <w:ind w:right="3"/>
              <w:jc w:val="right"/>
              <w:rPr>
                <w:rFonts w:ascii="Arial MT"/>
              </w:rPr>
            </w:pPr>
            <w:r>
              <w:rPr>
                <w:rFonts w:ascii="Arial MT"/>
              </w:rPr>
              <w:t>2.930345</w:t>
            </w:r>
          </w:p>
        </w:tc>
      </w:tr>
      <w:tr w:rsidR="006B30FC">
        <w:trPr>
          <w:trHeight w:val="254"/>
        </w:trPr>
        <w:tc>
          <w:tcPr>
            <w:tcW w:w="2017" w:type="dxa"/>
          </w:tcPr>
          <w:p w:rsidR="006B30FC" w:rsidRDefault="00662D8A">
            <w:pPr>
              <w:pStyle w:val="TableParagraph"/>
              <w:spacing w:before="0" w:line="234" w:lineRule="exact"/>
              <w:rPr>
                <w:rFonts w:ascii="Arial MT"/>
              </w:rPr>
            </w:pPr>
            <w:r>
              <w:rPr>
                <w:rFonts w:ascii="Arial MT"/>
              </w:rPr>
              <w:t>F-statistic</w:t>
            </w:r>
          </w:p>
        </w:tc>
        <w:tc>
          <w:tcPr>
            <w:tcW w:w="1223" w:type="dxa"/>
          </w:tcPr>
          <w:p w:rsidR="006B30FC" w:rsidRDefault="00662D8A">
            <w:pPr>
              <w:pStyle w:val="TableParagraph"/>
              <w:spacing w:before="0" w:line="234" w:lineRule="exact"/>
              <w:ind w:left="86" w:right="36"/>
              <w:jc w:val="center"/>
              <w:rPr>
                <w:rFonts w:ascii="Arial MT"/>
              </w:rPr>
            </w:pPr>
            <w:r>
              <w:rPr>
                <w:rFonts w:ascii="Arial MT"/>
              </w:rPr>
              <w:t>1.277165</w:t>
            </w:r>
          </w:p>
        </w:tc>
        <w:tc>
          <w:tcPr>
            <w:tcW w:w="2330" w:type="dxa"/>
            <w:gridSpan w:val="2"/>
          </w:tcPr>
          <w:p w:rsidR="006B30FC" w:rsidRDefault="00662D8A">
            <w:pPr>
              <w:pStyle w:val="TableParagraph"/>
              <w:spacing w:before="0" w:line="234" w:lineRule="exact"/>
              <w:ind w:left="131"/>
              <w:rPr>
                <w:rFonts w:ascii="Arial MT"/>
              </w:rPr>
            </w:pPr>
            <w:r>
              <w:rPr>
                <w:rFonts w:ascii="Arial MT"/>
              </w:rPr>
              <w:t>Durbin-Watson</w:t>
            </w:r>
            <w:r>
              <w:rPr>
                <w:rFonts w:ascii="Arial MT"/>
                <w:spacing w:val="-7"/>
              </w:rPr>
              <w:t xml:space="preserve"> </w:t>
            </w:r>
            <w:r>
              <w:rPr>
                <w:rFonts w:ascii="Arial MT"/>
              </w:rPr>
              <w:t>stat</w:t>
            </w:r>
          </w:p>
        </w:tc>
        <w:tc>
          <w:tcPr>
            <w:tcW w:w="963" w:type="dxa"/>
          </w:tcPr>
          <w:p w:rsidR="006B30FC" w:rsidRDefault="00662D8A">
            <w:pPr>
              <w:pStyle w:val="TableParagraph"/>
              <w:spacing w:before="0" w:line="234" w:lineRule="exact"/>
              <w:ind w:right="3"/>
              <w:jc w:val="right"/>
              <w:rPr>
                <w:rFonts w:ascii="Arial MT"/>
              </w:rPr>
            </w:pPr>
            <w:r>
              <w:rPr>
                <w:rFonts w:ascii="Arial MT"/>
              </w:rPr>
              <w:t>1.981997</w:t>
            </w:r>
          </w:p>
        </w:tc>
      </w:tr>
      <w:tr w:rsidR="006B30FC">
        <w:trPr>
          <w:trHeight w:val="342"/>
        </w:trPr>
        <w:tc>
          <w:tcPr>
            <w:tcW w:w="2017" w:type="dxa"/>
            <w:tcBorders>
              <w:bottom w:val="double" w:sz="2" w:space="0" w:color="000000"/>
            </w:tcBorders>
          </w:tcPr>
          <w:p w:rsidR="006B30FC" w:rsidRDefault="00662D8A">
            <w:pPr>
              <w:pStyle w:val="TableParagraph"/>
              <w:spacing w:before="0" w:line="250" w:lineRule="exact"/>
              <w:rPr>
                <w:rFonts w:ascii="Arial MT"/>
              </w:rPr>
            </w:pPr>
            <w:r>
              <w:rPr>
                <w:rFonts w:ascii="Arial MT"/>
              </w:rPr>
              <w:t>Prob(F-statistic)</w:t>
            </w:r>
          </w:p>
        </w:tc>
        <w:tc>
          <w:tcPr>
            <w:tcW w:w="1223" w:type="dxa"/>
            <w:tcBorders>
              <w:bottom w:val="double" w:sz="2" w:space="0" w:color="000000"/>
            </w:tcBorders>
          </w:tcPr>
          <w:p w:rsidR="006B30FC" w:rsidRDefault="00662D8A">
            <w:pPr>
              <w:pStyle w:val="TableParagraph"/>
              <w:spacing w:before="0" w:line="250" w:lineRule="exact"/>
              <w:ind w:left="86" w:right="36"/>
              <w:jc w:val="center"/>
              <w:rPr>
                <w:rFonts w:ascii="Arial MT"/>
              </w:rPr>
            </w:pPr>
            <w:r>
              <w:rPr>
                <w:rFonts w:ascii="Arial MT"/>
              </w:rPr>
              <w:t>0.172576</w:t>
            </w:r>
          </w:p>
        </w:tc>
        <w:tc>
          <w:tcPr>
            <w:tcW w:w="2330" w:type="dxa"/>
            <w:gridSpan w:val="2"/>
            <w:tcBorders>
              <w:bottom w:val="double" w:sz="2" w:space="0" w:color="000000"/>
            </w:tcBorders>
          </w:tcPr>
          <w:p w:rsidR="006B30FC" w:rsidRDefault="006B30FC">
            <w:pPr>
              <w:pStyle w:val="TableParagraph"/>
              <w:spacing w:before="0" w:line="240" w:lineRule="auto"/>
              <w:rPr>
                <w:rFonts w:ascii="Times New Roman"/>
                <w:sz w:val="20"/>
              </w:rPr>
            </w:pPr>
          </w:p>
        </w:tc>
        <w:tc>
          <w:tcPr>
            <w:tcW w:w="963" w:type="dxa"/>
            <w:tcBorders>
              <w:bottom w:val="double" w:sz="2" w:space="0" w:color="000000"/>
            </w:tcBorders>
          </w:tcPr>
          <w:p w:rsidR="006B30FC" w:rsidRDefault="006B30FC">
            <w:pPr>
              <w:pStyle w:val="TableParagraph"/>
              <w:spacing w:before="0" w:line="240" w:lineRule="auto"/>
              <w:rPr>
                <w:rFonts w:ascii="Times New Roman"/>
                <w:sz w:val="20"/>
              </w:rPr>
            </w:pPr>
          </w:p>
        </w:tc>
      </w:tr>
    </w:tbl>
    <w:p w:rsidR="006B30FC" w:rsidRDefault="0036285B">
      <w:pPr>
        <w:pStyle w:val="BodyText"/>
        <w:rPr>
          <w:b/>
          <w:sz w:val="20"/>
        </w:rPr>
      </w:pPr>
      <w:r>
        <w:rPr>
          <w:noProof/>
          <w:lang w:val="en-US"/>
        </w:rPr>
        <mc:AlternateContent>
          <mc:Choice Requires="wps">
            <w:drawing>
              <wp:anchor distT="0" distB="0" distL="114300" distR="114300" simplePos="0" relativeHeight="481993728" behindDoc="1" locked="0" layoutInCell="1" allowOverlap="1">
                <wp:simplePos x="0" y="0"/>
                <wp:positionH relativeFrom="page">
                  <wp:posOffset>1814195</wp:posOffset>
                </wp:positionH>
                <wp:positionV relativeFrom="page">
                  <wp:posOffset>1774825</wp:posOffset>
                </wp:positionV>
                <wp:extent cx="1280795" cy="8890"/>
                <wp:effectExtent l="0" t="0" r="0" b="0"/>
                <wp:wrapNone/>
                <wp:docPr id="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0608" id="Rectangle 7" o:spid="_x0000_s1026" style="position:absolute;margin-left:142.85pt;margin-top:139.75pt;width:100.85pt;height:.7pt;z-index:-213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" fillcolor="black" stroked="f">
                <w10:wrap anchorx="page" anchory="page"/>
              </v:rect>
            </w:pict>
          </mc:Fallback>
        </mc:AlternateContent>
      </w:r>
    </w:p>
    <w:p w:rsidR="006B30FC" w:rsidRDefault="006B30FC">
      <w:pPr>
        <w:pStyle w:val="BodyText"/>
        <w:rPr>
          <w:b/>
          <w:sz w:val="20"/>
        </w:rPr>
      </w:pPr>
    </w:p>
    <w:p w:rsidR="006B30FC" w:rsidRDefault="00662D8A">
      <w:pPr>
        <w:pStyle w:val="BodyText"/>
        <w:spacing w:before="5"/>
        <w:rPr>
          <w:b/>
          <w:sz w:val="11"/>
        </w:rPr>
      </w:pPr>
      <w:r>
        <w:rPr>
          <w:noProof/>
          <w:lang w:val="en-US"/>
        </w:rPr>
        <w:drawing>
          <wp:anchor distT="0" distB="0" distL="0" distR="0" simplePos="0" relativeHeight="149" behindDoc="0" locked="0" layoutInCell="1" allowOverlap="1">
            <wp:simplePos x="0" y="0"/>
            <wp:positionH relativeFrom="page">
              <wp:posOffset>2317393</wp:posOffset>
            </wp:positionH>
            <wp:positionV relativeFrom="paragraph">
              <wp:posOffset>108566</wp:posOffset>
            </wp:positionV>
            <wp:extent cx="3063239" cy="3063240"/>
            <wp:effectExtent l="0" t="0" r="0" b="0"/>
            <wp:wrapTopAndBottom/>
            <wp:docPr id="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png"/>
                    <pic:cNvPicPr/>
                  </pic:nvPicPr>
                  <pic:blipFill>
                    <a:blip r:embed="rId58" cstate="print"/>
                    <a:stretch>
                      <a:fillRect/>
                    </a:stretch>
                  </pic:blipFill>
                  <pic:spPr>
                    <a:xfrm>
                      <a:off x="0" y="0"/>
                      <a:ext cx="3063239" cy="3063240"/>
                    </a:xfrm>
                    <a:prstGeom prst="rect">
                      <a:avLst/>
                    </a:prstGeom>
                  </pic:spPr>
                </pic:pic>
              </a:graphicData>
            </a:graphic>
          </wp:anchor>
        </w:drawing>
      </w:r>
    </w:p>
    <w:p w:rsidR="006B30FC" w:rsidRDefault="006B30FC">
      <w:pPr>
        <w:rPr>
          <w:sz w:val="11"/>
        </w:rPr>
        <w:sectPr w:rsidR="006B30FC">
          <w:headerReference w:type="default" r:id="rId59"/>
          <w:footerReference w:type="default" r:id="rId60"/>
          <w:pgSz w:w="12240" w:h="15840"/>
          <w:pgMar w:top="1440" w:right="180" w:bottom="640" w:left="1320" w:header="0" w:footer="443" w:gutter="0"/>
          <w:cols w:space="720"/>
        </w:sectPr>
      </w:pPr>
    </w:p>
    <w:p w:rsidR="006B30FC" w:rsidRDefault="0036285B">
      <w:pPr>
        <w:pStyle w:val="Heading1"/>
        <w:spacing w:before="72"/>
        <w:ind w:left="111" w:right="1244" w:firstLine="0"/>
        <w:jc w:val="center"/>
      </w:pPr>
      <w:r>
        <w:rPr>
          <w:noProof/>
          <w:lang w:val="en-US"/>
        </w:rPr>
        <w:lastRenderedPageBreak/>
        <mc:AlternateContent>
          <mc:Choice Requires="wps">
            <w:drawing>
              <wp:anchor distT="0" distB="0" distL="114300" distR="114300" simplePos="0" relativeHeight="481994752" behindDoc="1" locked="0" layoutInCell="1" allowOverlap="1">
                <wp:simplePos x="0" y="0"/>
                <wp:positionH relativeFrom="page">
                  <wp:posOffset>1814195</wp:posOffset>
                </wp:positionH>
                <wp:positionV relativeFrom="page">
                  <wp:posOffset>2707640</wp:posOffset>
                </wp:positionV>
                <wp:extent cx="1280795" cy="8890"/>
                <wp:effectExtent l="0" t="0" r="0" b="0"/>
                <wp:wrapNone/>
                <wp:docPr id="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90518" id="Rectangle 6" o:spid="_x0000_s1026" style="position:absolute;margin-left:142.85pt;margin-top:213.2pt;width:100.85pt;height:.7pt;z-index:-213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n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" fillcolor="black" stroked="f">
                <w10:wrap anchorx="page" anchory="page"/>
              </v:rect>
            </w:pict>
          </mc:Fallback>
        </mc:AlternateContent>
      </w:r>
      <w:r>
        <w:rPr>
          <w:noProof/>
          <w:lang w:val="en-US"/>
        </w:rPr>
        <mc:AlternateContent>
          <mc:Choice Requires="wps">
            <w:drawing>
              <wp:anchor distT="0" distB="0" distL="114300" distR="114300" simplePos="0" relativeHeight="481995264" behindDoc="1" locked="0" layoutInCell="1" allowOverlap="1">
                <wp:simplePos x="0" y="0"/>
                <wp:positionH relativeFrom="page">
                  <wp:posOffset>1814195</wp:posOffset>
                </wp:positionH>
                <wp:positionV relativeFrom="page">
                  <wp:posOffset>4457700</wp:posOffset>
                </wp:positionV>
                <wp:extent cx="1280795" cy="8890"/>
                <wp:effectExtent l="0" t="0" r="0" b="0"/>
                <wp:wrapNone/>
                <wp:docPr id="7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E9A98" id="Rectangle 5" o:spid="_x0000_s1026" style="position:absolute;margin-left:142.85pt;margin-top:351pt;width:100.85pt;height:.7pt;z-index:-213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8l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" fillcolor="black" stroked="f">
                <w10:wrap anchorx="page" anchory="page"/>
              </v:rect>
            </w:pict>
          </mc:Fallback>
        </mc:AlternateContent>
      </w:r>
      <w:r>
        <w:rPr>
          <w:noProof/>
          <w:lang w:val="en-US"/>
        </w:rPr>
        <mc:AlternateContent>
          <mc:Choice Requires="wps">
            <w:drawing>
              <wp:anchor distT="0" distB="0" distL="114300" distR="114300" simplePos="0" relativeHeight="481995776" behindDoc="1" locked="0" layoutInCell="1" allowOverlap="1">
                <wp:simplePos x="0" y="0"/>
                <wp:positionH relativeFrom="page">
                  <wp:posOffset>1814195</wp:posOffset>
                </wp:positionH>
                <wp:positionV relativeFrom="page">
                  <wp:posOffset>4759325</wp:posOffset>
                </wp:positionV>
                <wp:extent cx="1280795" cy="8890"/>
                <wp:effectExtent l="0" t="0" r="0" b="0"/>
                <wp:wrapNone/>
                <wp:docPr id="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49EDE" id="Rectangle 4" o:spid="_x0000_s1026" style="position:absolute;margin-left:142.85pt;margin-top:374.75pt;width:100.85pt;height:.7pt;z-index:-213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1ndgIAAPo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" fillcolor="black" stroked="f">
                <w10:wrap anchorx="page" anchory="page"/>
              </v:rect>
            </w:pict>
          </mc:Fallback>
        </mc:AlternateContent>
      </w:r>
      <w:r w:rsidR="00662D8A">
        <w:rPr>
          <w:noProof/>
          <w:lang w:val="en-US"/>
        </w:rPr>
        <w:drawing>
          <wp:anchor distT="0" distB="0" distL="0" distR="0" simplePos="0" relativeHeight="15808000" behindDoc="0" locked="0" layoutInCell="1" allowOverlap="1">
            <wp:simplePos x="0" y="0"/>
            <wp:positionH relativeFrom="page">
              <wp:posOffset>1943100</wp:posOffset>
            </wp:positionH>
            <wp:positionV relativeFrom="page">
              <wp:posOffset>3086086</wp:posOffset>
            </wp:positionV>
            <wp:extent cx="3886213" cy="3886213"/>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7" cstate="print"/>
                    <a:stretch>
                      <a:fillRect/>
                    </a:stretch>
                  </pic:blipFill>
                  <pic:spPr>
                    <a:xfrm>
                      <a:off x="0" y="0"/>
                      <a:ext cx="3886213" cy="3886213"/>
                    </a:xfrm>
                    <a:prstGeom prst="rect">
                      <a:avLst/>
                    </a:prstGeom>
                  </pic:spPr>
                </pic:pic>
              </a:graphicData>
            </a:graphic>
          </wp:anchor>
        </w:drawing>
      </w:r>
      <w:r w:rsidR="00662D8A">
        <w:t>TABEL</w:t>
      </w:r>
      <w:r w:rsidR="00662D8A">
        <w:rPr>
          <w:spacing w:val="-1"/>
        </w:rPr>
        <w:t xml:space="preserve"> </w:t>
      </w:r>
      <w:r w:rsidR="00662D8A">
        <w:t>12</w:t>
      </w:r>
    </w:p>
    <w:p w:rsidR="006B30FC" w:rsidRDefault="006B30FC">
      <w:pPr>
        <w:pStyle w:val="BodyText"/>
        <w:spacing w:before="1"/>
        <w:rPr>
          <w:b/>
          <w:sz w:val="21"/>
        </w:rPr>
      </w:pPr>
    </w:p>
    <w:p w:rsidR="006B30FC" w:rsidRDefault="0036285B">
      <w:pPr>
        <w:ind w:left="109" w:right="1244"/>
        <w:jc w:val="center"/>
        <w:rPr>
          <w:b/>
          <w:sz w:val="24"/>
        </w:rPr>
      </w:pPr>
      <w:r>
        <w:rPr>
          <w:noProof/>
          <w:lang w:val="en-US"/>
        </w:rPr>
        <mc:AlternateContent>
          <mc:Choice Requires="wps">
            <w:drawing>
              <wp:anchor distT="0" distB="0" distL="114300" distR="114300" simplePos="0" relativeHeight="481994240" behindDoc="1" locked="0" layoutInCell="1" allowOverlap="1">
                <wp:simplePos x="0" y="0"/>
                <wp:positionH relativeFrom="page">
                  <wp:posOffset>1814195</wp:posOffset>
                </wp:positionH>
                <wp:positionV relativeFrom="paragraph">
                  <wp:posOffset>681990</wp:posOffset>
                </wp:positionV>
                <wp:extent cx="1280795" cy="8890"/>
                <wp:effectExtent l="0" t="0" r="0" b="0"/>
                <wp:wrapNone/>
                <wp:docPr id="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3054E" id="Rectangle 3" o:spid="_x0000_s1026" style="position:absolute;margin-left:142.85pt;margin-top:53.7pt;width:100.85pt;height:.7pt;z-index:-213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V0dg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" fillcolor="black" stroked="f">
                <w10:wrap anchorx="page"/>
              </v:rect>
            </w:pict>
          </mc:Fallback>
        </mc:AlternateContent>
      </w:r>
      <w:r w:rsidR="00662D8A">
        <w:rPr>
          <w:b/>
          <w:sz w:val="24"/>
        </w:rPr>
        <w:t>UJI</w:t>
      </w:r>
      <w:r w:rsidR="00662D8A">
        <w:rPr>
          <w:b/>
          <w:spacing w:val="-6"/>
          <w:sz w:val="24"/>
        </w:rPr>
        <w:t xml:space="preserve"> </w:t>
      </w:r>
      <w:r w:rsidR="00662D8A">
        <w:rPr>
          <w:b/>
          <w:sz w:val="24"/>
        </w:rPr>
        <w:t>HETEROSKEDASTISITAS</w:t>
      </w:r>
    </w:p>
    <w:p w:rsidR="006B30FC" w:rsidRDefault="006B30FC">
      <w:pPr>
        <w:pStyle w:val="BodyText"/>
        <w:rPr>
          <w:b/>
          <w:sz w:val="20"/>
        </w:rPr>
      </w:pPr>
    </w:p>
    <w:p w:rsidR="006B30FC" w:rsidRDefault="006B30FC">
      <w:pPr>
        <w:pStyle w:val="BodyText"/>
        <w:spacing w:before="11"/>
        <w:rPr>
          <w:b/>
          <w:sz w:val="19"/>
        </w:rPr>
      </w:pPr>
    </w:p>
    <w:tbl>
      <w:tblPr>
        <w:tblW w:w="0" w:type="auto"/>
        <w:tblInd w:w="1544" w:type="dxa"/>
        <w:tblLayout w:type="fixed"/>
        <w:tblCellMar>
          <w:left w:w="0" w:type="dxa"/>
          <w:right w:w="0" w:type="dxa"/>
        </w:tblCellMar>
        <w:tblLook w:val="01E0" w:firstRow="1" w:lastRow="1" w:firstColumn="1" w:lastColumn="1" w:noHBand="0" w:noVBand="0"/>
      </w:tblPr>
      <w:tblGrid>
        <w:gridCol w:w="2017"/>
        <w:gridCol w:w="1223"/>
        <w:gridCol w:w="1190"/>
        <w:gridCol w:w="1262"/>
        <w:gridCol w:w="839"/>
      </w:tblGrid>
      <w:tr w:rsidR="006B30FC">
        <w:trPr>
          <w:trHeight w:val="352"/>
        </w:trPr>
        <w:tc>
          <w:tcPr>
            <w:tcW w:w="6531" w:type="dxa"/>
            <w:gridSpan w:val="5"/>
          </w:tcPr>
          <w:p w:rsidR="006B30FC" w:rsidRDefault="00662D8A">
            <w:pPr>
              <w:pStyle w:val="TableParagraph"/>
              <w:spacing w:before="0" w:line="247" w:lineRule="exact"/>
              <w:rPr>
                <w:rFonts w:ascii="Arial MT"/>
              </w:rPr>
            </w:pPr>
            <w:r>
              <w:rPr>
                <w:rFonts w:ascii="Arial MT"/>
              </w:rPr>
              <w:t>Heteroskedasticity</w:t>
            </w:r>
            <w:r>
              <w:rPr>
                <w:rFonts w:ascii="Arial MT"/>
                <w:spacing w:val="-2"/>
              </w:rPr>
              <w:t xml:space="preserve"> </w:t>
            </w:r>
            <w:r>
              <w:rPr>
                <w:rFonts w:ascii="Arial MT"/>
              </w:rPr>
              <w:t>Test:</w:t>
            </w:r>
            <w:r>
              <w:rPr>
                <w:rFonts w:ascii="Arial MT"/>
                <w:spacing w:val="-10"/>
              </w:rPr>
              <w:t xml:space="preserve"> </w:t>
            </w:r>
            <w:r>
              <w:rPr>
                <w:rFonts w:ascii="Arial MT"/>
              </w:rPr>
              <w:t>White</w:t>
            </w:r>
          </w:p>
        </w:tc>
      </w:tr>
      <w:tr w:rsidR="006B30FC">
        <w:trPr>
          <w:trHeight w:val="328"/>
        </w:trPr>
        <w:tc>
          <w:tcPr>
            <w:tcW w:w="2017" w:type="dxa"/>
            <w:tcBorders>
              <w:top w:val="single" w:sz="6" w:space="0" w:color="000000"/>
            </w:tcBorders>
          </w:tcPr>
          <w:p w:rsidR="006B30FC" w:rsidRDefault="00662D8A">
            <w:pPr>
              <w:pStyle w:val="TableParagraph"/>
              <w:spacing w:before="71" w:line="237" w:lineRule="exact"/>
              <w:rPr>
                <w:rFonts w:ascii="Arial MT"/>
              </w:rPr>
            </w:pPr>
            <w:r>
              <w:rPr>
                <w:rFonts w:ascii="Arial MT"/>
              </w:rPr>
              <w:t>F-statistic</w:t>
            </w:r>
          </w:p>
        </w:tc>
        <w:tc>
          <w:tcPr>
            <w:tcW w:w="1223" w:type="dxa"/>
            <w:tcBorders>
              <w:top w:val="double" w:sz="2" w:space="0" w:color="000000"/>
            </w:tcBorders>
          </w:tcPr>
          <w:p w:rsidR="006B30FC" w:rsidRDefault="00662D8A">
            <w:pPr>
              <w:pStyle w:val="TableParagraph"/>
              <w:spacing w:before="71" w:line="237" w:lineRule="exact"/>
              <w:ind w:right="125"/>
              <w:jc w:val="right"/>
              <w:rPr>
                <w:rFonts w:ascii="Arial MT"/>
              </w:rPr>
            </w:pPr>
            <w:r>
              <w:rPr>
                <w:rFonts w:ascii="Arial MT"/>
              </w:rPr>
              <w:t>3.389454</w:t>
            </w:r>
          </w:p>
        </w:tc>
        <w:tc>
          <w:tcPr>
            <w:tcW w:w="2452" w:type="dxa"/>
            <w:gridSpan w:val="2"/>
            <w:tcBorders>
              <w:top w:val="double" w:sz="2" w:space="0" w:color="000000"/>
            </w:tcBorders>
          </w:tcPr>
          <w:p w:rsidR="006B30FC" w:rsidRDefault="00662D8A">
            <w:pPr>
              <w:pStyle w:val="TableParagraph"/>
              <w:spacing w:before="71" w:line="237" w:lineRule="exact"/>
              <w:ind w:left="126"/>
              <w:rPr>
                <w:rFonts w:ascii="Arial MT"/>
              </w:rPr>
            </w:pPr>
            <w:r>
              <w:rPr>
                <w:rFonts w:ascii="Arial MT"/>
              </w:rPr>
              <w:t>Prob. F(26,117)</w:t>
            </w:r>
          </w:p>
        </w:tc>
        <w:tc>
          <w:tcPr>
            <w:tcW w:w="839" w:type="dxa"/>
            <w:tcBorders>
              <w:top w:val="double" w:sz="2" w:space="0" w:color="000000"/>
            </w:tcBorders>
          </w:tcPr>
          <w:p w:rsidR="006B30FC" w:rsidRDefault="00662D8A">
            <w:pPr>
              <w:pStyle w:val="TableParagraph"/>
              <w:spacing w:before="71" w:line="237" w:lineRule="exact"/>
              <w:ind w:left="161"/>
              <w:rPr>
                <w:rFonts w:ascii="Arial MT"/>
              </w:rPr>
            </w:pPr>
            <w:r>
              <w:rPr>
                <w:rFonts w:ascii="Arial MT"/>
              </w:rPr>
              <w:t>0.0000</w:t>
            </w:r>
          </w:p>
        </w:tc>
      </w:tr>
      <w:tr w:rsidR="006B30FC">
        <w:trPr>
          <w:trHeight w:val="254"/>
        </w:trPr>
        <w:tc>
          <w:tcPr>
            <w:tcW w:w="2017" w:type="dxa"/>
          </w:tcPr>
          <w:p w:rsidR="006B30FC" w:rsidRDefault="00662D8A">
            <w:pPr>
              <w:pStyle w:val="TableParagraph"/>
              <w:spacing w:before="0" w:line="235" w:lineRule="exact"/>
              <w:rPr>
                <w:rFonts w:ascii="Arial MT"/>
              </w:rPr>
            </w:pPr>
            <w:r>
              <w:rPr>
                <w:rFonts w:ascii="Arial MT"/>
              </w:rPr>
              <w:t>Obs*R-squared</w:t>
            </w:r>
          </w:p>
        </w:tc>
        <w:tc>
          <w:tcPr>
            <w:tcW w:w="1223" w:type="dxa"/>
          </w:tcPr>
          <w:p w:rsidR="006B30FC" w:rsidRDefault="00662D8A">
            <w:pPr>
              <w:pStyle w:val="TableParagraph"/>
              <w:spacing w:before="0" w:line="235" w:lineRule="exact"/>
              <w:ind w:right="125"/>
              <w:jc w:val="right"/>
              <w:rPr>
                <w:rFonts w:ascii="Arial MT"/>
              </w:rPr>
            </w:pPr>
            <w:r>
              <w:rPr>
                <w:rFonts w:ascii="Arial MT"/>
              </w:rPr>
              <w:t>61.86504</w:t>
            </w:r>
          </w:p>
        </w:tc>
        <w:tc>
          <w:tcPr>
            <w:tcW w:w="2452" w:type="dxa"/>
            <w:gridSpan w:val="2"/>
          </w:tcPr>
          <w:p w:rsidR="006B30FC" w:rsidRDefault="00662D8A">
            <w:pPr>
              <w:pStyle w:val="TableParagraph"/>
              <w:spacing w:before="0" w:line="235" w:lineRule="exact"/>
              <w:ind w:left="126"/>
              <w:rPr>
                <w:rFonts w:ascii="Arial MT"/>
              </w:rPr>
            </w:pPr>
            <w:r>
              <w:rPr>
                <w:rFonts w:ascii="Arial MT"/>
              </w:rPr>
              <w:t>Prob.</w:t>
            </w:r>
            <w:r>
              <w:rPr>
                <w:rFonts w:ascii="Arial MT"/>
                <w:spacing w:val="-2"/>
              </w:rPr>
              <w:t xml:space="preserve"> </w:t>
            </w:r>
            <w:r>
              <w:rPr>
                <w:rFonts w:ascii="Arial MT"/>
              </w:rPr>
              <w:t>Chi-Square(26)</w:t>
            </w:r>
          </w:p>
        </w:tc>
        <w:tc>
          <w:tcPr>
            <w:tcW w:w="839" w:type="dxa"/>
          </w:tcPr>
          <w:p w:rsidR="006B30FC" w:rsidRDefault="00662D8A">
            <w:pPr>
              <w:pStyle w:val="TableParagraph"/>
              <w:spacing w:before="0" w:line="235" w:lineRule="exact"/>
              <w:ind w:left="161"/>
              <w:rPr>
                <w:rFonts w:ascii="Arial MT"/>
              </w:rPr>
            </w:pPr>
            <w:r>
              <w:rPr>
                <w:rFonts w:ascii="Arial MT"/>
              </w:rPr>
              <w:t>0.0001</w:t>
            </w:r>
          </w:p>
        </w:tc>
      </w:tr>
      <w:tr w:rsidR="006B30FC">
        <w:trPr>
          <w:trHeight w:val="611"/>
        </w:trPr>
        <w:tc>
          <w:tcPr>
            <w:tcW w:w="2017" w:type="dxa"/>
            <w:tcBorders>
              <w:bottom w:val="single" w:sz="6" w:space="0" w:color="000000"/>
            </w:tcBorders>
          </w:tcPr>
          <w:p w:rsidR="006B30FC" w:rsidRDefault="00662D8A">
            <w:pPr>
              <w:pStyle w:val="TableParagraph"/>
              <w:spacing w:before="0" w:line="237" w:lineRule="auto"/>
              <w:ind w:right="321"/>
              <w:rPr>
                <w:rFonts w:ascii="Arial MT"/>
              </w:rPr>
            </w:pPr>
            <w:r>
              <w:rPr>
                <w:rFonts w:ascii="Arial MT"/>
              </w:rPr>
              <w:t>Scaled explained</w:t>
            </w:r>
            <w:r>
              <w:rPr>
                <w:rFonts w:ascii="Arial MT"/>
                <w:spacing w:val="-60"/>
              </w:rPr>
              <w:t xml:space="preserve"> </w:t>
            </w:r>
            <w:r>
              <w:rPr>
                <w:rFonts w:ascii="Arial MT"/>
              </w:rPr>
              <w:t>SS</w:t>
            </w:r>
          </w:p>
        </w:tc>
        <w:tc>
          <w:tcPr>
            <w:tcW w:w="1223" w:type="dxa"/>
            <w:tcBorders>
              <w:bottom w:val="double" w:sz="2" w:space="0" w:color="000000"/>
            </w:tcBorders>
          </w:tcPr>
          <w:p w:rsidR="006B30FC" w:rsidRDefault="006B30FC">
            <w:pPr>
              <w:pStyle w:val="TableParagraph"/>
              <w:spacing w:before="5" w:line="240" w:lineRule="auto"/>
              <w:rPr>
                <w:rFonts w:ascii="Times New Roman"/>
                <w:b/>
                <w:sz w:val="21"/>
              </w:rPr>
            </w:pPr>
          </w:p>
          <w:p w:rsidR="006B30FC" w:rsidRDefault="00662D8A">
            <w:pPr>
              <w:pStyle w:val="TableParagraph"/>
              <w:spacing w:before="0" w:line="240" w:lineRule="auto"/>
              <w:ind w:right="125"/>
              <w:jc w:val="right"/>
              <w:rPr>
                <w:rFonts w:ascii="Arial MT"/>
              </w:rPr>
            </w:pPr>
            <w:r>
              <w:rPr>
                <w:rFonts w:ascii="Arial MT"/>
              </w:rPr>
              <w:t>35.17614</w:t>
            </w:r>
          </w:p>
        </w:tc>
        <w:tc>
          <w:tcPr>
            <w:tcW w:w="2452" w:type="dxa"/>
            <w:gridSpan w:val="2"/>
            <w:tcBorders>
              <w:bottom w:val="double" w:sz="2" w:space="0" w:color="000000"/>
            </w:tcBorders>
          </w:tcPr>
          <w:p w:rsidR="006B30FC" w:rsidRDefault="006B30FC">
            <w:pPr>
              <w:pStyle w:val="TableParagraph"/>
              <w:spacing w:before="5" w:line="240" w:lineRule="auto"/>
              <w:rPr>
                <w:rFonts w:ascii="Times New Roman"/>
                <w:b/>
                <w:sz w:val="21"/>
              </w:rPr>
            </w:pPr>
          </w:p>
          <w:p w:rsidR="006B30FC" w:rsidRDefault="00662D8A">
            <w:pPr>
              <w:pStyle w:val="TableParagraph"/>
              <w:spacing w:before="0" w:line="240" w:lineRule="auto"/>
              <w:ind w:left="126"/>
              <w:rPr>
                <w:rFonts w:ascii="Arial MT"/>
              </w:rPr>
            </w:pPr>
            <w:r>
              <w:rPr>
                <w:rFonts w:ascii="Arial MT"/>
              </w:rPr>
              <w:t>Prob.</w:t>
            </w:r>
            <w:r>
              <w:rPr>
                <w:rFonts w:ascii="Arial MT"/>
                <w:spacing w:val="-2"/>
              </w:rPr>
              <w:t xml:space="preserve"> </w:t>
            </w:r>
            <w:r>
              <w:rPr>
                <w:rFonts w:ascii="Arial MT"/>
              </w:rPr>
              <w:t>Chi-Square(26)</w:t>
            </w:r>
          </w:p>
        </w:tc>
        <w:tc>
          <w:tcPr>
            <w:tcW w:w="839" w:type="dxa"/>
            <w:tcBorders>
              <w:bottom w:val="double" w:sz="2" w:space="0" w:color="000000"/>
            </w:tcBorders>
          </w:tcPr>
          <w:p w:rsidR="006B30FC" w:rsidRDefault="006B30FC">
            <w:pPr>
              <w:pStyle w:val="TableParagraph"/>
              <w:spacing w:before="5" w:line="240" w:lineRule="auto"/>
              <w:rPr>
                <w:rFonts w:ascii="Times New Roman"/>
                <w:b/>
                <w:sz w:val="21"/>
              </w:rPr>
            </w:pPr>
          </w:p>
          <w:p w:rsidR="006B30FC" w:rsidRDefault="00662D8A">
            <w:pPr>
              <w:pStyle w:val="TableParagraph"/>
              <w:spacing w:before="0" w:line="240" w:lineRule="auto"/>
              <w:ind w:left="161"/>
              <w:rPr>
                <w:rFonts w:ascii="Arial MT"/>
              </w:rPr>
            </w:pPr>
            <w:r>
              <w:rPr>
                <w:rFonts w:ascii="Arial MT"/>
              </w:rPr>
              <w:t>0.1079</w:t>
            </w:r>
          </w:p>
        </w:tc>
      </w:tr>
      <w:tr w:rsidR="006B30FC">
        <w:trPr>
          <w:trHeight w:val="580"/>
        </w:trPr>
        <w:tc>
          <w:tcPr>
            <w:tcW w:w="2017" w:type="dxa"/>
            <w:tcBorders>
              <w:top w:val="single" w:sz="6" w:space="0" w:color="000000"/>
            </w:tcBorders>
          </w:tcPr>
          <w:p w:rsidR="006B30FC" w:rsidRDefault="006B30FC">
            <w:pPr>
              <w:pStyle w:val="TableParagraph"/>
              <w:spacing w:before="3" w:line="240" w:lineRule="auto"/>
              <w:rPr>
                <w:rFonts w:ascii="Times New Roman"/>
                <w:b/>
                <w:sz w:val="28"/>
              </w:rPr>
            </w:pPr>
          </w:p>
          <w:p w:rsidR="006B30FC" w:rsidRDefault="00662D8A">
            <w:pPr>
              <w:pStyle w:val="TableParagraph"/>
              <w:spacing w:before="0" w:line="235" w:lineRule="exact"/>
              <w:rPr>
                <w:rFonts w:ascii="Arial MT"/>
              </w:rPr>
            </w:pPr>
            <w:r>
              <w:rPr>
                <w:rFonts w:ascii="Arial MT"/>
              </w:rPr>
              <w:t>Test</w:t>
            </w:r>
            <w:r>
              <w:rPr>
                <w:rFonts w:ascii="Arial MT"/>
                <w:spacing w:val="-4"/>
              </w:rPr>
              <w:t xml:space="preserve"> </w:t>
            </w:r>
            <w:r>
              <w:rPr>
                <w:rFonts w:ascii="Arial MT"/>
              </w:rPr>
              <w:t>Equation:</w:t>
            </w:r>
          </w:p>
        </w:tc>
        <w:tc>
          <w:tcPr>
            <w:tcW w:w="1223" w:type="dxa"/>
            <w:tcBorders>
              <w:top w:val="double" w:sz="2" w:space="0" w:color="000000"/>
            </w:tcBorders>
          </w:tcPr>
          <w:p w:rsidR="006B30FC" w:rsidRDefault="006B30FC">
            <w:pPr>
              <w:pStyle w:val="TableParagraph"/>
              <w:spacing w:before="0" w:line="240" w:lineRule="auto"/>
              <w:rPr>
                <w:rFonts w:ascii="Times New Roman"/>
                <w:sz w:val="20"/>
              </w:rPr>
            </w:pPr>
          </w:p>
        </w:tc>
        <w:tc>
          <w:tcPr>
            <w:tcW w:w="1190" w:type="dxa"/>
            <w:tcBorders>
              <w:top w:val="double" w:sz="2" w:space="0" w:color="000000"/>
            </w:tcBorders>
          </w:tcPr>
          <w:p w:rsidR="006B30FC" w:rsidRDefault="006B30FC">
            <w:pPr>
              <w:pStyle w:val="TableParagraph"/>
              <w:spacing w:before="0" w:line="240" w:lineRule="auto"/>
              <w:rPr>
                <w:rFonts w:ascii="Times New Roman"/>
                <w:sz w:val="20"/>
              </w:rPr>
            </w:pPr>
          </w:p>
        </w:tc>
        <w:tc>
          <w:tcPr>
            <w:tcW w:w="1262" w:type="dxa"/>
            <w:tcBorders>
              <w:top w:val="double" w:sz="2" w:space="0" w:color="000000"/>
            </w:tcBorders>
          </w:tcPr>
          <w:p w:rsidR="006B30FC" w:rsidRDefault="006B30FC">
            <w:pPr>
              <w:pStyle w:val="TableParagraph"/>
              <w:spacing w:before="0" w:line="240" w:lineRule="auto"/>
              <w:rPr>
                <w:rFonts w:ascii="Times New Roman"/>
                <w:sz w:val="20"/>
              </w:rPr>
            </w:pPr>
          </w:p>
        </w:tc>
        <w:tc>
          <w:tcPr>
            <w:tcW w:w="839" w:type="dxa"/>
            <w:tcBorders>
              <w:top w:val="double" w:sz="2" w:space="0" w:color="000000"/>
            </w:tcBorders>
          </w:tcPr>
          <w:p w:rsidR="006B30FC" w:rsidRDefault="006B30FC">
            <w:pPr>
              <w:pStyle w:val="TableParagraph"/>
              <w:spacing w:before="0" w:line="240" w:lineRule="auto"/>
              <w:rPr>
                <w:rFonts w:ascii="Times New Roman"/>
                <w:sz w:val="20"/>
              </w:rPr>
            </w:pPr>
          </w:p>
        </w:tc>
      </w:tr>
      <w:tr w:rsidR="006B30FC">
        <w:trPr>
          <w:trHeight w:val="252"/>
        </w:trPr>
        <w:tc>
          <w:tcPr>
            <w:tcW w:w="6531" w:type="dxa"/>
            <w:gridSpan w:val="5"/>
          </w:tcPr>
          <w:p w:rsidR="006B30FC" w:rsidRDefault="00662D8A">
            <w:pPr>
              <w:pStyle w:val="TableParagraph"/>
              <w:spacing w:before="0" w:line="232" w:lineRule="exact"/>
              <w:rPr>
                <w:rFonts w:ascii="Arial MT"/>
              </w:rPr>
            </w:pPr>
            <w:r>
              <w:rPr>
                <w:rFonts w:ascii="Arial MT"/>
              </w:rPr>
              <w:t>Dependent</w:t>
            </w:r>
            <w:r>
              <w:rPr>
                <w:rFonts w:ascii="Arial MT"/>
                <w:spacing w:val="-5"/>
              </w:rPr>
              <w:t xml:space="preserve"> </w:t>
            </w:r>
            <w:r>
              <w:rPr>
                <w:rFonts w:ascii="Arial MT"/>
              </w:rPr>
              <w:t>Variable:</w:t>
            </w:r>
            <w:r>
              <w:rPr>
                <w:rFonts w:ascii="Arial MT"/>
                <w:spacing w:val="-4"/>
              </w:rPr>
              <w:t xml:space="preserve"> </w:t>
            </w:r>
            <w:r>
              <w:rPr>
                <w:rFonts w:ascii="Arial MT"/>
              </w:rPr>
              <w:t>RESID^2</w:t>
            </w:r>
          </w:p>
        </w:tc>
      </w:tr>
      <w:tr w:rsidR="006B30FC">
        <w:trPr>
          <w:trHeight w:val="254"/>
        </w:trPr>
        <w:tc>
          <w:tcPr>
            <w:tcW w:w="6531" w:type="dxa"/>
            <w:gridSpan w:val="5"/>
          </w:tcPr>
          <w:p w:rsidR="006B30FC" w:rsidRDefault="00662D8A">
            <w:pPr>
              <w:pStyle w:val="TableParagraph"/>
              <w:spacing w:before="0" w:line="235" w:lineRule="exact"/>
              <w:rPr>
                <w:rFonts w:ascii="Arial MT"/>
              </w:rPr>
            </w:pPr>
            <w:r>
              <w:rPr>
                <w:rFonts w:ascii="Arial MT"/>
              </w:rPr>
              <w:t>Method:</w:t>
            </w:r>
            <w:r>
              <w:rPr>
                <w:rFonts w:ascii="Arial MT"/>
                <w:spacing w:val="-6"/>
              </w:rPr>
              <w:t xml:space="preserve"> </w:t>
            </w:r>
            <w:r>
              <w:rPr>
                <w:rFonts w:ascii="Arial MT"/>
              </w:rPr>
              <w:t>Least Squares</w:t>
            </w:r>
          </w:p>
        </w:tc>
      </w:tr>
      <w:tr w:rsidR="006B30FC">
        <w:trPr>
          <w:trHeight w:val="252"/>
        </w:trPr>
        <w:tc>
          <w:tcPr>
            <w:tcW w:w="6531" w:type="dxa"/>
            <w:gridSpan w:val="5"/>
          </w:tcPr>
          <w:p w:rsidR="006B30FC" w:rsidRDefault="00662D8A">
            <w:pPr>
              <w:pStyle w:val="TableParagraph"/>
              <w:spacing w:before="0" w:line="232" w:lineRule="exact"/>
              <w:rPr>
                <w:rFonts w:ascii="Arial MT"/>
              </w:rPr>
            </w:pPr>
            <w:r>
              <w:rPr>
                <w:rFonts w:ascii="Arial MT"/>
              </w:rPr>
              <w:t>Date:</w:t>
            </w:r>
            <w:r>
              <w:rPr>
                <w:rFonts w:ascii="Arial MT"/>
                <w:spacing w:val="-5"/>
              </w:rPr>
              <w:t xml:space="preserve"> </w:t>
            </w:r>
            <w:r>
              <w:rPr>
                <w:rFonts w:ascii="Arial MT"/>
              </w:rPr>
              <w:t>09/02/12</w:t>
            </w:r>
            <w:r>
              <w:rPr>
                <w:rFonts w:ascii="Arial MT"/>
                <w:spacing w:val="58"/>
              </w:rPr>
              <w:t xml:space="preserve"> </w:t>
            </w:r>
            <w:r>
              <w:rPr>
                <w:rFonts w:ascii="Arial MT"/>
              </w:rPr>
              <w:t>Time: 15:41</w:t>
            </w:r>
          </w:p>
        </w:tc>
      </w:tr>
      <w:tr w:rsidR="006B30FC">
        <w:trPr>
          <w:trHeight w:val="251"/>
        </w:trPr>
        <w:tc>
          <w:tcPr>
            <w:tcW w:w="2017" w:type="dxa"/>
          </w:tcPr>
          <w:p w:rsidR="006B30FC" w:rsidRDefault="00662D8A">
            <w:pPr>
              <w:pStyle w:val="TableParagraph"/>
              <w:spacing w:before="0" w:line="232" w:lineRule="exact"/>
              <w:rPr>
                <w:rFonts w:ascii="Arial MT"/>
              </w:rPr>
            </w:pPr>
            <w:r>
              <w:rPr>
                <w:rFonts w:ascii="Arial MT"/>
              </w:rPr>
              <w:t>Sample:</w:t>
            </w:r>
            <w:r>
              <w:rPr>
                <w:rFonts w:ascii="Arial MT"/>
                <w:spacing w:val="-4"/>
              </w:rPr>
              <w:t xml:space="preserve"> </w:t>
            </w:r>
            <w:r>
              <w:rPr>
                <w:rFonts w:ascii="Arial MT"/>
              </w:rPr>
              <w:t>1</w:t>
            </w:r>
            <w:r>
              <w:rPr>
                <w:rFonts w:ascii="Arial MT"/>
                <w:spacing w:val="2"/>
              </w:rPr>
              <w:t xml:space="preserve"> </w:t>
            </w:r>
            <w:r>
              <w:rPr>
                <w:rFonts w:ascii="Arial MT"/>
              </w:rPr>
              <w:t>145</w:t>
            </w:r>
          </w:p>
        </w:tc>
        <w:tc>
          <w:tcPr>
            <w:tcW w:w="1223" w:type="dxa"/>
          </w:tcPr>
          <w:p w:rsidR="006B30FC" w:rsidRDefault="006B30FC">
            <w:pPr>
              <w:pStyle w:val="TableParagraph"/>
              <w:spacing w:before="0" w:line="240" w:lineRule="auto"/>
              <w:rPr>
                <w:rFonts w:ascii="Times New Roman"/>
                <w:sz w:val="18"/>
              </w:rPr>
            </w:pPr>
          </w:p>
        </w:tc>
        <w:tc>
          <w:tcPr>
            <w:tcW w:w="1190" w:type="dxa"/>
          </w:tcPr>
          <w:p w:rsidR="006B30FC" w:rsidRDefault="006B30FC">
            <w:pPr>
              <w:pStyle w:val="TableParagraph"/>
              <w:spacing w:before="0" w:line="240" w:lineRule="auto"/>
              <w:rPr>
                <w:rFonts w:ascii="Times New Roman"/>
                <w:sz w:val="18"/>
              </w:rPr>
            </w:pPr>
          </w:p>
        </w:tc>
        <w:tc>
          <w:tcPr>
            <w:tcW w:w="1262" w:type="dxa"/>
          </w:tcPr>
          <w:p w:rsidR="006B30FC" w:rsidRDefault="006B30FC">
            <w:pPr>
              <w:pStyle w:val="TableParagraph"/>
              <w:spacing w:before="0" w:line="240" w:lineRule="auto"/>
              <w:rPr>
                <w:rFonts w:ascii="Times New Roman"/>
                <w:sz w:val="18"/>
              </w:rPr>
            </w:pPr>
          </w:p>
        </w:tc>
        <w:tc>
          <w:tcPr>
            <w:tcW w:w="839" w:type="dxa"/>
          </w:tcPr>
          <w:p w:rsidR="006B30FC" w:rsidRDefault="006B30FC">
            <w:pPr>
              <w:pStyle w:val="TableParagraph"/>
              <w:spacing w:before="0" w:line="240" w:lineRule="auto"/>
              <w:rPr>
                <w:rFonts w:ascii="Times New Roman"/>
                <w:sz w:val="18"/>
              </w:rPr>
            </w:pPr>
          </w:p>
        </w:tc>
      </w:tr>
      <w:tr w:rsidR="006B30FC">
        <w:trPr>
          <w:trHeight w:val="254"/>
        </w:trPr>
        <w:tc>
          <w:tcPr>
            <w:tcW w:w="6531" w:type="dxa"/>
            <w:gridSpan w:val="5"/>
          </w:tcPr>
          <w:p w:rsidR="006B30FC" w:rsidRDefault="00662D8A">
            <w:pPr>
              <w:pStyle w:val="TableParagraph"/>
              <w:spacing w:before="0" w:line="234" w:lineRule="exact"/>
              <w:rPr>
                <w:rFonts w:ascii="Arial MT"/>
              </w:rPr>
            </w:pPr>
            <w:r>
              <w:rPr>
                <w:rFonts w:ascii="Arial MT"/>
              </w:rPr>
              <w:t>Included</w:t>
            </w:r>
            <w:r>
              <w:rPr>
                <w:rFonts w:ascii="Arial MT"/>
                <w:spacing w:val="-4"/>
              </w:rPr>
              <w:t xml:space="preserve"> </w:t>
            </w:r>
            <w:r>
              <w:rPr>
                <w:rFonts w:ascii="Arial MT"/>
              </w:rPr>
              <w:t>observations:</w:t>
            </w:r>
            <w:r>
              <w:rPr>
                <w:rFonts w:ascii="Arial MT"/>
                <w:spacing w:val="-5"/>
              </w:rPr>
              <w:t xml:space="preserve"> </w:t>
            </w:r>
            <w:r>
              <w:rPr>
                <w:rFonts w:ascii="Arial MT"/>
              </w:rPr>
              <w:t>144</w:t>
            </w:r>
          </w:p>
        </w:tc>
      </w:tr>
      <w:tr w:rsidR="006B30FC">
        <w:trPr>
          <w:trHeight w:val="506"/>
        </w:trPr>
        <w:tc>
          <w:tcPr>
            <w:tcW w:w="6531" w:type="dxa"/>
            <w:gridSpan w:val="5"/>
          </w:tcPr>
          <w:p w:rsidR="006B30FC" w:rsidRDefault="00662D8A">
            <w:pPr>
              <w:pStyle w:val="TableParagraph"/>
              <w:spacing w:before="0" w:line="254" w:lineRule="exact"/>
              <w:ind w:right="90"/>
              <w:rPr>
                <w:rFonts w:ascii="Arial MT"/>
              </w:rPr>
            </w:pPr>
            <w:r>
              <w:rPr>
                <w:rFonts w:ascii="Arial MT"/>
              </w:rPr>
              <w:t>Newey-West</w:t>
            </w:r>
            <w:r>
              <w:rPr>
                <w:rFonts w:ascii="Arial MT"/>
                <w:spacing w:val="-7"/>
              </w:rPr>
              <w:t xml:space="preserve"> </w:t>
            </w:r>
            <w:r>
              <w:rPr>
                <w:rFonts w:ascii="Arial MT"/>
              </w:rPr>
              <w:t>HAC</w:t>
            </w:r>
            <w:r>
              <w:rPr>
                <w:rFonts w:ascii="Arial MT"/>
                <w:spacing w:val="-3"/>
              </w:rPr>
              <w:t xml:space="preserve"> </w:t>
            </w:r>
            <w:r>
              <w:rPr>
                <w:rFonts w:ascii="Arial MT"/>
              </w:rPr>
              <w:t>Standard</w:t>
            </w:r>
            <w:r>
              <w:rPr>
                <w:rFonts w:ascii="Arial MT"/>
                <w:spacing w:val="-5"/>
              </w:rPr>
              <w:t xml:space="preserve"> </w:t>
            </w:r>
            <w:r>
              <w:rPr>
                <w:rFonts w:ascii="Arial MT"/>
              </w:rPr>
              <w:t>Errors</w:t>
            </w:r>
            <w:r>
              <w:rPr>
                <w:rFonts w:ascii="Arial MT"/>
                <w:spacing w:val="-3"/>
              </w:rPr>
              <w:t xml:space="preserve"> </w:t>
            </w:r>
            <w:r>
              <w:rPr>
                <w:rFonts w:ascii="Arial MT"/>
              </w:rPr>
              <w:t>&amp;</w:t>
            </w:r>
            <w:r>
              <w:rPr>
                <w:rFonts w:ascii="Arial MT"/>
                <w:spacing w:val="-6"/>
              </w:rPr>
              <w:t xml:space="preserve"> </w:t>
            </w:r>
            <w:r>
              <w:rPr>
                <w:rFonts w:ascii="Arial MT"/>
              </w:rPr>
              <w:t>Covariance</w:t>
            </w:r>
            <w:r>
              <w:rPr>
                <w:rFonts w:ascii="Arial MT"/>
                <w:spacing w:val="-2"/>
              </w:rPr>
              <w:t xml:space="preserve"> </w:t>
            </w:r>
            <w:r>
              <w:rPr>
                <w:rFonts w:ascii="Arial MT"/>
              </w:rPr>
              <w:t>(lag</w:t>
            </w:r>
            <w:r>
              <w:rPr>
                <w:rFonts w:ascii="Arial MT"/>
                <w:spacing w:val="-58"/>
              </w:rPr>
              <w:t xml:space="preserve"> </w:t>
            </w:r>
            <w:r>
              <w:rPr>
                <w:rFonts w:ascii="Arial MT"/>
              </w:rPr>
              <w:t>truncation=4)</w:t>
            </w:r>
          </w:p>
        </w:tc>
      </w:tr>
      <w:tr w:rsidR="006B30FC">
        <w:trPr>
          <w:trHeight w:val="358"/>
        </w:trPr>
        <w:tc>
          <w:tcPr>
            <w:tcW w:w="6531" w:type="dxa"/>
            <w:gridSpan w:val="5"/>
          </w:tcPr>
          <w:p w:rsidR="006B30FC" w:rsidRDefault="00662D8A">
            <w:pPr>
              <w:pStyle w:val="TableParagraph"/>
              <w:spacing w:before="0" w:line="247" w:lineRule="exact"/>
              <w:rPr>
                <w:rFonts w:ascii="Arial MT"/>
              </w:rPr>
            </w:pPr>
            <w:r>
              <w:rPr>
                <w:rFonts w:ascii="Arial MT"/>
              </w:rPr>
              <w:t>Collinear</w:t>
            </w:r>
            <w:r>
              <w:rPr>
                <w:rFonts w:ascii="Arial MT"/>
                <w:spacing w:val="-10"/>
              </w:rPr>
              <w:t xml:space="preserve"> </w:t>
            </w:r>
            <w:r>
              <w:rPr>
                <w:rFonts w:ascii="Arial MT"/>
              </w:rPr>
              <w:t>test</w:t>
            </w:r>
            <w:r>
              <w:rPr>
                <w:rFonts w:ascii="Arial MT"/>
                <w:spacing w:val="2"/>
              </w:rPr>
              <w:t xml:space="preserve"> </w:t>
            </w:r>
            <w:r>
              <w:rPr>
                <w:rFonts w:ascii="Arial MT"/>
              </w:rPr>
              <w:t>regressors</w:t>
            </w:r>
            <w:r>
              <w:rPr>
                <w:rFonts w:ascii="Arial MT"/>
                <w:spacing w:val="-3"/>
              </w:rPr>
              <w:t xml:space="preserve"> </w:t>
            </w:r>
            <w:r>
              <w:rPr>
                <w:rFonts w:ascii="Arial MT"/>
              </w:rPr>
              <w:t>dropped</w:t>
            </w:r>
            <w:r>
              <w:rPr>
                <w:rFonts w:ascii="Arial MT"/>
                <w:spacing w:val="-10"/>
              </w:rPr>
              <w:t xml:space="preserve"> </w:t>
            </w:r>
            <w:r>
              <w:rPr>
                <w:rFonts w:ascii="Arial MT"/>
              </w:rPr>
              <w:t>from</w:t>
            </w:r>
            <w:r>
              <w:rPr>
                <w:rFonts w:ascii="Arial MT"/>
                <w:spacing w:val="-4"/>
              </w:rPr>
              <w:t xml:space="preserve"> </w:t>
            </w:r>
            <w:r>
              <w:rPr>
                <w:rFonts w:ascii="Arial MT"/>
              </w:rPr>
              <w:t>specification</w:t>
            </w:r>
          </w:p>
        </w:tc>
      </w:tr>
      <w:tr w:rsidR="006B30FC">
        <w:trPr>
          <w:trHeight w:val="430"/>
        </w:trPr>
        <w:tc>
          <w:tcPr>
            <w:tcW w:w="2017" w:type="dxa"/>
            <w:tcBorders>
              <w:top w:val="single" w:sz="6" w:space="0" w:color="000000"/>
              <w:bottom w:val="single" w:sz="6" w:space="0" w:color="000000"/>
            </w:tcBorders>
          </w:tcPr>
          <w:p w:rsidR="006B30FC" w:rsidRDefault="00662D8A">
            <w:pPr>
              <w:pStyle w:val="TableParagraph"/>
              <w:spacing w:before="71" w:line="240" w:lineRule="auto"/>
              <w:ind w:left="605"/>
              <w:rPr>
                <w:rFonts w:ascii="Arial MT"/>
              </w:rPr>
            </w:pPr>
            <w:r>
              <w:rPr>
                <w:rFonts w:ascii="Arial MT"/>
              </w:rPr>
              <w:t>Variable</w:t>
            </w:r>
          </w:p>
        </w:tc>
        <w:tc>
          <w:tcPr>
            <w:tcW w:w="1223" w:type="dxa"/>
            <w:tcBorders>
              <w:top w:val="double" w:sz="2" w:space="0" w:color="000000"/>
              <w:bottom w:val="double" w:sz="2" w:space="0" w:color="000000"/>
            </w:tcBorders>
          </w:tcPr>
          <w:p w:rsidR="006B30FC" w:rsidRDefault="00662D8A">
            <w:pPr>
              <w:pStyle w:val="TableParagraph"/>
              <w:spacing w:before="71" w:line="240" w:lineRule="auto"/>
              <w:ind w:right="124"/>
              <w:jc w:val="right"/>
              <w:rPr>
                <w:rFonts w:ascii="Arial MT"/>
              </w:rPr>
            </w:pPr>
            <w:r>
              <w:rPr>
                <w:rFonts w:ascii="Arial MT"/>
              </w:rPr>
              <w:t>Coefficient</w:t>
            </w:r>
          </w:p>
        </w:tc>
        <w:tc>
          <w:tcPr>
            <w:tcW w:w="1190" w:type="dxa"/>
            <w:tcBorders>
              <w:top w:val="double" w:sz="2" w:space="0" w:color="000000"/>
              <w:bottom w:val="double" w:sz="2" w:space="0" w:color="000000"/>
            </w:tcBorders>
          </w:tcPr>
          <w:p w:rsidR="006B30FC" w:rsidRDefault="00662D8A">
            <w:pPr>
              <w:pStyle w:val="TableParagraph"/>
              <w:spacing w:before="71" w:line="240" w:lineRule="auto"/>
              <w:ind w:right="106"/>
              <w:jc w:val="right"/>
              <w:rPr>
                <w:rFonts w:ascii="Arial MT"/>
              </w:rPr>
            </w:pPr>
            <w:r>
              <w:rPr>
                <w:rFonts w:ascii="Arial MT"/>
              </w:rPr>
              <w:t>Std.</w:t>
            </w:r>
            <w:r>
              <w:rPr>
                <w:rFonts w:ascii="Arial MT"/>
                <w:spacing w:val="-2"/>
              </w:rPr>
              <w:t xml:space="preserve"> </w:t>
            </w:r>
            <w:r>
              <w:rPr>
                <w:rFonts w:ascii="Arial MT"/>
              </w:rPr>
              <w:t>Error</w:t>
            </w:r>
          </w:p>
        </w:tc>
        <w:tc>
          <w:tcPr>
            <w:tcW w:w="1262" w:type="dxa"/>
            <w:tcBorders>
              <w:top w:val="double" w:sz="2" w:space="0" w:color="000000"/>
              <w:bottom w:val="double" w:sz="2" w:space="0" w:color="000000"/>
            </w:tcBorders>
          </w:tcPr>
          <w:p w:rsidR="006B30FC" w:rsidRDefault="00662D8A">
            <w:pPr>
              <w:pStyle w:val="TableParagraph"/>
              <w:spacing w:before="71" w:line="240" w:lineRule="auto"/>
              <w:ind w:right="159"/>
              <w:jc w:val="right"/>
              <w:rPr>
                <w:rFonts w:ascii="Arial MT"/>
              </w:rPr>
            </w:pPr>
            <w:r>
              <w:rPr>
                <w:rFonts w:ascii="Arial MT"/>
              </w:rPr>
              <w:t>t-Statistic</w:t>
            </w:r>
          </w:p>
        </w:tc>
        <w:tc>
          <w:tcPr>
            <w:tcW w:w="839" w:type="dxa"/>
            <w:tcBorders>
              <w:top w:val="double" w:sz="2" w:space="0" w:color="000000"/>
              <w:bottom w:val="double" w:sz="2" w:space="0" w:color="000000"/>
            </w:tcBorders>
          </w:tcPr>
          <w:p w:rsidR="006B30FC" w:rsidRDefault="00662D8A">
            <w:pPr>
              <w:pStyle w:val="TableParagraph"/>
              <w:spacing w:before="71" w:line="240" w:lineRule="auto"/>
              <w:ind w:left="185"/>
              <w:rPr>
                <w:rFonts w:ascii="Arial MT"/>
              </w:rPr>
            </w:pPr>
            <w:r>
              <w:rPr>
                <w:rFonts w:ascii="Arial MT"/>
              </w:rPr>
              <w:t>Prob.</w:t>
            </w:r>
          </w:p>
        </w:tc>
      </w:tr>
      <w:tr w:rsidR="006B30FC">
        <w:trPr>
          <w:trHeight w:val="328"/>
        </w:trPr>
        <w:tc>
          <w:tcPr>
            <w:tcW w:w="2017" w:type="dxa"/>
            <w:tcBorders>
              <w:top w:val="single" w:sz="6" w:space="0" w:color="000000"/>
            </w:tcBorders>
          </w:tcPr>
          <w:p w:rsidR="006B30FC" w:rsidRDefault="00662D8A">
            <w:pPr>
              <w:pStyle w:val="TableParagraph"/>
              <w:spacing w:before="71" w:line="237" w:lineRule="exact"/>
              <w:ind w:right="1"/>
              <w:jc w:val="center"/>
              <w:rPr>
                <w:rFonts w:ascii="Arial MT"/>
              </w:rPr>
            </w:pPr>
            <w:r>
              <w:rPr>
                <w:rFonts w:ascii="Arial MT"/>
              </w:rPr>
              <w:t>C</w:t>
            </w:r>
          </w:p>
        </w:tc>
        <w:tc>
          <w:tcPr>
            <w:tcW w:w="1223" w:type="dxa"/>
            <w:tcBorders>
              <w:top w:val="double" w:sz="2" w:space="0" w:color="000000"/>
            </w:tcBorders>
          </w:tcPr>
          <w:p w:rsidR="006B30FC" w:rsidRDefault="00662D8A">
            <w:pPr>
              <w:pStyle w:val="TableParagraph"/>
              <w:spacing w:before="71" w:line="237" w:lineRule="exact"/>
              <w:ind w:right="125"/>
              <w:jc w:val="right"/>
              <w:rPr>
                <w:rFonts w:ascii="Arial MT"/>
              </w:rPr>
            </w:pPr>
            <w:r>
              <w:rPr>
                <w:rFonts w:ascii="Arial MT"/>
              </w:rPr>
              <w:t>1.152389</w:t>
            </w:r>
          </w:p>
        </w:tc>
        <w:tc>
          <w:tcPr>
            <w:tcW w:w="1190" w:type="dxa"/>
            <w:tcBorders>
              <w:top w:val="double" w:sz="2" w:space="0" w:color="000000"/>
            </w:tcBorders>
          </w:tcPr>
          <w:p w:rsidR="006B30FC" w:rsidRDefault="00662D8A">
            <w:pPr>
              <w:pStyle w:val="TableParagraph"/>
              <w:spacing w:before="71" w:line="237" w:lineRule="exact"/>
              <w:ind w:right="109"/>
              <w:jc w:val="right"/>
              <w:rPr>
                <w:rFonts w:ascii="Arial MT"/>
              </w:rPr>
            </w:pPr>
            <w:r>
              <w:rPr>
                <w:rFonts w:ascii="Arial MT"/>
              </w:rPr>
              <w:t>0.288123</w:t>
            </w:r>
          </w:p>
        </w:tc>
        <w:tc>
          <w:tcPr>
            <w:tcW w:w="1262" w:type="dxa"/>
            <w:tcBorders>
              <w:top w:val="double" w:sz="2" w:space="0" w:color="000000"/>
            </w:tcBorders>
          </w:tcPr>
          <w:p w:rsidR="006B30FC" w:rsidRDefault="00662D8A">
            <w:pPr>
              <w:pStyle w:val="TableParagraph"/>
              <w:spacing w:before="71" w:line="237" w:lineRule="exact"/>
              <w:ind w:right="161"/>
              <w:jc w:val="right"/>
              <w:rPr>
                <w:rFonts w:ascii="Arial MT"/>
              </w:rPr>
            </w:pPr>
            <w:r>
              <w:rPr>
                <w:rFonts w:ascii="Arial MT"/>
              </w:rPr>
              <w:t>3.999638</w:t>
            </w:r>
          </w:p>
        </w:tc>
        <w:tc>
          <w:tcPr>
            <w:tcW w:w="839" w:type="dxa"/>
            <w:tcBorders>
              <w:top w:val="double" w:sz="2" w:space="0" w:color="000000"/>
            </w:tcBorders>
          </w:tcPr>
          <w:p w:rsidR="006B30FC" w:rsidRDefault="00662D8A">
            <w:pPr>
              <w:pStyle w:val="TableParagraph"/>
              <w:spacing w:before="71" w:line="237" w:lineRule="exact"/>
              <w:ind w:left="161"/>
              <w:rPr>
                <w:rFonts w:ascii="Arial MT"/>
              </w:rPr>
            </w:pPr>
            <w:r>
              <w:rPr>
                <w:rFonts w:ascii="Arial MT"/>
              </w:rPr>
              <w:t>0.0001</w:t>
            </w:r>
          </w:p>
        </w:tc>
      </w:tr>
      <w:tr w:rsidR="006B30FC">
        <w:trPr>
          <w:trHeight w:val="254"/>
        </w:trPr>
        <w:tc>
          <w:tcPr>
            <w:tcW w:w="2017" w:type="dxa"/>
          </w:tcPr>
          <w:p w:rsidR="006B30FC" w:rsidRDefault="00662D8A">
            <w:pPr>
              <w:pStyle w:val="TableParagraph"/>
              <w:spacing w:before="0" w:line="235" w:lineRule="exact"/>
              <w:ind w:left="654" w:right="655"/>
              <w:jc w:val="center"/>
              <w:rPr>
                <w:rFonts w:ascii="Arial MT"/>
              </w:rPr>
            </w:pPr>
            <w:r>
              <w:rPr>
                <w:rFonts w:ascii="Arial MT"/>
              </w:rPr>
              <w:t>ROA</w:t>
            </w:r>
          </w:p>
        </w:tc>
        <w:tc>
          <w:tcPr>
            <w:tcW w:w="1223" w:type="dxa"/>
          </w:tcPr>
          <w:p w:rsidR="006B30FC" w:rsidRDefault="00662D8A">
            <w:pPr>
              <w:pStyle w:val="TableParagraph"/>
              <w:spacing w:before="0" w:line="235" w:lineRule="exact"/>
              <w:ind w:right="125"/>
              <w:jc w:val="right"/>
              <w:rPr>
                <w:rFonts w:ascii="Arial MT"/>
              </w:rPr>
            </w:pPr>
            <w:r>
              <w:rPr>
                <w:rFonts w:ascii="Arial MT"/>
              </w:rPr>
              <w:t>4.528776</w:t>
            </w:r>
          </w:p>
        </w:tc>
        <w:tc>
          <w:tcPr>
            <w:tcW w:w="1190" w:type="dxa"/>
          </w:tcPr>
          <w:p w:rsidR="006B30FC" w:rsidRDefault="00662D8A">
            <w:pPr>
              <w:pStyle w:val="TableParagraph"/>
              <w:spacing w:before="0" w:line="235" w:lineRule="exact"/>
              <w:ind w:right="109"/>
              <w:jc w:val="right"/>
              <w:rPr>
                <w:rFonts w:ascii="Arial MT"/>
              </w:rPr>
            </w:pPr>
            <w:r>
              <w:rPr>
                <w:rFonts w:ascii="Arial MT"/>
              </w:rPr>
              <w:t>6.572803</w:t>
            </w:r>
          </w:p>
        </w:tc>
        <w:tc>
          <w:tcPr>
            <w:tcW w:w="1262" w:type="dxa"/>
          </w:tcPr>
          <w:p w:rsidR="006B30FC" w:rsidRDefault="00662D8A">
            <w:pPr>
              <w:pStyle w:val="TableParagraph"/>
              <w:spacing w:before="0" w:line="235" w:lineRule="exact"/>
              <w:ind w:right="161"/>
              <w:jc w:val="right"/>
              <w:rPr>
                <w:rFonts w:ascii="Arial MT"/>
              </w:rPr>
            </w:pPr>
            <w:r>
              <w:rPr>
                <w:rFonts w:ascii="Arial MT"/>
              </w:rPr>
              <w:t>0.689017</w:t>
            </w:r>
          </w:p>
        </w:tc>
        <w:tc>
          <w:tcPr>
            <w:tcW w:w="839" w:type="dxa"/>
          </w:tcPr>
          <w:p w:rsidR="006B30FC" w:rsidRDefault="00662D8A">
            <w:pPr>
              <w:pStyle w:val="TableParagraph"/>
              <w:spacing w:before="0" w:line="235" w:lineRule="exact"/>
              <w:ind w:left="161"/>
              <w:rPr>
                <w:rFonts w:ascii="Arial MT"/>
              </w:rPr>
            </w:pPr>
            <w:r>
              <w:rPr>
                <w:rFonts w:ascii="Arial MT"/>
              </w:rPr>
              <w:t>0.4922</w:t>
            </w:r>
          </w:p>
        </w:tc>
      </w:tr>
      <w:tr w:rsidR="006B30FC">
        <w:trPr>
          <w:trHeight w:val="254"/>
        </w:trPr>
        <w:tc>
          <w:tcPr>
            <w:tcW w:w="2017" w:type="dxa"/>
          </w:tcPr>
          <w:p w:rsidR="006B30FC" w:rsidRDefault="00662D8A">
            <w:pPr>
              <w:pStyle w:val="TableParagraph"/>
              <w:spacing w:before="0" w:line="235" w:lineRule="exact"/>
              <w:ind w:left="658"/>
              <w:rPr>
                <w:rFonts w:ascii="Arial MT"/>
              </w:rPr>
            </w:pPr>
            <w:r>
              <w:rPr>
                <w:rFonts w:ascii="Arial MT"/>
              </w:rPr>
              <w:t>ROA^2</w:t>
            </w:r>
          </w:p>
        </w:tc>
        <w:tc>
          <w:tcPr>
            <w:tcW w:w="1223" w:type="dxa"/>
          </w:tcPr>
          <w:p w:rsidR="006B30FC" w:rsidRDefault="00662D8A">
            <w:pPr>
              <w:pStyle w:val="TableParagraph"/>
              <w:spacing w:before="0" w:line="235" w:lineRule="exact"/>
              <w:ind w:right="125"/>
              <w:jc w:val="right"/>
              <w:rPr>
                <w:rFonts w:ascii="Arial MT"/>
              </w:rPr>
            </w:pPr>
            <w:r>
              <w:rPr>
                <w:rFonts w:ascii="Arial MT"/>
              </w:rPr>
              <w:t>62.37542</w:t>
            </w:r>
          </w:p>
        </w:tc>
        <w:tc>
          <w:tcPr>
            <w:tcW w:w="1190" w:type="dxa"/>
          </w:tcPr>
          <w:p w:rsidR="006B30FC" w:rsidRDefault="00662D8A">
            <w:pPr>
              <w:pStyle w:val="TableParagraph"/>
              <w:spacing w:before="0" w:line="235" w:lineRule="exact"/>
              <w:ind w:right="109"/>
              <w:jc w:val="right"/>
              <w:rPr>
                <w:rFonts w:ascii="Arial MT"/>
              </w:rPr>
            </w:pPr>
            <w:r>
              <w:rPr>
                <w:rFonts w:ascii="Arial MT"/>
              </w:rPr>
              <w:t>26.46502</w:t>
            </w:r>
          </w:p>
        </w:tc>
        <w:tc>
          <w:tcPr>
            <w:tcW w:w="1262" w:type="dxa"/>
          </w:tcPr>
          <w:p w:rsidR="006B30FC" w:rsidRDefault="00662D8A">
            <w:pPr>
              <w:pStyle w:val="TableParagraph"/>
              <w:spacing w:before="0" w:line="235" w:lineRule="exact"/>
              <w:ind w:right="161"/>
              <w:jc w:val="right"/>
              <w:rPr>
                <w:rFonts w:ascii="Arial MT"/>
              </w:rPr>
            </w:pPr>
            <w:r>
              <w:rPr>
                <w:rFonts w:ascii="Arial MT"/>
              </w:rPr>
              <w:t>2.356901</w:t>
            </w:r>
          </w:p>
        </w:tc>
        <w:tc>
          <w:tcPr>
            <w:tcW w:w="839" w:type="dxa"/>
          </w:tcPr>
          <w:p w:rsidR="006B30FC" w:rsidRDefault="00662D8A">
            <w:pPr>
              <w:pStyle w:val="TableParagraph"/>
              <w:spacing w:before="0" w:line="235" w:lineRule="exact"/>
              <w:ind w:left="161"/>
              <w:rPr>
                <w:rFonts w:ascii="Arial MT"/>
              </w:rPr>
            </w:pPr>
            <w:r>
              <w:rPr>
                <w:rFonts w:ascii="Arial MT"/>
              </w:rPr>
              <w:t>0.0201</w:t>
            </w:r>
          </w:p>
        </w:tc>
      </w:tr>
      <w:tr w:rsidR="006B30FC">
        <w:trPr>
          <w:trHeight w:val="252"/>
        </w:trPr>
        <w:tc>
          <w:tcPr>
            <w:tcW w:w="2017" w:type="dxa"/>
          </w:tcPr>
          <w:p w:rsidR="006B30FC" w:rsidRDefault="00662D8A">
            <w:pPr>
              <w:pStyle w:val="TableParagraph"/>
              <w:spacing w:before="0" w:line="232" w:lineRule="exact"/>
              <w:ind w:right="477"/>
              <w:jc w:val="right"/>
              <w:rPr>
                <w:rFonts w:ascii="Arial MT"/>
              </w:rPr>
            </w:pPr>
            <w:r>
              <w:rPr>
                <w:rFonts w:ascii="Arial MT"/>
              </w:rPr>
              <w:t>ROA*NPM</w:t>
            </w:r>
          </w:p>
        </w:tc>
        <w:tc>
          <w:tcPr>
            <w:tcW w:w="1223" w:type="dxa"/>
          </w:tcPr>
          <w:p w:rsidR="006B30FC" w:rsidRDefault="00662D8A">
            <w:pPr>
              <w:pStyle w:val="TableParagraph"/>
              <w:spacing w:before="0" w:line="232" w:lineRule="exact"/>
              <w:ind w:right="125"/>
              <w:jc w:val="right"/>
              <w:rPr>
                <w:rFonts w:ascii="Arial MT"/>
              </w:rPr>
            </w:pPr>
            <w:r>
              <w:rPr>
                <w:rFonts w:ascii="Arial MT"/>
              </w:rPr>
              <w:t>-3.237265</w:t>
            </w:r>
          </w:p>
        </w:tc>
        <w:tc>
          <w:tcPr>
            <w:tcW w:w="1190" w:type="dxa"/>
          </w:tcPr>
          <w:p w:rsidR="006B30FC" w:rsidRDefault="00662D8A">
            <w:pPr>
              <w:pStyle w:val="TableParagraph"/>
              <w:spacing w:before="0" w:line="232" w:lineRule="exact"/>
              <w:ind w:right="109"/>
              <w:jc w:val="right"/>
              <w:rPr>
                <w:rFonts w:ascii="Arial MT"/>
              </w:rPr>
            </w:pPr>
            <w:r>
              <w:rPr>
                <w:rFonts w:ascii="Arial MT"/>
              </w:rPr>
              <w:t>1.437118</w:t>
            </w:r>
          </w:p>
        </w:tc>
        <w:tc>
          <w:tcPr>
            <w:tcW w:w="1262" w:type="dxa"/>
          </w:tcPr>
          <w:p w:rsidR="006B30FC" w:rsidRDefault="00662D8A">
            <w:pPr>
              <w:pStyle w:val="TableParagraph"/>
              <w:spacing w:before="0" w:line="232" w:lineRule="exact"/>
              <w:ind w:right="161"/>
              <w:jc w:val="right"/>
              <w:rPr>
                <w:rFonts w:ascii="Arial MT"/>
              </w:rPr>
            </w:pPr>
            <w:r>
              <w:rPr>
                <w:rFonts w:ascii="Arial MT"/>
              </w:rPr>
              <w:t>-2.252608</w:t>
            </w:r>
          </w:p>
        </w:tc>
        <w:tc>
          <w:tcPr>
            <w:tcW w:w="839" w:type="dxa"/>
          </w:tcPr>
          <w:p w:rsidR="006B30FC" w:rsidRDefault="00662D8A">
            <w:pPr>
              <w:pStyle w:val="TableParagraph"/>
              <w:spacing w:before="0" w:line="232" w:lineRule="exact"/>
              <w:ind w:left="161"/>
              <w:rPr>
                <w:rFonts w:ascii="Arial MT"/>
              </w:rPr>
            </w:pPr>
            <w:r>
              <w:rPr>
                <w:rFonts w:ascii="Arial MT"/>
              </w:rPr>
              <w:t>0.0261</w:t>
            </w:r>
          </w:p>
        </w:tc>
      </w:tr>
      <w:tr w:rsidR="006B30FC">
        <w:trPr>
          <w:trHeight w:val="251"/>
        </w:trPr>
        <w:tc>
          <w:tcPr>
            <w:tcW w:w="2017" w:type="dxa"/>
          </w:tcPr>
          <w:p w:rsidR="006B30FC" w:rsidRDefault="00662D8A">
            <w:pPr>
              <w:pStyle w:val="TableParagraph"/>
              <w:spacing w:before="0" w:line="232" w:lineRule="exact"/>
              <w:ind w:right="504"/>
              <w:jc w:val="right"/>
              <w:rPr>
                <w:rFonts w:ascii="Arial MT"/>
              </w:rPr>
            </w:pPr>
            <w:r>
              <w:rPr>
                <w:rFonts w:ascii="Arial MT"/>
              </w:rPr>
              <w:t>ROA*EPS</w:t>
            </w:r>
          </w:p>
        </w:tc>
        <w:tc>
          <w:tcPr>
            <w:tcW w:w="1223" w:type="dxa"/>
          </w:tcPr>
          <w:p w:rsidR="006B30FC" w:rsidRDefault="00662D8A">
            <w:pPr>
              <w:pStyle w:val="TableParagraph"/>
              <w:spacing w:before="0" w:line="232" w:lineRule="exact"/>
              <w:ind w:right="125"/>
              <w:jc w:val="right"/>
              <w:rPr>
                <w:rFonts w:ascii="Arial MT"/>
              </w:rPr>
            </w:pPr>
            <w:r>
              <w:rPr>
                <w:rFonts w:ascii="Arial MT"/>
              </w:rPr>
              <w:t>-0.157267</w:t>
            </w:r>
          </w:p>
        </w:tc>
        <w:tc>
          <w:tcPr>
            <w:tcW w:w="1190" w:type="dxa"/>
          </w:tcPr>
          <w:p w:rsidR="006B30FC" w:rsidRDefault="00662D8A">
            <w:pPr>
              <w:pStyle w:val="TableParagraph"/>
              <w:spacing w:before="0" w:line="232" w:lineRule="exact"/>
              <w:ind w:right="109"/>
              <w:jc w:val="right"/>
              <w:rPr>
                <w:rFonts w:ascii="Arial MT"/>
              </w:rPr>
            </w:pPr>
            <w:r>
              <w:rPr>
                <w:rFonts w:ascii="Arial MT"/>
              </w:rPr>
              <w:t>0.077162</w:t>
            </w:r>
          </w:p>
        </w:tc>
        <w:tc>
          <w:tcPr>
            <w:tcW w:w="1262" w:type="dxa"/>
          </w:tcPr>
          <w:p w:rsidR="006B30FC" w:rsidRDefault="00662D8A">
            <w:pPr>
              <w:pStyle w:val="TableParagraph"/>
              <w:spacing w:before="0" w:line="232" w:lineRule="exact"/>
              <w:ind w:right="161"/>
              <w:jc w:val="right"/>
              <w:rPr>
                <w:rFonts w:ascii="Arial MT"/>
              </w:rPr>
            </w:pPr>
            <w:r>
              <w:rPr>
                <w:rFonts w:ascii="Arial MT"/>
              </w:rPr>
              <w:t>-2.038126</w:t>
            </w:r>
          </w:p>
        </w:tc>
        <w:tc>
          <w:tcPr>
            <w:tcW w:w="839" w:type="dxa"/>
          </w:tcPr>
          <w:p w:rsidR="006B30FC" w:rsidRDefault="00662D8A">
            <w:pPr>
              <w:pStyle w:val="TableParagraph"/>
              <w:spacing w:before="0" w:line="232" w:lineRule="exact"/>
              <w:ind w:left="161"/>
              <w:rPr>
                <w:rFonts w:ascii="Arial MT"/>
              </w:rPr>
            </w:pPr>
            <w:r>
              <w:rPr>
                <w:rFonts w:ascii="Arial MT"/>
              </w:rPr>
              <w:t>0.0438</w:t>
            </w:r>
          </w:p>
        </w:tc>
      </w:tr>
      <w:tr w:rsidR="006B30FC">
        <w:trPr>
          <w:trHeight w:val="254"/>
        </w:trPr>
        <w:tc>
          <w:tcPr>
            <w:tcW w:w="2017" w:type="dxa"/>
          </w:tcPr>
          <w:p w:rsidR="006B30FC" w:rsidRDefault="00662D8A">
            <w:pPr>
              <w:pStyle w:val="TableParagraph"/>
              <w:spacing w:before="0" w:line="234" w:lineRule="exact"/>
              <w:ind w:right="497"/>
              <w:jc w:val="right"/>
              <w:rPr>
                <w:rFonts w:ascii="Arial MT"/>
              </w:rPr>
            </w:pPr>
            <w:r>
              <w:rPr>
                <w:rFonts w:ascii="Arial MT"/>
              </w:rPr>
              <w:t>ROA*PER</w:t>
            </w:r>
          </w:p>
        </w:tc>
        <w:tc>
          <w:tcPr>
            <w:tcW w:w="1223" w:type="dxa"/>
          </w:tcPr>
          <w:p w:rsidR="006B30FC" w:rsidRDefault="00662D8A">
            <w:pPr>
              <w:pStyle w:val="TableParagraph"/>
              <w:spacing w:before="0" w:line="234" w:lineRule="exact"/>
              <w:ind w:right="125"/>
              <w:jc w:val="right"/>
              <w:rPr>
                <w:rFonts w:ascii="Arial MT"/>
              </w:rPr>
            </w:pPr>
            <w:r>
              <w:rPr>
                <w:rFonts w:ascii="Arial MT"/>
              </w:rPr>
              <w:t>-0.144127</w:t>
            </w:r>
          </w:p>
        </w:tc>
        <w:tc>
          <w:tcPr>
            <w:tcW w:w="1190" w:type="dxa"/>
          </w:tcPr>
          <w:p w:rsidR="006B30FC" w:rsidRDefault="00662D8A">
            <w:pPr>
              <w:pStyle w:val="TableParagraph"/>
              <w:spacing w:before="0" w:line="234" w:lineRule="exact"/>
              <w:ind w:right="109"/>
              <w:jc w:val="right"/>
              <w:rPr>
                <w:rFonts w:ascii="Arial MT"/>
              </w:rPr>
            </w:pPr>
            <w:r>
              <w:rPr>
                <w:rFonts w:ascii="Arial MT"/>
              </w:rPr>
              <w:t>0.250132</w:t>
            </w:r>
          </w:p>
        </w:tc>
        <w:tc>
          <w:tcPr>
            <w:tcW w:w="1262" w:type="dxa"/>
          </w:tcPr>
          <w:p w:rsidR="006B30FC" w:rsidRDefault="00662D8A">
            <w:pPr>
              <w:pStyle w:val="TableParagraph"/>
              <w:spacing w:before="0" w:line="234" w:lineRule="exact"/>
              <w:ind w:right="161"/>
              <w:jc w:val="right"/>
              <w:rPr>
                <w:rFonts w:ascii="Arial MT"/>
              </w:rPr>
            </w:pPr>
            <w:r>
              <w:rPr>
                <w:rFonts w:ascii="Arial MT"/>
              </w:rPr>
              <w:t>-0.576204</w:t>
            </w:r>
          </w:p>
        </w:tc>
        <w:tc>
          <w:tcPr>
            <w:tcW w:w="839" w:type="dxa"/>
          </w:tcPr>
          <w:p w:rsidR="006B30FC" w:rsidRDefault="00662D8A">
            <w:pPr>
              <w:pStyle w:val="TableParagraph"/>
              <w:spacing w:before="0" w:line="234" w:lineRule="exact"/>
              <w:ind w:left="161"/>
              <w:rPr>
                <w:rFonts w:ascii="Arial MT"/>
              </w:rPr>
            </w:pPr>
            <w:r>
              <w:rPr>
                <w:rFonts w:ascii="Arial MT"/>
              </w:rPr>
              <w:t>0.5656</w:t>
            </w:r>
          </w:p>
        </w:tc>
      </w:tr>
      <w:tr w:rsidR="006B30FC">
        <w:trPr>
          <w:trHeight w:val="252"/>
        </w:trPr>
        <w:tc>
          <w:tcPr>
            <w:tcW w:w="2017" w:type="dxa"/>
          </w:tcPr>
          <w:p w:rsidR="006B30FC" w:rsidRDefault="00662D8A">
            <w:pPr>
              <w:pStyle w:val="TableParagraph"/>
              <w:spacing w:before="0" w:line="232" w:lineRule="exact"/>
              <w:ind w:right="482"/>
              <w:jc w:val="right"/>
              <w:rPr>
                <w:rFonts w:ascii="Arial MT"/>
              </w:rPr>
            </w:pPr>
            <w:r>
              <w:rPr>
                <w:rFonts w:ascii="Arial MT"/>
              </w:rPr>
              <w:t>ROA*MBR</w:t>
            </w:r>
          </w:p>
        </w:tc>
        <w:tc>
          <w:tcPr>
            <w:tcW w:w="1223" w:type="dxa"/>
          </w:tcPr>
          <w:p w:rsidR="006B30FC" w:rsidRDefault="00662D8A">
            <w:pPr>
              <w:pStyle w:val="TableParagraph"/>
              <w:spacing w:before="0" w:line="232" w:lineRule="exact"/>
              <w:ind w:right="125"/>
              <w:jc w:val="right"/>
              <w:rPr>
                <w:rFonts w:ascii="Arial MT"/>
              </w:rPr>
            </w:pPr>
            <w:r>
              <w:rPr>
                <w:rFonts w:ascii="Arial MT"/>
              </w:rPr>
              <w:t>0.879760</w:t>
            </w:r>
          </w:p>
        </w:tc>
        <w:tc>
          <w:tcPr>
            <w:tcW w:w="1190" w:type="dxa"/>
          </w:tcPr>
          <w:p w:rsidR="006B30FC" w:rsidRDefault="00662D8A">
            <w:pPr>
              <w:pStyle w:val="TableParagraph"/>
              <w:spacing w:before="0" w:line="232" w:lineRule="exact"/>
              <w:ind w:right="109"/>
              <w:jc w:val="right"/>
              <w:rPr>
                <w:rFonts w:ascii="Arial MT"/>
              </w:rPr>
            </w:pPr>
            <w:r>
              <w:rPr>
                <w:rFonts w:ascii="Arial MT"/>
              </w:rPr>
              <w:t>2.326196</w:t>
            </w:r>
          </w:p>
        </w:tc>
        <w:tc>
          <w:tcPr>
            <w:tcW w:w="1262" w:type="dxa"/>
          </w:tcPr>
          <w:p w:rsidR="006B30FC" w:rsidRDefault="00662D8A">
            <w:pPr>
              <w:pStyle w:val="TableParagraph"/>
              <w:spacing w:before="0" w:line="232" w:lineRule="exact"/>
              <w:ind w:right="161"/>
              <w:jc w:val="right"/>
              <w:rPr>
                <w:rFonts w:ascii="Arial MT"/>
              </w:rPr>
            </w:pPr>
            <w:r>
              <w:rPr>
                <w:rFonts w:ascii="Arial MT"/>
              </w:rPr>
              <w:t>0.378197</w:t>
            </w:r>
          </w:p>
        </w:tc>
        <w:tc>
          <w:tcPr>
            <w:tcW w:w="839" w:type="dxa"/>
          </w:tcPr>
          <w:p w:rsidR="006B30FC" w:rsidRDefault="00662D8A">
            <w:pPr>
              <w:pStyle w:val="TableParagraph"/>
              <w:spacing w:before="0" w:line="232" w:lineRule="exact"/>
              <w:ind w:left="161"/>
              <w:rPr>
                <w:rFonts w:ascii="Arial MT"/>
              </w:rPr>
            </w:pPr>
            <w:r>
              <w:rPr>
                <w:rFonts w:ascii="Arial MT"/>
              </w:rPr>
              <w:t>0.7060</w:t>
            </w:r>
          </w:p>
        </w:tc>
      </w:tr>
      <w:tr w:rsidR="006B30FC">
        <w:trPr>
          <w:trHeight w:val="252"/>
        </w:trPr>
        <w:tc>
          <w:tcPr>
            <w:tcW w:w="2017" w:type="dxa"/>
          </w:tcPr>
          <w:p w:rsidR="006B30FC" w:rsidRDefault="00662D8A">
            <w:pPr>
              <w:pStyle w:val="TableParagraph"/>
              <w:spacing w:before="0" w:line="232" w:lineRule="exact"/>
              <w:ind w:left="566"/>
              <w:rPr>
                <w:rFonts w:ascii="Arial MT"/>
              </w:rPr>
            </w:pPr>
            <w:r>
              <w:rPr>
                <w:rFonts w:ascii="Arial MT"/>
              </w:rPr>
              <w:t>ROA*DR</w:t>
            </w:r>
          </w:p>
        </w:tc>
        <w:tc>
          <w:tcPr>
            <w:tcW w:w="1223" w:type="dxa"/>
          </w:tcPr>
          <w:p w:rsidR="006B30FC" w:rsidRDefault="00662D8A">
            <w:pPr>
              <w:pStyle w:val="TableParagraph"/>
              <w:spacing w:before="0" w:line="232" w:lineRule="exact"/>
              <w:ind w:right="125"/>
              <w:jc w:val="right"/>
              <w:rPr>
                <w:rFonts w:ascii="Arial MT"/>
              </w:rPr>
            </w:pPr>
            <w:r>
              <w:rPr>
                <w:rFonts w:ascii="Arial MT"/>
              </w:rPr>
              <w:t>0.010430</w:t>
            </w:r>
          </w:p>
        </w:tc>
        <w:tc>
          <w:tcPr>
            <w:tcW w:w="1190" w:type="dxa"/>
          </w:tcPr>
          <w:p w:rsidR="006B30FC" w:rsidRDefault="00662D8A">
            <w:pPr>
              <w:pStyle w:val="TableParagraph"/>
              <w:spacing w:before="0" w:line="232" w:lineRule="exact"/>
              <w:ind w:right="109"/>
              <w:jc w:val="right"/>
              <w:rPr>
                <w:rFonts w:ascii="Arial MT"/>
              </w:rPr>
            </w:pPr>
            <w:r>
              <w:rPr>
                <w:rFonts w:ascii="Arial MT"/>
              </w:rPr>
              <w:t>14.99423</w:t>
            </w:r>
          </w:p>
        </w:tc>
        <w:tc>
          <w:tcPr>
            <w:tcW w:w="1262" w:type="dxa"/>
          </w:tcPr>
          <w:p w:rsidR="006B30FC" w:rsidRDefault="00662D8A">
            <w:pPr>
              <w:pStyle w:val="TableParagraph"/>
              <w:spacing w:before="0" w:line="232" w:lineRule="exact"/>
              <w:ind w:right="161"/>
              <w:jc w:val="right"/>
              <w:rPr>
                <w:rFonts w:ascii="Arial MT"/>
              </w:rPr>
            </w:pPr>
            <w:r>
              <w:rPr>
                <w:rFonts w:ascii="Arial MT"/>
              </w:rPr>
              <w:t>0.000696</w:t>
            </w:r>
          </w:p>
        </w:tc>
        <w:tc>
          <w:tcPr>
            <w:tcW w:w="839" w:type="dxa"/>
          </w:tcPr>
          <w:p w:rsidR="006B30FC" w:rsidRDefault="00662D8A">
            <w:pPr>
              <w:pStyle w:val="TableParagraph"/>
              <w:spacing w:before="0" w:line="232" w:lineRule="exact"/>
              <w:ind w:left="161"/>
              <w:rPr>
                <w:rFonts w:ascii="Arial MT"/>
              </w:rPr>
            </w:pPr>
            <w:r>
              <w:rPr>
                <w:rFonts w:ascii="Arial MT"/>
              </w:rPr>
              <w:t>0.9994</w:t>
            </w:r>
          </w:p>
        </w:tc>
      </w:tr>
      <w:tr w:rsidR="006B30FC">
        <w:trPr>
          <w:trHeight w:val="254"/>
        </w:trPr>
        <w:tc>
          <w:tcPr>
            <w:tcW w:w="2017" w:type="dxa"/>
          </w:tcPr>
          <w:p w:rsidR="006B30FC" w:rsidRDefault="00662D8A">
            <w:pPr>
              <w:pStyle w:val="TableParagraph"/>
              <w:spacing w:before="0" w:line="235" w:lineRule="exact"/>
              <w:ind w:left="655" w:right="654"/>
              <w:jc w:val="center"/>
              <w:rPr>
                <w:rFonts w:ascii="Arial MT"/>
              </w:rPr>
            </w:pPr>
            <w:r>
              <w:rPr>
                <w:rFonts w:ascii="Arial MT"/>
              </w:rPr>
              <w:t>NPM</w:t>
            </w:r>
          </w:p>
        </w:tc>
        <w:tc>
          <w:tcPr>
            <w:tcW w:w="1223" w:type="dxa"/>
          </w:tcPr>
          <w:p w:rsidR="006B30FC" w:rsidRDefault="00662D8A">
            <w:pPr>
              <w:pStyle w:val="TableParagraph"/>
              <w:spacing w:before="0" w:line="235" w:lineRule="exact"/>
              <w:ind w:right="125"/>
              <w:jc w:val="right"/>
              <w:rPr>
                <w:rFonts w:ascii="Arial MT"/>
              </w:rPr>
            </w:pPr>
            <w:r>
              <w:rPr>
                <w:rFonts w:ascii="Arial MT"/>
              </w:rPr>
              <w:t>0.058841</w:t>
            </w:r>
          </w:p>
        </w:tc>
        <w:tc>
          <w:tcPr>
            <w:tcW w:w="1190" w:type="dxa"/>
          </w:tcPr>
          <w:p w:rsidR="006B30FC" w:rsidRDefault="00662D8A">
            <w:pPr>
              <w:pStyle w:val="TableParagraph"/>
              <w:spacing w:before="0" w:line="235" w:lineRule="exact"/>
              <w:ind w:right="109"/>
              <w:jc w:val="right"/>
              <w:rPr>
                <w:rFonts w:ascii="Arial MT"/>
              </w:rPr>
            </w:pPr>
            <w:r>
              <w:rPr>
                <w:rFonts w:ascii="Arial MT"/>
              </w:rPr>
              <w:t>0.075472</w:t>
            </w:r>
          </w:p>
        </w:tc>
        <w:tc>
          <w:tcPr>
            <w:tcW w:w="1262" w:type="dxa"/>
          </w:tcPr>
          <w:p w:rsidR="006B30FC" w:rsidRDefault="00662D8A">
            <w:pPr>
              <w:pStyle w:val="TableParagraph"/>
              <w:spacing w:before="0" w:line="235" w:lineRule="exact"/>
              <w:ind w:right="161"/>
              <w:jc w:val="right"/>
              <w:rPr>
                <w:rFonts w:ascii="Arial MT"/>
              </w:rPr>
            </w:pPr>
            <w:r>
              <w:rPr>
                <w:rFonts w:ascii="Arial MT"/>
              </w:rPr>
              <w:t>0.779637</w:t>
            </w:r>
          </w:p>
        </w:tc>
        <w:tc>
          <w:tcPr>
            <w:tcW w:w="839" w:type="dxa"/>
          </w:tcPr>
          <w:p w:rsidR="006B30FC" w:rsidRDefault="00662D8A">
            <w:pPr>
              <w:pStyle w:val="TableParagraph"/>
              <w:spacing w:before="0" w:line="235" w:lineRule="exact"/>
              <w:ind w:left="161"/>
              <w:rPr>
                <w:rFonts w:ascii="Arial MT"/>
              </w:rPr>
            </w:pPr>
            <w:r>
              <w:rPr>
                <w:rFonts w:ascii="Arial MT"/>
              </w:rPr>
              <w:t>0.4372</w:t>
            </w:r>
          </w:p>
        </w:tc>
      </w:tr>
      <w:tr w:rsidR="006B30FC">
        <w:trPr>
          <w:trHeight w:val="251"/>
        </w:trPr>
        <w:tc>
          <w:tcPr>
            <w:tcW w:w="2017" w:type="dxa"/>
          </w:tcPr>
          <w:p w:rsidR="006B30FC" w:rsidRDefault="00662D8A">
            <w:pPr>
              <w:pStyle w:val="TableParagraph"/>
              <w:spacing w:before="0" w:line="232" w:lineRule="exact"/>
              <w:ind w:left="648"/>
              <w:rPr>
                <w:rFonts w:ascii="Arial MT"/>
              </w:rPr>
            </w:pPr>
            <w:r>
              <w:rPr>
                <w:rFonts w:ascii="Arial MT"/>
              </w:rPr>
              <w:t>NPM^2</w:t>
            </w:r>
          </w:p>
        </w:tc>
        <w:tc>
          <w:tcPr>
            <w:tcW w:w="1223" w:type="dxa"/>
          </w:tcPr>
          <w:p w:rsidR="006B30FC" w:rsidRDefault="00662D8A">
            <w:pPr>
              <w:pStyle w:val="TableParagraph"/>
              <w:spacing w:before="0" w:line="232" w:lineRule="exact"/>
              <w:ind w:right="125"/>
              <w:jc w:val="right"/>
              <w:rPr>
                <w:rFonts w:ascii="Arial MT"/>
              </w:rPr>
            </w:pPr>
            <w:r>
              <w:rPr>
                <w:rFonts w:ascii="Arial MT"/>
              </w:rPr>
              <w:t>0.005107</w:t>
            </w:r>
          </w:p>
        </w:tc>
        <w:tc>
          <w:tcPr>
            <w:tcW w:w="1190" w:type="dxa"/>
          </w:tcPr>
          <w:p w:rsidR="006B30FC" w:rsidRDefault="00662D8A">
            <w:pPr>
              <w:pStyle w:val="TableParagraph"/>
              <w:spacing w:before="0" w:line="232" w:lineRule="exact"/>
              <w:ind w:right="109"/>
              <w:jc w:val="right"/>
              <w:rPr>
                <w:rFonts w:ascii="Arial MT"/>
              </w:rPr>
            </w:pPr>
            <w:r>
              <w:rPr>
                <w:rFonts w:ascii="Arial MT"/>
              </w:rPr>
              <w:t>0.003802</w:t>
            </w:r>
          </w:p>
        </w:tc>
        <w:tc>
          <w:tcPr>
            <w:tcW w:w="1262" w:type="dxa"/>
          </w:tcPr>
          <w:p w:rsidR="006B30FC" w:rsidRDefault="00662D8A">
            <w:pPr>
              <w:pStyle w:val="TableParagraph"/>
              <w:spacing w:before="0" w:line="232" w:lineRule="exact"/>
              <w:ind w:right="161"/>
              <w:jc w:val="right"/>
              <w:rPr>
                <w:rFonts w:ascii="Arial MT"/>
              </w:rPr>
            </w:pPr>
            <w:r>
              <w:rPr>
                <w:rFonts w:ascii="Arial MT"/>
              </w:rPr>
              <w:t>1.343076</w:t>
            </w:r>
          </w:p>
        </w:tc>
        <w:tc>
          <w:tcPr>
            <w:tcW w:w="839" w:type="dxa"/>
          </w:tcPr>
          <w:p w:rsidR="006B30FC" w:rsidRDefault="00662D8A">
            <w:pPr>
              <w:pStyle w:val="TableParagraph"/>
              <w:spacing w:before="0" w:line="232" w:lineRule="exact"/>
              <w:ind w:left="161"/>
              <w:rPr>
                <w:rFonts w:ascii="Arial MT"/>
              </w:rPr>
            </w:pPr>
            <w:r>
              <w:rPr>
                <w:rFonts w:ascii="Arial MT"/>
              </w:rPr>
              <w:t>0.1818</w:t>
            </w:r>
          </w:p>
        </w:tc>
      </w:tr>
      <w:tr w:rsidR="006B30FC">
        <w:trPr>
          <w:trHeight w:val="252"/>
        </w:trPr>
        <w:tc>
          <w:tcPr>
            <w:tcW w:w="2017" w:type="dxa"/>
          </w:tcPr>
          <w:p w:rsidR="006B30FC" w:rsidRDefault="00662D8A">
            <w:pPr>
              <w:pStyle w:val="TableParagraph"/>
              <w:spacing w:before="0" w:line="232" w:lineRule="exact"/>
              <w:ind w:right="500"/>
              <w:jc w:val="right"/>
              <w:rPr>
                <w:rFonts w:ascii="Arial MT"/>
              </w:rPr>
            </w:pPr>
            <w:r>
              <w:rPr>
                <w:rFonts w:ascii="Arial MT"/>
              </w:rPr>
              <w:t>NPM*EPS</w:t>
            </w:r>
          </w:p>
        </w:tc>
        <w:tc>
          <w:tcPr>
            <w:tcW w:w="1223" w:type="dxa"/>
          </w:tcPr>
          <w:p w:rsidR="006B30FC" w:rsidRDefault="00662D8A">
            <w:pPr>
              <w:pStyle w:val="TableParagraph"/>
              <w:spacing w:before="0" w:line="232" w:lineRule="exact"/>
              <w:ind w:right="125"/>
              <w:jc w:val="right"/>
              <w:rPr>
                <w:rFonts w:ascii="Arial MT"/>
              </w:rPr>
            </w:pPr>
            <w:r>
              <w:rPr>
                <w:rFonts w:ascii="Arial MT"/>
              </w:rPr>
              <w:t>0.000330</w:t>
            </w:r>
          </w:p>
        </w:tc>
        <w:tc>
          <w:tcPr>
            <w:tcW w:w="1190" w:type="dxa"/>
          </w:tcPr>
          <w:p w:rsidR="006B30FC" w:rsidRDefault="00662D8A">
            <w:pPr>
              <w:pStyle w:val="TableParagraph"/>
              <w:spacing w:before="0" w:line="232" w:lineRule="exact"/>
              <w:ind w:right="109"/>
              <w:jc w:val="right"/>
              <w:rPr>
                <w:rFonts w:ascii="Arial MT"/>
              </w:rPr>
            </w:pPr>
            <w:r>
              <w:rPr>
                <w:rFonts w:ascii="Arial MT"/>
              </w:rPr>
              <w:t>0.000886</w:t>
            </w:r>
          </w:p>
        </w:tc>
        <w:tc>
          <w:tcPr>
            <w:tcW w:w="1262" w:type="dxa"/>
          </w:tcPr>
          <w:p w:rsidR="006B30FC" w:rsidRDefault="00662D8A">
            <w:pPr>
              <w:pStyle w:val="TableParagraph"/>
              <w:spacing w:before="0" w:line="232" w:lineRule="exact"/>
              <w:ind w:right="161"/>
              <w:jc w:val="right"/>
              <w:rPr>
                <w:rFonts w:ascii="Arial MT"/>
              </w:rPr>
            </w:pPr>
            <w:r>
              <w:rPr>
                <w:rFonts w:ascii="Arial MT"/>
              </w:rPr>
              <w:t>0.371809</w:t>
            </w:r>
          </w:p>
        </w:tc>
        <w:tc>
          <w:tcPr>
            <w:tcW w:w="839" w:type="dxa"/>
          </w:tcPr>
          <w:p w:rsidR="006B30FC" w:rsidRDefault="00662D8A">
            <w:pPr>
              <w:pStyle w:val="TableParagraph"/>
              <w:spacing w:before="0" w:line="232" w:lineRule="exact"/>
              <w:ind w:left="161"/>
              <w:rPr>
                <w:rFonts w:ascii="Arial MT"/>
              </w:rPr>
            </w:pPr>
            <w:r>
              <w:rPr>
                <w:rFonts w:ascii="Arial MT"/>
              </w:rPr>
              <w:t>0.7107</w:t>
            </w:r>
          </w:p>
        </w:tc>
      </w:tr>
      <w:tr w:rsidR="006B30FC">
        <w:trPr>
          <w:trHeight w:val="254"/>
        </w:trPr>
        <w:tc>
          <w:tcPr>
            <w:tcW w:w="2017" w:type="dxa"/>
          </w:tcPr>
          <w:p w:rsidR="006B30FC" w:rsidRDefault="00662D8A">
            <w:pPr>
              <w:pStyle w:val="TableParagraph"/>
              <w:spacing w:before="0" w:line="234" w:lineRule="exact"/>
              <w:ind w:right="492"/>
              <w:jc w:val="right"/>
              <w:rPr>
                <w:rFonts w:ascii="Arial MT"/>
              </w:rPr>
            </w:pPr>
            <w:r>
              <w:rPr>
                <w:rFonts w:ascii="Arial MT"/>
              </w:rPr>
              <w:t>NPM*PER</w:t>
            </w:r>
          </w:p>
        </w:tc>
        <w:tc>
          <w:tcPr>
            <w:tcW w:w="1223" w:type="dxa"/>
          </w:tcPr>
          <w:p w:rsidR="006B30FC" w:rsidRDefault="00662D8A">
            <w:pPr>
              <w:pStyle w:val="TableParagraph"/>
              <w:spacing w:before="0" w:line="234" w:lineRule="exact"/>
              <w:ind w:right="125"/>
              <w:jc w:val="right"/>
              <w:rPr>
                <w:rFonts w:ascii="Arial MT"/>
              </w:rPr>
            </w:pPr>
            <w:r>
              <w:rPr>
                <w:rFonts w:ascii="Arial MT"/>
              </w:rPr>
              <w:t>0.001618</w:t>
            </w:r>
          </w:p>
        </w:tc>
        <w:tc>
          <w:tcPr>
            <w:tcW w:w="1190" w:type="dxa"/>
          </w:tcPr>
          <w:p w:rsidR="006B30FC" w:rsidRDefault="00662D8A">
            <w:pPr>
              <w:pStyle w:val="TableParagraph"/>
              <w:spacing w:before="0" w:line="234" w:lineRule="exact"/>
              <w:ind w:right="109"/>
              <w:jc w:val="right"/>
              <w:rPr>
                <w:rFonts w:ascii="Arial MT"/>
              </w:rPr>
            </w:pPr>
            <w:r>
              <w:rPr>
                <w:rFonts w:ascii="Arial MT"/>
              </w:rPr>
              <w:t>0.001981</w:t>
            </w:r>
          </w:p>
        </w:tc>
        <w:tc>
          <w:tcPr>
            <w:tcW w:w="1262" w:type="dxa"/>
          </w:tcPr>
          <w:p w:rsidR="006B30FC" w:rsidRDefault="00662D8A">
            <w:pPr>
              <w:pStyle w:val="TableParagraph"/>
              <w:spacing w:before="0" w:line="234" w:lineRule="exact"/>
              <w:ind w:right="161"/>
              <w:jc w:val="right"/>
              <w:rPr>
                <w:rFonts w:ascii="Arial MT"/>
              </w:rPr>
            </w:pPr>
            <w:r>
              <w:rPr>
                <w:rFonts w:ascii="Arial MT"/>
              </w:rPr>
              <w:t>0.816663</w:t>
            </w:r>
          </w:p>
        </w:tc>
        <w:tc>
          <w:tcPr>
            <w:tcW w:w="839" w:type="dxa"/>
          </w:tcPr>
          <w:p w:rsidR="006B30FC" w:rsidRDefault="00662D8A">
            <w:pPr>
              <w:pStyle w:val="TableParagraph"/>
              <w:spacing w:before="0" w:line="234" w:lineRule="exact"/>
              <w:ind w:left="161"/>
              <w:rPr>
                <w:rFonts w:ascii="Arial MT"/>
              </w:rPr>
            </w:pPr>
            <w:r>
              <w:rPr>
                <w:rFonts w:ascii="Arial MT"/>
              </w:rPr>
              <w:t>0.4158</w:t>
            </w:r>
          </w:p>
        </w:tc>
      </w:tr>
      <w:tr w:rsidR="006B30FC">
        <w:trPr>
          <w:trHeight w:val="254"/>
        </w:trPr>
        <w:tc>
          <w:tcPr>
            <w:tcW w:w="2017" w:type="dxa"/>
          </w:tcPr>
          <w:p w:rsidR="006B30FC" w:rsidRDefault="00662D8A">
            <w:pPr>
              <w:pStyle w:val="TableParagraph"/>
              <w:spacing w:before="0" w:line="234" w:lineRule="exact"/>
              <w:ind w:right="478"/>
              <w:jc w:val="right"/>
              <w:rPr>
                <w:rFonts w:ascii="Arial MT"/>
              </w:rPr>
            </w:pPr>
            <w:r>
              <w:rPr>
                <w:rFonts w:ascii="Arial MT"/>
              </w:rPr>
              <w:t>NPM*MBR</w:t>
            </w:r>
          </w:p>
        </w:tc>
        <w:tc>
          <w:tcPr>
            <w:tcW w:w="1223" w:type="dxa"/>
          </w:tcPr>
          <w:p w:rsidR="006B30FC" w:rsidRDefault="00662D8A">
            <w:pPr>
              <w:pStyle w:val="TableParagraph"/>
              <w:spacing w:before="0" w:line="234" w:lineRule="exact"/>
              <w:ind w:right="125"/>
              <w:jc w:val="right"/>
              <w:rPr>
                <w:rFonts w:ascii="Arial MT"/>
              </w:rPr>
            </w:pPr>
            <w:r>
              <w:rPr>
                <w:rFonts w:ascii="Arial MT"/>
              </w:rPr>
              <w:t>-0.010245</w:t>
            </w:r>
          </w:p>
        </w:tc>
        <w:tc>
          <w:tcPr>
            <w:tcW w:w="1190" w:type="dxa"/>
          </w:tcPr>
          <w:p w:rsidR="006B30FC" w:rsidRDefault="00662D8A">
            <w:pPr>
              <w:pStyle w:val="TableParagraph"/>
              <w:spacing w:before="0" w:line="234" w:lineRule="exact"/>
              <w:ind w:right="109"/>
              <w:jc w:val="right"/>
              <w:rPr>
                <w:rFonts w:ascii="Arial MT"/>
              </w:rPr>
            </w:pPr>
            <w:r>
              <w:rPr>
                <w:rFonts w:ascii="Arial MT"/>
              </w:rPr>
              <w:t>0.225164</w:t>
            </w:r>
          </w:p>
        </w:tc>
        <w:tc>
          <w:tcPr>
            <w:tcW w:w="1262" w:type="dxa"/>
          </w:tcPr>
          <w:p w:rsidR="006B30FC" w:rsidRDefault="00662D8A">
            <w:pPr>
              <w:pStyle w:val="TableParagraph"/>
              <w:spacing w:before="0" w:line="234" w:lineRule="exact"/>
              <w:ind w:right="161"/>
              <w:jc w:val="right"/>
              <w:rPr>
                <w:rFonts w:ascii="Arial MT"/>
              </w:rPr>
            </w:pPr>
            <w:r>
              <w:rPr>
                <w:rFonts w:ascii="Arial MT"/>
              </w:rPr>
              <w:t>-0.045499</w:t>
            </w:r>
          </w:p>
        </w:tc>
        <w:tc>
          <w:tcPr>
            <w:tcW w:w="839" w:type="dxa"/>
          </w:tcPr>
          <w:p w:rsidR="006B30FC" w:rsidRDefault="00662D8A">
            <w:pPr>
              <w:pStyle w:val="TableParagraph"/>
              <w:spacing w:before="0" w:line="234" w:lineRule="exact"/>
              <w:ind w:left="161"/>
              <w:rPr>
                <w:rFonts w:ascii="Arial MT"/>
              </w:rPr>
            </w:pPr>
            <w:r>
              <w:rPr>
                <w:rFonts w:ascii="Arial MT"/>
              </w:rPr>
              <w:t>0.9638</w:t>
            </w:r>
          </w:p>
        </w:tc>
      </w:tr>
      <w:tr w:rsidR="006B30FC">
        <w:trPr>
          <w:trHeight w:val="252"/>
        </w:trPr>
        <w:tc>
          <w:tcPr>
            <w:tcW w:w="2017" w:type="dxa"/>
          </w:tcPr>
          <w:p w:rsidR="006B30FC" w:rsidRDefault="00662D8A">
            <w:pPr>
              <w:pStyle w:val="TableParagraph"/>
              <w:spacing w:before="0" w:line="232" w:lineRule="exact"/>
              <w:ind w:left="561"/>
              <w:rPr>
                <w:rFonts w:ascii="Arial MT"/>
              </w:rPr>
            </w:pPr>
            <w:r>
              <w:rPr>
                <w:rFonts w:ascii="Arial MT"/>
              </w:rPr>
              <w:t>NPM*DR</w:t>
            </w:r>
          </w:p>
        </w:tc>
        <w:tc>
          <w:tcPr>
            <w:tcW w:w="1223" w:type="dxa"/>
          </w:tcPr>
          <w:p w:rsidR="006B30FC" w:rsidRDefault="00662D8A">
            <w:pPr>
              <w:pStyle w:val="TableParagraph"/>
              <w:spacing w:before="0" w:line="232" w:lineRule="exact"/>
              <w:ind w:right="125"/>
              <w:jc w:val="right"/>
              <w:rPr>
                <w:rFonts w:ascii="Arial MT"/>
              </w:rPr>
            </w:pPr>
            <w:r>
              <w:rPr>
                <w:rFonts w:ascii="Arial MT"/>
              </w:rPr>
              <w:t>0.053452</w:t>
            </w:r>
          </w:p>
        </w:tc>
        <w:tc>
          <w:tcPr>
            <w:tcW w:w="1190" w:type="dxa"/>
          </w:tcPr>
          <w:p w:rsidR="006B30FC" w:rsidRDefault="00662D8A">
            <w:pPr>
              <w:pStyle w:val="TableParagraph"/>
              <w:spacing w:before="0" w:line="232" w:lineRule="exact"/>
              <w:ind w:right="109"/>
              <w:jc w:val="right"/>
              <w:rPr>
                <w:rFonts w:ascii="Arial MT"/>
              </w:rPr>
            </w:pPr>
            <w:r>
              <w:rPr>
                <w:rFonts w:ascii="Arial MT"/>
              </w:rPr>
              <w:t>0.127490</w:t>
            </w:r>
          </w:p>
        </w:tc>
        <w:tc>
          <w:tcPr>
            <w:tcW w:w="1262" w:type="dxa"/>
          </w:tcPr>
          <w:p w:rsidR="006B30FC" w:rsidRDefault="00662D8A">
            <w:pPr>
              <w:pStyle w:val="TableParagraph"/>
              <w:spacing w:before="0" w:line="232" w:lineRule="exact"/>
              <w:ind w:right="161"/>
              <w:jc w:val="right"/>
              <w:rPr>
                <w:rFonts w:ascii="Arial MT"/>
              </w:rPr>
            </w:pPr>
            <w:r>
              <w:rPr>
                <w:rFonts w:ascii="Arial MT"/>
              </w:rPr>
              <w:t>0.419264</w:t>
            </w:r>
          </w:p>
        </w:tc>
        <w:tc>
          <w:tcPr>
            <w:tcW w:w="839" w:type="dxa"/>
          </w:tcPr>
          <w:p w:rsidR="006B30FC" w:rsidRDefault="00662D8A">
            <w:pPr>
              <w:pStyle w:val="TableParagraph"/>
              <w:spacing w:before="0" w:line="232" w:lineRule="exact"/>
              <w:ind w:left="161"/>
              <w:rPr>
                <w:rFonts w:ascii="Arial MT"/>
              </w:rPr>
            </w:pPr>
            <w:r>
              <w:rPr>
                <w:rFonts w:ascii="Arial MT"/>
              </w:rPr>
              <w:t>0.6758</w:t>
            </w:r>
          </w:p>
        </w:tc>
      </w:tr>
      <w:tr w:rsidR="006B30FC">
        <w:trPr>
          <w:trHeight w:val="252"/>
        </w:trPr>
        <w:tc>
          <w:tcPr>
            <w:tcW w:w="2017" w:type="dxa"/>
          </w:tcPr>
          <w:p w:rsidR="006B30FC" w:rsidRDefault="00662D8A">
            <w:pPr>
              <w:pStyle w:val="TableParagraph"/>
              <w:spacing w:before="0" w:line="232" w:lineRule="exact"/>
              <w:ind w:left="655" w:right="651"/>
              <w:jc w:val="center"/>
              <w:rPr>
                <w:rFonts w:ascii="Arial MT"/>
              </w:rPr>
            </w:pPr>
            <w:r>
              <w:rPr>
                <w:rFonts w:ascii="Arial MT"/>
              </w:rPr>
              <w:t>EPS</w:t>
            </w:r>
          </w:p>
        </w:tc>
        <w:tc>
          <w:tcPr>
            <w:tcW w:w="1223" w:type="dxa"/>
          </w:tcPr>
          <w:p w:rsidR="006B30FC" w:rsidRDefault="00662D8A">
            <w:pPr>
              <w:pStyle w:val="TableParagraph"/>
              <w:spacing w:before="0" w:line="232" w:lineRule="exact"/>
              <w:ind w:right="125"/>
              <w:jc w:val="right"/>
              <w:rPr>
                <w:rFonts w:ascii="Arial MT"/>
              </w:rPr>
            </w:pPr>
            <w:r>
              <w:rPr>
                <w:rFonts w:ascii="Arial MT"/>
              </w:rPr>
              <w:t>-0.021124</w:t>
            </w:r>
          </w:p>
        </w:tc>
        <w:tc>
          <w:tcPr>
            <w:tcW w:w="1190" w:type="dxa"/>
          </w:tcPr>
          <w:p w:rsidR="006B30FC" w:rsidRDefault="00662D8A">
            <w:pPr>
              <w:pStyle w:val="TableParagraph"/>
              <w:spacing w:before="0" w:line="232" w:lineRule="exact"/>
              <w:ind w:right="109"/>
              <w:jc w:val="right"/>
              <w:rPr>
                <w:rFonts w:ascii="Arial MT"/>
              </w:rPr>
            </w:pPr>
            <w:r>
              <w:rPr>
                <w:rFonts w:ascii="Arial MT"/>
              </w:rPr>
              <w:t>0.006158</w:t>
            </w:r>
          </w:p>
        </w:tc>
        <w:tc>
          <w:tcPr>
            <w:tcW w:w="1262" w:type="dxa"/>
          </w:tcPr>
          <w:p w:rsidR="006B30FC" w:rsidRDefault="00662D8A">
            <w:pPr>
              <w:pStyle w:val="TableParagraph"/>
              <w:spacing w:before="0" w:line="232" w:lineRule="exact"/>
              <w:ind w:right="161"/>
              <w:jc w:val="right"/>
              <w:rPr>
                <w:rFonts w:ascii="Arial MT"/>
              </w:rPr>
            </w:pPr>
            <w:r>
              <w:rPr>
                <w:rFonts w:ascii="Arial MT"/>
              </w:rPr>
              <w:t>-3.430291</w:t>
            </w:r>
          </w:p>
        </w:tc>
        <w:tc>
          <w:tcPr>
            <w:tcW w:w="839" w:type="dxa"/>
          </w:tcPr>
          <w:p w:rsidR="006B30FC" w:rsidRDefault="00662D8A">
            <w:pPr>
              <w:pStyle w:val="TableParagraph"/>
              <w:spacing w:before="0" w:line="232" w:lineRule="exact"/>
              <w:ind w:left="161"/>
              <w:rPr>
                <w:rFonts w:ascii="Arial MT"/>
              </w:rPr>
            </w:pPr>
            <w:r>
              <w:rPr>
                <w:rFonts w:ascii="Arial MT"/>
              </w:rPr>
              <w:t>0.0008</w:t>
            </w:r>
          </w:p>
        </w:tc>
      </w:tr>
      <w:tr w:rsidR="006B30FC">
        <w:trPr>
          <w:trHeight w:val="254"/>
        </w:trPr>
        <w:tc>
          <w:tcPr>
            <w:tcW w:w="2017" w:type="dxa"/>
          </w:tcPr>
          <w:p w:rsidR="006B30FC" w:rsidRDefault="00662D8A">
            <w:pPr>
              <w:pStyle w:val="TableParagraph"/>
              <w:spacing w:before="0" w:line="234" w:lineRule="exact"/>
              <w:ind w:left="655" w:right="655"/>
              <w:jc w:val="center"/>
              <w:rPr>
                <w:rFonts w:ascii="Arial MT"/>
              </w:rPr>
            </w:pPr>
            <w:r>
              <w:rPr>
                <w:rFonts w:ascii="Arial MT"/>
              </w:rPr>
              <w:t>EPS^2</w:t>
            </w:r>
          </w:p>
        </w:tc>
        <w:tc>
          <w:tcPr>
            <w:tcW w:w="1223" w:type="dxa"/>
          </w:tcPr>
          <w:p w:rsidR="006B30FC" w:rsidRDefault="00662D8A">
            <w:pPr>
              <w:pStyle w:val="TableParagraph"/>
              <w:spacing w:before="0" w:line="234" w:lineRule="exact"/>
              <w:ind w:right="126"/>
              <w:jc w:val="right"/>
              <w:rPr>
                <w:rFonts w:ascii="Arial MT"/>
              </w:rPr>
            </w:pPr>
            <w:r>
              <w:rPr>
                <w:rFonts w:ascii="Arial MT"/>
              </w:rPr>
              <w:t>7.70E-05</w:t>
            </w:r>
          </w:p>
        </w:tc>
        <w:tc>
          <w:tcPr>
            <w:tcW w:w="1190" w:type="dxa"/>
          </w:tcPr>
          <w:p w:rsidR="006B30FC" w:rsidRDefault="00662D8A">
            <w:pPr>
              <w:pStyle w:val="TableParagraph"/>
              <w:spacing w:before="0" w:line="234" w:lineRule="exact"/>
              <w:ind w:right="112"/>
              <w:jc w:val="right"/>
              <w:rPr>
                <w:rFonts w:ascii="Arial MT"/>
              </w:rPr>
            </w:pPr>
            <w:r>
              <w:rPr>
                <w:rFonts w:ascii="Arial MT"/>
              </w:rPr>
              <w:t>2.94E-05</w:t>
            </w:r>
          </w:p>
        </w:tc>
        <w:tc>
          <w:tcPr>
            <w:tcW w:w="1262" w:type="dxa"/>
          </w:tcPr>
          <w:p w:rsidR="006B30FC" w:rsidRDefault="00662D8A">
            <w:pPr>
              <w:pStyle w:val="TableParagraph"/>
              <w:spacing w:before="0" w:line="234" w:lineRule="exact"/>
              <w:ind w:right="161"/>
              <w:jc w:val="right"/>
              <w:rPr>
                <w:rFonts w:ascii="Arial MT"/>
              </w:rPr>
            </w:pPr>
            <w:r>
              <w:rPr>
                <w:rFonts w:ascii="Arial MT"/>
              </w:rPr>
              <w:t>2.616005</w:t>
            </w:r>
          </w:p>
        </w:tc>
        <w:tc>
          <w:tcPr>
            <w:tcW w:w="839" w:type="dxa"/>
          </w:tcPr>
          <w:p w:rsidR="006B30FC" w:rsidRDefault="00662D8A">
            <w:pPr>
              <w:pStyle w:val="TableParagraph"/>
              <w:spacing w:before="0" w:line="234" w:lineRule="exact"/>
              <w:ind w:left="161"/>
              <w:rPr>
                <w:rFonts w:ascii="Arial MT"/>
              </w:rPr>
            </w:pPr>
            <w:r>
              <w:rPr>
                <w:rFonts w:ascii="Arial MT"/>
              </w:rPr>
              <w:t>0.0101</w:t>
            </w:r>
          </w:p>
        </w:tc>
      </w:tr>
      <w:tr w:rsidR="006B30FC">
        <w:trPr>
          <w:trHeight w:val="251"/>
        </w:trPr>
        <w:tc>
          <w:tcPr>
            <w:tcW w:w="2017" w:type="dxa"/>
          </w:tcPr>
          <w:p w:rsidR="006B30FC" w:rsidRDefault="00662D8A">
            <w:pPr>
              <w:pStyle w:val="TableParagraph"/>
              <w:spacing w:before="0" w:line="232" w:lineRule="exact"/>
              <w:ind w:right="512"/>
              <w:jc w:val="right"/>
              <w:rPr>
                <w:rFonts w:ascii="Arial MT"/>
              </w:rPr>
            </w:pPr>
            <w:r>
              <w:rPr>
                <w:rFonts w:ascii="Arial MT"/>
              </w:rPr>
              <w:t>EPS*PER</w:t>
            </w:r>
          </w:p>
        </w:tc>
        <w:tc>
          <w:tcPr>
            <w:tcW w:w="1223" w:type="dxa"/>
          </w:tcPr>
          <w:p w:rsidR="006B30FC" w:rsidRDefault="00662D8A">
            <w:pPr>
              <w:pStyle w:val="TableParagraph"/>
              <w:spacing w:before="0" w:line="232" w:lineRule="exact"/>
              <w:ind w:right="125"/>
              <w:jc w:val="right"/>
              <w:rPr>
                <w:rFonts w:ascii="Arial MT"/>
              </w:rPr>
            </w:pPr>
            <w:r>
              <w:rPr>
                <w:rFonts w:ascii="Arial MT"/>
              </w:rPr>
              <w:t>0.001552</w:t>
            </w:r>
          </w:p>
        </w:tc>
        <w:tc>
          <w:tcPr>
            <w:tcW w:w="1190" w:type="dxa"/>
          </w:tcPr>
          <w:p w:rsidR="006B30FC" w:rsidRDefault="00662D8A">
            <w:pPr>
              <w:pStyle w:val="TableParagraph"/>
              <w:spacing w:before="0" w:line="232" w:lineRule="exact"/>
              <w:ind w:right="109"/>
              <w:jc w:val="right"/>
              <w:rPr>
                <w:rFonts w:ascii="Arial MT"/>
              </w:rPr>
            </w:pPr>
            <w:r>
              <w:rPr>
                <w:rFonts w:ascii="Arial MT"/>
              </w:rPr>
              <w:t>0.000240</w:t>
            </w:r>
          </w:p>
        </w:tc>
        <w:tc>
          <w:tcPr>
            <w:tcW w:w="1262" w:type="dxa"/>
          </w:tcPr>
          <w:p w:rsidR="006B30FC" w:rsidRDefault="00662D8A">
            <w:pPr>
              <w:pStyle w:val="TableParagraph"/>
              <w:spacing w:before="0" w:line="232" w:lineRule="exact"/>
              <w:ind w:right="161"/>
              <w:jc w:val="right"/>
              <w:rPr>
                <w:rFonts w:ascii="Arial MT"/>
              </w:rPr>
            </w:pPr>
            <w:r>
              <w:rPr>
                <w:rFonts w:ascii="Arial MT"/>
              </w:rPr>
              <w:t>6.477028</w:t>
            </w:r>
          </w:p>
        </w:tc>
        <w:tc>
          <w:tcPr>
            <w:tcW w:w="839" w:type="dxa"/>
          </w:tcPr>
          <w:p w:rsidR="006B30FC" w:rsidRDefault="00662D8A">
            <w:pPr>
              <w:pStyle w:val="TableParagraph"/>
              <w:spacing w:before="0" w:line="232" w:lineRule="exact"/>
              <w:ind w:left="161"/>
              <w:rPr>
                <w:rFonts w:ascii="Arial MT"/>
              </w:rPr>
            </w:pPr>
            <w:r>
              <w:rPr>
                <w:rFonts w:ascii="Arial MT"/>
              </w:rPr>
              <w:t>0.0000</w:t>
            </w:r>
          </w:p>
        </w:tc>
      </w:tr>
      <w:tr w:rsidR="006B30FC">
        <w:trPr>
          <w:trHeight w:val="251"/>
        </w:trPr>
        <w:tc>
          <w:tcPr>
            <w:tcW w:w="2017" w:type="dxa"/>
          </w:tcPr>
          <w:p w:rsidR="006B30FC" w:rsidRDefault="00662D8A">
            <w:pPr>
              <w:pStyle w:val="TableParagraph"/>
              <w:spacing w:before="0" w:line="232" w:lineRule="exact"/>
              <w:ind w:right="497"/>
              <w:jc w:val="right"/>
              <w:rPr>
                <w:rFonts w:ascii="Arial MT"/>
              </w:rPr>
            </w:pPr>
            <w:r>
              <w:rPr>
                <w:rFonts w:ascii="Arial MT"/>
              </w:rPr>
              <w:t>EPS*MBR</w:t>
            </w:r>
          </w:p>
        </w:tc>
        <w:tc>
          <w:tcPr>
            <w:tcW w:w="1223" w:type="dxa"/>
          </w:tcPr>
          <w:p w:rsidR="006B30FC" w:rsidRDefault="00662D8A">
            <w:pPr>
              <w:pStyle w:val="TableParagraph"/>
              <w:spacing w:before="0" w:line="232" w:lineRule="exact"/>
              <w:ind w:right="125"/>
              <w:jc w:val="right"/>
              <w:rPr>
                <w:rFonts w:ascii="Arial MT"/>
              </w:rPr>
            </w:pPr>
            <w:r>
              <w:rPr>
                <w:rFonts w:ascii="Arial MT"/>
              </w:rPr>
              <w:t>-0.002863</w:t>
            </w:r>
          </w:p>
        </w:tc>
        <w:tc>
          <w:tcPr>
            <w:tcW w:w="1190" w:type="dxa"/>
          </w:tcPr>
          <w:p w:rsidR="006B30FC" w:rsidRDefault="00662D8A">
            <w:pPr>
              <w:pStyle w:val="TableParagraph"/>
              <w:spacing w:before="0" w:line="232" w:lineRule="exact"/>
              <w:ind w:right="109"/>
              <w:jc w:val="right"/>
              <w:rPr>
                <w:rFonts w:ascii="Arial MT"/>
              </w:rPr>
            </w:pPr>
            <w:r>
              <w:rPr>
                <w:rFonts w:ascii="Arial MT"/>
              </w:rPr>
              <w:t>0.003767</w:t>
            </w:r>
          </w:p>
        </w:tc>
        <w:tc>
          <w:tcPr>
            <w:tcW w:w="1262" w:type="dxa"/>
          </w:tcPr>
          <w:p w:rsidR="006B30FC" w:rsidRDefault="00662D8A">
            <w:pPr>
              <w:pStyle w:val="TableParagraph"/>
              <w:spacing w:before="0" w:line="232" w:lineRule="exact"/>
              <w:ind w:right="161"/>
              <w:jc w:val="right"/>
              <w:rPr>
                <w:rFonts w:ascii="Arial MT"/>
              </w:rPr>
            </w:pPr>
            <w:r>
              <w:rPr>
                <w:rFonts w:ascii="Arial MT"/>
              </w:rPr>
              <w:t>-0.759919</w:t>
            </w:r>
          </w:p>
        </w:tc>
        <w:tc>
          <w:tcPr>
            <w:tcW w:w="839" w:type="dxa"/>
          </w:tcPr>
          <w:p w:rsidR="006B30FC" w:rsidRDefault="00662D8A">
            <w:pPr>
              <w:pStyle w:val="TableParagraph"/>
              <w:spacing w:before="0" w:line="232" w:lineRule="exact"/>
              <w:ind w:left="161"/>
              <w:rPr>
                <w:rFonts w:ascii="Arial MT"/>
              </w:rPr>
            </w:pPr>
            <w:r>
              <w:rPr>
                <w:rFonts w:ascii="Arial MT"/>
              </w:rPr>
              <w:t>0.4488</w:t>
            </w:r>
          </w:p>
        </w:tc>
      </w:tr>
      <w:tr w:rsidR="006B30FC">
        <w:trPr>
          <w:trHeight w:val="254"/>
        </w:trPr>
        <w:tc>
          <w:tcPr>
            <w:tcW w:w="2017" w:type="dxa"/>
          </w:tcPr>
          <w:p w:rsidR="006B30FC" w:rsidRDefault="00662D8A">
            <w:pPr>
              <w:pStyle w:val="TableParagraph"/>
              <w:spacing w:before="0" w:line="234" w:lineRule="exact"/>
              <w:ind w:left="586"/>
              <w:rPr>
                <w:rFonts w:ascii="Arial MT"/>
              </w:rPr>
            </w:pPr>
            <w:r>
              <w:rPr>
                <w:rFonts w:ascii="Arial MT"/>
              </w:rPr>
              <w:t>EPS*DR</w:t>
            </w:r>
          </w:p>
        </w:tc>
        <w:tc>
          <w:tcPr>
            <w:tcW w:w="1223" w:type="dxa"/>
          </w:tcPr>
          <w:p w:rsidR="006B30FC" w:rsidRDefault="00662D8A">
            <w:pPr>
              <w:pStyle w:val="TableParagraph"/>
              <w:spacing w:before="0" w:line="234" w:lineRule="exact"/>
              <w:ind w:right="125"/>
              <w:jc w:val="right"/>
              <w:rPr>
                <w:rFonts w:ascii="Arial MT"/>
              </w:rPr>
            </w:pPr>
            <w:r>
              <w:rPr>
                <w:rFonts w:ascii="Arial MT"/>
              </w:rPr>
              <w:t>0.016062</w:t>
            </w:r>
          </w:p>
        </w:tc>
        <w:tc>
          <w:tcPr>
            <w:tcW w:w="1190" w:type="dxa"/>
          </w:tcPr>
          <w:p w:rsidR="006B30FC" w:rsidRDefault="00662D8A">
            <w:pPr>
              <w:pStyle w:val="TableParagraph"/>
              <w:spacing w:before="0" w:line="234" w:lineRule="exact"/>
              <w:ind w:right="109"/>
              <w:jc w:val="right"/>
              <w:rPr>
                <w:rFonts w:ascii="Arial MT"/>
              </w:rPr>
            </w:pPr>
            <w:r>
              <w:rPr>
                <w:rFonts w:ascii="Arial MT"/>
              </w:rPr>
              <w:t>0.006151</w:t>
            </w:r>
          </w:p>
        </w:tc>
        <w:tc>
          <w:tcPr>
            <w:tcW w:w="1262" w:type="dxa"/>
          </w:tcPr>
          <w:p w:rsidR="006B30FC" w:rsidRDefault="00662D8A">
            <w:pPr>
              <w:pStyle w:val="TableParagraph"/>
              <w:spacing w:before="0" w:line="234" w:lineRule="exact"/>
              <w:ind w:right="161"/>
              <w:jc w:val="right"/>
              <w:rPr>
                <w:rFonts w:ascii="Arial MT"/>
              </w:rPr>
            </w:pPr>
            <w:r>
              <w:rPr>
                <w:rFonts w:ascii="Arial MT"/>
              </w:rPr>
              <w:t>2.611119</w:t>
            </w:r>
          </w:p>
        </w:tc>
        <w:tc>
          <w:tcPr>
            <w:tcW w:w="839" w:type="dxa"/>
          </w:tcPr>
          <w:p w:rsidR="006B30FC" w:rsidRDefault="00662D8A">
            <w:pPr>
              <w:pStyle w:val="TableParagraph"/>
              <w:spacing w:before="0" w:line="234" w:lineRule="exact"/>
              <w:ind w:left="161"/>
              <w:rPr>
                <w:rFonts w:ascii="Arial MT"/>
              </w:rPr>
            </w:pPr>
            <w:r>
              <w:rPr>
                <w:rFonts w:ascii="Arial MT"/>
              </w:rPr>
              <w:t>0.0102</w:t>
            </w:r>
          </w:p>
        </w:tc>
      </w:tr>
      <w:tr w:rsidR="006B30FC">
        <w:trPr>
          <w:trHeight w:val="254"/>
        </w:trPr>
        <w:tc>
          <w:tcPr>
            <w:tcW w:w="2017" w:type="dxa"/>
          </w:tcPr>
          <w:p w:rsidR="006B30FC" w:rsidRDefault="00662D8A">
            <w:pPr>
              <w:pStyle w:val="TableParagraph"/>
              <w:spacing w:before="0" w:line="235" w:lineRule="exact"/>
              <w:ind w:left="655" w:right="648"/>
              <w:jc w:val="center"/>
              <w:rPr>
                <w:rFonts w:ascii="Arial MT"/>
              </w:rPr>
            </w:pPr>
            <w:r>
              <w:rPr>
                <w:rFonts w:ascii="Arial MT"/>
              </w:rPr>
              <w:t>PER</w:t>
            </w:r>
          </w:p>
        </w:tc>
        <w:tc>
          <w:tcPr>
            <w:tcW w:w="1223" w:type="dxa"/>
          </w:tcPr>
          <w:p w:rsidR="006B30FC" w:rsidRDefault="00662D8A">
            <w:pPr>
              <w:pStyle w:val="TableParagraph"/>
              <w:spacing w:before="0" w:line="235" w:lineRule="exact"/>
              <w:ind w:right="125"/>
              <w:jc w:val="right"/>
              <w:rPr>
                <w:rFonts w:ascii="Arial MT"/>
              </w:rPr>
            </w:pPr>
            <w:r>
              <w:rPr>
                <w:rFonts w:ascii="Arial MT"/>
              </w:rPr>
              <w:t>0.000563</w:t>
            </w:r>
          </w:p>
        </w:tc>
        <w:tc>
          <w:tcPr>
            <w:tcW w:w="1190" w:type="dxa"/>
          </w:tcPr>
          <w:p w:rsidR="006B30FC" w:rsidRDefault="00662D8A">
            <w:pPr>
              <w:pStyle w:val="TableParagraph"/>
              <w:spacing w:before="0" w:line="235" w:lineRule="exact"/>
              <w:ind w:right="109"/>
              <w:jc w:val="right"/>
              <w:rPr>
                <w:rFonts w:ascii="Arial MT"/>
              </w:rPr>
            </w:pPr>
            <w:r>
              <w:rPr>
                <w:rFonts w:ascii="Arial MT"/>
              </w:rPr>
              <w:t>0.000478</w:t>
            </w:r>
          </w:p>
        </w:tc>
        <w:tc>
          <w:tcPr>
            <w:tcW w:w="1262" w:type="dxa"/>
          </w:tcPr>
          <w:p w:rsidR="006B30FC" w:rsidRDefault="00662D8A">
            <w:pPr>
              <w:pStyle w:val="TableParagraph"/>
              <w:spacing w:before="0" w:line="235" w:lineRule="exact"/>
              <w:ind w:right="161"/>
              <w:jc w:val="right"/>
              <w:rPr>
                <w:rFonts w:ascii="Arial MT"/>
              </w:rPr>
            </w:pPr>
            <w:r>
              <w:rPr>
                <w:rFonts w:ascii="Arial MT"/>
              </w:rPr>
              <w:t>1.177249</w:t>
            </w:r>
          </w:p>
        </w:tc>
        <w:tc>
          <w:tcPr>
            <w:tcW w:w="839" w:type="dxa"/>
          </w:tcPr>
          <w:p w:rsidR="006B30FC" w:rsidRDefault="00662D8A">
            <w:pPr>
              <w:pStyle w:val="TableParagraph"/>
              <w:spacing w:before="0" w:line="235" w:lineRule="exact"/>
              <w:ind w:left="161"/>
              <w:rPr>
                <w:rFonts w:ascii="Arial MT"/>
              </w:rPr>
            </w:pPr>
            <w:r>
              <w:rPr>
                <w:rFonts w:ascii="Arial MT"/>
              </w:rPr>
              <w:t>0.2415</w:t>
            </w:r>
          </w:p>
        </w:tc>
      </w:tr>
      <w:tr w:rsidR="006B30FC">
        <w:trPr>
          <w:trHeight w:val="252"/>
        </w:trPr>
        <w:tc>
          <w:tcPr>
            <w:tcW w:w="2017" w:type="dxa"/>
          </w:tcPr>
          <w:p w:rsidR="006B30FC" w:rsidRDefault="00662D8A">
            <w:pPr>
              <w:pStyle w:val="TableParagraph"/>
              <w:spacing w:before="0" w:line="232" w:lineRule="exact"/>
              <w:ind w:left="667"/>
              <w:rPr>
                <w:rFonts w:ascii="Arial MT"/>
              </w:rPr>
            </w:pPr>
            <w:r>
              <w:rPr>
                <w:rFonts w:ascii="Arial MT"/>
              </w:rPr>
              <w:t>PER^2</w:t>
            </w:r>
          </w:p>
        </w:tc>
        <w:tc>
          <w:tcPr>
            <w:tcW w:w="1223" w:type="dxa"/>
          </w:tcPr>
          <w:p w:rsidR="006B30FC" w:rsidRDefault="00662D8A">
            <w:pPr>
              <w:pStyle w:val="TableParagraph"/>
              <w:spacing w:before="0" w:line="232" w:lineRule="exact"/>
              <w:ind w:right="126"/>
              <w:jc w:val="right"/>
              <w:rPr>
                <w:rFonts w:ascii="Arial MT"/>
              </w:rPr>
            </w:pPr>
            <w:r>
              <w:rPr>
                <w:rFonts w:ascii="Arial MT"/>
              </w:rPr>
              <w:t>-5.10E-07</w:t>
            </w:r>
          </w:p>
        </w:tc>
        <w:tc>
          <w:tcPr>
            <w:tcW w:w="1190" w:type="dxa"/>
          </w:tcPr>
          <w:p w:rsidR="006B30FC" w:rsidRDefault="00662D8A">
            <w:pPr>
              <w:pStyle w:val="TableParagraph"/>
              <w:spacing w:before="0" w:line="232" w:lineRule="exact"/>
              <w:ind w:right="112"/>
              <w:jc w:val="right"/>
              <w:rPr>
                <w:rFonts w:ascii="Arial MT"/>
              </w:rPr>
            </w:pPr>
            <w:r>
              <w:rPr>
                <w:rFonts w:ascii="Arial MT"/>
              </w:rPr>
              <w:t>1.99E-07</w:t>
            </w:r>
          </w:p>
        </w:tc>
        <w:tc>
          <w:tcPr>
            <w:tcW w:w="1262" w:type="dxa"/>
          </w:tcPr>
          <w:p w:rsidR="006B30FC" w:rsidRDefault="00662D8A">
            <w:pPr>
              <w:pStyle w:val="TableParagraph"/>
              <w:spacing w:before="0" w:line="232" w:lineRule="exact"/>
              <w:ind w:right="161"/>
              <w:jc w:val="right"/>
              <w:rPr>
                <w:rFonts w:ascii="Arial MT"/>
              </w:rPr>
            </w:pPr>
            <w:r>
              <w:rPr>
                <w:rFonts w:ascii="Arial MT"/>
              </w:rPr>
              <w:t>-2.555644</w:t>
            </w:r>
          </w:p>
        </w:tc>
        <w:tc>
          <w:tcPr>
            <w:tcW w:w="839" w:type="dxa"/>
          </w:tcPr>
          <w:p w:rsidR="006B30FC" w:rsidRDefault="00662D8A">
            <w:pPr>
              <w:pStyle w:val="TableParagraph"/>
              <w:spacing w:before="0" w:line="232" w:lineRule="exact"/>
              <w:ind w:left="161"/>
              <w:rPr>
                <w:rFonts w:ascii="Arial MT"/>
              </w:rPr>
            </w:pPr>
            <w:r>
              <w:rPr>
                <w:rFonts w:ascii="Arial MT"/>
              </w:rPr>
              <w:t>0.0119</w:t>
            </w:r>
          </w:p>
        </w:tc>
      </w:tr>
      <w:tr w:rsidR="006B30FC">
        <w:trPr>
          <w:trHeight w:val="251"/>
        </w:trPr>
        <w:tc>
          <w:tcPr>
            <w:tcW w:w="2017" w:type="dxa"/>
          </w:tcPr>
          <w:p w:rsidR="006B30FC" w:rsidRDefault="00662D8A">
            <w:pPr>
              <w:pStyle w:val="TableParagraph"/>
              <w:spacing w:before="0" w:line="232" w:lineRule="exact"/>
              <w:ind w:right="492"/>
              <w:jc w:val="right"/>
              <w:rPr>
                <w:rFonts w:ascii="Arial MT"/>
              </w:rPr>
            </w:pPr>
            <w:r>
              <w:rPr>
                <w:rFonts w:ascii="Arial MT"/>
              </w:rPr>
              <w:t>PER*MBR</w:t>
            </w:r>
          </w:p>
        </w:tc>
        <w:tc>
          <w:tcPr>
            <w:tcW w:w="1223" w:type="dxa"/>
          </w:tcPr>
          <w:p w:rsidR="006B30FC" w:rsidRDefault="00662D8A">
            <w:pPr>
              <w:pStyle w:val="TableParagraph"/>
              <w:spacing w:before="0" w:line="232" w:lineRule="exact"/>
              <w:ind w:right="125"/>
              <w:jc w:val="right"/>
              <w:rPr>
                <w:rFonts w:ascii="Arial MT"/>
              </w:rPr>
            </w:pPr>
            <w:r>
              <w:rPr>
                <w:rFonts w:ascii="Arial MT"/>
              </w:rPr>
              <w:t>0.000269</w:t>
            </w:r>
          </w:p>
        </w:tc>
        <w:tc>
          <w:tcPr>
            <w:tcW w:w="1190" w:type="dxa"/>
          </w:tcPr>
          <w:p w:rsidR="006B30FC" w:rsidRDefault="00662D8A">
            <w:pPr>
              <w:pStyle w:val="TableParagraph"/>
              <w:spacing w:before="0" w:line="232" w:lineRule="exact"/>
              <w:ind w:right="112"/>
              <w:jc w:val="right"/>
              <w:rPr>
                <w:rFonts w:ascii="Arial MT"/>
              </w:rPr>
            </w:pPr>
            <w:r>
              <w:rPr>
                <w:rFonts w:ascii="Arial MT"/>
              </w:rPr>
              <w:t>9.52E-05</w:t>
            </w:r>
          </w:p>
        </w:tc>
        <w:tc>
          <w:tcPr>
            <w:tcW w:w="1262" w:type="dxa"/>
          </w:tcPr>
          <w:p w:rsidR="006B30FC" w:rsidRDefault="00662D8A">
            <w:pPr>
              <w:pStyle w:val="TableParagraph"/>
              <w:spacing w:before="0" w:line="232" w:lineRule="exact"/>
              <w:ind w:right="161"/>
              <w:jc w:val="right"/>
              <w:rPr>
                <w:rFonts w:ascii="Arial MT"/>
              </w:rPr>
            </w:pPr>
            <w:r>
              <w:rPr>
                <w:rFonts w:ascii="Arial MT"/>
              </w:rPr>
              <w:t>2.828303</w:t>
            </w:r>
          </w:p>
        </w:tc>
        <w:tc>
          <w:tcPr>
            <w:tcW w:w="839" w:type="dxa"/>
          </w:tcPr>
          <w:p w:rsidR="006B30FC" w:rsidRDefault="00662D8A">
            <w:pPr>
              <w:pStyle w:val="TableParagraph"/>
              <w:spacing w:before="0" w:line="232" w:lineRule="exact"/>
              <w:ind w:left="161"/>
              <w:rPr>
                <w:rFonts w:ascii="Arial MT"/>
              </w:rPr>
            </w:pPr>
            <w:r>
              <w:rPr>
                <w:rFonts w:ascii="Arial MT"/>
              </w:rPr>
              <w:t>0.0055</w:t>
            </w:r>
          </w:p>
        </w:tc>
      </w:tr>
      <w:tr w:rsidR="006B30FC">
        <w:trPr>
          <w:trHeight w:val="254"/>
        </w:trPr>
        <w:tc>
          <w:tcPr>
            <w:tcW w:w="2017" w:type="dxa"/>
          </w:tcPr>
          <w:p w:rsidR="006B30FC" w:rsidRDefault="00662D8A">
            <w:pPr>
              <w:pStyle w:val="TableParagraph"/>
              <w:spacing w:before="0" w:line="234" w:lineRule="exact"/>
              <w:ind w:left="581"/>
              <w:rPr>
                <w:rFonts w:ascii="Arial MT"/>
              </w:rPr>
            </w:pPr>
            <w:r>
              <w:rPr>
                <w:rFonts w:ascii="Arial MT"/>
              </w:rPr>
              <w:t>PER*DR</w:t>
            </w:r>
          </w:p>
        </w:tc>
        <w:tc>
          <w:tcPr>
            <w:tcW w:w="1223" w:type="dxa"/>
          </w:tcPr>
          <w:p w:rsidR="006B30FC" w:rsidRDefault="00662D8A">
            <w:pPr>
              <w:pStyle w:val="TableParagraph"/>
              <w:spacing w:before="0" w:line="234" w:lineRule="exact"/>
              <w:ind w:right="125"/>
              <w:jc w:val="right"/>
              <w:rPr>
                <w:rFonts w:ascii="Arial MT"/>
              </w:rPr>
            </w:pPr>
            <w:r>
              <w:rPr>
                <w:rFonts w:ascii="Arial MT"/>
              </w:rPr>
              <w:t>-0.002407</w:t>
            </w:r>
          </w:p>
        </w:tc>
        <w:tc>
          <w:tcPr>
            <w:tcW w:w="1190" w:type="dxa"/>
          </w:tcPr>
          <w:p w:rsidR="006B30FC" w:rsidRDefault="00662D8A">
            <w:pPr>
              <w:pStyle w:val="TableParagraph"/>
              <w:spacing w:before="0" w:line="234" w:lineRule="exact"/>
              <w:ind w:right="109"/>
              <w:jc w:val="right"/>
              <w:rPr>
                <w:rFonts w:ascii="Arial MT"/>
              </w:rPr>
            </w:pPr>
            <w:r>
              <w:rPr>
                <w:rFonts w:ascii="Arial MT"/>
              </w:rPr>
              <w:t>0.001620</w:t>
            </w:r>
          </w:p>
        </w:tc>
        <w:tc>
          <w:tcPr>
            <w:tcW w:w="1262" w:type="dxa"/>
          </w:tcPr>
          <w:p w:rsidR="006B30FC" w:rsidRDefault="00662D8A">
            <w:pPr>
              <w:pStyle w:val="TableParagraph"/>
              <w:spacing w:before="0" w:line="234" w:lineRule="exact"/>
              <w:ind w:right="161"/>
              <w:jc w:val="right"/>
              <w:rPr>
                <w:rFonts w:ascii="Arial MT"/>
              </w:rPr>
            </w:pPr>
            <w:r>
              <w:rPr>
                <w:rFonts w:ascii="Arial MT"/>
              </w:rPr>
              <w:t>-1.485490</w:t>
            </w:r>
          </w:p>
        </w:tc>
        <w:tc>
          <w:tcPr>
            <w:tcW w:w="839" w:type="dxa"/>
          </w:tcPr>
          <w:p w:rsidR="006B30FC" w:rsidRDefault="00662D8A">
            <w:pPr>
              <w:pStyle w:val="TableParagraph"/>
              <w:spacing w:before="0" w:line="234" w:lineRule="exact"/>
              <w:ind w:left="161"/>
              <w:rPr>
                <w:rFonts w:ascii="Arial MT"/>
              </w:rPr>
            </w:pPr>
            <w:r>
              <w:rPr>
                <w:rFonts w:ascii="Arial MT"/>
              </w:rPr>
              <w:t>0.1401</w:t>
            </w:r>
          </w:p>
        </w:tc>
      </w:tr>
      <w:tr w:rsidR="006B30FC">
        <w:trPr>
          <w:trHeight w:val="251"/>
        </w:trPr>
        <w:tc>
          <w:tcPr>
            <w:tcW w:w="2017" w:type="dxa"/>
          </w:tcPr>
          <w:p w:rsidR="006B30FC" w:rsidRDefault="00662D8A">
            <w:pPr>
              <w:pStyle w:val="TableParagraph"/>
              <w:spacing w:before="0" w:line="232" w:lineRule="exact"/>
              <w:ind w:left="653" w:right="655"/>
              <w:jc w:val="center"/>
              <w:rPr>
                <w:rFonts w:ascii="Arial MT"/>
              </w:rPr>
            </w:pPr>
            <w:r>
              <w:rPr>
                <w:rFonts w:ascii="Arial MT"/>
              </w:rPr>
              <w:t>MBR</w:t>
            </w:r>
          </w:p>
        </w:tc>
        <w:tc>
          <w:tcPr>
            <w:tcW w:w="1223" w:type="dxa"/>
          </w:tcPr>
          <w:p w:rsidR="006B30FC" w:rsidRDefault="00662D8A">
            <w:pPr>
              <w:pStyle w:val="TableParagraph"/>
              <w:spacing w:before="0" w:line="232" w:lineRule="exact"/>
              <w:ind w:right="125"/>
              <w:jc w:val="right"/>
              <w:rPr>
                <w:rFonts w:ascii="Arial MT"/>
              </w:rPr>
            </w:pPr>
            <w:r>
              <w:rPr>
                <w:rFonts w:ascii="Arial MT"/>
              </w:rPr>
              <w:t>-0.261958</w:t>
            </w:r>
          </w:p>
        </w:tc>
        <w:tc>
          <w:tcPr>
            <w:tcW w:w="1190" w:type="dxa"/>
          </w:tcPr>
          <w:p w:rsidR="006B30FC" w:rsidRDefault="00662D8A">
            <w:pPr>
              <w:pStyle w:val="TableParagraph"/>
              <w:spacing w:before="0" w:line="232" w:lineRule="exact"/>
              <w:ind w:right="109"/>
              <w:jc w:val="right"/>
              <w:rPr>
                <w:rFonts w:ascii="Arial MT"/>
              </w:rPr>
            </w:pPr>
            <w:r>
              <w:rPr>
                <w:rFonts w:ascii="Arial MT"/>
              </w:rPr>
              <w:t>0.124723</w:t>
            </w:r>
          </w:p>
        </w:tc>
        <w:tc>
          <w:tcPr>
            <w:tcW w:w="1262" w:type="dxa"/>
          </w:tcPr>
          <w:p w:rsidR="006B30FC" w:rsidRDefault="00662D8A">
            <w:pPr>
              <w:pStyle w:val="TableParagraph"/>
              <w:spacing w:before="0" w:line="232" w:lineRule="exact"/>
              <w:ind w:right="161"/>
              <w:jc w:val="right"/>
              <w:rPr>
                <w:rFonts w:ascii="Arial MT"/>
              </w:rPr>
            </w:pPr>
            <w:r>
              <w:rPr>
                <w:rFonts w:ascii="Arial MT"/>
              </w:rPr>
              <w:t>-2.100323</w:t>
            </w:r>
          </w:p>
        </w:tc>
        <w:tc>
          <w:tcPr>
            <w:tcW w:w="839" w:type="dxa"/>
          </w:tcPr>
          <w:p w:rsidR="006B30FC" w:rsidRDefault="00662D8A">
            <w:pPr>
              <w:pStyle w:val="TableParagraph"/>
              <w:spacing w:before="0" w:line="232" w:lineRule="exact"/>
              <w:ind w:left="161"/>
              <w:rPr>
                <w:rFonts w:ascii="Arial MT"/>
              </w:rPr>
            </w:pPr>
            <w:r>
              <w:rPr>
                <w:rFonts w:ascii="Arial MT"/>
              </w:rPr>
              <w:t>0.0378</w:t>
            </w:r>
          </w:p>
        </w:tc>
      </w:tr>
      <w:tr w:rsidR="006B30FC">
        <w:trPr>
          <w:trHeight w:val="251"/>
        </w:trPr>
        <w:tc>
          <w:tcPr>
            <w:tcW w:w="2017" w:type="dxa"/>
          </w:tcPr>
          <w:p w:rsidR="006B30FC" w:rsidRDefault="00662D8A">
            <w:pPr>
              <w:pStyle w:val="TableParagraph"/>
              <w:spacing w:before="0" w:line="232" w:lineRule="exact"/>
              <w:ind w:left="648"/>
              <w:rPr>
                <w:rFonts w:ascii="Arial MT"/>
              </w:rPr>
            </w:pPr>
            <w:r>
              <w:rPr>
                <w:rFonts w:ascii="Arial MT"/>
              </w:rPr>
              <w:t>MBR^2</w:t>
            </w:r>
          </w:p>
        </w:tc>
        <w:tc>
          <w:tcPr>
            <w:tcW w:w="1223" w:type="dxa"/>
          </w:tcPr>
          <w:p w:rsidR="006B30FC" w:rsidRDefault="00662D8A">
            <w:pPr>
              <w:pStyle w:val="TableParagraph"/>
              <w:spacing w:before="0" w:line="232" w:lineRule="exact"/>
              <w:ind w:right="125"/>
              <w:jc w:val="right"/>
              <w:rPr>
                <w:rFonts w:ascii="Arial MT"/>
              </w:rPr>
            </w:pPr>
            <w:r>
              <w:rPr>
                <w:rFonts w:ascii="Arial MT"/>
              </w:rPr>
              <w:t>0.003715</w:t>
            </w:r>
          </w:p>
        </w:tc>
        <w:tc>
          <w:tcPr>
            <w:tcW w:w="1190" w:type="dxa"/>
          </w:tcPr>
          <w:p w:rsidR="006B30FC" w:rsidRDefault="00662D8A">
            <w:pPr>
              <w:pStyle w:val="TableParagraph"/>
              <w:spacing w:before="0" w:line="232" w:lineRule="exact"/>
              <w:ind w:right="109"/>
              <w:jc w:val="right"/>
              <w:rPr>
                <w:rFonts w:ascii="Arial MT"/>
              </w:rPr>
            </w:pPr>
            <w:r>
              <w:rPr>
                <w:rFonts w:ascii="Arial MT"/>
              </w:rPr>
              <w:t>0.002232</w:t>
            </w:r>
          </w:p>
        </w:tc>
        <w:tc>
          <w:tcPr>
            <w:tcW w:w="1262" w:type="dxa"/>
          </w:tcPr>
          <w:p w:rsidR="006B30FC" w:rsidRDefault="00662D8A">
            <w:pPr>
              <w:pStyle w:val="TableParagraph"/>
              <w:spacing w:before="0" w:line="232" w:lineRule="exact"/>
              <w:ind w:right="161"/>
              <w:jc w:val="right"/>
              <w:rPr>
                <w:rFonts w:ascii="Arial MT"/>
              </w:rPr>
            </w:pPr>
            <w:r>
              <w:rPr>
                <w:rFonts w:ascii="Arial MT"/>
              </w:rPr>
              <w:t>1.664519</w:t>
            </w:r>
          </w:p>
        </w:tc>
        <w:tc>
          <w:tcPr>
            <w:tcW w:w="839" w:type="dxa"/>
          </w:tcPr>
          <w:p w:rsidR="006B30FC" w:rsidRDefault="00662D8A">
            <w:pPr>
              <w:pStyle w:val="TableParagraph"/>
              <w:spacing w:before="0" w:line="232" w:lineRule="exact"/>
              <w:ind w:left="161"/>
              <w:rPr>
                <w:rFonts w:ascii="Arial MT"/>
              </w:rPr>
            </w:pPr>
            <w:r>
              <w:rPr>
                <w:rFonts w:ascii="Arial MT"/>
              </w:rPr>
              <w:t>0.0987</w:t>
            </w:r>
          </w:p>
        </w:tc>
      </w:tr>
      <w:tr w:rsidR="006B30FC">
        <w:trPr>
          <w:trHeight w:val="250"/>
        </w:trPr>
        <w:tc>
          <w:tcPr>
            <w:tcW w:w="2017" w:type="dxa"/>
          </w:tcPr>
          <w:p w:rsidR="006B30FC" w:rsidRDefault="00662D8A">
            <w:pPr>
              <w:pStyle w:val="TableParagraph"/>
              <w:spacing w:before="0" w:line="231" w:lineRule="exact"/>
              <w:ind w:left="655" w:right="655"/>
              <w:jc w:val="center"/>
              <w:rPr>
                <w:rFonts w:ascii="Arial MT"/>
              </w:rPr>
            </w:pPr>
            <w:r>
              <w:rPr>
                <w:rFonts w:ascii="Arial MT"/>
              </w:rPr>
              <w:t>DR</w:t>
            </w:r>
          </w:p>
        </w:tc>
        <w:tc>
          <w:tcPr>
            <w:tcW w:w="1223" w:type="dxa"/>
          </w:tcPr>
          <w:p w:rsidR="006B30FC" w:rsidRDefault="00662D8A">
            <w:pPr>
              <w:pStyle w:val="TableParagraph"/>
              <w:spacing w:before="0" w:line="231" w:lineRule="exact"/>
              <w:ind w:right="125"/>
              <w:jc w:val="right"/>
              <w:rPr>
                <w:rFonts w:ascii="Arial MT"/>
              </w:rPr>
            </w:pPr>
            <w:r>
              <w:rPr>
                <w:rFonts w:ascii="Arial MT"/>
              </w:rPr>
              <w:t>-1.944964</w:t>
            </w:r>
          </w:p>
        </w:tc>
        <w:tc>
          <w:tcPr>
            <w:tcW w:w="1190" w:type="dxa"/>
          </w:tcPr>
          <w:p w:rsidR="006B30FC" w:rsidRDefault="00662D8A">
            <w:pPr>
              <w:pStyle w:val="TableParagraph"/>
              <w:spacing w:before="0" w:line="231" w:lineRule="exact"/>
              <w:ind w:right="109"/>
              <w:jc w:val="right"/>
              <w:rPr>
                <w:rFonts w:ascii="Arial MT"/>
              </w:rPr>
            </w:pPr>
            <w:r>
              <w:rPr>
                <w:rFonts w:ascii="Arial MT"/>
              </w:rPr>
              <w:t>0.687346</w:t>
            </w:r>
          </w:p>
        </w:tc>
        <w:tc>
          <w:tcPr>
            <w:tcW w:w="1262" w:type="dxa"/>
          </w:tcPr>
          <w:p w:rsidR="006B30FC" w:rsidRDefault="00662D8A">
            <w:pPr>
              <w:pStyle w:val="TableParagraph"/>
              <w:spacing w:before="0" w:line="231" w:lineRule="exact"/>
              <w:ind w:right="161"/>
              <w:jc w:val="right"/>
              <w:rPr>
                <w:rFonts w:ascii="Arial MT"/>
              </w:rPr>
            </w:pPr>
            <w:r>
              <w:rPr>
                <w:rFonts w:ascii="Arial MT"/>
              </w:rPr>
              <w:t>-2.829674</w:t>
            </w:r>
          </w:p>
        </w:tc>
        <w:tc>
          <w:tcPr>
            <w:tcW w:w="839" w:type="dxa"/>
          </w:tcPr>
          <w:p w:rsidR="006B30FC" w:rsidRDefault="00662D8A">
            <w:pPr>
              <w:pStyle w:val="TableParagraph"/>
              <w:spacing w:before="0" w:line="231" w:lineRule="exact"/>
              <w:ind w:left="161"/>
              <w:rPr>
                <w:rFonts w:ascii="Arial MT"/>
              </w:rPr>
            </w:pPr>
            <w:r>
              <w:rPr>
                <w:rFonts w:ascii="Arial MT"/>
              </w:rPr>
              <w:t>0.0055</w:t>
            </w:r>
          </w:p>
        </w:tc>
      </w:tr>
    </w:tbl>
    <w:p w:rsidR="006B30FC" w:rsidRDefault="006B30FC">
      <w:pPr>
        <w:spacing w:line="231" w:lineRule="exact"/>
        <w:rPr>
          <w:rFonts w:ascii="Arial MT"/>
        </w:rPr>
        <w:sectPr w:rsidR="006B30FC">
          <w:headerReference w:type="default" r:id="rId61"/>
          <w:footerReference w:type="default" r:id="rId62"/>
          <w:pgSz w:w="12240" w:h="15840"/>
          <w:pgMar w:top="1360" w:right="180" w:bottom="640" w:left="1320" w:header="0" w:footer="443" w:gutter="0"/>
          <w:cols w:space="720"/>
        </w:sectPr>
      </w:pPr>
    </w:p>
    <w:tbl>
      <w:tblPr>
        <w:tblW w:w="0" w:type="auto"/>
        <w:tblInd w:w="1544" w:type="dxa"/>
        <w:tblLayout w:type="fixed"/>
        <w:tblCellMar>
          <w:left w:w="0" w:type="dxa"/>
          <w:right w:w="0" w:type="dxa"/>
        </w:tblCellMar>
        <w:tblLook w:val="01E0" w:firstRow="1" w:lastRow="1" w:firstColumn="1" w:lastColumn="1" w:noHBand="0" w:noVBand="0"/>
      </w:tblPr>
      <w:tblGrid>
        <w:gridCol w:w="2017"/>
        <w:gridCol w:w="1223"/>
        <w:gridCol w:w="1225"/>
        <w:gridCol w:w="1105"/>
        <w:gridCol w:w="963"/>
      </w:tblGrid>
      <w:tr w:rsidR="006B30FC">
        <w:trPr>
          <w:trHeight w:val="352"/>
        </w:trPr>
        <w:tc>
          <w:tcPr>
            <w:tcW w:w="2017" w:type="dxa"/>
            <w:tcBorders>
              <w:bottom w:val="single" w:sz="6" w:space="0" w:color="000000"/>
            </w:tcBorders>
          </w:tcPr>
          <w:p w:rsidR="006B30FC" w:rsidRDefault="00662D8A">
            <w:pPr>
              <w:pStyle w:val="TableParagraph"/>
              <w:spacing w:before="0" w:line="247" w:lineRule="exact"/>
              <w:ind w:left="650" w:right="655"/>
              <w:jc w:val="center"/>
              <w:rPr>
                <w:rFonts w:ascii="Arial MT"/>
              </w:rPr>
            </w:pPr>
            <w:r>
              <w:rPr>
                <w:rFonts w:ascii="Arial MT"/>
              </w:rPr>
              <w:lastRenderedPageBreak/>
              <w:t>DR^2</w:t>
            </w:r>
          </w:p>
        </w:tc>
        <w:tc>
          <w:tcPr>
            <w:tcW w:w="1223" w:type="dxa"/>
            <w:tcBorders>
              <w:bottom w:val="double" w:sz="2" w:space="0" w:color="000000"/>
            </w:tcBorders>
          </w:tcPr>
          <w:p w:rsidR="006B30FC" w:rsidRDefault="00662D8A">
            <w:pPr>
              <w:pStyle w:val="TableParagraph"/>
              <w:spacing w:before="0" w:line="247" w:lineRule="exact"/>
              <w:ind w:left="86" w:right="36"/>
              <w:jc w:val="center"/>
              <w:rPr>
                <w:rFonts w:ascii="Arial MT"/>
              </w:rPr>
            </w:pPr>
            <w:r>
              <w:rPr>
                <w:rFonts w:ascii="Arial MT"/>
              </w:rPr>
              <w:t>1.699272</w:t>
            </w:r>
          </w:p>
        </w:tc>
        <w:tc>
          <w:tcPr>
            <w:tcW w:w="1225" w:type="dxa"/>
            <w:tcBorders>
              <w:bottom w:val="double" w:sz="2" w:space="0" w:color="000000"/>
            </w:tcBorders>
          </w:tcPr>
          <w:p w:rsidR="006B30FC" w:rsidRDefault="00662D8A">
            <w:pPr>
              <w:pStyle w:val="TableParagraph"/>
              <w:spacing w:before="0" w:line="247" w:lineRule="exact"/>
              <w:ind w:left="159"/>
              <w:rPr>
                <w:rFonts w:ascii="Arial MT"/>
              </w:rPr>
            </w:pPr>
            <w:r>
              <w:rPr>
                <w:rFonts w:ascii="Arial MT"/>
              </w:rPr>
              <w:t>0.587587</w:t>
            </w:r>
          </w:p>
        </w:tc>
        <w:tc>
          <w:tcPr>
            <w:tcW w:w="1105" w:type="dxa"/>
            <w:tcBorders>
              <w:bottom w:val="double" w:sz="2" w:space="0" w:color="000000"/>
            </w:tcBorders>
          </w:tcPr>
          <w:p w:rsidR="006B30FC" w:rsidRDefault="00662D8A">
            <w:pPr>
              <w:pStyle w:val="TableParagraph"/>
              <w:spacing w:before="0" w:line="247" w:lineRule="exact"/>
              <w:ind w:left="144"/>
              <w:rPr>
                <w:rFonts w:ascii="Arial MT"/>
              </w:rPr>
            </w:pPr>
            <w:r>
              <w:rPr>
                <w:rFonts w:ascii="Arial MT"/>
              </w:rPr>
              <w:t>2.891948</w:t>
            </w:r>
          </w:p>
        </w:tc>
        <w:tc>
          <w:tcPr>
            <w:tcW w:w="963" w:type="dxa"/>
            <w:tcBorders>
              <w:bottom w:val="double" w:sz="2" w:space="0" w:color="000000"/>
            </w:tcBorders>
          </w:tcPr>
          <w:p w:rsidR="006B30FC" w:rsidRDefault="00662D8A">
            <w:pPr>
              <w:pStyle w:val="TableParagraph"/>
              <w:spacing w:before="0" w:line="247" w:lineRule="exact"/>
              <w:ind w:right="3"/>
              <w:jc w:val="right"/>
              <w:rPr>
                <w:rFonts w:ascii="Arial MT"/>
              </w:rPr>
            </w:pPr>
            <w:r>
              <w:rPr>
                <w:rFonts w:ascii="Arial MT"/>
              </w:rPr>
              <w:t>0.0046</w:t>
            </w:r>
          </w:p>
        </w:tc>
      </w:tr>
      <w:tr w:rsidR="006B30FC">
        <w:trPr>
          <w:trHeight w:val="330"/>
        </w:trPr>
        <w:tc>
          <w:tcPr>
            <w:tcW w:w="2017" w:type="dxa"/>
            <w:tcBorders>
              <w:top w:val="single" w:sz="6" w:space="0" w:color="000000"/>
            </w:tcBorders>
          </w:tcPr>
          <w:p w:rsidR="006B30FC" w:rsidRDefault="00662D8A">
            <w:pPr>
              <w:pStyle w:val="TableParagraph"/>
              <w:spacing w:before="76" w:line="235" w:lineRule="exact"/>
              <w:rPr>
                <w:rFonts w:ascii="Arial MT"/>
              </w:rPr>
            </w:pPr>
            <w:r>
              <w:rPr>
                <w:rFonts w:ascii="Arial MT"/>
              </w:rPr>
              <w:t>R-squared</w:t>
            </w:r>
          </w:p>
        </w:tc>
        <w:tc>
          <w:tcPr>
            <w:tcW w:w="1223" w:type="dxa"/>
            <w:tcBorders>
              <w:top w:val="double" w:sz="2" w:space="0" w:color="000000"/>
            </w:tcBorders>
          </w:tcPr>
          <w:p w:rsidR="006B30FC" w:rsidRDefault="00662D8A">
            <w:pPr>
              <w:pStyle w:val="TableParagraph"/>
              <w:spacing w:before="76" w:line="235" w:lineRule="exact"/>
              <w:ind w:left="86" w:right="36"/>
              <w:jc w:val="center"/>
              <w:rPr>
                <w:rFonts w:ascii="Arial MT"/>
              </w:rPr>
            </w:pPr>
            <w:r>
              <w:rPr>
                <w:rFonts w:ascii="Arial MT"/>
              </w:rPr>
              <w:t>0.429618</w:t>
            </w:r>
          </w:p>
        </w:tc>
        <w:tc>
          <w:tcPr>
            <w:tcW w:w="2330" w:type="dxa"/>
            <w:gridSpan w:val="2"/>
            <w:tcBorders>
              <w:top w:val="double" w:sz="2" w:space="0" w:color="000000"/>
            </w:tcBorders>
          </w:tcPr>
          <w:p w:rsidR="006B30FC" w:rsidRDefault="00662D8A">
            <w:pPr>
              <w:pStyle w:val="TableParagraph"/>
              <w:spacing w:before="76" w:line="235" w:lineRule="exact"/>
              <w:ind w:left="131"/>
              <w:rPr>
                <w:rFonts w:ascii="Arial MT"/>
              </w:rPr>
            </w:pPr>
            <w:r>
              <w:rPr>
                <w:rFonts w:ascii="Arial MT"/>
              </w:rPr>
              <w:t>Mean</w:t>
            </w:r>
            <w:r>
              <w:rPr>
                <w:rFonts w:ascii="Arial MT"/>
                <w:spacing w:val="-6"/>
              </w:rPr>
              <w:t xml:space="preserve"> </w:t>
            </w:r>
            <w:r>
              <w:rPr>
                <w:rFonts w:ascii="Arial MT"/>
              </w:rPr>
              <w:t>dependent</w:t>
            </w:r>
            <w:r>
              <w:rPr>
                <w:rFonts w:ascii="Arial MT"/>
                <w:spacing w:val="-1"/>
              </w:rPr>
              <w:t xml:space="preserve"> </w:t>
            </w:r>
            <w:r>
              <w:rPr>
                <w:rFonts w:ascii="Arial MT"/>
              </w:rPr>
              <w:t>var</w:t>
            </w:r>
          </w:p>
        </w:tc>
        <w:tc>
          <w:tcPr>
            <w:tcW w:w="963" w:type="dxa"/>
            <w:tcBorders>
              <w:top w:val="double" w:sz="2" w:space="0" w:color="000000"/>
            </w:tcBorders>
          </w:tcPr>
          <w:p w:rsidR="006B30FC" w:rsidRDefault="00662D8A">
            <w:pPr>
              <w:pStyle w:val="TableParagraph"/>
              <w:spacing w:before="76" w:line="235" w:lineRule="exact"/>
              <w:ind w:right="3"/>
              <w:jc w:val="right"/>
              <w:rPr>
                <w:rFonts w:ascii="Arial MT"/>
              </w:rPr>
            </w:pPr>
            <w:r>
              <w:rPr>
                <w:rFonts w:ascii="Arial MT"/>
              </w:rPr>
              <w:t>0.703534</w:t>
            </w:r>
          </w:p>
        </w:tc>
      </w:tr>
      <w:tr w:rsidR="006B30FC">
        <w:trPr>
          <w:trHeight w:val="252"/>
        </w:trPr>
        <w:tc>
          <w:tcPr>
            <w:tcW w:w="2017" w:type="dxa"/>
          </w:tcPr>
          <w:p w:rsidR="006B30FC" w:rsidRDefault="00662D8A">
            <w:pPr>
              <w:pStyle w:val="TableParagraph"/>
              <w:spacing w:before="0" w:line="232" w:lineRule="exact"/>
              <w:rPr>
                <w:rFonts w:ascii="Arial MT"/>
              </w:rPr>
            </w:pPr>
            <w:r>
              <w:rPr>
                <w:rFonts w:ascii="Arial MT"/>
              </w:rPr>
              <w:t>Adjusted</w:t>
            </w:r>
            <w:r>
              <w:rPr>
                <w:rFonts w:ascii="Arial MT"/>
                <w:spacing w:val="-2"/>
              </w:rPr>
              <w:t xml:space="preserve"> </w:t>
            </w:r>
            <w:r>
              <w:rPr>
                <w:rFonts w:ascii="Arial MT"/>
              </w:rPr>
              <w:t>R-squared</w:t>
            </w:r>
          </w:p>
        </w:tc>
        <w:tc>
          <w:tcPr>
            <w:tcW w:w="1223" w:type="dxa"/>
          </w:tcPr>
          <w:p w:rsidR="006B30FC" w:rsidRDefault="00662D8A">
            <w:pPr>
              <w:pStyle w:val="TableParagraph"/>
              <w:spacing w:before="0" w:line="232" w:lineRule="exact"/>
              <w:ind w:left="86" w:right="36"/>
              <w:jc w:val="center"/>
              <w:rPr>
                <w:rFonts w:ascii="Arial MT"/>
              </w:rPr>
            </w:pPr>
            <w:r>
              <w:rPr>
                <w:rFonts w:ascii="Arial MT"/>
              </w:rPr>
              <w:t>0.302867</w:t>
            </w:r>
          </w:p>
        </w:tc>
        <w:tc>
          <w:tcPr>
            <w:tcW w:w="2330" w:type="dxa"/>
            <w:gridSpan w:val="2"/>
          </w:tcPr>
          <w:p w:rsidR="006B30FC" w:rsidRDefault="00662D8A">
            <w:pPr>
              <w:pStyle w:val="TableParagraph"/>
              <w:spacing w:before="0" w:line="232" w:lineRule="exact"/>
              <w:ind w:left="126"/>
              <w:rPr>
                <w:rFonts w:ascii="Arial MT"/>
              </w:rPr>
            </w:pPr>
            <w:r>
              <w:rPr>
                <w:rFonts w:ascii="Arial MT"/>
              </w:rPr>
              <w:t>S.D.</w:t>
            </w:r>
            <w:r>
              <w:rPr>
                <w:rFonts w:ascii="Arial MT"/>
                <w:spacing w:val="-4"/>
              </w:rPr>
              <w:t xml:space="preserve"> </w:t>
            </w:r>
            <w:r>
              <w:rPr>
                <w:rFonts w:ascii="Arial MT"/>
              </w:rPr>
              <w:t>dependent</w:t>
            </w:r>
            <w:r>
              <w:rPr>
                <w:rFonts w:ascii="Arial MT"/>
                <w:spacing w:val="2"/>
              </w:rPr>
              <w:t xml:space="preserve"> </w:t>
            </w:r>
            <w:r>
              <w:rPr>
                <w:rFonts w:ascii="Arial MT"/>
              </w:rPr>
              <w:t>var</w:t>
            </w:r>
          </w:p>
        </w:tc>
        <w:tc>
          <w:tcPr>
            <w:tcW w:w="963" w:type="dxa"/>
          </w:tcPr>
          <w:p w:rsidR="006B30FC" w:rsidRDefault="00662D8A">
            <w:pPr>
              <w:pStyle w:val="TableParagraph"/>
              <w:spacing w:before="0" w:line="232" w:lineRule="exact"/>
              <w:ind w:right="3"/>
              <w:jc w:val="right"/>
              <w:rPr>
                <w:rFonts w:ascii="Arial MT"/>
              </w:rPr>
            </w:pPr>
            <w:r>
              <w:rPr>
                <w:rFonts w:ascii="Arial MT"/>
              </w:rPr>
              <w:t>0.791329</w:t>
            </w:r>
          </w:p>
        </w:tc>
      </w:tr>
      <w:tr w:rsidR="006B30FC">
        <w:trPr>
          <w:trHeight w:val="254"/>
        </w:trPr>
        <w:tc>
          <w:tcPr>
            <w:tcW w:w="2017" w:type="dxa"/>
          </w:tcPr>
          <w:p w:rsidR="006B30FC" w:rsidRDefault="00662D8A">
            <w:pPr>
              <w:pStyle w:val="TableParagraph"/>
              <w:spacing w:before="0" w:line="234" w:lineRule="exact"/>
              <w:rPr>
                <w:rFonts w:ascii="Arial MT"/>
              </w:rPr>
            </w:pPr>
            <w:r>
              <w:rPr>
                <w:rFonts w:ascii="Arial MT"/>
              </w:rPr>
              <w:t>S.E.</w:t>
            </w:r>
            <w:r>
              <w:rPr>
                <w:rFonts w:ascii="Arial MT"/>
                <w:spacing w:val="-5"/>
              </w:rPr>
              <w:t xml:space="preserve"> </w:t>
            </w:r>
            <w:r>
              <w:rPr>
                <w:rFonts w:ascii="Arial MT"/>
              </w:rPr>
              <w:t>of regression</w:t>
            </w:r>
          </w:p>
        </w:tc>
        <w:tc>
          <w:tcPr>
            <w:tcW w:w="1223" w:type="dxa"/>
          </w:tcPr>
          <w:p w:rsidR="006B30FC" w:rsidRDefault="00662D8A">
            <w:pPr>
              <w:pStyle w:val="TableParagraph"/>
              <w:spacing w:before="0" w:line="234" w:lineRule="exact"/>
              <w:ind w:left="86" w:right="36"/>
              <w:jc w:val="center"/>
              <w:rPr>
                <w:rFonts w:ascii="Arial MT"/>
              </w:rPr>
            </w:pPr>
            <w:r>
              <w:rPr>
                <w:rFonts w:ascii="Arial MT"/>
              </w:rPr>
              <w:t>0.660716</w:t>
            </w:r>
          </w:p>
        </w:tc>
        <w:tc>
          <w:tcPr>
            <w:tcW w:w="2330" w:type="dxa"/>
            <w:gridSpan w:val="2"/>
          </w:tcPr>
          <w:p w:rsidR="006B30FC" w:rsidRDefault="00662D8A">
            <w:pPr>
              <w:pStyle w:val="TableParagraph"/>
              <w:spacing w:before="0" w:line="234" w:lineRule="exact"/>
              <w:ind w:left="126"/>
              <w:rPr>
                <w:rFonts w:ascii="Arial MT"/>
              </w:rPr>
            </w:pPr>
            <w:r>
              <w:rPr>
                <w:rFonts w:ascii="Arial MT"/>
              </w:rPr>
              <w:t>Akaike</w:t>
            </w:r>
            <w:r>
              <w:rPr>
                <w:rFonts w:ascii="Arial MT"/>
                <w:spacing w:val="-3"/>
              </w:rPr>
              <w:t xml:space="preserve"> </w:t>
            </w:r>
            <w:r>
              <w:rPr>
                <w:rFonts w:ascii="Arial MT"/>
              </w:rPr>
              <w:t>info</w:t>
            </w:r>
            <w:r>
              <w:rPr>
                <w:rFonts w:ascii="Arial MT"/>
                <w:spacing w:val="-2"/>
              </w:rPr>
              <w:t xml:space="preserve"> </w:t>
            </w:r>
            <w:r>
              <w:rPr>
                <w:rFonts w:ascii="Arial MT"/>
              </w:rPr>
              <w:t>criterion</w:t>
            </w:r>
          </w:p>
        </w:tc>
        <w:tc>
          <w:tcPr>
            <w:tcW w:w="963" w:type="dxa"/>
          </w:tcPr>
          <w:p w:rsidR="006B30FC" w:rsidRDefault="00662D8A">
            <w:pPr>
              <w:pStyle w:val="TableParagraph"/>
              <w:spacing w:before="0" w:line="234" w:lineRule="exact"/>
              <w:ind w:right="3"/>
              <w:jc w:val="right"/>
              <w:rPr>
                <w:rFonts w:ascii="Arial MT"/>
              </w:rPr>
            </w:pPr>
            <w:r>
              <w:rPr>
                <w:rFonts w:ascii="Arial MT"/>
              </w:rPr>
              <w:t>2.176375</w:t>
            </w:r>
          </w:p>
        </w:tc>
      </w:tr>
      <w:tr w:rsidR="006B30FC">
        <w:trPr>
          <w:trHeight w:val="251"/>
        </w:trPr>
        <w:tc>
          <w:tcPr>
            <w:tcW w:w="2017" w:type="dxa"/>
          </w:tcPr>
          <w:p w:rsidR="006B30FC" w:rsidRDefault="00662D8A">
            <w:pPr>
              <w:pStyle w:val="TableParagraph"/>
              <w:spacing w:before="0" w:line="232" w:lineRule="exact"/>
              <w:rPr>
                <w:rFonts w:ascii="Arial MT"/>
              </w:rPr>
            </w:pPr>
            <w:r>
              <w:rPr>
                <w:rFonts w:ascii="Arial MT"/>
              </w:rPr>
              <w:t>Sum</w:t>
            </w:r>
            <w:r>
              <w:rPr>
                <w:rFonts w:ascii="Arial MT"/>
                <w:spacing w:val="-2"/>
              </w:rPr>
              <w:t xml:space="preserve"> </w:t>
            </w:r>
            <w:r>
              <w:rPr>
                <w:rFonts w:ascii="Arial MT"/>
              </w:rPr>
              <w:t>squared</w:t>
            </w:r>
            <w:r>
              <w:rPr>
                <w:rFonts w:ascii="Arial MT"/>
                <w:spacing w:val="-3"/>
              </w:rPr>
              <w:t xml:space="preserve"> </w:t>
            </w:r>
            <w:r>
              <w:rPr>
                <w:rFonts w:ascii="Arial MT"/>
              </w:rPr>
              <w:t>resid</w:t>
            </w:r>
          </w:p>
        </w:tc>
        <w:tc>
          <w:tcPr>
            <w:tcW w:w="1223" w:type="dxa"/>
          </w:tcPr>
          <w:p w:rsidR="006B30FC" w:rsidRDefault="00662D8A">
            <w:pPr>
              <w:pStyle w:val="TableParagraph"/>
              <w:spacing w:before="0" w:line="232" w:lineRule="exact"/>
              <w:ind w:left="86" w:right="36"/>
              <w:jc w:val="center"/>
              <w:rPr>
                <w:rFonts w:ascii="Arial MT"/>
              </w:rPr>
            </w:pPr>
            <w:r>
              <w:rPr>
                <w:rFonts w:ascii="Arial MT"/>
              </w:rPr>
              <w:t>51.07581</w:t>
            </w:r>
          </w:p>
        </w:tc>
        <w:tc>
          <w:tcPr>
            <w:tcW w:w="2330" w:type="dxa"/>
            <w:gridSpan w:val="2"/>
          </w:tcPr>
          <w:p w:rsidR="006B30FC" w:rsidRDefault="00662D8A">
            <w:pPr>
              <w:pStyle w:val="TableParagraph"/>
              <w:spacing w:before="0" w:line="232" w:lineRule="exact"/>
              <w:ind w:left="126"/>
              <w:rPr>
                <w:rFonts w:ascii="Arial MT"/>
              </w:rPr>
            </w:pPr>
            <w:r>
              <w:rPr>
                <w:rFonts w:ascii="Arial MT"/>
              </w:rPr>
              <w:t>Schwarz</w:t>
            </w:r>
            <w:r>
              <w:rPr>
                <w:rFonts w:ascii="Arial MT"/>
                <w:spacing w:val="-4"/>
              </w:rPr>
              <w:t xml:space="preserve"> </w:t>
            </w:r>
            <w:r>
              <w:rPr>
                <w:rFonts w:ascii="Arial MT"/>
              </w:rPr>
              <w:t>criterion</w:t>
            </w:r>
          </w:p>
        </w:tc>
        <w:tc>
          <w:tcPr>
            <w:tcW w:w="963" w:type="dxa"/>
          </w:tcPr>
          <w:p w:rsidR="006B30FC" w:rsidRDefault="00662D8A">
            <w:pPr>
              <w:pStyle w:val="TableParagraph"/>
              <w:spacing w:before="0" w:line="232" w:lineRule="exact"/>
              <w:ind w:right="3"/>
              <w:jc w:val="right"/>
              <w:rPr>
                <w:rFonts w:ascii="Arial MT"/>
              </w:rPr>
            </w:pPr>
            <w:r>
              <w:rPr>
                <w:rFonts w:ascii="Arial MT"/>
              </w:rPr>
              <w:t>2.733215</w:t>
            </w:r>
          </w:p>
        </w:tc>
      </w:tr>
      <w:tr w:rsidR="006B30FC">
        <w:trPr>
          <w:trHeight w:val="252"/>
        </w:trPr>
        <w:tc>
          <w:tcPr>
            <w:tcW w:w="2017" w:type="dxa"/>
          </w:tcPr>
          <w:p w:rsidR="006B30FC" w:rsidRDefault="00662D8A">
            <w:pPr>
              <w:pStyle w:val="TableParagraph"/>
              <w:spacing w:before="0" w:line="232" w:lineRule="exact"/>
              <w:rPr>
                <w:rFonts w:ascii="Arial MT"/>
              </w:rPr>
            </w:pPr>
            <w:r>
              <w:rPr>
                <w:rFonts w:ascii="Arial MT"/>
              </w:rPr>
              <w:t>Log</w:t>
            </w:r>
            <w:r>
              <w:rPr>
                <w:rFonts w:ascii="Arial MT"/>
                <w:spacing w:val="-3"/>
              </w:rPr>
              <w:t xml:space="preserve"> </w:t>
            </w:r>
            <w:r>
              <w:rPr>
                <w:rFonts w:ascii="Arial MT"/>
              </w:rPr>
              <w:t>likelihood</w:t>
            </w:r>
          </w:p>
        </w:tc>
        <w:tc>
          <w:tcPr>
            <w:tcW w:w="1223" w:type="dxa"/>
          </w:tcPr>
          <w:p w:rsidR="006B30FC" w:rsidRDefault="00662D8A">
            <w:pPr>
              <w:pStyle w:val="TableParagraph"/>
              <w:spacing w:before="0" w:line="232" w:lineRule="exact"/>
              <w:ind w:left="86" w:right="105"/>
              <w:jc w:val="center"/>
              <w:rPr>
                <w:rFonts w:ascii="Arial MT"/>
              </w:rPr>
            </w:pPr>
            <w:r>
              <w:rPr>
                <w:rFonts w:ascii="Arial MT"/>
              </w:rPr>
              <w:t>-129.6990</w:t>
            </w:r>
          </w:p>
        </w:tc>
        <w:tc>
          <w:tcPr>
            <w:tcW w:w="2330" w:type="dxa"/>
            <w:gridSpan w:val="2"/>
          </w:tcPr>
          <w:p w:rsidR="006B30FC" w:rsidRDefault="00662D8A">
            <w:pPr>
              <w:pStyle w:val="TableParagraph"/>
              <w:spacing w:before="0" w:line="232" w:lineRule="exact"/>
              <w:ind w:left="131"/>
              <w:rPr>
                <w:rFonts w:ascii="Arial MT"/>
              </w:rPr>
            </w:pPr>
            <w:r>
              <w:rPr>
                <w:rFonts w:ascii="Arial MT"/>
              </w:rPr>
              <w:t>Hannan-Quinn</w:t>
            </w:r>
            <w:r>
              <w:rPr>
                <w:rFonts w:ascii="Arial MT"/>
                <w:spacing w:val="-5"/>
              </w:rPr>
              <w:t xml:space="preserve"> </w:t>
            </w:r>
            <w:r>
              <w:rPr>
                <w:rFonts w:ascii="Arial MT"/>
              </w:rPr>
              <w:t>criter.</w:t>
            </w:r>
          </w:p>
        </w:tc>
        <w:tc>
          <w:tcPr>
            <w:tcW w:w="963" w:type="dxa"/>
          </w:tcPr>
          <w:p w:rsidR="006B30FC" w:rsidRDefault="00662D8A">
            <w:pPr>
              <w:pStyle w:val="TableParagraph"/>
              <w:spacing w:before="0" w:line="232" w:lineRule="exact"/>
              <w:ind w:right="3"/>
              <w:jc w:val="right"/>
              <w:rPr>
                <w:rFonts w:ascii="Arial MT"/>
              </w:rPr>
            </w:pPr>
            <w:r>
              <w:rPr>
                <w:rFonts w:ascii="Arial MT"/>
              </w:rPr>
              <w:t>2.402643</w:t>
            </w:r>
          </w:p>
        </w:tc>
      </w:tr>
      <w:tr w:rsidR="006B30FC">
        <w:trPr>
          <w:trHeight w:val="254"/>
        </w:trPr>
        <w:tc>
          <w:tcPr>
            <w:tcW w:w="2017" w:type="dxa"/>
          </w:tcPr>
          <w:p w:rsidR="006B30FC" w:rsidRDefault="00662D8A">
            <w:pPr>
              <w:pStyle w:val="TableParagraph"/>
              <w:spacing w:before="0" w:line="234" w:lineRule="exact"/>
              <w:rPr>
                <w:rFonts w:ascii="Arial MT"/>
              </w:rPr>
            </w:pPr>
            <w:r>
              <w:rPr>
                <w:rFonts w:ascii="Arial MT"/>
              </w:rPr>
              <w:t>F-statistic</w:t>
            </w:r>
          </w:p>
        </w:tc>
        <w:tc>
          <w:tcPr>
            <w:tcW w:w="1223" w:type="dxa"/>
          </w:tcPr>
          <w:p w:rsidR="006B30FC" w:rsidRDefault="00662D8A">
            <w:pPr>
              <w:pStyle w:val="TableParagraph"/>
              <w:spacing w:before="0" w:line="234" w:lineRule="exact"/>
              <w:ind w:left="86" w:right="36"/>
              <w:jc w:val="center"/>
              <w:rPr>
                <w:rFonts w:ascii="Arial MT"/>
              </w:rPr>
            </w:pPr>
            <w:r>
              <w:rPr>
                <w:rFonts w:ascii="Arial MT"/>
              </w:rPr>
              <w:t>3.389454</w:t>
            </w:r>
          </w:p>
        </w:tc>
        <w:tc>
          <w:tcPr>
            <w:tcW w:w="2330" w:type="dxa"/>
            <w:gridSpan w:val="2"/>
          </w:tcPr>
          <w:p w:rsidR="006B30FC" w:rsidRDefault="00662D8A">
            <w:pPr>
              <w:pStyle w:val="TableParagraph"/>
              <w:spacing w:before="0" w:line="234" w:lineRule="exact"/>
              <w:ind w:left="131"/>
              <w:rPr>
                <w:rFonts w:ascii="Arial MT"/>
              </w:rPr>
            </w:pPr>
            <w:r>
              <w:rPr>
                <w:rFonts w:ascii="Arial MT"/>
              </w:rPr>
              <w:t>Durbin-Watson</w:t>
            </w:r>
            <w:r>
              <w:rPr>
                <w:rFonts w:ascii="Arial MT"/>
                <w:spacing w:val="-7"/>
              </w:rPr>
              <w:t xml:space="preserve"> </w:t>
            </w:r>
            <w:r>
              <w:rPr>
                <w:rFonts w:ascii="Arial MT"/>
              </w:rPr>
              <w:t>stat</w:t>
            </w:r>
          </w:p>
        </w:tc>
        <w:tc>
          <w:tcPr>
            <w:tcW w:w="963" w:type="dxa"/>
          </w:tcPr>
          <w:p w:rsidR="006B30FC" w:rsidRDefault="00662D8A">
            <w:pPr>
              <w:pStyle w:val="TableParagraph"/>
              <w:spacing w:before="0" w:line="234" w:lineRule="exact"/>
              <w:ind w:right="3"/>
              <w:jc w:val="right"/>
              <w:rPr>
                <w:rFonts w:ascii="Arial MT"/>
              </w:rPr>
            </w:pPr>
            <w:r>
              <w:rPr>
                <w:rFonts w:ascii="Arial MT"/>
              </w:rPr>
              <w:t>2.158155</w:t>
            </w:r>
          </w:p>
        </w:tc>
      </w:tr>
      <w:tr w:rsidR="006B30FC">
        <w:trPr>
          <w:trHeight w:val="342"/>
        </w:trPr>
        <w:tc>
          <w:tcPr>
            <w:tcW w:w="2017" w:type="dxa"/>
            <w:tcBorders>
              <w:bottom w:val="double" w:sz="2" w:space="0" w:color="000000"/>
            </w:tcBorders>
          </w:tcPr>
          <w:p w:rsidR="006B30FC" w:rsidRDefault="00662D8A">
            <w:pPr>
              <w:pStyle w:val="TableParagraph"/>
              <w:spacing w:before="0" w:line="250" w:lineRule="exact"/>
              <w:rPr>
                <w:rFonts w:ascii="Arial MT"/>
              </w:rPr>
            </w:pPr>
            <w:r>
              <w:rPr>
                <w:rFonts w:ascii="Arial MT"/>
              </w:rPr>
              <w:t>Prob(F-statistic)</w:t>
            </w:r>
          </w:p>
        </w:tc>
        <w:tc>
          <w:tcPr>
            <w:tcW w:w="1223" w:type="dxa"/>
            <w:tcBorders>
              <w:bottom w:val="double" w:sz="2" w:space="0" w:color="000000"/>
            </w:tcBorders>
          </w:tcPr>
          <w:p w:rsidR="006B30FC" w:rsidRDefault="00662D8A">
            <w:pPr>
              <w:pStyle w:val="TableParagraph"/>
              <w:spacing w:before="0" w:line="250" w:lineRule="exact"/>
              <w:ind w:left="86" w:right="36"/>
              <w:jc w:val="center"/>
              <w:rPr>
                <w:rFonts w:ascii="Arial MT"/>
              </w:rPr>
            </w:pPr>
            <w:r>
              <w:rPr>
                <w:rFonts w:ascii="Arial MT"/>
              </w:rPr>
              <w:t>0.000003</w:t>
            </w:r>
          </w:p>
        </w:tc>
        <w:tc>
          <w:tcPr>
            <w:tcW w:w="2330" w:type="dxa"/>
            <w:gridSpan w:val="2"/>
            <w:tcBorders>
              <w:bottom w:val="double" w:sz="2" w:space="0" w:color="000000"/>
            </w:tcBorders>
          </w:tcPr>
          <w:p w:rsidR="006B30FC" w:rsidRDefault="006B30FC">
            <w:pPr>
              <w:pStyle w:val="TableParagraph"/>
              <w:spacing w:before="0" w:line="240" w:lineRule="auto"/>
              <w:rPr>
                <w:rFonts w:ascii="Times New Roman"/>
                <w:sz w:val="20"/>
              </w:rPr>
            </w:pPr>
          </w:p>
        </w:tc>
        <w:tc>
          <w:tcPr>
            <w:tcW w:w="963" w:type="dxa"/>
            <w:tcBorders>
              <w:bottom w:val="double" w:sz="2" w:space="0" w:color="000000"/>
            </w:tcBorders>
          </w:tcPr>
          <w:p w:rsidR="006B30FC" w:rsidRDefault="006B30FC">
            <w:pPr>
              <w:pStyle w:val="TableParagraph"/>
              <w:spacing w:before="0" w:line="240" w:lineRule="auto"/>
              <w:rPr>
                <w:rFonts w:ascii="Times New Roman"/>
                <w:sz w:val="20"/>
              </w:rPr>
            </w:pPr>
          </w:p>
        </w:tc>
      </w:tr>
    </w:tbl>
    <w:p w:rsidR="006B30FC" w:rsidRDefault="0036285B">
      <w:pPr>
        <w:pStyle w:val="BodyText"/>
        <w:rPr>
          <w:b/>
          <w:sz w:val="20"/>
        </w:rPr>
      </w:pPr>
      <w:r>
        <w:rPr>
          <w:noProof/>
          <w:lang w:val="en-US"/>
        </w:rPr>
        <mc:AlternateContent>
          <mc:Choice Requires="wps">
            <w:drawing>
              <wp:anchor distT="0" distB="0" distL="114300" distR="114300" simplePos="0" relativeHeight="481997312" behindDoc="1" locked="0" layoutInCell="1" allowOverlap="1">
                <wp:simplePos x="0" y="0"/>
                <wp:positionH relativeFrom="page">
                  <wp:posOffset>1814195</wp:posOffset>
                </wp:positionH>
                <wp:positionV relativeFrom="page">
                  <wp:posOffset>1130935</wp:posOffset>
                </wp:positionV>
                <wp:extent cx="1280795" cy="8890"/>
                <wp:effectExtent l="0" t="0" r="0" b="0"/>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C5C04" id="Rectangle 2" o:spid="_x0000_s1026" style="position:absolute;margin-left:142.85pt;margin-top:89.05pt;width:100.85pt;height:.7pt;z-index:-213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c2dQIAAPo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" fillcolor="black" stroked="f">
                <w10:wrap anchorx="page" anchory="page"/>
              </v:rect>
            </w:pict>
          </mc:Fallback>
        </mc:AlternateContent>
      </w:r>
    </w:p>
    <w:p w:rsidR="006B30FC" w:rsidRDefault="006B30FC">
      <w:pPr>
        <w:pStyle w:val="BodyText"/>
        <w:rPr>
          <w:b/>
          <w:sz w:val="20"/>
        </w:rPr>
      </w:pPr>
    </w:p>
    <w:p w:rsidR="006B30FC" w:rsidRDefault="006B30FC">
      <w:pPr>
        <w:pStyle w:val="BodyText"/>
        <w:rPr>
          <w:b/>
          <w:sz w:val="20"/>
        </w:rPr>
      </w:pPr>
    </w:p>
    <w:p w:rsidR="006B30FC" w:rsidRDefault="006B30FC">
      <w:pPr>
        <w:pStyle w:val="BodyText"/>
        <w:rPr>
          <w:b/>
          <w:sz w:val="20"/>
        </w:rPr>
      </w:pPr>
    </w:p>
    <w:p w:rsidR="006B30FC" w:rsidRDefault="006B30FC">
      <w:pPr>
        <w:pStyle w:val="BodyText"/>
        <w:rPr>
          <w:b/>
          <w:sz w:val="20"/>
        </w:rPr>
      </w:pPr>
    </w:p>
    <w:p w:rsidR="006B30FC" w:rsidRDefault="006B30FC">
      <w:pPr>
        <w:pStyle w:val="BodyText"/>
        <w:rPr>
          <w:b/>
          <w:sz w:val="20"/>
        </w:rPr>
      </w:pPr>
    </w:p>
    <w:p w:rsidR="006B30FC" w:rsidRDefault="00662D8A">
      <w:pPr>
        <w:pStyle w:val="BodyText"/>
        <w:spacing w:before="6"/>
        <w:rPr>
          <w:b/>
          <w:sz w:val="19"/>
        </w:rPr>
      </w:pPr>
      <w:r>
        <w:rPr>
          <w:noProof/>
          <w:lang w:val="en-US"/>
        </w:rPr>
        <w:drawing>
          <wp:anchor distT="0" distB="0" distL="0" distR="0" simplePos="0" relativeHeight="156" behindDoc="0" locked="0" layoutInCell="1" allowOverlap="1">
            <wp:simplePos x="0" y="0"/>
            <wp:positionH relativeFrom="page">
              <wp:posOffset>2317393</wp:posOffset>
            </wp:positionH>
            <wp:positionV relativeFrom="paragraph">
              <wp:posOffset>167543</wp:posOffset>
            </wp:positionV>
            <wp:extent cx="3063239" cy="3063240"/>
            <wp:effectExtent l="0" t="0" r="0" b="0"/>
            <wp:wrapTopAndBottom/>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png"/>
                    <pic:cNvPicPr/>
                  </pic:nvPicPr>
                  <pic:blipFill>
                    <a:blip r:embed="rId58" cstate="print"/>
                    <a:stretch>
                      <a:fillRect/>
                    </a:stretch>
                  </pic:blipFill>
                  <pic:spPr>
                    <a:xfrm>
                      <a:off x="0" y="0"/>
                      <a:ext cx="3063239" cy="3063240"/>
                    </a:xfrm>
                    <a:prstGeom prst="rect">
                      <a:avLst/>
                    </a:prstGeom>
                  </pic:spPr>
                </pic:pic>
              </a:graphicData>
            </a:graphic>
          </wp:anchor>
        </w:drawing>
      </w:r>
    </w:p>
    <w:sectPr w:rsidR="006B30FC">
      <w:headerReference w:type="default" r:id="rId63"/>
      <w:footerReference w:type="default" r:id="rId64"/>
      <w:pgSz w:w="12240" w:h="15840"/>
      <w:pgMar w:top="1440" w:right="180" w:bottom="640" w:left="1320" w:header="0" w:footer="4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E61" w:rsidRDefault="00480E61">
      <w:r>
        <w:separator/>
      </w:r>
    </w:p>
  </w:endnote>
  <w:endnote w:type="continuationSeparator" w:id="0">
    <w:p w:rsidR="00480E61" w:rsidRDefault="00480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17440"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w:t>
                          </w:r>
                          <w:r w:rsidR="00652859">
                            <w:rPr>
                              <w:rFonts w:ascii="Arial MT"/>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9" type="#_x0000_t202" style="position:absolute;margin-left:204.05pt;margin-top:754.85pt;width:203.9pt;height:10.95pt;z-index:-213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ursQ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FJrW6uxAgAAsg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w:t>
                    </w:r>
                    <w:r w:rsidR="00652859">
                      <w:rPr>
                        <w:rFonts w:ascii="Arial MT"/>
                        <w:sz w:val="16"/>
                      </w:rPr>
                      <w:t>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4096"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1" type="#_x0000_t202" style="position:absolute;margin-left:204.05pt;margin-top:754.85pt;width:203.9pt;height:10.95pt;z-index:-213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XjsgIAALM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4608"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2" type="#_x0000_t202" style="position:absolute;margin-left:204.05pt;margin-top:754.85pt;width:203.9pt;height:10.95pt;z-index:-213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qxsw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6144"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5" type="#_x0000_t202" style="position:absolute;margin-left:204.05pt;margin-top:754.85pt;width:203.9pt;height:10.95pt;z-index:-213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w6sQIAALM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LfA3DqxAgAAsw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7680"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8" type="#_x0000_t202" style="position:absolute;margin-left:204.05pt;margin-top:754.85pt;width:203.9pt;height:10.95pt;z-index:-213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m2sAIAALM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9216"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1" type="#_x0000_t202" style="position:absolute;margin-left:204.05pt;margin-top:754.85pt;width:203.9pt;height:10.95pt;z-index:-213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TusQIAALM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LGW1O6xAgAAsw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0240"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3" type="#_x0000_t202" style="position:absolute;margin-left:204.05pt;margin-top:754.85pt;width:203.9pt;height:10.95pt;z-index:-213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CsA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1264"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5" type="#_x0000_t202" style="position:absolute;margin-left:204.05pt;margin-top:754.85pt;width:203.9pt;height:10.95pt;z-index:-213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fr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1776"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6" type="#_x0000_t202" style="position:absolute;margin-left:204.05pt;margin-top:754.85pt;width:203.9pt;height:10.95pt;z-index:-213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Bx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ARmAHGxAgAAsg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2800"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8" type="#_x0000_t202" style="position:absolute;margin-left:204.05pt;margin-top:754.85pt;width:203.9pt;height:10.95pt;z-index:-213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3312"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9" type="#_x0000_t202" style="position:absolute;margin-left:204.05pt;margin-top:754.85pt;width:203.9pt;height:10.95pt;z-index:-213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6dsAIAALE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18464"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1" type="#_x0000_t202" style="position:absolute;margin-left:204.05pt;margin-top:754.85pt;width:203.9pt;height:10.95pt;z-index:-213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ujsg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3824"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0" type="#_x0000_t202" style="position:absolute;margin-left:204.05pt;margin-top:754.85pt;width:203.9pt;height:10.95pt;z-index:-213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mosAIAALE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4336"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1" type="#_x0000_t202" style="position:absolute;margin-left:204.05pt;margin-top:754.85pt;width:203.9pt;height:10.95pt;z-index:-213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t6sQIAALE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IowK3qxAgAAsQ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19488" behindDoc="1" locked="0" layoutInCell="1" allowOverlap="1">
              <wp:simplePos x="0" y="0"/>
              <wp:positionH relativeFrom="page">
                <wp:posOffset>2484755</wp:posOffset>
              </wp:positionH>
              <wp:positionV relativeFrom="page">
                <wp:posOffset>10220960</wp:posOffset>
              </wp:positionV>
              <wp:extent cx="2589530" cy="139065"/>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3" type="#_x0000_t202" style="position:absolute;margin-left:195.65pt;margin-top:804.8pt;width:203.9pt;height:10.95pt;z-index:-213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QgDsQIAALI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0512"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5" type="#_x0000_t202" style="position:absolute;margin-left:204.05pt;margin-top:754.85pt;width:203.9pt;height:10.95pt;z-index:-213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US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GHHSQY8e6KjRrRhREJv6DL1Kwe2+B0c9wj702XJV/Z0ovyrExbohfEdvpBRDQ0kF+fnmpnt2&#10;dcJRBmQ7fBAVxCF7LSzQWMvOFA/KgQAd+vR46o3JpYTNIIqT6BKOSjjzLxNvEd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pYmuhHzVlSP&#10;oGApQGCgRRh8YDRCfsdogCGSYfVtTyTFqH3P4RWYiTMbcja2s0F4CVczrDGazLWeJtO+l2zXAPL0&#10;zri4gZdSMyvipyyO7wsGg+VyHGJm8pz/W6+nUbv6BQ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O1ZFRKxAgAAsg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1536"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6" type="#_x0000_t202" style="position:absolute;margin-left:204.05pt;margin-top:754.85pt;width:203.9pt;height:10.95pt;z-index:-213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4KP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DbTgo+xAgAAsg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2048"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7" type="#_x0000_t202" style="position:absolute;margin-left:204.05pt;margin-top:754.85pt;width:203.9pt;height:10.95pt;z-index:-213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KLtA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2560"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8" type="#_x0000_t202" style="position:absolute;margin-left:204.05pt;margin-top:754.85pt;width:203.9pt;height:10.95pt;z-index:-213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i7sQIAALM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KVhaLuxAgAAsw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3072"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9" type="#_x0000_t202" style="position:absolute;margin-left:204.05pt;margin-top:754.85pt;width:203.9pt;height:10.95pt;z-index:-213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QL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3584" behindDoc="1" locked="0" layoutInCell="1" allowOverlap="1">
              <wp:simplePos x="0" y="0"/>
              <wp:positionH relativeFrom="page">
                <wp:posOffset>2591435</wp:posOffset>
              </wp:positionH>
              <wp:positionV relativeFrom="page">
                <wp:posOffset>9586595</wp:posOffset>
              </wp:positionV>
              <wp:extent cx="2589530" cy="13906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0" type="#_x0000_t202" style="position:absolute;margin-left:204.05pt;margin-top:754.85pt;width:203.9pt;height:10.95pt;z-index:-213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HU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" filled="f" stroked="f">
              <v:textbox inset="0,0,0,0">
                <w:txbxContent>
                  <w:p w:rsidR="00662D8A" w:rsidRDefault="00662D8A">
                    <w:pPr>
                      <w:spacing w:before="14"/>
                      <w:ind w:left="20"/>
                      <w:rPr>
                        <w:rFonts w:ascii="Arial MT"/>
                        <w:sz w:val="16"/>
                      </w:rPr>
                    </w:pPr>
                    <w:r>
                      <w:rPr>
                        <w:rFonts w:ascii="Arial MT"/>
                        <w:sz w:val="16"/>
                      </w:rPr>
                      <w:t>ANALISIS</w:t>
                    </w:r>
                    <w:r>
                      <w:rPr>
                        <w:rFonts w:ascii="Arial MT"/>
                        <w:spacing w:val="-2"/>
                        <w:sz w:val="16"/>
                      </w:rPr>
                      <w:t xml:space="preserve"> </w:t>
                    </w:r>
                    <w:r>
                      <w:rPr>
                        <w:rFonts w:ascii="Arial MT"/>
                        <w:sz w:val="16"/>
                      </w:rPr>
                      <w:t>PENGARUH...,</w:t>
                    </w:r>
                    <w:r>
                      <w:rPr>
                        <w:rFonts w:ascii="Arial MT"/>
                        <w:spacing w:val="-2"/>
                        <w:sz w:val="16"/>
                      </w:rPr>
                      <w:t xml:space="preserve"> </w:t>
                    </w:r>
                    <w:r>
                      <w:rPr>
                        <w:rFonts w:ascii="Arial MT"/>
                        <w:sz w:val="16"/>
                      </w:rPr>
                      <w:t>Wilda</w:t>
                    </w:r>
                    <w:r>
                      <w:rPr>
                        <w:rFonts w:ascii="Arial MT"/>
                        <w:spacing w:val="-2"/>
                        <w:sz w:val="16"/>
                      </w:rPr>
                      <w:t xml:space="preserve"> </w:t>
                    </w:r>
                    <w:r>
                      <w:rPr>
                        <w:rFonts w:ascii="Arial MT"/>
                        <w:sz w:val="16"/>
                      </w:rPr>
                      <w:t>Syahnaz,</w:t>
                    </w:r>
                    <w:r>
                      <w:rPr>
                        <w:rFonts w:ascii="Arial MT"/>
                        <w:spacing w:val="-1"/>
                        <w:sz w:val="16"/>
                      </w:rPr>
                      <w:t xml:space="preserve"> </w:t>
                    </w:r>
                    <w:r>
                      <w:rPr>
                        <w:rFonts w:ascii="Arial MT"/>
                        <w:sz w:val="16"/>
                      </w:rPr>
                      <w:t>Ak.-IBS,</w:t>
                    </w:r>
                    <w:r>
                      <w:rPr>
                        <w:rFonts w:ascii="Arial MT"/>
                        <w:spacing w:val="-1"/>
                        <w:sz w:val="16"/>
                      </w:rPr>
                      <w:t xml:space="preserve"> </w:t>
                    </w:r>
                    <w:r>
                      <w:rPr>
                        <w:rFonts w:ascii="Arial MT"/>
                        <w:sz w:val="16"/>
                      </w:rPr>
                      <w:t>2012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E61" w:rsidRDefault="00480E61">
      <w:r>
        <w:separator/>
      </w:r>
    </w:p>
  </w:footnote>
  <w:footnote w:type="continuationSeparator" w:id="0">
    <w:p w:rsidR="00480E61" w:rsidRDefault="00480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16928" behindDoc="1" locked="0" layoutInCell="1" allowOverlap="1">
              <wp:simplePos x="0" y="0"/>
              <wp:positionH relativeFrom="page">
                <wp:posOffset>6731000</wp:posOffset>
              </wp:positionH>
              <wp:positionV relativeFrom="page">
                <wp:posOffset>470535</wp:posOffset>
              </wp:positionV>
              <wp:extent cx="147320" cy="165735"/>
              <wp:effectExtent l="0" t="0" r="0" b="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line="245" w:lineRule="exact"/>
                            <w:ind w:left="60"/>
                            <w:rPr>
                              <w:rFonts w:ascii="Calibri"/>
                            </w:rPr>
                          </w:pPr>
                          <w:r>
                            <w:fldChar w:fldCharType="begin"/>
                          </w:r>
                          <w:r>
                            <w:rPr>
                              <w:rFonts w:ascii="Calibri"/>
                            </w:rPr>
                            <w:instrText xml:space="preserve"> PAGE </w:instrText>
                          </w:r>
                          <w:r>
                            <w:fldChar w:fldCharType="separate"/>
                          </w:r>
                          <w:r w:rsidR="0036285B">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margin-left:530pt;margin-top:37.05pt;width:11.6pt;height:13.05pt;z-index:-213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9wrgIAAKo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" filled="f" stroked="f">
              <v:textbox inset="0,0,0,0">
                <w:txbxContent>
                  <w:p w:rsidR="00662D8A" w:rsidRDefault="00662D8A">
                    <w:pPr>
                      <w:spacing w:line="245" w:lineRule="exact"/>
                      <w:ind w:left="60"/>
                      <w:rPr>
                        <w:rFonts w:ascii="Calibri"/>
                      </w:rPr>
                    </w:pPr>
                    <w:r>
                      <w:fldChar w:fldCharType="begin"/>
                    </w:r>
                    <w:r>
                      <w:rPr>
                        <w:rFonts w:ascii="Calibri"/>
                      </w:rPr>
                      <w:instrText xml:space="preserve"> PAGE </w:instrText>
                    </w:r>
                    <w:r>
                      <w:fldChar w:fldCharType="separate"/>
                    </w:r>
                    <w:r w:rsidR="0036285B">
                      <w:rPr>
                        <w:rFonts w:ascii="Calibri"/>
                        <w:noProof/>
                      </w:rPr>
                      <w:t>9</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5120" behindDoc="1" locked="0" layoutInCell="1" allowOverlap="1">
              <wp:simplePos x="0" y="0"/>
              <wp:positionH relativeFrom="page">
                <wp:posOffset>3557905</wp:posOffset>
              </wp:positionH>
              <wp:positionV relativeFrom="page">
                <wp:posOffset>903605</wp:posOffset>
              </wp:positionV>
              <wp:extent cx="656590"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sz w:val="24"/>
                            </w:rPr>
                            <w:t>TABEL</w:t>
                          </w:r>
                          <w:r>
                            <w:rPr>
                              <w:b/>
                              <w:spacing w:val="-2"/>
                              <w:sz w:val="24"/>
                            </w:rPr>
                            <w:t xml:space="preserve"> </w:t>
                          </w:r>
                          <w:r>
                            <w:rPr>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3" type="#_x0000_t202" style="position:absolute;margin-left:280.15pt;margin-top:71.15pt;width:51.7pt;height:15.3pt;z-index:-213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" filled="f" stroked="f">
              <v:textbox inset="0,0,0,0">
                <w:txbxContent>
                  <w:p w:rsidR="00662D8A" w:rsidRDefault="00662D8A">
                    <w:pPr>
                      <w:spacing w:before="10"/>
                      <w:ind w:left="20"/>
                      <w:rPr>
                        <w:b/>
                        <w:sz w:val="24"/>
                      </w:rPr>
                    </w:pPr>
                    <w:r>
                      <w:rPr>
                        <w:b/>
                        <w:sz w:val="24"/>
                      </w:rPr>
                      <w:t>TABEL</w:t>
                    </w:r>
                    <w:r>
                      <w:rPr>
                        <w:b/>
                        <w:spacing w:val="-2"/>
                        <w:sz w:val="24"/>
                      </w:rPr>
                      <w:t xml:space="preserve"> </w:t>
                    </w:r>
                    <w:r>
                      <w:rPr>
                        <w:b/>
                        <w:sz w:val="24"/>
                      </w:rPr>
                      <w:t>4</w:t>
                    </w:r>
                  </w:p>
                </w:txbxContent>
              </v:textbox>
              <w10:wrap anchorx="page" anchory="page"/>
            </v:shape>
          </w:pict>
        </mc:Fallback>
      </mc:AlternateContent>
    </w:r>
    <w:r>
      <w:rPr>
        <w:noProof/>
        <w:lang w:val="en-US"/>
      </w:rPr>
      <mc:AlternateContent>
        <mc:Choice Requires="wps">
          <w:drawing>
            <wp:anchor distT="0" distB="0" distL="114300" distR="114300" simplePos="0" relativeHeight="481925632" behindDoc="1" locked="0" layoutInCell="1" allowOverlap="1">
              <wp:simplePos x="0" y="0"/>
              <wp:positionH relativeFrom="page">
                <wp:posOffset>2835275</wp:posOffset>
              </wp:positionH>
              <wp:positionV relativeFrom="page">
                <wp:posOffset>1232535</wp:posOffset>
              </wp:positionV>
              <wp:extent cx="2108200"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i/>
                              <w:sz w:val="24"/>
                            </w:rPr>
                            <w:t>RETURN</w:t>
                          </w:r>
                          <w:r>
                            <w:rPr>
                              <w:b/>
                              <w:i/>
                              <w:spacing w:val="-2"/>
                              <w:sz w:val="24"/>
                            </w:rPr>
                            <w:t xml:space="preserve"> </w:t>
                          </w:r>
                          <w:r>
                            <w:rPr>
                              <w:b/>
                              <w:i/>
                              <w:sz w:val="24"/>
                            </w:rPr>
                            <w:t>ON</w:t>
                          </w:r>
                          <w:r>
                            <w:rPr>
                              <w:b/>
                              <w:i/>
                              <w:spacing w:val="-2"/>
                              <w:sz w:val="24"/>
                            </w:rPr>
                            <w:t xml:space="preserve"> </w:t>
                          </w:r>
                          <w:r>
                            <w:rPr>
                              <w:b/>
                              <w:i/>
                              <w:sz w:val="24"/>
                            </w:rPr>
                            <w:t>ASSET</w:t>
                          </w:r>
                          <w:r>
                            <w:rPr>
                              <w:b/>
                              <w:i/>
                              <w:spacing w:val="3"/>
                              <w:sz w:val="24"/>
                            </w:rPr>
                            <w:t xml:space="preserve"> </w:t>
                          </w:r>
                          <w:r>
                            <w:rPr>
                              <w:b/>
                              <w:sz w:val="24"/>
                            </w:rPr>
                            <w:t>2006-2010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4" type="#_x0000_t202" style="position:absolute;margin-left:223.25pt;margin-top:97.05pt;width:166pt;height:15.3pt;z-index:-213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" filled="f" stroked="f">
              <v:textbox inset="0,0,0,0">
                <w:txbxContent>
                  <w:p w:rsidR="00662D8A" w:rsidRDefault="00662D8A">
                    <w:pPr>
                      <w:spacing w:before="10"/>
                      <w:ind w:left="20"/>
                      <w:rPr>
                        <w:b/>
                        <w:sz w:val="24"/>
                      </w:rPr>
                    </w:pPr>
                    <w:r>
                      <w:rPr>
                        <w:b/>
                        <w:i/>
                        <w:sz w:val="24"/>
                      </w:rPr>
                      <w:t>RETURN</w:t>
                    </w:r>
                    <w:r>
                      <w:rPr>
                        <w:b/>
                        <w:i/>
                        <w:spacing w:val="-2"/>
                        <w:sz w:val="24"/>
                      </w:rPr>
                      <w:t xml:space="preserve"> </w:t>
                    </w:r>
                    <w:r>
                      <w:rPr>
                        <w:b/>
                        <w:i/>
                        <w:sz w:val="24"/>
                      </w:rPr>
                      <w:t>ON</w:t>
                    </w:r>
                    <w:r>
                      <w:rPr>
                        <w:b/>
                        <w:i/>
                        <w:spacing w:val="-2"/>
                        <w:sz w:val="24"/>
                      </w:rPr>
                      <w:t xml:space="preserve"> </w:t>
                    </w:r>
                    <w:r>
                      <w:rPr>
                        <w:b/>
                        <w:i/>
                        <w:sz w:val="24"/>
                      </w:rPr>
                      <w:t>ASSET</w:t>
                    </w:r>
                    <w:r>
                      <w:rPr>
                        <w:b/>
                        <w:i/>
                        <w:spacing w:val="3"/>
                        <w:sz w:val="24"/>
                      </w:rPr>
                      <w:t xml:space="preserve"> </w:t>
                    </w:r>
                    <w:r>
                      <w:rPr>
                        <w:b/>
                        <w:sz w:val="24"/>
                      </w:rPr>
                      <w:t>2006-2010</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6656" behindDoc="1" locked="0" layoutInCell="1" allowOverlap="1">
              <wp:simplePos x="0" y="0"/>
              <wp:positionH relativeFrom="page">
                <wp:posOffset>3557905</wp:posOffset>
              </wp:positionH>
              <wp:positionV relativeFrom="page">
                <wp:posOffset>903605</wp:posOffset>
              </wp:positionV>
              <wp:extent cx="656590"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sz w:val="24"/>
                            </w:rPr>
                            <w:t>TABEL</w:t>
                          </w:r>
                          <w:r>
                            <w:rPr>
                              <w:b/>
                              <w:spacing w:val="-2"/>
                              <w:sz w:val="24"/>
                            </w:rPr>
                            <w:t xml:space="preserve"> </w:t>
                          </w:r>
                          <w:r>
                            <w:rPr>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6" type="#_x0000_t202" style="position:absolute;margin-left:280.15pt;margin-top:71.15pt;width:51.7pt;height:15.3pt;z-index:-213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AZtA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" filled="f" stroked="f">
              <v:textbox inset="0,0,0,0">
                <w:txbxContent>
                  <w:p w:rsidR="00662D8A" w:rsidRDefault="00662D8A">
                    <w:pPr>
                      <w:spacing w:before="10"/>
                      <w:ind w:left="20"/>
                      <w:rPr>
                        <w:b/>
                        <w:sz w:val="24"/>
                      </w:rPr>
                    </w:pPr>
                    <w:r>
                      <w:rPr>
                        <w:b/>
                        <w:sz w:val="24"/>
                      </w:rPr>
                      <w:t>TABEL</w:t>
                    </w:r>
                    <w:r>
                      <w:rPr>
                        <w:b/>
                        <w:spacing w:val="-2"/>
                        <w:sz w:val="24"/>
                      </w:rPr>
                      <w:t xml:space="preserve"> </w:t>
                    </w:r>
                    <w:r>
                      <w:rPr>
                        <w:b/>
                        <w:sz w:val="24"/>
                      </w:rPr>
                      <w:t>5</w:t>
                    </w:r>
                  </w:p>
                </w:txbxContent>
              </v:textbox>
              <w10:wrap anchorx="page" anchory="page"/>
            </v:shape>
          </w:pict>
        </mc:Fallback>
      </mc:AlternateContent>
    </w:r>
    <w:r>
      <w:rPr>
        <w:noProof/>
        <w:lang w:val="en-US"/>
      </w:rPr>
      <mc:AlternateContent>
        <mc:Choice Requires="wps">
          <w:drawing>
            <wp:anchor distT="0" distB="0" distL="114300" distR="114300" simplePos="0" relativeHeight="481927168" behindDoc="1" locked="0" layoutInCell="1" allowOverlap="1">
              <wp:simplePos x="0" y="0"/>
              <wp:positionH relativeFrom="page">
                <wp:posOffset>2747010</wp:posOffset>
              </wp:positionH>
              <wp:positionV relativeFrom="page">
                <wp:posOffset>1259840</wp:posOffset>
              </wp:positionV>
              <wp:extent cx="228155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i/>
                              <w:sz w:val="24"/>
                            </w:rPr>
                            <w:t>NET</w:t>
                          </w:r>
                          <w:r>
                            <w:rPr>
                              <w:b/>
                              <w:i/>
                              <w:spacing w:val="-2"/>
                              <w:sz w:val="24"/>
                            </w:rPr>
                            <w:t xml:space="preserve"> </w:t>
                          </w:r>
                          <w:r>
                            <w:rPr>
                              <w:b/>
                              <w:i/>
                              <w:sz w:val="24"/>
                            </w:rPr>
                            <w:t>PROFIT</w:t>
                          </w:r>
                          <w:r>
                            <w:rPr>
                              <w:b/>
                              <w:i/>
                              <w:spacing w:val="-2"/>
                              <w:sz w:val="24"/>
                            </w:rPr>
                            <w:t xml:space="preserve"> </w:t>
                          </w:r>
                          <w:r>
                            <w:rPr>
                              <w:b/>
                              <w:i/>
                              <w:sz w:val="24"/>
                            </w:rPr>
                            <w:t>MARGIN</w:t>
                          </w:r>
                          <w:r>
                            <w:rPr>
                              <w:b/>
                              <w:i/>
                              <w:spacing w:val="-2"/>
                              <w:sz w:val="24"/>
                            </w:rPr>
                            <w:t xml:space="preserve"> </w:t>
                          </w:r>
                          <w:r>
                            <w:rPr>
                              <w:b/>
                              <w:sz w:val="24"/>
                            </w:rPr>
                            <w:t>2006-2010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7" type="#_x0000_t202" style="position:absolute;margin-left:216.3pt;margin-top:99.2pt;width:179.65pt;height:15.3pt;z-index:-213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" filled="f" stroked="f">
              <v:textbox inset="0,0,0,0">
                <w:txbxContent>
                  <w:p w:rsidR="00662D8A" w:rsidRDefault="00662D8A">
                    <w:pPr>
                      <w:spacing w:before="10"/>
                      <w:ind w:left="20"/>
                      <w:rPr>
                        <w:b/>
                        <w:sz w:val="24"/>
                      </w:rPr>
                    </w:pPr>
                    <w:r>
                      <w:rPr>
                        <w:b/>
                        <w:i/>
                        <w:sz w:val="24"/>
                      </w:rPr>
                      <w:t>NET</w:t>
                    </w:r>
                    <w:r>
                      <w:rPr>
                        <w:b/>
                        <w:i/>
                        <w:spacing w:val="-2"/>
                        <w:sz w:val="24"/>
                      </w:rPr>
                      <w:t xml:space="preserve"> </w:t>
                    </w:r>
                    <w:r>
                      <w:rPr>
                        <w:b/>
                        <w:i/>
                        <w:sz w:val="24"/>
                      </w:rPr>
                      <w:t>PROFIT</w:t>
                    </w:r>
                    <w:r>
                      <w:rPr>
                        <w:b/>
                        <w:i/>
                        <w:spacing w:val="-2"/>
                        <w:sz w:val="24"/>
                      </w:rPr>
                      <w:t xml:space="preserve"> </w:t>
                    </w:r>
                    <w:r>
                      <w:rPr>
                        <w:b/>
                        <w:i/>
                        <w:sz w:val="24"/>
                      </w:rPr>
                      <w:t>MARGIN</w:t>
                    </w:r>
                    <w:r>
                      <w:rPr>
                        <w:b/>
                        <w:i/>
                        <w:spacing w:val="-2"/>
                        <w:sz w:val="24"/>
                      </w:rPr>
                      <w:t xml:space="preserve"> </w:t>
                    </w:r>
                    <w:r>
                      <w:rPr>
                        <w:b/>
                        <w:sz w:val="24"/>
                      </w:rPr>
                      <w:t>2006-2010</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8192" behindDoc="1" locked="0" layoutInCell="1" allowOverlap="1">
              <wp:simplePos x="0" y="0"/>
              <wp:positionH relativeFrom="page">
                <wp:posOffset>3557905</wp:posOffset>
              </wp:positionH>
              <wp:positionV relativeFrom="page">
                <wp:posOffset>903605</wp:posOffset>
              </wp:positionV>
              <wp:extent cx="656590" cy="19431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sz w:val="24"/>
                            </w:rPr>
                            <w:t>TABEL</w:t>
                          </w:r>
                          <w:r>
                            <w:rPr>
                              <w:b/>
                              <w:spacing w:val="-2"/>
                              <w:sz w:val="24"/>
                            </w:rPr>
                            <w:t xml:space="preserve"> </w:t>
                          </w:r>
                          <w:r>
                            <w:rPr>
                              <w:b/>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9" type="#_x0000_t202" style="position:absolute;margin-left:280.15pt;margin-top:71.15pt;width:51.7pt;height:15.3pt;z-index:-213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u0swIAALI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" filled="f" stroked="f">
              <v:textbox inset="0,0,0,0">
                <w:txbxContent>
                  <w:p w:rsidR="00662D8A" w:rsidRDefault="00662D8A">
                    <w:pPr>
                      <w:spacing w:before="10"/>
                      <w:ind w:left="20"/>
                      <w:rPr>
                        <w:b/>
                        <w:sz w:val="24"/>
                      </w:rPr>
                    </w:pPr>
                    <w:r>
                      <w:rPr>
                        <w:b/>
                        <w:sz w:val="24"/>
                      </w:rPr>
                      <w:t>TABEL</w:t>
                    </w:r>
                    <w:r>
                      <w:rPr>
                        <w:b/>
                        <w:spacing w:val="-2"/>
                        <w:sz w:val="24"/>
                      </w:rPr>
                      <w:t xml:space="preserve"> </w:t>
                    </w:r>
                    <w:r>
                      <w:rPr>
                        <w:b/>
                        <w:sz w:val="24"/>
                      </w:rPr>
                      <w:t>6</w:t>
                    </w:r>
                  </w:p>
                </w:txbxContent>
              </v:textbox>
              <w10:wrap anchorx="page" anchory="page"/>
            </v:shape>
          </w:pict>
        </mc:Fallback>
      </mc:AlternateContent>
    </w:r>
    <w:r>
      <w:rPr>
        <w:noProof/>
        <w:lang w:val="en-US"/>
      </w:rPr>
      <mc:AlternateContent>
        <mc:Choice Requires="wps">
          <w:drawing>
            <wp:anchor distT="0" distB="0" distL="114300" distR="114300" simplePos="0" relativeHeight="481928704" behindDoc="1" locked="0" layoutInCell="1" allowOverlap="1">
              <wp:simplePos x="0" y="0"/>
              <wp:positionH relativeFrom="page">
                <wp:posOffset>2738120</wp:posOffset>
              </wp:positionH>
              <wp:positionV relativeFrom="page">
                <wp:posOffset>1232535</wp:posOffset>
              </wp:positionV>
              <wp:extent cx="2299970" cy="1943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i/>
                              <w:sz w:val="24"/>
                            </w:rPr>
                            <w:t>EARNING</w:t>
                          </w:r>
                          <w:r>
                            <w:rPr>
                              <w:b/>
                              <w:i/>
                              <w:spacing w:val="-2"/>
                              <w:sz w:val="24"/>
                            </w:rPr>
                            <w:t xml:space="preserve"> </w:t>
                          </w:r>
                          <w:r>
                            <w:rPr>
                              <w:b/>
                              <w:i/>
                              <w:sz w:val="24"/>
                            </w:rPr>
                            <w:t>PER</w:t>
                          </w:r>
                          <w:r>
                            <w:rPr>
                              <w:b/>
                              <w:i/>
                              <w:spacing w:val="-3"/>
                              <w:sz w:val="24"/>
                            </w:rPr>
                            <w:t xml:space="preserve"> </w:t>
                          </w:r>
                          <w:r>
                            <w:rPr>
                              <w:b/>
                              <w:i/>
                              <w:sz w:val="24"/>
                            </w:rPr>
                            <w:t xml:space="preserve">SHARE </w:t>
                          </w:r>
                          <w:r>
                            <w:rPr>
                              <w:b/>
                              <w:sz w:val="24"/>
                            </w:rPr>
                            <w:t>2006-2010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0" type="#_x0000_t202" style="position:absolute;margin-left:215.6pt;margin-top:97.05pt;width:181.1pt;height:15.3pt;z-index:-213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umsgIAALM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" filled="f" stroked="f">
              <v:textbox inset="0,0,0,0">
                <w:txbxContent>
                  <w:p w:rsidR="00662D8A" w:rsidRDefault="00662D8A">
                    <w:pPr>
                      <w:spacing w:before="10"/>
                      <w:ind w:left="20"/>
                      <w:rPr>
                        <w:b/>
                        <w:sz w:val="24"/>
                      </w:rPr>
                    </w:pPr>
                    <w:r>
                      <w:rPr>
                        <w:b/>
                        <w:i/>
                        <w:sz w:val="24"/>
                      </w:rPr>
                      <w:t>EARNING</w:t>
                    </w:r>
                    <w:r>
                      <w:rPr>
                        <w:b/>
                        <w:i/>
                        <w:spacing w:val="-2"/>
                        <w:sz w:val="24"/>
                      </w:rPr>
                      <w:t xml:space="preserve"> </w:t>
                    </w:r>
                    <w:r>
                      <w:rPr>
                        <w:b/>
                        <w:i/>
                        <w:sz w:val="24"/>
                      </w:rPr>
                      <w:t>PER</w:t>
                    </w:r>
                    <w:r>
                      <w:rPr>
                        <w:b/>
                        <w:i/>
                        <w:spacing w:val="-3"/>
                        <w:sz w:val="24"/>
                      </w:rPr>
                      <w:t xml:space="preserve"> </w:t>
                    </w:r>
                    <w:r>
                      <w:rPr>
                        <w:b/>
                        <w:i/>
                        <w:sz w:val="24"/>
                      </w:rPr>
                      <w:t xml:space="preserve">SHARE </w:t>
                    </w:r>
                    <w:r>
                      <w:rPr>
                        <w:b/>
                        <w:sz w:val="24"/>
                      </w:rPr>
                      <w:t>2006-2010</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9728" behindDoc="1" locked="0" layoutInCell="1" allowOverlap="1">
              <wp:simplePos x="0" y="0"/>
              <wp:positionH relativeFrom="page">
                <wp:posOffset>3557905</wp:posOffset>
              </wp:positionH>
              <wp:positionV relativeFrom="page">
                <wp:posOffset>903605</wp:posOffset>
              </wp:positionV>
              <wp:extent cx="65659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sz w:val="24"/>
                            </w:rPr>
                            <w:t>TABEL</w:t>
                          </w:r>
                          <w:r>
                            <w:rPr>
                              <w:b/>
                              <w:spacing w:val="-2"/>
                              <w:sz w:val="24"/>
                            </w:rPr>
                            <w:t xml:space="preserve"> </w:t>
                          </w:r>
                          <w:r>
                            <w:rPr>
                              <w:b/>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2" type="#_x0000_t202" style="position:absolute;margin-left:280.15pt;margin-top:71.15pt;width:51.7pt;height:15.3pt;z-index:-213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fswIAALI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" filled="f" stroked="f">
              <v:textbox inset="0,0,0,0">
                <w:txbxContent>
                  <w:p w:rsidR="00662D8A" w:rsidRDefault="00662D8A">
                    <w:pPr>
                      <w:spacing w:before="10"/>
                      <w:ind w:left="20"/>
                      <w:rPr>
                        <w:b/>
                        <w:sz w:val="24"/>
                      </w:rPr>
                    </w:pPr>
                    <w:r>
                      <w:rPr>
                        <w:b/>
                        <w:sz w:val="24"/>
                      </w:rPr>
                      <w:t>TABEL</w:t>
                    </w:r>
                    <w:r>
                      <w:rPr>
                        <w:b/>
                        <w:spacing w:val="-2"/>
                        <w:sz w:val="24"/>
                      </w:rPr>
                      <w:t xml:space="preserve"> </w:t>
                    </w:r>
                    <w:r>
                      <w:rPr>
                        <w:b/>
                        <w:sz w:val="24"/>
                      </w:rPr>
                      <w:t>6</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0752" behindDoc="1" locked="0" layoutInCell="1" allowOverlap="1">
              <wp:simplePos x="0" y="0"/>
              <wp:positionH relativeFrom="page">
                <wp:posOffset>3557905</wp:posOffset>
              </wp:positionH>
              <wp:positionV relativeFrom="page">
                <wp:posOffset>903605</wp:posOffset>
              </wp:positionV>
              <wp:extent cx="68199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sz w:val="24"/>
                            </w:rPr>
                            <w:t>TABEL</w:t>
                          </w:r>
                          <w:r>
                            <w:rPr>
                              <w:b/>
                              <w:spacing w:val="-1"/>
                              <w:sz w:val="24"/>
                            </w:rPr>
                            <w:t xml:space="preserve"> </w:t>
                          </w:r>
                          <w:r>
                            <w:fldChar w:fldCharType="begin"/>
                          </w:r>
                          <w:r>
                            <w:rPr>
                              <w:b/>
                              <w:sz w:val="24"/>
                            </w:rPr>
                            <w:instrText xml:space="preserve"> PAGE </w:instrText>
                          </w:r>
                          <w:r>
                            <w:fldChar w:fldCharType="separate"/>
                          </w:r>
                          <w:r w:rsidR="0036285B">
                            <w:rPr>
                              <w:b/>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4" type="#_x0000_t202" style="position:absolute;margin-left:280.15pt;margin-top:71.15pt;width:53.7pt;height:15.3pt;z-index:-213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DCsg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" filled="f" stroked="f">
              <v:textbox inset="0,0,0,0">
                <w:txbxContent>
                  <w:p w:rsidR="00662D8A" w:rsidRDefault="00662D8A">
                    <w:pPr>
                      <w:spacing w:before="10"/>
                      <w:ind w:left="20"/>
                      <w:rPr>
                        <w:b/>
                        <w:sz w:val="24"/>
                      </w:rPr>
                    </w:pPr>
                    <w:r>
                      <w:rPr>
                        <w:b/>
                        <w:sz w:val="24"/>
                      </w:rPr>
                      <w:t>TABEL</w:t>
                    </w:r>
                    <w:r>
                      <w:rPr>
                        <w:b/>
                        <w:spacing w:val="-1"/>
                        <w:sz w:val="24"/>
                      </w:rPr>
                      <w:t xml:space="preserve"> </w:t>
                    </w:r>
                    <w:r>
                      <w:fldChar w:fldCharType="begin"/>
                    </w:r>
                    <w:r>
                      <w:rPr>
                        <w:b/>
                        <w:sz w:val="24"/>
                      </w:rPr>
                      <w:instrText xml:space="preserve"> PAGE </w:instrText>
                    </w:r>
                    <w:r>
                      <w:fldChar w:fldCharType="separate"/>
                    </w:r>
                    <w:r w:rsidR="0036285B">
                      <w:rPr>
                        <w:b/>
                        <w:noProof/>
                        <w:sz w:val="24"/>
                      </w:rPr>
                      <w:t>8</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32288" behindDoc="1" locked="0" layoutInCell="1" allowOverlap="1">
              <wp:simplePos x="0" y="0"/>
              <wp:positionH relativeFrom="page">
                <wp:posOffset>3521710</wp:posOffset>
              </wp:positionH>
              <wp:positionV relativeFrom="page">
                <wp:posOffset>903605</wp:posOffset>
              </wp:positionV>
              <wp:extent cx="75819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before="10"/>
                            <w:ind w:left="20"/>
                            <w:rPr>
                              <w:b/>
                              <w:sz w:val="24"/>
                            </w:rPr>
                          </w:pPr>
                          <w:r>
                            <w:rPr>
                              <w:b/>
                              <w:sz w:val="24"/>
                            </w:rPr>
                            <w:t>TABEL</w:t>
                          </w:r>
                          <w:r>
                            <w:rPr>
                              <w:b/>
                              <w:spacing w:val="-1"/>
                              <w:sz w:val="24"/>
                            </w:rPr>
                            <w:t xml:space="preserve"> </w:t>
                          </w:r>
                          <w:r>
                            <w:fldChar w:fldCharType="begin"/>
                          </w:r>
                          <w:r>
                            <w:rPr>
                              <w:b/>
                              <w:sz w:val="24"/>
                            </w:rPr>
                            <w:instrText xml:space="preserve"> PAGE </w:instrText>
                          </w:r>
                          <w:r>
                            <w:fldChar w:fldCharType="separate"/>
                          </w:r>
                          <w:r w:rsidR="0036285B">
                            <w:rPr>
                              <w:b/>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7" type="#_x0000_t202" style="position:absolute;margin-left:277.3pt;margin-top:71.15pt;width:59.7pt;height:15.3pt;z-index:-213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TUrw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" filled="f" stroked="f">
              <v:textbox inset="0,0,0,0">
                <w:txbxContent>
                  <w:p w:rsidR="00662D8A" w:rsidRDefault="00662D8A">
                    <w:pPr>
                      <w:spacing w:before="10"/>
                      <w:ind w:left="20"/>
                      <w:rPr>
                        <w:b/>
                        <w:sz w:val="24"/>
                      </w:rPr>
                    </w:pPr>
                    <w:r>
                      <w:rPr>
                        <w:b/>
                        <w:sz w:val="24"/>
                      </w:rPr>
                      <w:t>TABEL</w:t>
                    </w:r>
                    <w:r>
                      <w:rPr>
                        <w:b/>
                        <w:spacing w:val="-1"/>
                        <w:sz w:val="24"/>
                      </w:rPr>
                      <w:t xml:space="preserve"> </w:t>
                    </w:r>
                    <w:r>
                      <w:fldChar w:fldCharType="begin"/>
                    </w:r>
                    <w:r>
                      <w:rPr>
                        <w:b/>
                        <w:sz w:val="24"/>
                      </w:rPr>
                      <w:instrText xml:space="preserve"> PAGE </w:instrText>
                    </w:r>
                    <w:r>
                      <w:fldChar w:fldCharType="separate"/>
                    </w:r>
                    <w:r w:rsidR="0036285B">
                      <w:rPr>
                        <w:b/>
                        <w:noProof/>
                        <w:sz w:val="24"/>
                      </w:rPr>
                      <w:t>11</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17952" behindDoc="1" locked="0" layoutInCell="1" allowOverlap="1">
              <wp:simplePos x="0" y="0"/>
              <wp:positionH relativeFrom="page">
                <wp:posOffset>6661150</wp:posOffset>
              </wp:positionH>
              <wp:positionV relativeFrom="page">
                <wp:posOffset>553085</wp:posOffset>
              </wp:positionV>
              <wp:extent cx="217805" cy="165735"/>
              <wp:effectExtent l="0" t="0" r="0" b="0"/>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line="245" w:lineRule="exact"/>
                            <w:ind w:left="60"/>
                            <w:rPr>
                              <w:rFonts w:ascii="Calibri"/>
                            </w:rPr>
                          </w:pPr>
                          <w:r>
                            <w:fldChar w:fldCharType="begin"/>
                          </w:r>
                          <w:r>
                            <w:rPr>
                              <w:rFonts w:ascii="Calibri"/>
                            </w:rPr>
                            <w:instrText xml:space="preserve"> PAGE </w:instrText>
                          </w:r>
                          <w:r>
                            <w:fldChar w:fldCharType="separate"/>
                          </w:r>
                          <w:r w:rsidR="0036285B">
                            <w:rPr>
                              <w:rFonts w:ascii="Calibri"/>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0" type="#_x0000_t202" style="position:absolute;margin-left:524.5pt;margin-top:43.55pt;width:17.15pt;height:13.05pt;z-index:-213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oysg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" filled="f" stroked="f">
              <v:textbox inset="0,0,0,0">
                <w:txbxContent>
                  <w:p w:rsidR="00662D8A" w:rsidRDefault="00662D8A">
                    <w:pPr>
                      <w:spacing w:line="245" w:lineRule="exact"/>
                      <w:ind w:left="60"/>
                      <w:rPr>
                        <w:rFonts w:ascii="Calibri"/>
                      </w:rPr>
                    </w:pPr>
                    <w:r>
                      <w:fldChar w:fldCharType="begin"/>
                    </w:r>
                    <w:r>
                      <w:rPr>
                        <w:rFonts w:ascii="Calibri"/>
                      </w:rPr>
                      <w:instrText xml:space="preserve"> PAGE </w:instrText>
                    </w:r>
                    <w:r>
                      <w:fldChar w:fldCharType="separate"/>
                    </w:r>
                    <w:r w:rsidR="0036285B">
                      <w:rPr>
                        <w:rFonts w:ascii="Calibri"/>
                        <w:noProof/>
                      </w:rPr>
                      <w:t>35</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18976" behindDoc="1" locked="0" layoutInCell="1" allowOverlap="1">
              <wp:simplePos x="0" y="0"/>
              <wp:positionH relativeFrom="page">
                <wp:posOffset>6447155</wp:posOffset>
              </wp:positionH>
              <wp:positionV relativeFrom="page">
                <wp:posOffset>464820</wp:posOffset>
              </wp:positionV>
              <wp:extent cx="216535" cy="165735"/>
              <wp:effectExtent l="0" t="0" r="0" b="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line="245" w:lineRule="exact"/>
                            <w:ind w:left="60"/>
                            <w:rPr>
                              <w:rFonts w:ascii="Calibri"/>
                            </w:rPr>
                          </w:pPr>
                          <w:r>
                            <w:fldChar w:fldCharType="begin"/>
                          </w:r>
                          <w:r>
                            <w:rPr>
                              <w:rFonts w:ascii="Calibri"/>
                            </w:rPr>
                            <w:instrText xml:space="preserve"> PAGE </w:instrText>
                          </w:r>
                          <w:r>
                            <w:fldChar w:fldCharType="separate"/>
                          </w:r>
                          <w:r w:rsidR="0036285B">
                            <w:rPr>
                              <w:rFonts w:ascii="Calibri"/>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margin-left:507.65pt;margin-top:36.6pt;width:17.05pt;height:13.05pt;z-index:-213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k7sAIAALE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" filled="f" stroked="f">
              <v:textbox inset="0,0,0,0">
                <w:txbxContent>
                  <w:p w:rsidR="00662D8A" w:rsidRDefault="00662D8A">
                    <w:pPr>
                      <w:spacing w:line="245" w:lineRule="exact"/>
                      <w:ind w:left="60"/>
                      <w:rPr>
                        <w:rFonts w:ascii="Calibri"/>
                      </w:rPr>
                    </w:pPr>
                    <w:r>
                      <w:fldChar w:fldCharType="begin"/>
                    </w:r>
                    <w:r>
                      <w:rPr>
                        <w:rFonts w:ascii="Calibri"/>
                      </w:rPr>
                      <w:instrText xml:space="preserve"> PAGE </w:instrText>
                    </w:r>
                    <w:r>
                      <w:fldChar w:fldCharType="separate"/>
                    </w:r>
                    <w:r w:rsidR="0036285B">
                      <w:rPr>
                        <w:rFonts w:ascii="Calibri"/>
                        <w:noProof/>
                      </w:rPr>
                      <w:t>54</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36285B">
    <w:pPr>
      <w:pStyle w:val="BodyText"/>
      <w:spacing w:line="14" w:lineRule="auto"/>
      <w:rPr>
        <w:sz w:val="20"/>
      </w:rPr>
    </w:pPr>
    <w:r>
      <w:rPr>
        <w:noProof/>
        <w:lang w:val="en-US"/>
      </w:rPr>
      <mc:AlternateContent>
        <mc:Choice Requires="wps">
          <w:drawing>
            <wp:anchor distT="0" distB="0" distL="114300" distR="114300" simplePos="0" relativeHeight="481920000" behindDoc="1" locked="0" layoutInCell="1" allowOverlap="1">
              <wp:simplePos x="0" y="0"/>
              <wp:positionH relativeFrom="page">
                <wp:posOffset>6661150</wp:posOffset>
              </wp:positionH>
              <wp:positionV relativeFrom="page">
                <wp:posOffset>470535</wp:posOffset>
              </wp:positionV>
              <wp:extent cx="238125" cy="165735"/>
              <wp:effectExtent l="0" t="0" r="0" b="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8A" w:rsidRDefault="00662D8A">
                          <w:pPr>
                            <w:spacing w:line="245" w:lineRule="exact"/>
                            <w:ind w:left="60"/>
                            <w:rPr>
                              <w:rFonts w:ascii="Calibri"/>
                            </w:rPr>
                          </w:pPr>
                          <w:r>
                            <w:fldChar w:fldCharType="begin"/>
                          </w:r>
                          <w:r>
                            <w:rPr>
                              <w:rFonts w:ascii="Calibri"/>
                            </w:rPr>
                            <w:instrText xml:space="preserve"> PAGE </w:instrText>
                          </w:r>
                          <w:r>
                            <w:fldChar w:fldCharType="separate"/>
                          </w:r>
                          <w:r w:rsidR="0036285B">
                            <w:rPr>
                              <w:rFonts w:ascii="Calibri"/>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4" type="#_x0000_t202" style="position:absolute;margin-left:524.5pt;margin-top:37.05pt;width:18.75pt;height:13.05pt;z-index:-213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T8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" filled="f" stroked="f">
              <v:textbox inset="0,0,0,0">
                <w:txbxContent>
                  <w:p w:rsidR="00662D8A" w:rsidRDefault="00662D8A">
                    <w:pPr>
                      <w:spacing w:line="245" w:lineRule="exact"/>
                      <w:ind w:left="60"/>
                      <w:rPr>
                        <w:rFonts w:ascii="Calibri"/>
                      </w:rPr>
                    </w:pPr>
                    <w:r>
                      <w:fldChar w:fldCharType="begin"/>
                    </w:r>
                    <w:r>
                      <w:rPr>
                        <w:rFonts w:ascii="Calibri"/>
                      </w:rPr>
                      <w:instrText xml:space="preserve"> PAGE </w:instrText>
                    </w:r>
                    <w:r>
                      <w:fldChar w:fldCharType="separate"/>
                    </w:r>
                    <w:r w:rsidR="0036285B">
                      <w:rPr>
                        <w:rFonts w:ascii="Calibri"/>
                        <w:noProof/>
                      </w:rPr>
                      <w:t>75</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8A" w:rsidRDefault="00662D8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495C"/>
    <w:multiLevelType w:val="hybridMultilevel"/>
    <w:tmpl w:val="0E343600"/>
    <w:lvl w:ilvl="0" w:tplc="105E5838">
      <w:start w:val="1"/>
      <w:numFmt w:val="decimal"/>
      <w:lvlText w:val="%1."/>
      <w:lvlJc w:val="left"/>
      <w:pPr>
        <w:ind w:left="551" w:hanging="361"/>
      </w:pPr>
      <w:rPr>
        <w:rFonts w:ascii="Times New Roman" w:eastAsia="Times New Roman" w:hAnsi="Times New Roman" w:cs="Times New Roman" w:hint="default"/>
        <w:w w:val="100"/>
        <w:sz w:val="24"/>
        <w:szCs w:val="24"/>
        <w:lang w:val="id" w:eastAsia="en-US" w:bidi="ar-SA"/>
      </w:rPr>
    </w:lvl>
    <w:lvl w:ilvl="1" w:tplc="BD7859A6">
      <w:numFmt w:val="bullet"/>
      <w:lvlText w:val="•"/>
      <w:lvlJc w:val="left"/>
      <w:pPr>
        <w:ind w:left="1440" w:hanging="361"/>
      </w:pPr>
      <w:rPr>
        <w:rFonts w:hint="default"/>
        <w:lang w:val="id" w:eastAsia="en-US" w:bidi="ar-SA"/>
      </w:rPr>
    </w:lvl>
    <w:lvl w:ilvl="2" w:tplc="BDEEC96C">
      <w:numFmt w:val="bullet"/>
      <w:lvlText w:val="•"/>
      <w:lvlJc w:val="left"/>
      <w:pPr>
        <w:ind w:left="2320" w:hanging="361"/>
      </w:pPr>
      <w:rPr>
        <w:rFonts w:hint="default"/>
        <w:lang w:val="id" w:eastAsia="en-US" w:bidi="ar-SA"/>
      </w:rPr>
    </w:lvl>
    <w:lvl w:ilvl="3" w:tplc="E60C1A1A">
      <w:numFmt w:val="bullet"/>
      <w:lvlText w:val="•"/>
      <w:lvlJc w:val="left"/>
      <w:pPr>
        <w:ind w:left="3200" w:hanging="361"/>
      </w:pPr>
      <w:rPr>
        <w:rFonts w:hint="default"/>
        <w:lang w:val="id" w:eastAsia="en-US" w:bidi="ar-SA"/>
      </w:rPr>
    </w:lvl>
    <w:lvl w:ilvl="4" w:tplc="A1282B56">
      <w:numFmt w:val="bullet"/>
      <w:lvlText w:val="•"/>
      <w:lvlJc w:val="left"/>
      <w:pPr>
        <w:ind w:left="4080" w:hanging="361"/>
      </w:pPr>
      <w:rPr>
        <w:rFonts w:hint="default"/>
        <w:lang w:val="id" w:eastAsia="en-US" w:bidi="ar-SA"/>
      </w:rPr>
    </w:lvl>
    <w:lvl w:ilvl="5" w:tplc="0ECAA3C0">
      <w:numFmt w:val="bullet"/>
      <w:lvlText w:val="•"/>
      <w:lvlJc w:val="left"/>
      <w:pPr>
        <w:ind w:left="4960" w:hanging="361"/>
      </w:pPr>
      <w:rPr>
        <w:rFonts w:hint="default"/>
        <w:lang w:val="id" w:eastAsia="en-US" w:bidi="ar-SA"/>
      </w:rPr>
    </w:lvl>
    <w:lvl w:ilvl="6" w:tplc="97A298AC">
      <w:numFmt w:val="bullet"/>
      <w:lvlText w:val="•"/>
      <w:lvlJc w:val="left"/>
      <w:pPr>
        <w:ind w:left="5840" w:hanging="361"/>
      </w:pPr>
      <w:rPr>
        <w:rFonts w:hint="default"/>
        <w:lang w:val="id" w:eastAsia="en-US" w:bidi="ar-SA"/>
      </w:rPr>
    </w:lvl>
    <w:lvl w:ilvl="7" w:tplc="734A4850">
      <w:numFmt w:val="bullet"/>
      <w:lvlText w:val="•"/>
      <w:lvlJc w:val="left"/>
      <w:pPr>
        <w:ind w:left="6720" w:hanging="361"/>
      </w:pPr>
      <w:rPr>
        <w:rFonts w:hint="default"/>
        <w:lang w:val="id" w:eastAsia="en-US" w:bidi="ar-SA"/>
      </w:rPr>
    </w:lvl>
    <w:lvl w:ilvl="8" w:tplc="75CEC97A">
      <w:numFmt w:val="bullet"/>
      <w:lvlText w:val="•"/>
      <w:lvlJc w:val="left"/>
      <w:pPr>
        <w:ind w:left="7600" w:hanging="361"/>
      </w:pPr>
      <w:rPr>
        <w:rFonts w:hint="default"/>
        <w:lang w:val="id" w:eastAsia="en-US" w:bidi="ar-SA"/>
      </w:rPr>
    </w:lvl>
  </w:abstractNum>
  <w:abstractNum w:abstractNumId="1" w15:restartNumberingAfterBreak="0">
    <w:nsid w:val="10180DE3"/>
    <w:multiLevelType w:val="hybridMultilevel"/>
    <w:tmpl w:val="C82CBA50"/>
    <w:lvl w:ilvl="0" w:tplc="0C80FB5C">
      <w:start w:val="1"/>
      <w:numFmt w:val="decimal"/>
      <w:lvlText w:val="%1."/>
      <w:lvlJc w:val="left"/>
      <w:pPr>
        <w:ind w:left="591" w:hanging="361"/>
      </w:pPr>
      <w:rPr>
        <w:rFonts w:ascii="Times New Roman" w:eastAsia="Times New Roman" w:hAnsi="Times New Roman" w:cs="Times New Roman" w:hint="default"/>
        <w:w w:val="100"/>
        <w:sz w:val="24"/>
        <w:szCs w:val="24"/>
        <w:lang w:val="id" w:eastAsia="en-US" w:bidi="ar-SA"/>
      </w:rPr>
    </w:lvl>
    <w:lvl w:ilvl="1" w:tplc="8CB69DE4">
      <w:numFmt w:val="bullet"/>
      <w:lvlText w:val="•"/>
      <w:lvlJc w:val="left"/>
      <w:pPr>
        <w:ind w:left="1426" w:hanging="361"/>
      </w:pPr>
      <w:rPr>
        <w:rFonts w:hint="default"/>
        <w:lang w:val="id" w:eastAsia="en-US" w:bidi="ar-SA"/>
      </w:rPr>
    </w:lvl>
    <w:lvl w:ilvl="2" w:tplc="C5B2DD08">
      <w:numFmt w:val="bullet"/>
      <w:lvlText w:val="•"/>
      <w:lvlJc w:val="left"/>
      <w:pPr>
        <w:ind w:left="2252" w:hanging="361"/>
      </w:pPr>
      <w:rPr>
        <w:rFonts w:hint="default"/>
        <w:lang w:val="id" w:eastAsia="en-US" w:bidi="ar-SA"/>
      </w:rPr>
    </w:lvl>
    <w:lvl w:ilvl="3" w:tplc="2B20E030">
      <w:numFmt w:val="bullet"/>
      <w:lvlText w:val="•"/>
      <w:lvlJc w:val="left"/>
      <w:pPr>
        <w:ind w:left="3079" w:hanging="361"/>
      </w:pPr>
      <w:rPr>
        <w:rFonts w:hint="default"/>
        <w:lang w:val="id" w:eastAsia="en-US" w:bidi="ar-SA"/>
      </w:rPr>
    </w:lvl>
    <w:lvl w:ilvl="4" w:tplc="4A5E740C">
      <w:numFmt w:val="bullet"/>
      <w:lvlText w:val="•"/>
      <w:lvlJc w:val="left"/>
      <w:pPr>
        <w:ind w:left="3905" w:hanging="361"/>
      </w:pPr>
      <w:rPr>
        <w:rFonts w:hint="default"/>
        <w:lang w:val="id" w:eastAsia="en-US" w:bidi="ar-SA"/>
      </w:rPr>
    </w:lvl>
    <w:lvl w:ilvl="5" w:tplc="5862000C">
      <w:numFmt w:val="bullet"/>
      <w:lvlText w:val="•"/>
      <w:lvlJc w:val="left"/>
      <w:pPr>
        <w:ind w:left="4732" w:hanging="361"/>
      </w:pPr>
      <w:rPr>
        <w:rFonts w:hint="default"/>
        <w:lang w:val="id" w:eastAsia="en-US" w:bidi="ar-SA"/>
      </w:rPr>
    </w:lvl>
    <w:lvl w:ilvl="6" w:tplc="1DB61A46">
      <w:numFmt w:val="bullet"/>
      <w:lvlText w:val="•"/>
      <w:lvlJc w:val="left"/>
      <w:pPr>
        <w:ind w:left="5558" w:hanging="361"/>
      </w:pPr>
      <w:rPr>
        <w:rFonts w:hint="default"/>
        <w:lang w:val="id" w:eastAsia="en-US" w:bidi="ar-SA"/>
      </w:rPr>
    </w:lvl>
    <w:lvl w:ilvl="7" w:tplc="382201C6">
      <w:numFmt w:val="bullet"/>
      <w:lvlText w:val="•"/>
      <w:lvlJc w:val="left"/>
      <w:pPr>
        <w:ind w:left="6384" w:hanging="361"/>
      </w:pPr>
      <w:rPr>
        <w:rFonts w:hint="default"/>
        <w:lang w:val="id" w:eastAsia="en-US" w:bidi="ar-SA"/>
      </w:rPr>
    </w:lvl>
    <w:lvl w:ilvl="8" w:tplc="43708B58">
      <w:numFmt w:val="bullet"/>
      <w:lvlText w:val="•"/>
      <w:lvlJc w:val="left"/>
      <w:pPr>
        <w:ind w:left="7211" w:hanging="361"/>
      </w:pPr>
      <w:rPr>
        <w:rFonts w:hint="default"/>
        <w:lang w:val="id" w:eastAsia="en-US" w:bidi="ar-SA"/>
      </w:rPr>
    </w:lvl>
  </w:abstractNum>
  <w:abstractNum w:abstractNumId="2" w15:restartNumberingAfterBreak="0">
    <w:nsid w:val="10677A1C"/>
    <w:multiLevelType w:val="multilevel"/>
    <w:tmpl w:val="4472220E"/>
    <w:lvl w:ilvl="0">
      <w:start w:val="1"/>
      <w:numFmt w:val="decimal"/>
      <w:lvlText w:val="%1"/>
      <w:lvlJc w:val="left"/>
      <w:pPr>
        <w:ind w:left="484" w:hanging="361"/>
      </w:pPr>
      <w:rPr>
        <w:rFonts w:hint="default"/>
        <w:lang w:val="id" w:eastAsia="en-US" w:bidi="ar-SA"/>
      </w:rPr>
    </w:lvl>
    <w:lvl w:ilvl="1">
      <w:start w:val="1"/>
      <w:numFmt w:val="decimal"/>
      <w:lvlText w:val="%1.%2"/>
      <w:lvlJc w:val="left"/>
      <w:pPr>
        <w:ind w:left="484" w:hanging="36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844"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733" w:hanging="360"/>
      </w:pPr>
      <w:rPr>
        <w:rFonts w:hint="default"/>
        <w:lang w:val="id" w:eastAsia="en-US" w:bidi="ar-SA"/>
      </w:rPr>
    </w:lvl>
    <w:lvl w:ilvl="4">
      <w:numFmt w:val="bullet"/>
      <w:lvlText w:val="•"/>
      <w:lvlJc w:val="left"/>
      <w:pPr>
        <w:ind w:left="3680" w:hanging="360"/>
      </w:pPr>
      <w:rPr>
        <w:rFonts w:hint="default"/>
        <w:lang w:val="id" w:eastAsia="en-US" w:bidi="ar-SA"/>
      </w:rPr>
    </w:lvl>
    <w:lvl w:ilvl="5">
      <w:numFmt w:val="bullet"/>
      <w:lvlText w:val="•"/>
      <w:lvlJc w:val="left"/>
      <w:pPr>
        <w:ind w:left="4626" w:hanging="360"/>
      </w:pPr>
      <w:rPr>
        <w:rFonts w:hint="default"/>
        <w:lang w:val="id" w:eastAsia="en-US" w:bidi="ar-SA"/>
      </w:rPr>
    </w:lvl>
    <w:lvl w:ilvl="6">
      <w:numFmt w:val="bullet"/>
      <w:lvlText w:val="•"/>
      <w:lvlJc w:val="left"/>
      <w:pPr>
        <w:ind w:left="5573" w:hanging="360"/>
      </w:pPr>
      <w:rPr>
        <w:rFonts w:hint="default"/>
        <w:lang w:val="id" w:eastAsia="en-US" w:bidi="ar-SA"/>
      </w:rPr>
    </w:lvl>
    <w:lvl w:ilvl="7">
      <w:numFmt w:val="bullet"/>
      <w:lvlText w:val="•"/>
      <w:lvlJc w:val="left"/>
      <w:pPr>
        <w:ind w:left="6520" w:hanging="360"/>
      </w:pPr>
      <w:rPr>
        <w:rFonts w:hint="default"/>
        <w:lang w:val="id" w:eastAsia="en-US" w:bidi="ar-SA"/>
      </w:rPr>
    </w:lvl>
    <w:lvl w:ilvl="8">
      <w:numFmt w:val="bullet"/>
      <w:lvlText w:val="•"/>
      <w:lvlJc w:val="left"/>
      <w:pPr>
        <w:ind w:left="7466" w:hanging="360"/>
      </w:pPr>
      <w:rPr>
        <w:rFonts w:hint="default"/>
        <w:lang w:val="id" w:eastAsia="en-US" w:bidi="ar-SA"/>
      </w:rPr>
    </w:lvl>
  </w:abstractNum>
  <w:abstractNum w:abstractNumId="3" w15:restartNumberingAfterBreak="0">
    <w:nsid w:val="120E52EA"/>
    <w:multiLevelType w:val="hybridMultilevel"/>
    <w:tmpl w:val="63BA4486"/>
    <w:lvl w:ilvl="0" w:tplc="41608A4E">
      <w:start w:val="1"/>
      <w:numFmt w:val="decimal"/>
      <w:lvlText w:val="%1."/>
      <w:lvlJc w:val="left"/>
      <w:pPr>
        <w:ind w:left="591" w:hanging="361"/>
        <w:jc w:val="right"/>
      </w:pPr>
      <w:rPr>
        <w:rFonts w:ascii="Times New Roman" w:eastAsia="Times New Roman" w:hAnsi="Times New Roman" w:cs="Times New Roman" w:hint="default"/>
        <w:w w:val="100"/>
        <w:sz w:val="24"/>
        <w:szCs w:val="24"/>
        <w:lang w:val="id" w:eastAsia="en-US" w:bidi="ar-SA"/>
      </w:rPr>
    </w:lvl>
    <w:lvl w:ilvl="1" w:tplc="35103092">
      <w:start w:val="1"/>
      <w:numFmt w:val="decimal"/>
      <w:lvlText w:val="%2."/>
      <w:lvlJc w:val="left"/>
      <w:pPr>
        <w:ind w:left="884" w:hanging="360"/>
      </w:pPr>
      <w:rPr>
        <w:rFonts w:ascii="Times New Roman" w:eastAsia="Times New Roman" w:hAnsi="Times New Roman" w:cs="Times New Roman" w:hint="default"/>
        <w:w w:val="100"/>
        <w:sz w:val="24"/>
        <w:szCs w:val="24"/>
        <w:lang w:val="id" w:eastAsia="en-US" w:bidi="ar-SA"/>
      </w:rPr>
    </w:lvl>
    <w:lvl w:ilvl="2" w:tplc="C804B680">
      <w:numFmt w:val="bullet"/>
      <w:lvlText w:val="•"/>
      <w:lvlJc w:val="left"/>
      <w:pPr>
        <w:ind w:left="1767" w:hanging="360"/>
      </w:pPr>
      <w:rPr>
        <w:rFonts w:hint="default"/>
        <w:lang w:val="id" w:eastAsia="en-US" w:bidi="ar-SA"/>
      </w:rPr>
    </w:lvl>
    <w:lvl w:ilvl="3" w:tplc="E4ECD5AC">
      <w:numFmt w:val="bullet"/>
      <w:lvlText w:val="•"/>
      <w:lvlJc w:val="left"/>
      <w:pPr>
        <w:ind w:left="2654" w:hanging="360"/>
      </w:pPr>
      <w:rPr>
        <w:rFonts w:hint="default"/>
        <w:lang w:val="id" w:eastAsia="en-US" w:bidi="ar-SA"/>
      </w:rPr>
    </w:lvl>
    <w:lvl w:ilvl="4" w:tplc="A99A0FBA">
      <w:numFmt w:val="bullet"/>
      <w:lvlText w:val="•"/>
      <w:lvlJc w:val="left"/>
      <w:pPr>
        <w:ind w:left="3541" w:hanging="360"/>
      </w:pPr>
      <w:rPr>
        <w:rFonts w:hint="default"/>
        <w:lang w:val="id" w:eastAsia="en-US" w:bidi="ar-SA"/>
      </w:rPr>
    </w:lvl>
    <w:lvl w:ilvl="5" w:tplc="AF52638C">
      <w:numFmt w:val="bullet"/>
      <w:lvlText w:val="•"/>
      <w:lvlJc w:val="left"/>
      <w:pPr>
        <w:ind w:left="4428" w:hanging="360"/>
      </w:pPr>
      <w:rPr>
        <w:rFonts w:hint="default"/>
        <w:lang w:val="id" w:eastAsia="en-US" w:bidi="ar-SA"/>
      </w:rPr>
    </w:lvl>
    <w:lvl w:ilvl="6" w:tplc="488808BC">
      <w:numFmt w:val="bullet"/>
      <w:lvlText w:val="•"/>
      <w:lvlJc w:val="left"/>
      <w:pPr>
        <w:ind w:left="5315" w:hanging="360"/>
      </w:pPr>
      <w:rPr>
        <w:rFonts w:hint="default"/>
        <w:lang w:val="id" w:eastAsia="en-US" w:bidi="ar-SA"/>
      </w:rPr>
    </w:lvl>
    <w:lvl w:ilvl="7" w:tplc="57246210">
      <w:numFmt w:val="bullet"/>
      <w:lvlText w:val="•"/>
      <w:lvlJc w:val="left"/>
      <w:pPr>
        <w:ind w:left="6202" w:hanging="360"/>
      </w:pPr>
      <w:rPr>
        <w:rFonts w:hint="default"/>
        <w:lang w:val="id" w:eastAsia="en-US" w:bidi="ar-SA"/>
      </w:rPr>
    </w:lvl>
    <w:lvl w:ilvl="8" w:tplc="8E4EEC56">
      <w:numFmt w:val="bullet"/>
      <w:lvlText w:val="•"/>
      <w:lvlJc w:val="left"/>
      <w:pPr>
        <w:ind w:left="7089" w:hanging="360"/>
      </w:pPr>
      <w:rPr>
        <w:rFonts w:hint="default"/>
        <w:lang w:val="id" w:eastAsia="en-US" w:bidi="ar-SA"/>
      </w:rPr>
    </w:lvl>
  </w:abstractNum>
  <w:abstractNum w:abstractNumId="4" w15:restartNumberingAfterBreak="0">
    <w:nsid w:val="14BB6FF9"/>
    <w:multiLevelType w:val="hybridMultilevel"/>
    <w:tmpl w:val="C934434C"/>
    <w:lvl w:ilvl="0" w:tplc="1D0816E0">
      <w:start w:val="1"/>
      <w:numFmt w:val="decimal"/>
      <w:lvlText w:val="%1."/>
      <w:lvlJc w:val="left"/>
      <w:pPr>
        <w:ind w:left="591" w:hanging="361"/>
      </w:pPr>
      <w:rPr>
        <w:rFonts w:ascii="Times New Roman" w:eastAsia="Times New Roman" w:hAnsi="Times New Roman" w:cs="Times New Roman" w:hint="default"/>
        <w:w w:val="100"/>
        <w:sz w:val="24"/>
        <w:szCs w:val="24"/>
        <w:lang w:val="id" w:eastAsia="en-US" w:bidi="ar-SA"/>
      </w:rPr>
    </w:lvl>
    <w:lvl w:ilvl="1" w:tplc="F282F1DA">
      <w:numFmt w:val="bullet"/>
      <w:lvlText w:val="•"/>
      <w:lvlJc w:val="left"/>
      <w:pPr>
        <w:ind w:left="1426" w:hanging="361"/>
      </w:pPr>
      <w:rPr>
        <w:rFonts w:hint="default"/>
        <w:lang w:val="id" w:eastAsia="en-US" w:bidi="ar-SA"/>
      </w:rPr>
    </w:lvl>
    <w:lvl w:ilvl="2" w:tplc="C6DA404A">
      <w:numFmt w:val="bullet"/>
      <w:lvlText w:val="•"/>
      <w:lvlJc w:val="left"/>
      <w:pPr>
        <w:ind w:left="2252" w:hanging="361"/>
      </w:pPr>
      <w:rPr>
        <w:rFonts w:hint="default"/>
        <w:lang w:val="id" w:eastAsia="en-US" w:bidi="ar-SA"/>
      </w:rPr>
    </w:lvl>
    <w:lvl w:ilvl="3" w:tplc="BFF25B4C">
      <w:numFmt w:val="bullet"/>
      <w:lvlText w:val="•"/>
      <w:lvlJc w:val="left"/>
      <w:pPr>
        <w:ind w:left="3079" w:hanging="361"/>
      </w:pPr>
      <w:rPr>
        <w:rFonts w:hint="default"/>
        <w:lang w:val="id" w:eastAsia="en-US" w:bidi="ar-SA"/>
      </w:rPr>
    </w:lvl>
    <w:lvl w:ilvl="4" w:tplc="F3DABCAC">
      <w:numFmt w:val="bullet"/>
      <w:lvlText w:val="•"/>
      <w:lvlJc w:val="left"/>
      <w:pPr>
        <w:ind w:left="3905" w:hanging="361"/>
      </w:pPr>
      <w:rPr>
        <w:rFonts w:hint="default"/>
        <w:lang w:val="id" w:eastAsia="en-US" w:bidi="ar-SA"/>
      </w:rPr>
    </w:lvl>
    <w:lvl w:ilvl="5" w:tplc="AA8E90B6">
      <w:numFmt w:val="bullet"/>
      <w:lvlText w:val="•"/>
      <w:lvlJc w:val="left"/>
      <w:pPr>
        <w:ind w:left="4732" w:hanging="361"/>
      </w:pPr>
      <w:rPr>
        <w:rFonts w:hint="default"/>
        <w:lang w:val="id" w:eastAsia="en-US" w:bidi="ar-SA"/>
      </w:rPr>
    </w:lvl>
    <w:lvl w:ilvl="6" w:tplc="1D743D16">
      <w:numFmt w:val="bullet"/>
      <w:lvlText w:val="•"/>
      <w:lvlJc w:val="left"/>
      <w:pPr>
        <w:ind w:left="5558" w:hanging="361"/>
      </w:pPr>
      <w:rPr>
        <w:rFonts w:hint="default"/>
        <w:lang w:val="id" w:eastAsia="en-US" w:bidi="ar-SA"/>
      </w:rPr>
    </w:lvl>
    <w:lvl w:ilvl="7" w:tplc="FE7CA406">
      <w:numFmt w:val="bullet"/>
      <w:lvlText w:val="•"/>
      <w:lvlJc w:val="left"/>
      <w:pPr>
        <w:ind w:left="6384" w:hanging="361"/>
      </w:pPr>
      <w:rPr>
        <w:rFonts w:hint="default"/>
        <w:lang w:val="id" w:eastAsia="en-US" w:bidi="ar-SA"/>
      </w:rPr>
    </w:lvl>
    <w:lvl w:ilvl="8" w:tplc="EC7ACDD8">
      <w:numFmt w:val="bullet"/>
      <w:lvlText w:val="•"/>
      <w:lvlJc w:val="left"/>
      <w:pPr>
        <w:ind w:left="7211" w:hanging="361"/>
      </w:pPr>
      <w:rPr>
        <w:rFonts w:hint="default"/>
        <w:lang w:val="id" w:eastAsia="en-US" w:bidi="ar-SA"/>
      </w:rPr>
    </w:lvl>
  </w:abstractNum>
  <w:abstractNum w:abstractNumId="5" w15:restartNumberingAfterBreak="0">
    <w:nsid w:val="16FE350E"/>
    <w:multiLevelType w:val="hybridMultilevel"/>
    <w:tmpl w:val="0CC8B4C4"/>
    <w:lvl w:ilvl="0" w:tplc="41EA2B46">
      <w:numFmt w:val="bullet"/>
      <w:lvlText w:val="-"/>
      <w:lvlJc w:val="left"/>
      <w:pPr>
        <w:ind w:left="864" w:hanging="361"/>
      </w:pPr>
      <w:rPr>
        <w:rFonts w:ascii="Calibri" w:eastAsia="Calibri" w:hAnsi="Calibri" w:cs="Calibri" w:hint="default"/>
        <w:w w:val="100"/>
        <w:sz w:val="22"/>
        <w:szCs w:val="22"/>
        <w:lang w:val="id" w:eastAsia="en-US" w:bidi="ar-SA"/>
      </w:rPr>
    </w:lvl>
    <w:lvl w:ilvl="1" w:tplc="6E4271B6">
      <w:numFmt w:val="bullet"/>
      <w:lvlText w:val="•"/>
      <w:lvlJc w:val="left"/>
      <w:pPr>
        <w:ind w:left="1055" w:hanging="361"/>
      </w:pPr>
      <w:rPr>
        <w:rFonts w:hint="default"/>
        <w:lang w:val="id" w:eastAsia="en-US" w:bidi="ar-SA"/>
      </w:rPr>
    </w:lvl>
    <w:lvl w:ilvl="2" w:tplc="F17A8864">
      <w:numFmt w:val="bullet"/>
      <w:lvlText w:val="•"/>
      <w:lvlJc w:val="left"/>
      <w:pPr>
        <w:ind w:left="1250" w:hanging="361"/>
      </w:pPr>
      <w:rPr>
        <w:rFonts w:hint="default"/>
        <w:lang w:val="id" w:eastAsia="en-US" w:bidi="ar-SA"/>
      </w:rPr>
    </w:lvl>
    <w:lvl w:ilvl="3" w:tplc="CBD66ED0">
      <w:numFmt w:val="bullet"/>
      <w:lvlText w:val="•"/>
      <w:lvlJc w:val="left"/>
      <w:pPr>
        <w:ind w:left="1445" w:hanging="361"/>
      </w:pPr>
      <w:rPr>
        <w:rFonts w:hint="default"/>
        <w:lang w:val="id" w:eastAsia="en-US" w:bidi="ar-SA"/>
      </w:rPr>
    </w:lvl>
    <w:lvl w:ilvl="4" w:tplc="AA7CCCBE">
      <w:numFmt w:val="bullet"/>
      <w:lvlText w:val="•"/>
      <w:lvlJc w:val="left"/>
      <w:pPr>
        <w:ind w:left="1640" w:hanging="361"/>
      </w:pPr>
      <w:rPr>
        <w:rFonts w:hint="default"/>
        <w:lang w:val="id" w:eastAsia="en-US" w:bidi="ar-SA"/>
      </w:rPr>
    </w:lvl>
    <w:lvl w:ilvl="5" w:tplc="4A283F2A">
      <w:numFmt w:val="bullet"/>
      <w:lvlText w:val="•"/>
      <w:lvlJc w:val="left"/>
      <w:pPr>
        <w:ind w:left="1835" w:hanging="361"/>
      </w:pPr>
      <w:rPr>
        <w:rFonts w:hint="default"/>
        <w:lang w:val="id" w:eastAsia="en-US" w:bidi="ar-SA"/>
      </w:rPr>
    </w:lvl>
    <w:lvl w:ilvl="6" w:tplc="8C08AF00">
      <w:numFmt w:val="bullet"/>
      <w:lvlText w:val="•"/>
      <w:lvlJc w:val="left"/>
      <w:pPr>
        <w:ind w:left="2030" w:hanging="361"/>
      </w:pPr>
      <w:rPr>
        <w:rFonts w:hint="default"/>
        <w:lang w:val="id" w:eastAsia="en-US" w:bidi="ar-SA"/>
      </w:rPr>
    </w:lvl>
    <w:lvl w:ilvl="7" w:tplc="0C2C48D0">
      <w:numFmt w:val="bullet"/>
      <w:lvlText w:val="•"/>
      <w:lvlJc w:val="left"/>
      <w:pPr>
        <w:ind w:left="2225" w:hanging="361"/>
      </w:pPr>
      <w:rPr>
        <w:rFonts w:hint="default"/>
        <w:lang w:val="id" w:eastAsia="en-US" w:bidi="ar-SA"/>
      </w:rPr>
    </w:lvl>
    <w:lvl w:ilvl="8" w:tplc="E9B0C060">
      <w:numFmt w:val="bullet"/>
      <w:lvlText w:val="•"/>
      <w:lvlJc w:val="left"/>
      <w:pPr>
        <w:ind w:left="2420" w:hanging="361"/>
      </w:pPr>
      <w:rPr>
        <w:rFonts w:hint="default"/>
        <w:lang w:val="id" w:eastAsia="en-US" w:bidi="ar-SA"/>
      </w:rPr>
    </w:lvl>
  </w:abstractNum>
  <w:abstractNum w:abstractNumId="6" w15:restartNumberingAfterBreak="0">
    <w:nsid w:val="1F762CC3"/>
    <w:multiLevelType w:val="multilevel"/>
    <w:tmpl w:val="FD3EEDB2"/>
    <w:lvl w:ilvl="0">
      <w:start w:val="2"/>
      <w:numFmt w:val="decimal"/>
      <w:lvlText w:val="%1"/>
      <w:lvlJc w:val="left"/>
      <w:pPr>
        <w:ind w:left="1026" w:hanging="663"/>
      </w:pPr>
      <w:rPr>
        <w:rFonts w:hint="default"/>
        <w:lang w:val="id" w:eastAsia="en-US" w:bidi="ar-SA"/>
      </w:rPr>
    </w:lvl>
    <w:lvl w:ilvl="1">
      <w:start w:val="2"/>
      <w:numFmt w:val="decimal"/>
      <w:lvlText w:val="%1.%2"/>
      <w:lvlJc w:val="left"/>
      <w:pPr>
        <w:ind w:left="1026" w:hanging="663"/>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844" w:hanging="360"/>
      </w:pPr>
      <w:rPr>
        <w:rFonts w:hint="default"/>
        <w:w w:val="100"/>
        <w:lang w:val="id" w:eastAsia="en-US" w:bidi="ar-SA"/>
      </w:rPr>
    </w:lvl>
    <w:lvl w:ilvl="3">
      <w:numFmt w:val="bullet"/>
      <w:lvlText w:val="•"/>
      <w:lvlJc w:val="left"/>
      <w:pPr>
        <w:ind w:left="2873" w:hanging="360"/>
      </w:pPr>
      <w:rPr>
        <w:rFonts w:hint="default"/>
        <w:lang w:val="id" w:eastAsia="en-US" w:bidi="ar-SA"/>
      </w:rPr>
    </w:lvl>
    <w:lvl w:ilvl="4">
      <w:numFmt w:val="bullet"/>
      <w:lvlText w:val="•"/>
      <w:lvlJc w:val="left"/>
      <w:pPr>
        <w:ind w:left="3800" w:hanging="360"/>
      </w:pPr>
      <w:rPr>
        <w:rFonts w:hint="default"/>
        <w:lang w:val="id" w:eastAsia="en-US" w:bidi="ar-SA"/>
      </w:rPr>
    </w:lvl>
    <w:lvl w:ilvl="5">
      <w:numFmt w:val="bullet"/>
      <w:lvlText w:val="•"/>
      <w:lvlJc w:val="left"/>
      <w:pPr>
        <w:ind w:left="4726" w:hanging="360"/>
      </w:pPr>
      <w:rPr>
        <w:rFonts w:hint="default"/>
        <w:lang w:val="id" w:eastAsia="en-US" w:bidi="ar-SA"/>
      </w:rPr>
    </w:lvl>
    <w:lvl w:ilvl="6">
      <w:numFmt w:val="bullet"/>
      <w:lvlText w:val="•"/>
      <w:lvlJc w:val="left"/>
      <w:pPr>
        <w:ind w:left="5653" w:hanging="360"/>
      </w:pPr>
      <w:rPr>
        <w:rFonts w:hint="default"/>
        <w:lang w:val="id" w:eastAsia="en-US" w:bidi="ar-SA"/>
      </w:rPr>
    </w:lvl>
    <w:lvl w:ilvl="7">
      <w:numFmt w:val="bullet"/>
      <w:lvlText w:val="•"/>
      <w:lvlJc w:val="left"/>
      <w:pPr>
        <w:ind w:left="6580" w:hanging="360"/>
      </w:pPr>
      <w:rPr>
        <w:rFonts w:hint="default"/>
        <w:lang w:val="id" w:eastAsia="en-US" w:bidi="ar-SA"/>
      </w:rPr>
    </w:lvl>
    <w:lvl w:ilvl="8">
      <w:numFmt w:val="bullet"/>
      <w:lvlText w:val="•"/>
      <w:lvlJc w:val="left"/>
      <w:pPr>
        <w:ind w:left="7506" w:hanging="360"/>
      </w:pPr>
      <w:rPr>
        <w:rFonts w:hint="default"/>
        <w:lang w:val="id" w:eastAsia="en-US" w:bidi="ar-SA"/>
      </w:rPr>
    </w:lvl>
  </w:abstractNum>
  <w:abstractNum w:abstractNumId="7" w15:restartNumberingAfterBreak="0">
    <w:nsid w:val="1FE5481B"/>
    <w:multiLevelType w:val="hybridMultilevel"/>
    <w:tmpl w:val="F8C8AEA2"/>
    <w:lvl w:ilvl="0" w:tplc="222A1704">
      <w:start w:val="1"/>
      <w:numFmt w:val="lowerLetter"/>
      <w:lvlText w:val="%1."/>
      <w:lvlJc w:val="left"/>
      <w:pPr>
        <w:ind w:left="551" w:hanging="361"/>
      </w:pPr>
      <w:rPr>
        <w:rFonts w:ascii="Times New Roman" w:eastAsia="Times New Roman" w:hAnsi="Times New Roman" w:cs="Times New Roman" w:hint="default"/>
        <w:spacing w:val="-1"/>
        <w:w w:val="100"/>
        <w:sz w:val="24"/>
        <w:szCs w:val="24"/>
        <w:lang w:val="id" w:eastAsia="en-US" w:bidi="ar-SA"/>
      </w:rPr>
    </w:lvl>
    <w:lvl w:ilvl="1" w:tplc="625CFBE2">
      <w:numFmt w:val="bullet"/>
      <w:lvlText w:val="•"/>
      <w:lvlJc w:val="left"/>
      <w:pPr>
        <w:ind w:left="1440" w:hanging="361"/>
      </w:pPr>
      <w:rPr>
        <w:rFonts w:hint="default"/>
        <w:lang w:val="id" w:eastAsia="en-US" w:bidi="ar-SA"/>
      </w:rPr>
    </w:lvl>
    <w:lvl w:ilvl="2" w:tplc="ABF69A0C">
      <w:numFmt w:val="bullet"/>
      <w:lvlText w:val="•"/>
      <w:lvlJc w:val="left"/>
      <w:pPr>
        <w:ind w:left="2320" w:hanging="361"/>
      </w:pPr>
      <w:rPr>
        <w:rFonts w:hint="default"/>
        <w:lang w:val="id" w:eastAsia="en-US" w:bidi="ar-SA"/>
      </w:rPr>
    </w:lvl>
    <w:lvl w:ilvl="3" w:tplc="3A6A6776">
      <w:numFmt w:val="bullet"/>
      <w:lvlText w:val="•"/>
      <w:lvlJc w:val="left"/>
      <w:pPr>
        <w:ind w:left="3200" w:hanging="361"/>
      </w:pPr>
      <w:rPr>
        <w:rFonts w:hint="default"/>
        <w:lang w:val="id" w:eastAsia="en-US" w:bidi="ar-SA"/>
      </w:rPr>
    </w:lvl>
    <w:lvl w:ilvl="4" w:tplc="B438647C">
      <w:numFmt w:val="bullet"/>
      <w:lvlText w:val="•"/>
      <w:lvlJc w:val="left"/>
      <w:pPr>
        <w:ind w:left="4080" w:hanging="361"/>
      </w:pPr>
      <w:rPr>
        <w:rFonts w:hint="default"/>
        <w:lang w:val="id" w:eastAsia="en-US" w:bidi="ar-SA"/>
      </w:rPr>
    </w:lvl>
    <w:lvl w:ilvl="5" w:tplc="566CD4C8">
      <w:numFmt w:val="bullet"/>
      <w:lvlText w:val="•"/>
      <w:lvlJc w:val="left"/>
      <w:pPr>
        <w:ind w:left="4960" w:hanging="361"/>
      </w:pPr>
      <w:rPr>
        <w:rFonts w:hint="default"/>
        <w:lang w:val="id" w:eastAsia="en-US" w:bidi="ar-SA"/>
      </w:rPr>
    </w:lvl>
    <w:lvl w:ilvl="6" w:tplc="8F7ABA82">
      <w:numFmt w:val="bullet"/>
      <w:lvlText w:val="•"/>
      <w:lvlJc w:val="left"/>
      <w:pPr>
        <w:ind w:left="5840" w:hanging="361"/>
      </w:pPr>
      <w:rPr>
        <w:rFonts w:hint="default"/>
        <w:lang w:val="id" w:eastAsia="en-US" w:bidi="ar-SA"/>
      </w:rPr>
    </w:lvl>
    <w:lvl w:ilvl="7" w:tplc="7B6E940C">
      <w:numFmt w:val="bullet"/>
      <w:lvlText w:val="•"/>
      <w:lvlJc w:val="left"/>
      <w:pPr>
        <w:ind w:left="6720" w:hanging="361"/>
      </w:pPr>
      <w:rPr>
        <w:rFonts w:hint="default"/>
        <w:lang w:val="id" w:eastAsia="en-US" w:bidi="ar-SA"/>
      </w:rPr>
    </w:lvl>
    <w:lvl w:ilvl="8" w:tplc="FD94AEDE">
      <w:numFmt w:val="bullet"/>
      <w:lvlText w:val="•"/>
      <w:lvlJc w:val="left"/>
      <w:pPr>
        <w:ind w:left="7600" w:hanging="361"/>
      </w:pPr>
      <w:rPr>
        <w:rFonts w:hint="default"/>
        <w:lang w:val="id" w:eastAsia="en-US" w:bidi="ar-SA"/>
      </w:rPr>
    </w:lvl>
  </w:abstractNum>
  <w:abstractNum w:abstractNumId="8" w15:restartNumberingAfterBreak="0">
    <w:nsid w:val="267E70D1"/>
    <w:multiLevelType w:val="hybridMultilevel"/>
    <w:tmpl w:val="912A5DF6"/>
    <w:lvl w:ilvl="0" w:tplc="201EA980">
      <w:start w:val="1"/>
      <w:numFmt w:val="decimal"/>
      <w:lvlText w:val="%1."/>
      <w:lvlJc w:val="left"/>
      <w:pPr>
        <w:ind w:left="591" w:hanging="428"/>
      </w:pPr>
      <w:rPr>
        <w:rFonts w:ascii="Times New Roman" w:eastAsia="Times New Roman" w:hAnsi="Times New Roman" w:cs="Times New Roman" w:hint="default"/>
        <w:w w:val="100"/>
        <w:sz w:val="24"/>
        <w:szCs w:val="24"/>
        <w:lang w:val="id" w:eastAsia="en-US" w:bidi="ar-SA"/>
      </w:rPr>
    </w:lvl>
    <w:lvl w:ilvl="1" w:tplc="3856BE8C">
      <w:numFmt w:val="bullet"/>
      <w:lvlText w:val="•"/>
      <w:lvlJc w:val="left"/>
      <w:pPr>
        <w:ind w:left="1426" w:hanging="428"/>
      </w:pPr>
      <w:rPr>
        <w:rFonts w:hint="default"/>
        <w:lang w:val="id" w:eastAsia="en-US" w:bidi="ar-SA"/>
      </w:rPr>
    </w:lvl>
    <w:lvl w:ilvl="2" w:tplc="A9883608">
      <w:numFmt w:val="bullet"/>
      <w:lvlText w:val="•"/>
      <w:lvlJc w:val="left"/>
      <w:pPr>
        <w:ind w:left="2252" w:hanging="428"/>
      </w:pPr>
      <w:rPr>
        <w:rFonts w:hint="default"/>
        <w:lang w:val="id" w:eastAsia="en-US" w:bidi="ar-SA"/>
      </w:rPr>
    </w:lvl>
    <w:lvl w:ilvl="3" w:tplc="181411D4">
      <w:numFmt w:val="bullet"/>
      <w:lvlText w:val="•"/>
      <w:lvlJc w:val="left"/>
      <w:pPr>
        <w:ind w:left="3079" w:hanging="428"/>
      </w:pPr>
      <w:rPr>
        <w:rFonts w:hint="default"/>
        <w:lang w:val="id" w:eastAsia="en-US" w:bidi="ar-SA"/>
      </w:rPr>
    </w:lvl>
    <w:lvl w:ilvl="4" w:tplc="6AB08310">
      <w:numFmt w:val="bullet"/>
      <w:lvlText w:val="•"/>
      <w:lvlJc w:val="left"/>
      <w:pPr>
        <w:ind w:left="3905" w:hanging="428"/>
      </w:pPr>
      <w:rPr>
        <w:rFonts w:hint="default"/>
        <w:lang w:val="id" w:eastAsia="en-US" w:bidi="ar-SA"/>
      </w:rPr>
    </w:lvl>
    <w:lvl w:ilvl="5" w:tplc="892620FC">
      <w:numFmt w:val="bullet"/>
      <w:lvlText w:val="•"/>
      <w:lvlJc w:val="left"/>
      <w:pPr>
        <w:ind w:left="4732" w:hanging="428"/>
      </w:pPr>
      <w:rPr>
        <w:rFonts w:hint="default"/>
        <w:lang w:val="id" w:eastAsia="en-US" w:bidi="ar-SA"/>
      </w:rPr>
    </w:lvl>
    <w:lvl w:ilvl="6" w:tplc="B3C05DEE">
      <w:numFmt w:val="bullet"/>
      <w:lvlText w:val="•"/>
      <w:lvlJc w:val="left"/>
      <w:pPr>
        <w:ind w:left="5558" w:hanging="428"/>
      </w:pPr>
      <w:rPr>
        <w:rFonts w:hint="default"/>
        <w:lang w:val="id" w:eastAsia="en-US" w:bidi="ar-SA"/>
      </w:rPr>
    </w:lvl>
    <w:lvl w:ilvl="7" w:tplc="DA8CDE46">
      <w:numFmt w:val="bullet"/>
      <w:lvlText w:val="•"/>
      <w:lvlJc w:val="left"/>
      <w:pPr>
        <w:ind w:left="6384" w:hanging="428"/>
      </w:pPr>
      <w:rPr>
        <w:rFonts w:hint="default"/>
        <w:lang w:val="id" w:eastAsia="en-US" w:bidi="ar-SA"/>
      </w:rPr>
    </w:lvl>
    <w:lvl w:ilvl="8" w:tplc="B75E0BB2">
      <w:numFmt w:val="bullet"/>
      <w:lvlText w:val="•"/>
      <w:lvlJc w:val="left"/>
      <w:pPr>
        <w:ind w:left="7211" w:hanging="428"/>
      </w:pPr>
      <w:rPr>
        <w:rFonts w:hint="default"/>
        <w:lang w:val="id" w:eastAsia="en-US" w:bidi="ar-SA"/>
      </w:rPr>
    </w:lvl>
  </w:abstractNum>
  <w:abstractNum w:abstractNumId="9" w15:restartNumberingAfterBreak="0">
    <w:nsid w:val="29264FC8"/>
    <w:multiLevelType w:val="hybridMultilevel"/>
    <w:tmpl w:val="CEC88E3E"/>
    <w:lvl w:ilvl="0" w:tplc="75EC46F8">
      <w:start w:val="1"/>
      <w:numFmt w:val="decimal"/>
      <w:lvlText w:val="%1."/>
      <w:lvlJc w:val="left"/>
      <w:pPr>
        <w:ind w:left="484" w:hanging="361"/>
      </w:pPr>
      <w:rPr>
        <w:rFonts w:ascii="Times New Roman" w:eastAsia="Times New Roman" w:hAnsi="Times New Roman" w:cs="Times New Roman" w:hint="default"/>
        <w:w w:val="100"/>
        <w:sz w:val="24"/>
        <w:szCs w:val="24"/>
        <w:lang w:val="id" w:eastAsia="en-US" w:bidi="ar-SA"/>
      </w:rPr>
    </w:lvl>
    <w:lvl w:ilvl="1" w:tplc="01882DBE">
      <w:start w:val="1"/>
      <w:numFmt w:val="lowerLetter"/>
      <w:lvlText w:val="%2."/>
      <w:lvlJc w:val="left"/>
      <w:pPr>
        <w:ind w:left="551" w:hanging="361"/>
        <w:jc w:val="right"/>
      </w:pPr>
      <w:rPr>
        <w:rFonts w:ascii="Times New Roman" w:eastAsia="Times New Roman" w:hAnsi="Times New Roman" w:cs="Times New Roman" w:hint="default"/>
        <w:spacing w:val="-1"/>
        <w:w w:val="100"/>
        <w:sz w:val="24"/>
        <w:szCs w:val="24"/>
        <w:lang w:val="id" w:eastAsia="en-US" w:bidi="ar-SA"/>
      </w:rPr>
    </w:lvl>
    <w:lvl w:ilvl="2" w:tplc="2980940A">
      <w:numFmt w:val="bullet"/>
      <w:lvlText w:val="•"/>
      <w:lvlJc w:val="left"/>
      <w:pPr>
        <w:ind w:left="840" w:hanging="361"/>
      </w:pPr>
      <w:rPr>
        <w:rFonts w:hint="default"/>
        <w:lang w:val="id" w:eastAsia="en-US" w:bidi="ar-SA"/>
      </w:rPr>
    </w:lvl>
    <w:lvl w:ilvl="3" w:tplc="BF40A96A">
      <w:numFmt w:val="bullet"/>
      <w:lvlText w:val="•"/>
      <w:lvlJc w:val="left"/>
      <w:pPr>
        <w:ind w:left="1905" w:hanging="361"/>
      </w:pPr>
      <w:rPr>
        <w:rFonts w:hint="default"/>
        <w:lang w:val="id" w:eastAsia="en-US" w:bidi="ar-SA"/>
      </w:rPr>
    </w:lvl>
    <w:lvl w:ilvl="4" w:tplc="D766F5CA">
      <w:numFmt w:val="bullet"/>
      <w:lvlText w:val="•"/>
      <w:lvlJc w:val="left"/>
      <w:pPr>
        <w:ind w:left="2970" w:hanging="361"/>
      </w:pPr>
      <w:rPr>
        <w:rFonts w:hint="default"/>
        <w:lang w:val="id" w:eastAsia="en-US" w:bidi="ar-SA"/>
      </w:rPr>
    </w:lvl>
    <w:lvl w:ilvl="5" w:tplc="EABE1580">
      <w:numFmt w:val="bullet"/>
      <w:lvlText w:val="•"/>
      <w:lvlJc w:val="left"/>
      <w:pPr>
        <w:ind w:left="4035" w:hanging="361"/>
      </w:pPr>
      <w:rPr>
        <w:rFonts w:hint="default"/>
        <w:lang w:val="id" w:eastAsia="en-US" w:bidi="ar-SA"/>
      </w:rPr>
    </w:lvl>
    <w:lvl w:ilvl="6" w:tplc="495CAAF6">
      <w:numFmt w:val="bullet"/>
      <w:lvlText w:val="•"/>
      <w:lvlJc w:val="left"/>
      <w:pPr>
        <w:ind w:left="5100" w:hanging="361"/>
      </w:pPr>
      <w:rPr>
        <w:rFonts w:hint="default"/>
        <w:lang w:val="id" w:eastAsia="en-US" w:bidi="ar-SA"/>
      </w:rPr>
    </w:lvl>
    <w:lvl w:ilvl="7" w:tplc="0A76B8BC">
      <w:numFmt w:val="bullet"/>
      <w:lvlText w:val="•"/>
      <w:lvlJc w:val="left"/>
      <w:pPr>
        <w:ind w:left="6165" w:hanging="361"/>
      </w:pPr>
      <w:rPr>
        <w:rFonts w:hint="default"/>
        <w:lang w:val="id" w:eastAsia="en-US" w:bidi="ar-SA"/>
      </w:rPr>
    </w:lvl>
    <w:lvl w:ilvl="8" w:tplc="9F70F1B6">
      <w:numFmt w:val="bullet"/>
      <w:lvlText w:val="•"/>
      <w:lvlJc w:val="left"/>
      <w:pPr>
        <w:ind w:left="7230" w:hanging="361"/>
      </w:pPr>
      <w:rPr>
        <w:rFonts w:hint="default"/>
        <w:lang w:val="id" w:eastAsia="en-US" w:bidi="ar-SA"/>
      </w:rPr>
    </w:lvl>
  </w:abstractNum>
  <w:abstractNum w:abstractNumId="10" w15:restartNumberingAfterBreak="0">
    <w:nsid w:val="29560432"/>
    <w:multiLevelType w:val="hybridMultilevel"/>
    <w:tmpl w:val="4AC014E0"/>
    <w:lvl w:ilvl="0" w:tplc="55D07CA0">
      <w:start w:val="1"/>
      <w:numFmt w:val="decimal"/>
      <w:lvlText w:val="%1."/>
      <w:lvlJc w:val="left"/>
      <w:pPr>
        <w:ind w:left="844" w:hanging="360"/>
      </w:pPr>
      <w:rPr>
        <w:rFonts w:ascii="Times New Roman" w:eastAsia="Times New Roman" w:hAnsi="Times New Roman" w:cs="Times New Roman" w:hint="default"/>
        <w:w w:val="100"/>
        <w:sz w:val="24"/>
        <w:szCs w:val="24"/>
        <w:lang w:val="id" w:eastAsia="en-US" w:bidi="ar-SA"/>
      </w:rPr>
    </w:lvl>
    <w:lvl w:ilvl="1" w:tplc="8FBA6E54">
      <w:numFmt w:val="bullet"/>
      <w:lvlText w:val="•"/>
      <w:lvlJc w:val="left"/>
      <w:pPr>
        <w:ind w:left="1692" w:hanging="360"/>
      </w:pPr>
      <w:rPr>
        <w:rFonts w:hint="default"/>
        <w:lang w:val="id" w:eastAsia="en-US" w:bidi="ar-SA"/>
      </w:rPr>
    </w:lvl>
    <w:lvl w:ilvl="2" w:tplc="2384CAAE">
      <w:numFmt w:val="bullet"/>
      <w:lvlText w:val="•"/>
      <w:lvlJc w:val="left"/>
      <w:pPr>
        <w:ind w:left="2544" w:hanging="360"/>
      </w:pPr>
      <w:rPr>
        <w:rFonts w:hint="default"/>
        <w:lang w:val="id" w:eastAsia="en-US" w:bidi="ar-SA"/>
      </w:rPr>
    </w:lvl>
    <w:lvl w:ilvl="3" w:tplc="302423B6">
      <w:numFmt w:val="bullet"/>
      <w:lvlText w:val="•"/>
      <w:lvlJc w:val="left"/>
      <w:pPr>
        <w:ind w:left="3396" w:hanging="360"/>
      </w:pPr>
      <w:rPr>
        <w:rFonts w:hint="default"/>
        <w:lang w:val="id" w:eastAsia="en-US" w:bidi="ar-SA"/>
      </w:rPr>
    </w:lvl>
    <w:lvl w:ilvl="4" w:tplc="5E740C1A">
      <w:numFmt w:val="bullet"/>
      <w:lvlText w:val="•"/>
      <w:lvlJc w:val="left"/>
      <w:pPr>
        <w:ind w:left="4248" w:hanging="360"/>
      </w:pPr>
      <w:rPr>
        <w:rFonts w:hint="default"/>
        <w:lang w:val="id" w:eastAsia="en-US" w:bidi="ar-SA"/>
      </w:rPr>
    </w:lvl>
    <w:lvl w:ilvl="5" w:tplc="B714300C">
      <w:numFmt w:val="bullet"/>
      <w:lvlText w:val="•"/>
      <w:lvlJc w:val="left"/>
      <w:pPr>
        <w:ind w:left="5100" w:hanging="360"/>
      </w:pPr>
      <w:rPr>
        <w:rFonts w:hint="default"/>
        <w:lang w:val="id" w:eastAsia="en-US" w:bidi="ar-SA"/>
      </w:rPr>
    </w:lvl>
    <w:lvl w:ilvl="6" w:tplc="8B244972">
      <w:numFmt w:val="bullet"/>
      <w:lvlText w:val="•"/>
      <w:lvlJc w:val="left"/>
      <w:pPr>
        <w:ind w:left="5952" w:hanging="360"/>
      </w:pPr>
      <w:rPr>
        <w:rFonts w:hint="default"/>
        <w:lang w:val="id" w:eastAsia="en-US" w:bidi="ar-SA"/>
      </w:rPr>
    </w:lvl>
    <w:lvl w:ilvl="7" w:tplc="30D23EFA">
      <w:numFmt w:val="bullet"/>
      <w:lvlText w:val="•"/>
      <w:lvlJc w:val="left"/>
      <w:pPr>
        <w:ind w:left="6804" w:hanging="360"/>
      </w:pPr>
      <w:rPr>
        <w:rFonts w:hint="default"/>
        <w:lang w:val="id" w:eastAsia="en-US" w:bidi="ar-SA"/>
      </w:rPr>
    </w:lvl>
    <w:lvl w:ilvl="8" w:tplc="526A1E4A">
      <w:numFmt w:val="bullet"/>
      <w:lvlText w:val="•"/>
      <w:lvlJc w:val="left"/>
      <w:pPr>
        <w:ind w:left="7656" w:hanging="360"/>
      </w:pPr>
      <w:rPr>
        <w:rFonts w:hint="default"/>
        <w:lang w:val="id" w:eastAsia="en-US" w:bidi="ar-SA"/>
      </w:rPr>
    </w:lvl>
  </w:abstractNum>
  <w:abstractNum w:abstractNumId="11" w15:restartNumberingAfterBreak="0">
    <w:nsid w:val="2B34121F"/>
    <w:multiLevelType w:val="multilevel"/>
    <w:tmpl w:val="67CC61C2"/>
    <w:lvl w:ilvl="0">
      <w:start w:val="5"/>
      <w:numFmt w:val="decimal"/>
      <w:lvlText w:val="%1"/>
      <w:lvlJc w:val="left"/>
      <w:pPr>
        <w:ind w:left="840" w:hanging="721"/>
      </w:pPr>
      <w:rPr>
        <w:rFonts w:hint="default"/>
        <w:lang w:val="id" w:eastAsia="en-US" w:bidi="ar-SA"/>
      </w:rPr>
    </w:lvl>
    <w:lvl w:ilvl="1">
      <w:start w:val="1"/>
      <w:numFmt w:val="decimal"/>
      <w:lvlText w:val="%1.%2"/>
      <w:lvlJc w:val="left"/>
      <w:pPr>
        <w:ind w:left="840" w:hanging="72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253" w:hanging="423"/>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114" w:hanging="360"/>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2614" w:hanging="360"/>
      </w:pPr>
      <w:rPr>
        <w:rFonts w:hint="default"/>
        <w:lang w:val="id" w:eastAsia="en-US" w:bidi="ar-SA"/>
      </w:rPr>
    </w:lvl>
    <w:lvl w:ilvl="5">
      <w:numFmt w:val="bullet"/>
      <w:lvlText w:val="•"/>
      <w:lvlJc w:val="left"/>
      <w:pPr>
        <w:ind w:left="3968" w:hanging="360"/>
      </w:pPr>
      <w:rPr>
        <w:rFonts w:hint="default"/>
        <w:lang w:val="id" w:eastAsia="en-US" w:bidi="ar-SA"/>
      </w:rPr>
    </w:lvl>
    <w:lvl w:ilvl="6">
      <w:numFmt w:val="bullet"/>
      <w:lvlText w:val="•"/>
      <w:lvlJc w:val="left"/>
      <w:pPr>
        <w:ind w:left="5322" w:hanging="360"/>
      </w:pPr>
      <w:rPr>
        <w:rFonts w:hint="default"/>
        <w:lang w:val="id" w:eastAsia="en-US" w:bidi="ar-SA"/>
      </w:rPr>
    </w:lvl>
    <w:lvl w:ilvl="7">
      <w:numFmt w:val="bullet"/>
      <w:lvlText w:val="•"/>
      <w:lvlJc w:val="left"/>
      <w:pPr>
        <w:ind w:left="6677" w:hanging="360"/>
      </w:pPr>
      <w:rPr>
        <w:rFonts w:hint="default"/>
        <w:lang w:val="id" w:eastAsia="en-US" w:bidi="ar-SA"/>
      </w:rPr>
    </w:lvl>
    <w:lvl w:ilvl="8">
      <w:numFmt w:val="bullet"/>
      <w:lvlText w:val="•"/>
      <w:lvlJc w:val="left"/>
      <w:pPr>
        <w:ind w:left="8031" w:hanging="360"/>
      </w:pPr>
      <w:rPr>
        <w:rFonts w:hint="default"/>
        <w:lang w:val="id" w:eastAsia="en-US" w:bidi="ar-SA"/>
      </w:rPr>
    </w:lvl>
  </w:abstractNum>
  <w:abstractNum w:abstractNumId="12" w15:restartNumberingAfterBreak="0">
    <w:nsid w:val="2D3E50DA"/>
    <w:multiLevelType w:val="multilevel"/>
    <w:tmpl w:val="D2801A2E"/>
    <w:lvl w:ilvl="0">
      <w:start w:val="3"/>
      <w:numFmt w:val="decimal"/>
      <w:lvlText w:val="%1"/>
      <w:lvlJc w:val="left"/>
      <w:pPr>
        <w:ind w:left="528" w:hanging="365"/>
      </w:pPr>
      <w:rPr>
        <w:rFonts w:hint="default"/>
        <w:lang w:val="id" w:eastAsia="en-US" w:bidi="ar-SA"/>
      </w:rPr>
    </w:lvl>
    <w:lvl w:ilvl="1">
      <w:start w:val="1"/>
      <w:numFmt w:val="decimal"/>
      <w:lvlText w:val="%1.%2"/>
      <w:lvlJc w:val="left"/>
      <w:pPr>
        <w:ind w:left="528" w:hanging="365"/>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884" w:hanging="721"/>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887" w:hanging="724"/>
      </w:pPr>
      <w:rPr>
        <w:rFonts w:ascii="Times New Roman" w:eastAsia="Times New Roman" w:hAnsi="Times New Roman" w:cs="Times New Roman" w:hint="default"/>
        <w:b/>
        <w:bCs/>
        <w:spacing w:val="-5"/>
        <w:w w:val="100"/>
        <w:sz w:val="24"/>
        <w:szCs w:val="24"/>
        <w:lang w:val="id" w:eastAsia="en-US" w:bidi="ar-SA"/>
      </w:rPr>
    </w:lvl>
    <w:lvl w:ilvl="4">
      <w:numFmt w:val="bullet"/>
      <w:lvlText w:val="•"/>
      <w:lvlJc w:val="left"/>
      <w:pPr>
        <w:ind w:left="3541" w:hanging="724"/>
      </w:pPr>
      <w:rPr>
        <w:rFonts w:hint="default"/>
        <w:lang w:val="id" w:eastAsia="en-US" w:bidi="ar-SA"/>
      </w:rPr>
    </w:lvl>
    <w:lvl w:ilvl="5">
      <w:numFmt w:val="bullet"/>
      <w:lvlText w:val="•"/>
      <w:lvlJc w:val="left"/>
      <w:pPr>
        <w:ind w:left="4428" w:hanging="724"/>
      </w:pPr>
      <w:rPr>
        <w:rFonts w:hint="default"/>
        <w:lang w:val="id" w:eastAsia="en-US" w:bidi="ar-SA"/>
      </w:rPr>
    </w:lvl>
    <w:lvl w:ilvl="6">
      <w:numFmt w:val="bullet"/>
      <w:lvlText w:val="•"/>
      <w:lvlJc w:val="left"/>
      <w:pPr>
        <w:ind w:left="5315" w:hanging="724"/>
      </w:pPr>
      <w:rPr>
        <w:rFonts w:hint="default"/>
        <w:lang w:val="id" w:eastAsia="en-US" w:bidi="ar-SA"/>
      </w:rPr>
    </w:lvl>
    <w:lvl w:ilvl="7">
      <w:numFmt w:val="bullet"/>
      <w:lvlText w:val="•"/>
      <w:lvlJc w:val="left"/>
      <w:pPr>
        <w:ind w:left="6202" w:hanging="724"/>
      </w:pPr>
      <w:rPr>
        <w:rFonts w:hint="default"/>
        <w:lang w:val="id" w:eastAsia="en-US" w:bidi="ar-SA"/>
      </w:rPr>
    </w:lvl>
    <w:lvl w:ilvl="8">
      <w:numFmt w:val="bullet"/>
      <w:lvlText w:val="•"/>
      <w:lvlJc w:val="left"/>
      <w:pPr>
        <w:ind w:left="7089" w:hanging="724"/>
      </w:pPr>
      <w:rPr>
        <w:rFonts w:hint="default"/>
        <w:lang w:val="id" w:eastAsia="en-US" w:bidi="ar-SA"/>
      </w:rPr>
    </w:lvl>
  </w:abstractNum>
  <w:abstractNum w:abstractNumId="13" w15:restartNumberingAfterBreak="0">
    <w:nsid w:val="2FCC6F6E"/>
    <w:multiLevelType w:val="hybridMultilevel"/>
    <w:tmpl w:val="25AC8148"/>
    <w:lvl w:ilvl="0" w:tplc="36D62816">
      <w:start w:val="1"/>
      <w:numFmt w:val="decimal"/>
      <w:lvlText w:val="%1."/>
      <w:lvlJc w:val="left"/>
      <w:pPr>
        <w:ind w:left="591" w:hanging="361"/>
      </w:pPr>
      <w:rPr>
        <w:rFonts w:ascii="Times New Roman" w:eastAsia="Times New Roman" w:hAnsi="Times New Roman" w:cs="Times New Roman" w:hint="default"/>
        <w:w w:val="100"/>
        <w:sz w:val="24"/>
        <w:szCs w:val="24"/>
        <w:lang w:val="id" w:eastAsia="en-US" w:bidi="ar-SA"/>
      </w:rPr>
    </w:lvl>
    <w:lvl w:ilvl="1" w:tplc="55B09968">
      <w:numFmt w:val="bullet"/>
      <w:lvlText w:val="•"/>
      <w:lvlJc w:val="left"/>
      <w:pPr>
        <w:ind w:left="1426" w:hanging="361"/>
      </w:pPr>
      <w:rPr>
        <w:rFonts w:hint="default"/>
        <w:lang w:val="id" w:eastAsia="en-US" w:bidi="ar-SA"/>
      </w:rPr>
    </w:lvl>
    <w:lvl w:ilvl="2" w:tplc="AC5E2904">
      <w:numFmt w:val="bullet"/>
      <w:lvlText w:val="•"/>
      <w:lvlJc w:val="left"/>
      <w:pPr>
        <w:ind w:left="2252" w:hanging="361"/>
      </w:pPr>
      <w:rPr>
        <w:rFonts w:hint="default"/>
        <w:lang w:val="id" w:eastAsia="en-US" w:bidi="ar-SA"/>
      </w:rPr>
    </w:lvl>
    <w:lvl w:ilvl="3" w:tplc="DA78C9DE">
      <w:numFmt w:val="bullet"/>
      <w:lvlText w:val="•"/>
      <w:lvlJc w:val="left"/>
      <w:pPr>
        <w:ind w:left="3079" w:hanging="361"/>
      </w:pPr>
      <w:rPr>
        <w:rFonts w:hint="default"/>
        <w:lang w:val="id" w:eastAsia="en-US" w:bidi="ar-SA"/>
      </w:rPr>
    </w:lvl>
    <w:lvl w:ilvl="4" w:tplc="EDC40082">
      <w:numFmt w:val="bullet"/>
      <w:lvlText w:val="•"/>
      <w:lvlJc w:val="left"/>
      <w:pPr>
        <w:ind w:left="3905" w:hanging="361"/>
      </w:pPr>
      <w:rPr>
        <w:rFonts w:hint="default"/>
        <w:lang w:val="id" w:eastAsia="en-US" w:bidi="ar-SA"/>
      </w:rPr>
    </w:lvl>
    <w:lvl w:ilvl="5" w:tplc="C8281A2C">
      <w:numFmt w:val="bullet"/>
      <w:lvlText w:val="•"/>
      <w:lvlJc w:val="left"/>
      <w:pPr>
        <w:ind w:left="4732" w:hanging="361"/>
      </w:pPr>
      <w:rPr>
        <w:rFonts w:hint="default"/>
        <w:lang w:val="id" w:eastAsia="en-US" w:bidi="ar-SA"/>
      </w:rPr>
    </w:lvl>
    <w:lvl w:ilvl="6" w:tplc="5C7C5CBE">
      <w:numFmt w:val="bullet"/>
      <w:lvlText w:val="•"/>
      <w:lvlJc w:val="left"/>
      <w:pPr>
        <w:ind w:left="5558" w:hanging="361"/>
      </w:pPr>
      <w:rPr>
        <w:rFonts w:hint="default"/>
        <w:lang w:val="id" w:eastAsia="en-US" w:bidi="ar-SA"/>
      </w:rPr>
    </w:lvl>
    <w:lvl w:ilvl="7" w:tplc="69B0197A">
      <w:numFmt w:val="bullet"/>
      <w:lvlText w:val="•"/>
      <w:lvlJc w:val="left"/>
      <w:pPr>
        <w:ind w:left="6384" w:hanging="361"/>
      </w:pPr>
      <w:rPr>
        <w:rFonts w:hint="default"/>
        <w:lang w:val="id" w:eastAsia="en-US" w:bidi="ar-SA"/>
      </w:rPr>
    </w:lvl>
    <w:lvl w:ilvl="8" w:tplc="D6E4631A">
      <w:numFmt w:val="bullet"/>
      <w:lvlText w:val="•"/>
      <w:lvlJc w:val="left"/>
      <w:pPr>
        <w:ind w:left="7211" w:hanging="361"/>
      </w:pPr>
      <w:rPr>
        <w:rFonts w:hint="default"/>
        <w:lang w:val="id" w:eastAsia="en-US" w:bidi="ar-SA"/>
      </w:rPr>
    </w:lvl>
  </w:abstractNum>
  <w:abstractNum w:abstractNumId="14" w15:restartNumberingAfterBreak="0">
    <w:nsid w:val="34125216"/>
    <w:multiLevelType w:val="hybridMultilevel"/>
    <w:tmpl w:val="B33EF952"/>
    <w:lvl w:ilvl="0" w:tplc="57EA2CF0">
      <w:start w:val="1"/>
      <w:numFmt w:val="decimal"/>
      <w:lvlText w:val="%1."/>
      <w:lvlJc w:val="left"/>
      <w:pPr>
        <w:ind w:left="551" w:hanging="361"/>
      </w:pPr>
      <w:rPr>
        <w:rFonts w:ascii="Times New Roman" w:eastAsia="Times New Roman" w:hAnsi="Times New Roman" w:cs="Times New Roman" w:hint="default"/>
        <w:w w:val="100"/>
        <w:sz w:val="24"/>
        <w:szCs w:val="24"/>
        <w:lang w:val="id" w:eastAsia="en-US" w:bidi="ar-SA"/>
      </w:rPr>
    </w:lvl>
    <w:lvl w:ilvl="1" w:tplc="5498ABEE">
      <w:numFmt w:val="bullet"/>
      <w:lvlText w:val="•"/>
      <w:lvlJc w:val="left"/>
      <w:pPr>
        <w:ind w:left="1440" w:hanging="361"/>
      </w:pPr>
      <w:rPr>
        <w:rFonts w:hint="default"/>
        <w:lang w:val="id" w:eastAsia="en-US" w:bidi="ar-SA"/>
      </w:rPr>
    </w:lvl>
    <w:lvl w:ilvl="2" w:tplc="7954EB70">
      <w:numFmt w:val="bullet"/>
      <w:lvlText w:val="•"/>
      <w:lvlJc w:val="left"/>
      <w:pPr>
        <w:ind w:left="2320" w:hanging="361"/>
      </w:pPr>
      <w:rPr>
        <w:rFonts w:hint="default"/>
        <w:lang w:val="id" w:eastAsia="en-US" w:bidi="ar-SA"/>
      </w:rPr>
    </w:lvl>
    <w:lvl w:ilvl="3" w:tplc="B89E2082">
      <w:numFmt w:val="bullet"/>
      <w:lvlText w:val="•"/>
      <w:lvlJc w:val="left"/>
      <w:pPr>
        <w:ind w:left="3200" w:hanging="361"/>
      </w:pPr>
      <w:rPr>
        <w:rFonts w:hint="default"/>
        <w:lang w:val="id" w:eastAsia="en-US" w:bidi="ar-SA"/>
      </w:rPr>
    </w:lvl>
    <w:lvl w:ilvl="4" w:tplc="7B1C5312">
      <w:numFmt w:val="bullet"/>
      <w:lvlText w:val="•"/>
      <w:lvlJc w:val="left"/>
      <w:pPr>
        <w:ind w:left="4080" w:hanging="361"/>
      </w:pPr>
      <w:rPr>
        <w:rFonts w:hint="default"/>
        <w:lang w:val="id" w:eastAsia="en-US" w:bidi="ar-SA"/>
      </w:rPr>
    </w:lvl>
    <w:lvl w:ilvl="5" w:tplc="4AB0B2D4">
      <w:numFmt w:val="bullet"/>
      <w:lvlText w:val="•"/>
      <w:lvlJc w:val="left"/>
      <w:pPr>
        <w:ind w:left="4960" w:hanging="361"/>
      </w:pPr>
      <w:rPr>
        <w:rFonts w:hint="default"/>
        <w:lang w:val="id" w:eastAsia="en-US" w:bidi="ar-SA"/>
      </w:rPr>
    </w:lvl>
    <w:lvl w:ilvl="6" w:tplc="F8F0C0FC">
      <w:numFmt w:val="bullet"/>
      <w:lvlText w:val="•"/>
      <w:lvlJc w:val="left"/>
      <w:pPr>
        <w:ind w:left="5840" w:hanging="361"/>
      </w:pPr>
      <w:rPr>
        <w:rFonts w:hint="default"/>
        <w:lang w:val="id" w:eastAsia="en-US" w:bidi="ar-SA"/>
      </w:rPr>
    </w:lvl>
    <w:lvl w:ilvl="7" w:tplc="19A89FFC">
      <w:numFmt w:val="bullet"/>
      <w:lvlText w:val="•"/>
      <w:lvlJc w:val="left"/>
      <w:pPr>
        <w:ind w:left="6720" w:hanging="361"/>
      </w:pPr>
      <w:rPr>
        <w:rFonts w:hint="default"/>
        <w:lang w:val="id" w:eastAsia="en-US" w:bidi="ar-SA"/>
      </w:rPr>
    </w:lvl>
    <w:lvl w:ilvl="8" w:tplc="19764E30">
      <w:numFmt w:val="bullet"/>
      <w:lvlText w:val="•"/>
      <w:lvlJc w:val="left"/>
      <w:pPr>
        <w:ind w:left="7600" w:hanging="361"/>
      </w:pPr>
      <w:rPr>
        <w:rFonts w:hint="default"/>
        <w:lang w:val="id" w:eastAsia="en-US" w:bidi="ar-SA"/>
      </w:rPr>
    </w:lvl>
  </w:abstractNum>
  <w:abstractNum w:abstractNumId="15" w15:restartNumberingAfterBreak="0">
    <w:nsid w:val="34C237BE"/>
    <w:multiLevelType w:val="hybridMultilevel"/>
    <w:tmpl w:val="4D38F49E"/>
    <w:lvl w:ilvl="0" w:tplc="FECA514A">
      <w:start w:val="1"/>
      <w:numFmt w:val="decimal"/>
      <w:lvlText w:val="%1."/>
      <w:lvlJc w:val="left"/>
      <w:pPr>
        <w:ind w:left="591" w:hanging="361"/>
        <w:jc w:val="right"/>
      </w:pPr>
      <w:rPr>
        <w:rFonts w:ascii="Times New Roman" w:eastAsia="Times New Roman" w:hAnsi="Times New Roman" w:cs="Times New Roman" w:hint="default"/>
        <w:w w:val="100"/>
        <w:sz w:val="24"/>
        <w:szCs w:val="24"/>
        <w:lang w:val="id" w:eastAsia="en-US" w:bidi="ar-SA"/>
      </w:rPr>
    </w:lvl>
    <w:lvl w:ilvl="1" w:tplc="12A48B24">
      <w:numFmt w:val="bullet"/>
      <w:lvlText w:val="•"/>
      <w:lvlJc w:val="left"/>
      <w:pPr>
        <w:ind w:left="1426" w:hanging="361"/>
      </w:pPr>
      <w:rPr>
        <w:rFonts w:hint="default"/>
        <w:lang w:val="id" w:eastAsia="en-US" w:bidi="ar-SA"/>
      </w:rPr>
    </w:lvl>
    <w:lvl w:ilvl="2" w:tplc="5546E670">
      <w:numFmt w:val="bullet"/>
      <w:lvlText w:val="•"/>
      <w:lvlJc w:val="left"/>
      <w:pPr>
        <w:ind w:left="2252" w:hanging="361"/>
      </w:pPr>
      <w:rPr>
        <w:rFonts w:hint="default"/>
        <w:lang w:val="id" w:eastAsia="en-US" w:bidi="ar-SA"/>
      </w:rPr>
    </w:lvl>
    <w:lvl w:ilvl="3" w:tplc="E0887F38">
      <w:numFmt w:val="bullet"/>
      <w:lvlText w:val="•"/>
      <w:lvlJc w:val="left"/>
      <w:pPr>
        <w:ind w:left="3079" w:hanging="361"/>
      </w:pPr>
      <w:rPr>
        <w:rFonts w:hint="default"/>
        <w:lang w:val="id" w:eastAsia="en-US" w:bidi="ar-SA"/>
      </w:rPr>
    </w:lvl>
    <w:lvl w:ilvl="4" w:tplc="1318D62C">
      <w:numFmt w:val="bullet"/>
      <w:lvlText w:val="•"/>
      <w:lvlJc w:val="left"/>
      <w:pPr>
        <w:ind w:left="3905" w:hanging="361"/>
      </w:pPr>
      <w:rPr>
        <w:rFonts w:hint="default"/>
        <w:lang w:val="id" w:eastAsia="en-US" w:bidi="ar-SA"/>
      </w:rPr>
    </w:lvl>
    <w:lvl w:ilvl="5" w:tplc="EFB0C14E">
      <w:numFmt w:val="bullet"/>
      <w:lvlText w:val="•"/>
      <w:lvlJc w:val="left"/>
      <w:pPr>
        <w:ind w:left="4732" w:hanging="361"/>
      </w:pPr>
      <w:rPr>
        <w:rFonts w:hint="default"/>
        <w:lang w:val="id" w:eastAsia="en-US" w:bidi="ar-SA"/>
      </w:rPr>
    </w:lvl>
    <w:lvl w:ilvl="6" w:tplc="5CACB9F2">
      <w:numFmt w:val="bullet"/>
      <w:lvlText w:val="•"/>
      <w:lvlJc w:val="left"/>
      <w:pPr>
        <w:ind w:left="5558" w:hanging="361"/>
      </w:pPr>
      <w:rPr>
        <w:rFonts w:hint="default"/>
        <w:lang w:val="id" w:eastAsia="en-US" w:bidi="ar-SA"/>
      </w:rPr>
    </w:lvl>
    <w:lvl w:ilvl="7" w:tplc="3282292A">
      <w:numFmt w:val="bullet"/>
      <w:lvlText w:val="•"/>
      <w:lvlJc w:val="left"/>
      <w:pPr>
        <w:ind w:left="6384" w:hanging="361"/>
      </w:pPr>
      <w:rPr>
        <w:rFonts w:hint="default"/>
        <w:lang w:val="id" w:eastAsia="en-US" w:bidi="ar-SA"/>
      </w:rPr>
    </w:lvl>
    <w:lvl w:ilvl="8" w:tplc="970C2E1A">
      <w:numFmt w:val="bullet"/>
      <w:lvlText w:val="•"/>
      <w:lvlJc w:val="left"/>
      <w:pPr>
        <w:ind w:left="7211" w:hanging="361"/>
      </w:pPr>
      <w:rPr>
        <w:rFonts w:hint="default"/>
        <w:lang w:val="id" w:eastAsia="en-US" w:bidi="ar-SA"/>
      </w:rPr>
    </w:lvl>
  </w:abstractNum>
  <w:abstractNum w:abstractNumId="16" w15:restartNumberingAfterBreak="0">
    <w:nsid w:val="3CB93A1D"/>
    <w:multiLevelType w:val="multilevel"/>
    <w:tmpl w:val="C00C22B8"/>
    <w:lvl w:ilvl="0">
      <w:start w:val="2"/>
      <w:numFmt w:val="decimal"/>
      <w:lvlText w:val="%1"/>
      <w:lvlJc w:val="left"/>
      <w:pPr>
        <w:ind w:left="488" w:hanging="365"/>
      </w:pPr>
      <w:rPr>
        <w:rFonts w:hint="default"/>
        <w:lang w:val="id" w:eastAsia="en-US" w:bidi="ar-SA"/>
      </w:rPr>
    </w:lvl>
    <w:lvl w:ilvl="1">
      <w:start w:val="1"/>
      <w:numFmt w:val="decimal"/>
      <w:lvlText w:val="%1.%2"/>
      <w:lvlJc w:val="left"/>
      <w:pPr>
        <w:ind w:left="488" w:hanging="365"/>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844"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848" w:hanging="724"/>
      </w:pPr>
      <w:rPr>
        <w:rFonts w:ascii="Times New Roman" w:eastAsia="Times New Roman" w:hAnsi="Times New Roman" w:cs="Times New Roman" w:hint="default"/>
        <w:b/>
        <w:bCs/>
        <w:spacing w:val="-5"/>
        <w:w w:val="100"/>
        <w:sz w:val="24"/>
        <w:szCs w:val="24"/>
        <w:lang w:val="id" w:eastAsia="en-US" w:bidi="ar-SA"/>
      </w:rPr>
    </w:lvl>
    <w:lvl w:ilvl="4">
      <w:start w:val="1"/>
      <w:numFmt w:val="decimal"/>
      <w:lvlText w:val="%5."/>
      <w:lvlJc w:val="left"/>
      <w:pPr>
        <w:ind w:left="844" w:hanging="360"/>
      </w:pPr>
      <w:rPr>
        <w:rFonts w:ascii="Times New Roman" w:eastAsia="Times New Roman" w:hAnsi="Times New Roman" w:cs="Times New Roman" w:hint="default"/>
        <w:w w:val="100"/>
        <w:sz w:val="24"/>
        <w:szCs w:val="24"/>
        <w:lang w:val="id" w:eastAsia="en-US" w:bidi="ar-SA"/>
      </w:rPr>
    </w:lvl>
    <w:lvl w:ilvl="5">
      <w:start w:val="1"/>
      <w:numFmt w:val="lowerLetter"/>
      <w:lvlText w:val="%6."/>
      <w:lvlJc w:val="left"/>
      <w:pPr>
        <w:ind w:left="1257" w:hanging="361"/>
      </w:pPr>
      <w:rPr>
        <w:rFonts w:ascii="Times New Roman" w:eastAsia="Times New Roman" w:hAnsi="Times New Roman" w:cs="Times New Roman" w:hint="default"/>
        <w:spacing w:val="-1"/>
        <w:w w:val="100"/>
        <w:sz w:val="24"/>
        <w:szCs w:val="24"/>
        <w:lang w:val="id" w:eastAsia="en-US" w:bidi="ar-SA"/>
      </w:rPr>
    </w:lvl>
    <w:lvl w:ilvl="6">
      <w:numFmt w:val="bullet"/>
      <w:lvlText w:val="•"/>
      <w:lvlJc w:val="left"/>
      <w:pPr>
        <w:ind w:left="5310" w:hanging="361"/>
      </w:pPr>
      <w:rPr>
        <w:rFonts w:hint="default"/>
        <w:lang w:val="id" w:eastAsia="en-US" w:bidi="ar-SA"/>
      </w:rPr>
    </w:lvl>
    <w:lvl w:ilvl="7">
      <w:numFmt w:val="bullet"/>
      <w:lvlText w:val="•"/>
      <w:lvlJc w:val="left"/>
      <w:pPr>
        <w:ind w:left="6322" w:hanging="361"/>
      </w:pPr>
      <w:rPr>
        <w:rFonts w:hint="default"/>
        <w:lang w:val="id" w:eastAsia="en-US" w:bidi="ar-SA"/>
      </w:rPr>
    </w:lvl>
    <w:lvl w:ilvl="8">
      <w:numFmt w:val="bullet"/>
      <w:lvlText w:val="•"/>
      <w:lvlJc w:val="left"/>
      <w:pPr>
        <w:ind w:left="7335" w:hanging="361"/>
      </w:pPr>
      <w:rPr>
        <w:rFonts w:hint="default"/>
        <w:lang w:val="id" w:eastAsia="en-US" w:bidi="ar-SA"/>
      </w:rPr>
    </w:lvl>
  </w:abstractNum>
  <w:abstractNum w:abstractNumId="17" w15:restartNumberingAfterBreak="0">
    <w:nsid w:val="58C96907"/>
    <w:multiLevelType w:val="hybridMultilevel"/>
    <w:tmpl w:val="DAA6A74E"/>
    <w:lvl w:ilvl="0" w:tplc="0D32BCF2">
      <w:numFmt w:val="bullet"/>
      <w:lvlText w:val="-"/>
      <w:lvlJc w:val="left"/>
      <w:pPr>
        <w:ind w:left="720" w:hanging="361"/>
      </w:pPr>
      <w:rPr>
        <w:rFonts w:ascii="Calibri" w:eastAsia="Calibri" w:hAnsi="Calibri" w:cs="Calibri" w:hint="default"/>
        <w:w w:val="100"/>
        <w:sz w:val="22"/>
        <w:szCs w:val="22"/>
        <w:lang w:val="id" w:eastAsia="en-US" w:bidi="ar-SA"/>
      </w:rPr>
    </w:lvl>
    <w:lvl w:ilvl="1" w:tplc="2BF0F416">
      <w:numFmt w:val="bullet"/>
      <w:lvlText w:val="•"/>
      <w:lvlJc w:val="left"/>
      <w:pPr>
        <w:ind w:left="878" w:hanging="361"/>
      </w:pPr>
      <w:rPr>
        <w:rFonts w:hint="default"/>
        <w:lang w:val="id" w:eastAsia="en-US" w:bidi="ar-SA"/>
      </w:rPr>
    </w:lvl>
    <w:lvl w:ilvl="2" w:tplc="7CFC4404">
      <w:numFmt w:val="bullet"/>
      <w:lvlText w:val="•"/>
      <w:lvlJc w:val="left"/>
      <w:pPr>
        <w:ind w:left="1037" w:hanging="361"/>
      </w:pPr>
      <w:rPr>
        <w:rFonts w:hint="default"/>
        <w:lang w:val="id" w:eastAsia="en-US" w:bidi="ar-SA"/>
      </w:rPr>
    </w:lvl>
    <w:lvl w:ilvl="3" w:tplc="DEDC1C00">
      <w:numFmt w:val="bullet"/>
      <w:lvlText w:val="•"/>
      <w:lvlJc w:val="left"/>
      <w:pPr>
        <w:ind w:left="1196" w:hanging="361"/>
      </w:pPr>
      <w:rPr>
        <w:rFonts w:hint="default"/>
        <w:lang w:val="id" w:eastAsia="en-US" w:bidi="ar-SA"/>
      </w:rPr>
    </w:lvl>
    <w:lvl w:ilvl="4" w:tplc="A8043344">
      <w:numFmt w:val="bullet"/>
      <w:lvlText w:val="•"/>
      <w:lvlJc w:val="left"/>
      <w:pPr>
        <w:ind w:left="1354" w:hanging="361"/>
      </w:pPr>
      <w:rPr>
        <w:rFonts w:hint="default"/>
        <w:lang w:val="id" w:eastAsia="en-US" w:bidi="ar-SA"/>
      </w:rPr>
    </w:lvl>
    <w:lvl w:ilvl="5" w:tplc="305EE504">
      <w:numFmt w:val="bullet"/>
      <w:lvlText w:val="•"/>
      <w:lvlJc w:val="left"/>
      <w:pPr>
        <w:ind w:left="1513" w:hanging="361"/>
      </w:pPr>
      <w:rPr>
        <w:rFonts w:hint="default"/>
        <w:lang w:val="id" w:eastAsia="en-US" w:bidi="ar-SA"/>
      </w:rPr>
    </w:lvl>
    <w:lvl w:ilvl="6" w:tplc="5DD06F6E">
      <w:numFmt w:val="bullet"/>
      <w:lvlText w:val="•"/>
      <w:lvlJc w:val="left"/>
      <w:pPr>
        <w:ind w:left="1672" w:hanging="361"/>
      </w:pPr>
      <w:rPr>
        <w:rFonts w:hint="default"/>
        <w:lang w:val="id" w:eastAsia="en-US" w:bidi="ar-SA"/>
      </w:rPr>
    </w:lvl>
    <w:lvl w:ilvl="7" w:tplc="33DE2FB6">
      <w:numFmt w:val="bullet"/>
      <w:lvlText w:val="•"/>
      <w:lvlJc w:val="left"/>
      <w:pPr>
        <w:ind w:left="1830" w:hanging="361"/>
      </w:pPr>
      <w:rPr>
        <w:rFonts w:hint="default"/>
        <w:lang w:val="id" w:eastAsia="en-US" w:bidi="ar-SA"/>
      </w:rPr>
    </w:lvl>
    <w:lvl w:ilvl="8" w:tplc="DD26BD3C">
      <w:numFmt w:val="bullet"/>
      <w:lvlText w:val="•"/>
      <w:lvlJc w:val="left"/>
      <w:pPr>
        <w:ind w:left="1989" w:hanging="361"/>
      </w:pPr>
      <w:rPr>
        <w:rFonts w:hint="default"/>
        <w:lang w:val="id" w:eastAsia="en-US" w:bidi="ar-SA"/>
      </w:rPr>
    </w:lvl>
  </w:abstractNum>
  <w:abstractNum w:abstractNumId="18" w15:restartNumberingAfterBreak="0">
    <w:nsid w:val="5D4C6EC4"/>
    <w:multiLevelType w:val="multilevel"/>
    <w:tmpl w:val="5C1C149C"/>
    <w:lvl w:ilvl="0">
      <w:start w:val="4"/>
      <w:numFmt w:val="decimal"/>
      <w:lvlText w:val="%1"/>
      <w:lvlJc w:val="left"/>
      <w:pPr>
        <w:ind w:left="1244" w:hanging="720"/>
      </w:pPr>
      <w:rPr>
        <w:rFonts w:hint="default"/>
        <w:lang w:val="id" w:eastAsia="en-US" w:bidi="ar-SA"/>
      </w:rPr>
    </w:lvl>
    <w:lvl w:ilvl="1">
      <w:start w:val="1"/>
      <w:numFmt w:val="decimal"/>
      <w:lvlText w:val="%1.%2"/>
      <w:lvlJc w:val="left"/>
      <w:pPr>
        <w:ind w:left="1244"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28" w:hanging="542"/>
      </w:pPr>
      <w:rPr>
        <w:rFonts w:ascii="Times New Roman" w:eastAsia="Times New Roman" w:hAnsi="Times New Roman" w:cs="Times New Roman" w:hint="default"/>
        <w:b/>
        <w:bCs/>
        <w:spacing w:val="-5"/>
        <w:w w:val="100"/>
        <w:sz w:val="24"/>
        <w:szCs w:val="24"/>
        <w:lang w:val="id" w:eastAsia="en-US" w:bidi="ar-SA"/>
      </w:rPr>
    </w:lvl>
    <w:lvl w:ilvl="3">
      <w:numFmt w:val="bullet"/>
      <w:lvlText w:val="•"/>
      <w:lvlJc w:val="left"/>
      <w:pPr>
        <w:ind w:left="3351" w:hanging="542"/>
      </w:pPr>
      <w:rPr>
        <w:rFonts w:hint="default"/>
        <w:lang w:val="id" w:eastAsia="en-US" w:bidi="ar-SA"/>
      </w:rPr>
    </w:lvl>
    <w:lvl w:ilvl="4">
      <w:numFmt w:val="bullet"/>
      <w:lvlText w:val="•"/>
      <w:lvlJc w:val="left"/>
      <w:pPr>
        <w:ind w:left="4406" w:hanging="542"/>
      </w:pPr>
      <w:rPr>
        <w:rFonts w:hint="default"/>
        <w:lang w:val="id" w:eastAsia="en-US" w:bidi="ar-SA"/>
      </w:rPr>
    </w:lvl>
    <w:lvl w:ilvl="5">
      <w:numFmt w:val="bullet"/>
      <w:lvlText w:val="•"/>
      <w:lvlJc w:val="left"/>
      <w:pPr>
        <w:ind w:left="5462" w:hanging="542"/>
      </w:pPr>
      <w:rPr>
        <w:rFonts w:hint="default"/>
        <w:lang w:val="id" w:eastAsia="en-US" w:bidi="ar-SA"/>
      </w:rPr>
    </w:lvl>
    <w:lvl w:ilvl="6">
      <w:numFmt w:val="bullet"/>
      <w:lvlText w:val="•"/>
      <w:lvlJc w:val="left"/>
      <w:pPr>
        <w:ind w:left="6517" w:hanging="542"/>
      </w:pPr>
      <w:rPr>
        <w:rFonts w:hint="default"/>
        <w:lang w:val="id" w:eastAsia="en-US" w:bidi="ar-SA"/>
      </w:rPr>
    </w:lvl>
    <w:lvl w:ilvl="7">
      <w:numFmt w:val="bullet"/>
      <w:lvlText w:val="•"/>
      <w:lvlJc w:val="left"/>
      <w:pPr>
        <w:ind w:left="7573" w:hanging="542"/>
      </w:pPr>
      <w:rPr>
        <w:rFonts w:hint="default"/>
        <w:lang w:val="id" w:eastAsia="en-US" w:bidi="ar-SA"/>
      </w:rPr>
    </w:lvl>
    <w:lvl w:ilvl="8">
      <w:numFmt w:val="bullet"/>
      <w:lvlText w:val="•"/>
      <w:lvlJc w:val="left"/>
      <w:pPr>
        <w:ind w:left="8628" w:hanging="542"/>
      </w:pPr>
      <w:rPr>
        <w:rFonts w:hint="default"/>
        <w:lang w:val="id" w:eastAsia="en-US" w:bidi="ar-SA"/>
      </w:rPr>
    </w:lvl>
  </w:abstractNum>
  <w:abstractNum w:abstractNumId="19" w15:restartNumberingAfterBreak="0">
    <w:nsid w:val="73EF5C93"/>
    <w:multiLevelType w:val="hybridMultilevel"/>
    <w:tmpl w:val="5F42E96C"/>
    <w:lvl w:ilvl="0" w:tplc="585E9546">
      <w:start w:val="1"/>
      <w:numFmt w:val="lowerLetter"/>
      <w:lvlText w:val="%1."/>
      <w:lvlJc w:val="left"/>
      <w:pPr>
        <w:ind w:left="551" w:hanging="361"/>
      </w:pPr>
      <w:rPr>
        <w:rFonts w:ascii="Times New Roman" w:eastAsia="Times New Roman" w:hAnsi="Times New Roman" w:cs="Times New Roman" w:hint="default"/>
        <w:spacing w:val="-1"/>
        <w:w w:val="100"/>
        <w:sz w:val="24"/>
        <w:szCs w:val="24"/>
        <w:lang w:val="id" w:eastAsia="en-US" w:bidi="ar-SA"/>
      </w:rPr>
    </w:lvl>
    <w:lvl w:ilvl="1" w:tplc="383471CA">
      <w:numFmt w:val="bullet"/>
      <w:lvlText w:val="•"/>
      <w:lvlJc w:val="left"/>
      <w:pPr>
        <w:ind w:left="1440" w:hanging="361"/>
      </w:pPr>
      <w:rPr>
        <w:rFonts w:hint="default"/>
        <w:lang w:val="id" w:eastAsia="en-US" w:bidi="ar-SA"/>
      </w:rPr>
    </w:lvl>
    <w:lvl w:ilvl="2" w:tplc="BCC8D13A">
      <w:numFmt w:val="bullet"/>
      <w:lvlText w:val="•"/>
      <w:lvlJc w:val="left"/>
      <w:pPr>
        <w:ind w:left="2320" w:hanging="361"/>
      </w:pPr>
      <w:rPr>
        <w:rFonts w:hint="default"/>
        <w:lang w:val="id" w:eastAsia="en-US" w:bidi="ar-SA"/>
      </w:rPr>
    </w:lvl>
    <w:lvl w:ilvl="3" w:tplc="45B6B300">
      <w:numFmt w:val="bullet"/>
      <w:lvlText w:val="•"/>
      <w:lvlJc w:val="left"/>
      <w:pPr>
        <w:ind w:left="3200" w:hanging="361"/>
      </w:pPr>
      <w:rPr>
        <w:rFonts w:hint="default"/>
        <w:lang w:val="id" w:eastAsia="en-US" w:bidi="ar-SA"/>
      </w:rPr>
    </w:lvl>
    <w:lvl w:ilvl="4" w:tplc="9CD64414">
      <w:numFmt w:val="bullet"/>
      <w:lvlText w:val="•"/>
      <w:lvlJc w:val="left"/>
      <w:pPr>
        <w:ind w:left="4080" w:hanging="361"/>
      </w:pPr>
      <w:rPr>
        <w:rFonts w:hint="default"/>
        <w:lang w:val="id" w:eastAsia="en-US" w:bidi="ar-SA"/>
      </w:rPr>
    </w:lvl>
    <w:lvl w:ilvl="5" w:tplc="1658A782">
      <w:numFmt w:val="bullet"/>
      <w:lvlText w:val="•"/>
      <w:lvlJc w:val="left"/>
      <w:pPr>
        <w:ind w:left="4960" w:hanging="361"/>
      </w:pPr>
      <w:rPr>
        <w:rFonts w:hint="default"/>
        <w:lang w:val="id" w:eastAsia="en-US" w:bidi="ar-SA"/>
      </w:rPr>
    </w:lvl>
    <w:lvl w:ilvl="6" w:tplc="C8EEF248">
      <w:numFmt w:val="bullet"/>
      <w:lvlText w:val="•"/>
      <w:lvlJc w:val="left"/>
      <w:pPr>
        <w:ind w:left="5840" w:hanging="361"/>
      </w:pPr>
      <w:rPr>
        <w:rFonts w:hint="default"/>
        <w:lang w:val="id" w:eastAsia="en-US" w:bidi="ar-SA"/>
      </w:rPr>
    </w:lvl>
    <w:lvl w:ilvl="7" w:tplc="743EF840">
      <w:numFmt w:val="bullet"/>
      <w:lvlText w:val="•"/>
      <w:lvlJc w:val="left"/>
      <w:pPr>
        <w:ind w:left="6720" w:hanging="361"/>
      </w:pPr>
      <w:rPr>
        <w:rFonts w:hint="default"/>
        <w:lang w:val="id" w:eastAsia="en-US" w:bidi="ar-SA"/>
      </w:rPr>
    </w:lvl>
    <w:lvl w:ilvl="8" w:tplc="5E5A3F5C">
      <w:numFmt w:val="bullet"/>
      <w:lvlText w:val="•"/>
      <w:lvlJc w:val="left"/>
      <w:pPr>
        <w:ind w:left="7600" w:hanging="361"/>
      </w:pPr>
      <w:rPr>
        <w:rFonts w:hint="default"/>
        <w:lang w:val="id" w:eastAsia="en-US" w:bidi="ar-SA"/>
      </w:rPr>
    </w:lvl>
  </w:abstractNum>
  <w:abstractNum w:abstractNumId="20" w15:restartNumberingAfterBreak="0">
    <w:nsid w:val="76642BD9"/>
    <w:multiLevelType w:val="hybridMultilevel"/>
    <w:tmpl w:val="AE628E10"/>
    <w:lvl w:ilvl="0" w:tplc="7898F762">
      <w:start w:val="1"/>
      <w:numFmt w:val="decimal"/>
      <w:lvlText w:val="%1."/>
      <w:lvlJc w:val="left"/>
      <w:pPr>
        <w:ind w:left="591" w:hanging="428"/>
      </w:pPr>
      <w:rPr>
        <w:rFonts w:ascii="Times New Roman" w:eastAsia="Times New Roman" w:hAnsi="Times New Roman" w:cs="Times New Roman" w:hint="default"/>
        <w:w w:val="100"/>
        <w:sz w:val="24"/>
        <w:szCs w:val="24"/>
        <w:lang w:val="id" w:eastAsia="en-US" w:bidi="ar-SA"/>
      </w:rPr>
    </w:lvl>
    <w:lvl w:ilvl="1" w:tplc="2CE007DC">
      <w:numFmt w:val="bullet"/>
      <w:lvlText w:val="•"/>
      <w:lvlJc w:val="left"/>
      <w:pPr>
        <w:ind w:left="1426" w:hanging="428"/>
      </w:pPr>
      <w:rPr>
        <w:rFonts w:hint="default"/>
        <w:lang w:val="id" w:eastAsia="en-US" w:bidi="ar-SA"/>
      </w:rPr>
    </w:lvl>
    <w:lvl w:ilvl="2" w:tplc="E0AA9C8E">
      <w:numFmt w:val="bullet"/>
      <w:lvlText w:val="•"/>
      <w:lvlJc w:val="left"/>
      <w:pPr>
        <w:ind w:left="2252" w:hanging="428"/>
      </w:pPr>
      <w:rPr>
        <w:rFonts w:hint="default"/>
        <w:lang w:val="id" w:eastAsia="en-US" w:bidi="ar-SA"/>
      </w:rPr>
    </w:lvl>
    <w:lvl w:ilvl="3" w:tplc="7FCE6FA6">
      <w:numFmt w:val="bullet"/>
      <w:lvlText w:val="•"/>
      <w:lvlJc w:val="left"/>
      <w:pPr>
        <w:ind w:left="3079" w:hanging="428"/>
      </w:pPr>
      <w:rPr>
        <w:rFonts w:hint="default"/>
        <w:lang w:val="id" w:eastAsia="en-US" w:bidi="ar-SA"/>
      </w:rPr>
    </w:lvl>
    <w:lvl w:ilvl="4" w:tplc="A01E1CB0">
      <w:numFmt w:val="bullet"/>
      <w:lvlText w:val="•"/>
      <w:lvlJc w:val="left"/>
      <w:pPr>
        <w:ind w:left="3905" w:hanging="428"/>
      </w:pPr>
      <w:rPr>
        <w:rFonts w:hint="default"/>
        <w:lang w:val="id" w:eastAsia="en-US" w:bidi="ar-SA"/>
      </w:rPr>
    </w:lvl>
    <w:lvl w:ilvl="5" w:tplc="F072D866">
      <w:numFmt w:val="bullet"/>
      <w:lvlText w:val="•"/>
      <w:lvlJc w:val="left"/>
      <w:pPr>
        <w:ind w:left="4732" w:hanging="428"/>
      </w:pPr>
      <w:rPr>
        <w:rFonts w:hint="default"/>
        <w:lang w:val="id" w:eastAsia="en-US" w:bidi="ar-SA"/>
      </w:rPr>
    </w:lvl>
    <w:lvl w:ilvl="6" w:tplc="72C2E092">
      <w:numFmt w:val="bullet"/>
      <w:lvlText w:val="•"/>
      <w:lvlJc w:val="left"/>
      <w:pPr>
        <w:ind w:left="5558" w:hanging="428"/>
      </w:pPr>
      <w:rPr>
        <w:rFonts w:hint="default"/>
        <w:lang w:val="id" w:eastAsia="en-US" w:bidi="ar-SA"/>
      </w:rPr>
    </w:lvl>
    <w:lvl w:ilvl="7" w:tplc="F2623B90">
      <w:numFmt w:val="bullet"/>
      <w:lvlText w:val="•"/>
      <w:lvlJc w:val="left"/>
      <w:pPr>
        <w:ind w:left="6384" w:hanging="428"/>
      </w:pPr>
      <w:rPr>
        <w:rFonts w:hint="default"/>
        <w:lang w:val="id" w:eastAsia="en-US" w:bidi="ar-SA"/>
      </w:rPr>
    </w:lvl>
    <w:lvl w:ilvl="8" w:tplc="71DEE7C8">
      <w:numFmt w:val="bullet"/>
      <w:lvlText w:val="•"/>
      <w:lvlJc w:val="left"/>
      <w:pPr>
        <w:ind w:left="7211" w:hanging="428"/>
      </w:pPr>
      <w:rPr>
        <w:rFonts w:hint="default"/>
        <w:lang w:val="id" w:eastAsia="en-US" w:bidi="ar-SA"/>
      </w:rPr>
    </w:lvl>
  </w:abstractNum>
  <w:abstractNum w:abstractNumId="21" w15:restartNumberingAfterBreak="0">
    <w:nsid w:val="7A5E4459"/>
    <w:multiLevelType w:val="hybridMultilevel"/>
    <w:tmpl w:val="9CE21F6C"/>
    <w:lvl w:ilvl="0" w:tplc="F7A892EE">
      <w:start w:val="1"/>
      <w:numFmt w:val="decimal"/>
      <w:lvlText w:val="%1."/>
      <w:lvlJc w:val="left"/>
      <w:pPr>
        <w:ind w:left="834" w:hanging="711"/>
      </w:pPr>
      <w:rPr>
        <w:rFonts w:ascii="Times New Roman" w:eastAsia="Times New Roman" w:hAnsi="Times New Roman" w:cs="Times New Roman" w:hint="default"/>
        <w:w w:val="100"/>
        <w:sz w:val="24"/>
        <w:szCs w:val="24"/>
        <w:lang w:val="id" w:eastAsia="en-US" w:bidi="ar-SA"/>
      </w:rPr>
    </w:lvl>
    <w:lvl w:ilvl="1" w:tplc="47003CD2">
      <w:start w:val="1"/>
      <w:numFmt w:val="lowerLetter"/>
      <w:lvlText w:val="%2."/>
      <w:lvlJc w:val="left"/>
      <w:pPr>
        <w:ind w:left="690" w:hanging="452"/>
        <w:jc w:val="right"/>
      </w:pPr>
      <w:rPr>
        <w:rFonts w:ascii="Times New Roman" w:eastAsia="Times New Roman" w:hAnsi="Times New Roman" w:cs="Times New Roman" w:hint="default"/>
        <w:spacing w:val="-1"/>
        <w:w w:val="100"/>
        <w:sz w:val="24"/>
        <w:szCs w:val="24"/>
        <w:lang w:val="id" w:eastAsia="en-US" w:bidi="ar-SA"/>
      </w:rPr>
    </w:lvl>
    <w:lvl w:ilvl="2" w:tplc="90DA8F38">
      <w:numFmt w:val="bullet"/>
      <w:lvlText w:val="•"/>
      <w:lvlJc w:val="left"/>
      <w:pPr>
        <w:ind w:left="1786" w:hanging="452"/>
      </w:pPr>
      <w:rPr>
        <w:rFonts w:hint="default"/>
        <w:lang w:val="id" w:eastAsia="en-US" w:bidi="ar-SA"/>
      </w:rPr>
    </w:lvl>
    <w:lvl w:ilvl="3" w:tplc="DB305C0E">
      <w:numFmt w:val="bullet"/>
      <w:lvlText w:val="•"/>
      <w:lvlJc w:val="left"/>
      <w:pPr>
        <w:ind w:left="2733" w:hanging="452"/>
      </w:pPr>
      <w:rPr>
        <w:rFonts w:hint="default"/>
        <w:lang w:val="id" w:eastAsia="en-US" w:bidi="ar-SA"/>
      </w:rPr>
    </w:lvl>
    <w:lvl w:ilvl="4" w:tplc="DDB048D6">
      <w:numFmt w:val="bullet"/>
      <w:lvlText w:val="•"/>
      <w:lvlJc w:val="left"/>
      <w:pPr>
        <w:ind w:left="3680" w:hanging="452"/>
      </w:pPr>
      <w:rPr>
        <w:rFonts w:hint="default"/>
        <w:lang w:val="id" w:eastAsia="en-US" w:bidi="ar-SA"/>
      </w:rPr>
    </w:lvl>
    <w:lvl w:ilvl="5" w:tplc="CEC6387A">
      <w:numFmt w:val="bullet"/>
      <w:lvlText w:val="•"/>
      <w:lvlJc w:val="left"/>
      <w:pPr>
        <w:ind w:left="4626" w:hanging="452"/>
      </w:pPr>
      <w:rPr>
        <w:rFonts w:hint="default"/>
        <w:lang w:val="id" w:eastAsia="en-US" w:bidi="ar-SA"/>
      </w:rPr>
    </w:lvl>
    <w:lvl w:ilvl="6" w:tplc="089EF35C">
      <w:numFmt w:val="bullet"/>
      <w:lvlText w:val="•"/>
      <w:lvlJc w:val="left"/>
      <w:pPr>
        <w:ind w:left="5573" w:hanging="452"/>
      </w:pPr>
      <w:rPr>
        <w:rFonts w:hint="default"/>
        <w:lang w:val="id" w:eastAsia="en-US" w:bidi="ar-SA"/>
      </w:rPr>
    </w:lvl>
    <w:lvl w:ilvl="7" w:tplc="B5783CA4">
      <w:numFmt w:val="bullet"/>
      <w:lvlText w:val="•"/>
      <w:lvlJc w:val="left"/>
      <w:pPr>
        <w:ind w:left="6520" w:hanging="452"/>
      </w:pPr>
      <w:rPr>
        <w:rFonts w:hint="default"/>
        <w:lang w:val="id" w:eastAsia="en-US" w:bidi="ar-SA"/>
      </w:rPr>
    </w:lvl>
    <w:lvl w:ilvl="8" w:tplc="E94E0CC6">
      <w:numFmt w:val="bullet"/>
      <w:lvlText w:val="•"/>
      <w:lvlJc w:val="left"/>
      <w:pPr>
        <w:ind w:left="7466" w:hanging="452"/>
      </w:pPr>
      <w:rPr>
        <w:rFonts w:hint="default"/>
        <w:lang w:val="id" w:eastAsia="en-US" w:bidi="ar-SA"/>
      </w:rPr>
    </w:lvl>
  </w:abstractNum>
  <w:num w:numId="1">
    <w:abstractNumId w:val="11"/>
  </w:num>
  <w:num w:numId="2">
    <w:abstractNumId w:val="18"/>
  </w:num>
  <w:num w:numId="3">
    <w:abstractNumId w:val="1"/>
  </w:num>
  <w:num w:numId="4">
    <w:abstractNumId w:val="3"/>
  </w:num>
  <w:num w:numId="5">
    <w:abstractNumId w:val="8"/>
  </w:num>
  <w:num w:numId="6">
    <w:abstractNumId w:val="20"/>
  </w:num>
  <w:num w:numId="7">
    <w:abstractNumId w:val="13"/>
  </w:num>
  <w:num w:numId="8">
    <w:abstractNumId w:val="15"/>
  </w:num>
  <w:num w:numId="9">
    <w:abstractNumId w:val="4"/>
  </w:num>
  <w:num w:numId="10">
    <w:abstractNumId w:val="12"/>
  </w:num>
  <w:num w:numId="11">
    <w:abstractNumId w:val="5"/>
  </w:num>
  <w:num w:numId="12">
    <w:abstractNumId w:val="17"/>
  </w:num>
  <w:num w:numId="13">
    <w:abstractNumId w:val="6"/>
  </w:num>
  <w:num w:numId="14">
    <w:abstractNumId w:val="10"/>
  </w:num>
  <w:num w:numId="15">
    <w:abstractNumId w:val="9"/>
  </w:num>
  <w:num w:numId="16">
    <w:abstractNumId w:val="14"/>
  </w:num>
  <w:num w:numId="17">
    <w:abstractNumId w:val="0"/>
  </w:num>
  <w:num w:numId="18">
    <w:abstractNumId w:val="19"/>
  </w:num>
  <w:num w:numId="19">
    <w:abstractNumId w:val="7"/>
  </w:num>
  <w:num w:numId="20">
    <w:abstractNumId w:val="21"/>
  </w:num>
  <w:num w:numId="21">
    <w:abstractNumId w:val="1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0FC"/>
    <w:rsid w:val="0036285B"/>
    <w:rsid w:val="00480E61"/>
    <w:rsid w:val="00652859"/>
    <w:rsid w:val="00662D8A"/>
    <w:rsid w:val="006B3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BDD6EE-7AC9-4004-B5C1-315E0B63E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44"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4" w:hanging="361"/>
      <w:jc w:val="both"/>
    </w:pPr>
  </w:style>
  <w:style w:type="paragraph" w:customStyle="1" w:styleId="TableParagraph">
    <w:name w:val="Table Paragraph"/>
    <w:basedOn w:val="Normal"/>
    <w:uiPriority w:val="1"/>
    <w:qFormat/>
    <w:pPr>
      <w:spacing w:before="30" w:line="252" w:lineRule="exact"/>
    </w:pPr>
    <w:rPr>
      <w:rFonts w:ascii="Calibri" w:eastAsia="Calibri" w:hAnsi="Calibri" w:cs="Calibri"/>
    </w:rPr>
  </w:style>
  <w:style w:type="paragraph" w:styleId="Header">
    <w:name w:val="header"/>
    <w:basedOn w:val="Normal"/>
    <w:link w:val="HeaderChar"/>
    <w:uiPriority w:val="99"/>
    <w:unhideWhenUsed/>
    <w:rsid w:val="00652859"/>
    <w:pPr>
      <w:tabs>
        <w:tab w:val="center" w:pos="4680"/>
        <w:tab w:val="right" w:pos="9360"/>
      </w:tabs>
    </w:pPr>
  </w:style>
  <w:style w:type="character" w:customStyle="1" w:styleId="HeaderChar">
    <w:name w:val="Header Char"/>
    <w:basedOn w:val="DefaultParagraphFont"/>
    <w:link w:val="Header"/>
    <w:uiPriority w:val="99"/>
    <w:rsid w:val="00652859"/>
    <w:rPr>
      <w:rFonts w:ascii="Times New Roman" w:eastAsia="Times New Roman" w:hAnsi="Times New Roman" w:cs="Times New Roman"/>
      <w:lang w:val="id"/>
    </w:rPr>
  </w:style>
  <w:style w:type="paragraph" w:styleId="Footer">
    <w:name w:val="footer"/>
    <w:basedOn w:val="Normal"/>
    <w:link w:val="FooterChar"/>
    <w:uiPriority w:val="99"/>
    <w:unhideWhenUsed/>
    <w:rsid w:val="00652859"/>
    <w:pPr>
      <w:tabs>
        <w:tab w:val="center" w:pos="4680"/>
        <w:tab w:val="right" w:pos="9360"/>
      </w:tabs>
    </w:pPr>
  </w:style>
  <w:style w:type="character" w:customStyle="1" w:styleId="FooterChar">
    <w:name w:val="Footer Char"/>
    <w:basedOn w:val="DefaultParagraphFont"/>
    <w:link w:val="Footer"/>
    <w:uiPriority w:val="99"/>
    <w:rsid w:val="00652859"/>
    <w:rPr>
      <w:rFonts w:ascii="Times New Roman" w:eastAsia="Times New Roman" w:hAnsi="Times New Roman" w:cs="Times New Roman"/>
      <w:lang w:val="id"/>
    </w:rPr>
  </w:style>
  <w:style w:type="character" w:styleId="Hyperlink">
    <w:name w:val="Hyperlink"/>
    <w:basedOn w:val="DefaultParagraphFont"/>
    <w:uiPriority w:val="99"/>
    <w:semiHidden/>
    <w:unhideWhenUsed/>
    <w:rsid w:val="006528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23242">
      <w:bodyDiv w:val="1"/>
      <w:marLeft w:val="0"/>
      <w:marRight w:val="0"/>
      <w:marTop w:val="0"/>
      <w:marBottom w:val="0"/>
      <w:divBdr>
        <w:top w:val="none" w:sz="0" w:space="0" w:color="auto"/>
        <w:left w:val="none" w:sz="0" w:space="0" w:color="auto"/>
        <w:bottom w:val="none" w:sz="0" w:space="0" w:color="auto"/>
        <w:right w:val="none" w:sz="0" w:space="0" w:color="auto"/>
      </w:divBdr>
      <w:divsChild>
        <w:div w:id="1846171067">
          <w:marLeft w:val="0"/>
          <w:marRight w:val="0"/>
          <w:marTop w:val="0"/>
          <w:marBottom w:val="240"/>
          <w:divBdr>
            <w:top w:val="none" w:sz="0" w:space="0" w:color="auto"/>
            <w:left w:val="none" w:sz="0" w:space="0" w:color="auto"/>
            <w:bottom w:val="none" w:sz="0" w:space="0" w:color="auto"/>
            <w:right w:val="none" w:sz="0" w:space="0" w:color="auto"/>
          </w:divBdr>
          <w:divsChild>
            <w:div w:id="127557561">
              <w:marLeft w:val="0"/>
              <w:marRight w:val="0"/>
              <w:marTop w:val="0"/>
              <w:marBottom w:val="0"/>
              <w:divBdr>
                <w:top w:val="none" w:sz="0" w:space="0" w:color="auto"/>
                <w:left w:val="none" w:sz="0" w:space="0" w:color="auto"/>
                <w:bottom w:val="none" w:sz="0" w:space="0" w:color="auto"/>
                <w:right w:val="none" w:sz="0" w:space="0" w:color="auto"/>
              </w:divBdr>
            </w:div>
          </w:divsChild>
        </w:div>
        <w:div w:id="859972522">
          <w:marLeft w:val="0"/>
          <w:marRight w:val="0"/>
          <w:marTop w:val="0"/>
          <w:marBottom w:val="0"/>
          <w:divBdr>
            <w:top w:val="none" w:sz="0" w:space="0" w:color="auto"/>
            <w:left w:val="none" w:sz="0" w:space="0" w:color="auto"/>
            <w:bottom w:val="none" w:sz="0" w:space="0" w:color="auto"/>
            <w:right w:val="none" w:sz="0" w:space="0" w:color="auto"/>
          </w:divBdr>
          <w:divsChild>
            <w:div w:id="1266495676">
              <w:marLeft w:val="0"/>
              <w:marRight w:val="0"/>
              <w:marTop w:val="0"/>
              <w:marBottom w:val="0"/>
              <w:divBdr>
                <w:top w:val="none" w:sz="0" w:space="0" w:color="auto"/>
                <w:left w:val="none" w:sz="0" w:space="0" w:color="auto"/>
                <w:bottom w:val="none" w:sz="0" w:space="0" w:color="auto"/>
                <w:right w:val="none" w:sz="0" w:space="0" w:color="auto"/>
              </w:divBdr>
              <w:divsChild>
                <w:div w:id="356124464">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98445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property.okezone.com/read/2012/05/09/471/626772/alasan-bisnis-properti-di-indonesia-terus-bergairah" TargetMode="Externa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yperlink" Target="http://adf.ly/5J4Zr" TargetMode="External"/><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footer" Target="footer13.xml"/><Relationship Id="rId50" Type="http://schemas.openxmlformats.org/officeDocument/2006/relationships/header" Target="header15.xml"/><Relationship Id="rId55" Type="http://schemas.openxmlformats.org/officeDocument/2006/relationships/footer" Target="footer17.xml"/><Relationship Id="rId63" Type="http://schemas.openxmlformats.org/officeDocument/2006/relationships/header" Target="header2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adf.ly/5J4Zr" TargetMode="External"/><Relationship Id="rId29" Type="http://schemas.openxmlformats.org/officeDocument/2006/relationships/hyperlink" Target="https://scholar.google.com/scholar?cluster=14296557062984602091&amp;hl=en&amp;oi=scholarr" TargetMode="External"/><Relationship Id="rId41" Type="http://schemas.openxmlformats.org/officeDocument/2006/relationships/footer" Target="footer10.xml"/><Relationship Id="rId54" Type="http://schemas.openxmlformats.org/officeDocument/2006/relationships/header" Target="header17.xml"/><Relationship Id="rId62"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investor.co.id/home/tegak-untuk-kemakmuran-rakyat/38524" TargetMode="Externa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image" Target="media/image2.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adf.ly/5J4Zr" TargetMode="External"/><Relationship Id="rId28" Type="http://schemas.openxmlformats.org/officeDocument/2006/relationships/hyperlink" Target="http://eprints2.binus.ac.id/id/eprint/29112" TargetMode="External"/><Relationship Id="rId36" Type="http://schemas.openxmlformats.org/officeDocument/2006/relationships/header" Target="header8.xml"/><Relationship Id="rId49" Type="http://schemas.openxmlformats.org/officeDocument/2006/relationships/footer" Target="footer14.xml"/><Relationship Id="rId57" Type="http://schemas.openxmlformats.org/officeDocument/2006/relationships/footer" Target="footer18.xml"/><Relationship Id="rId61"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yperlink" Target="http://adf.ly/5J4Zr" TargetMode="External"/><Relationship Id="rId31" Type="http://schemas.openxmlformats.org/officeDocument/2006/relationships/hyperlink" Target="http://www.docstoc.com/docs/50558501/ANALISIS-PENGARUH-RASIO-KEUANGAN-TERHADAP-HARGA-SAHAM-PERUSAHAAN-YANG" TargetMode="Externa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footer" Target="footer19.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dx.co.id/" TargetMode="External"/><Relationship Id="rId22" Type="http://schemas.openxmlformats.org/officeDocument/2006/relationships/hyperlink" Target="http://adf.ly/5J4Zr" TargetMode="External"/><Relationship Id="rId27" Type="http://schemas.openxmlformats.org/officeDocument/2006/relationships/hyperlink" Target="http://repository.ibs.ac.id/938/" TargetMode="External"/><Relationship Id="rId30" Type="http://schemas.openxmlformats.org/officeDocument/2006/relationships/hyperlink" Target="http://www.docstoc.com/docs/50558501/ANALISIS-PENGARUH-RASIO-KEUANGAN-TERHADAP-HARGA-SAHAM-PERUSAHAAN-YANG" TargetMode="Externa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footer" Target="footer21.xml"/><Relationship Id="rId8" Type="http://schemas.openxmlformats.org/officeDocument/2006/relationships/header" Target="header1.xml"/><Relationship Id="rId51"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property.okezone.com/read/2012/05/09/471/626772/alasan-bisnis-properti-di-indonesia-terus-bergairah" TargetMode="Externa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94</Pages>
  <Words>20074</Words>
  <Characters>114426</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sparta</dc:creator>
  <cp:lastModifiedBy>sparta</cp:lastModifiedBy>
  <cp:revision>2</cp:revision>
  <cp:lastPrinted>2022-11-14T15:06:00Z</cp:lastPrinted>
  <dcterms:created xsi:type="dcterms:W3CDTF">2022-11-14T15:13:00Z</dcterms:created>
  <dcterms:modified xsi:type="dcterms:W3CDTF">2022-11-14T15:13:00Z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2022-11-14T00:00:00Z</vt:filetime>
  </property>
</Properties>
</file>