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07" w:rsidRPr="00413553" w:rsidRDefault="00322B07" w:rsidP="00322B07">
      <w:pPr>
        <w:spacing w:before="60" w:after="60"/>
        <w:jc w:val="center"/>
        <w:rPr>
          <w:b/>
          <w:sz w:val="28"/>
          <w:szCs w:val="28"/>
          <w:lang w:val="id-ID"/>
        </w:rPr>
      </w:pPr>
      <w:bookmarkStart w:id="0" w:name="_Toc6774730"/>
      <w:bookmarkStart w:id="1" w:name="_Toc501598583"/>
      <w:bookmarkStart w:id="2" w:name="_Toc6774774"/>
      <w:r w:rsidRPr="00413553">
        <w:rPr>
          <w:b/>
          <w:sz w:val="28"/>
          <w:szCs w:val="28"/>
          <w:lang w:val="id-ID"/>
        </w:rPr>
        <w:t>ANALISIS PENERAPAN KEUANGAN BERKELANJUTAN</w:t>
      </w:r>
    </w:p>
    <w:p w:rsidR="00322B07" w:rsidRPr="00413553" w:rsidRDefault="00322B07" w:rsidP="00322B07">
      <w:pPr>
        <w:tabs>
          <w:tab w:val="center" w:pos="4513"/>
          <w:tab w:val="right" w:pos="9026"/>
        </w:tabs>
        <w:spacing w:before="60" w:after="60"/>
        <w:jc w:val="center"/>
        <w:rPr>
          <w:b/>
          <w:sz w:val="28"/>
          <w:szCs w:val="28"/>
          <w:lang w:val="id-ID"/>
        </w:rPr>
      </w:pPr>
      <w:r w:rsidRPr="00413553">
        <w:rPr>
          <w:b/>
          <w:sz w:val="28"/>
          <w:szCs w:val="28"/>
          <w:lang w:val="id-ID"/>
        </w:rPr>
        <w:t>PADA PEMBIAYAAN SEGMEN KORPORASI</w:t>
      </w:r>
    </w:p>
    <w:p w:rsidR="00322B07" w:rsidRPr="00072992" w:rsidRDefault="00322B07" w:rsidP="00322B07">
      <w:pPr>
        <w:spacing w:before="60" w:after="60"/>
        <w:jc w:val="center"/>
        <w:rPr>
          <w:b/>
          <w:sz w:val="28"/>
          <w:szCs w:val="28"/>
          <w:lang w:val="id-ID"/>
        </w:rPr>
      </w:pPr>
      <w:r>
        <w:rPr>
          <w:b/>
          <w:sz w:val="28"/>
          <w:szCs w:val="28"/>
          <w:lang w:val="id-ID"/>
        </w:rPr>
        <w:t>DI BANK SYARIAH MANDIRI TAHUN 2018</w:t>
      </w:r>
    </w:p>
    <w:p w:rsidR="00322B07" w:rsidRPr="008E31DF" w:rsidRDefault="00322B07" w:rsidP="00322B07">
      <w:pPr>
        <w:spacing w:before="60" w:after="60"/>
        <w:jc w:val="center"/>
        <w:rPr>
          <w:b/>
        </w:rPr>
      </w:pPr>
    </w:p>
    <w:p w:rsidR="00322B07" w:rsidRDefault="00322B07" w:rsidP="00322B07">
      <w:pPr>
        <w:spacing w:before="60" w:after="60"/>
        <w:jc w:val="center"/>
        <w:rPr>
          <w:b/>
        </w:rPr>
      </w:pPr>
    </w:p>
    <w:p w:rsidR="00322B07" w:rsidRDefault="00322B07" w:rsidP="00322B07">
      <w:pPr>
        <w:spacing w:before="60" w:after="60"/>
        <w:rPr>
          <w:b/>
        </w:rPr>
      </w:pPr>
    </w:p>
    <w:p w:rsidR="00322B07" w:rsidRPr="008E31DF" w:rsidRDefault="00322B07" w:rsidP="00322B07">
      <w:pPr>
        <w:spacing w:before="60" w:after="60"/>
        <w:jc w:val="center"/>
        <w:rPr>
          <w:b/>
        </w:rPr>
      </w:pPr>
    </w:p>
    <w:p w:rsidR="00322B07" w:rsidRPr="008E31DF" w:rsidRDefault="00254E99" w:rsidP="00322B07">
      <w:pPr>
        <w:spacing w:before="60" w:after="60"/>
        <w:jc w:val="center"/>
      </w:pPr>
      <w:r>
        <w:t xml:space="preserve">           </w:t>
      </w:r>
      <w:r w:rsidR="00322B07" w:rsidRPr="008E31DF">
        <w:t>Oleh :</w:t>
      </w:r>
    </w:p>
    <w:p w:rsidR="00322B07" w:rsidRPr="00245233" w:rsidRDefault="00322B07" w:rsidP="00322B07">
      <w:pPr>
        <w:spacing w:before="60" w:after="60"/>
        <w:ind w:firstLine="720"/>
        <w:jc w:val="center"/>
        <w:rPr>
          <w:b/>
          <w:lang w:val="id-ID"/>
        </w:rPr>
      </w:pPr>
      <w:r>
        <w:rPr>
          <w:b/>
        </w:rPr>
        <w:t xml:space="preserve">NAMA: </w:t>
      </w:r>
      <w:r>
        <w:rPr>
          <w:b/>
          <w:lang w:val="id-ID"/>
        </w:rPr>
        <w:t>SINGGIH INDRIAWAN</w:t>
      </w:r>
    </w:p>
    <w:p w:rsidR="00322B07" w:rsidRPr="00EB4522" w:rsidRDefault="00322B07" w:rsidP="00322B07">
      <w:pPr>
        <w:spacing w:before="60" w:after="60"/>
        <w:ind w:firstLine="720"/>
        <w:jc w:val="center"/>
        <w:rPr>
          <w:b/>
          <w:lang w:val="id-ID"/>
        </w:rPr>
      </w:pPr>
      <w:r>
        <w:rPr>
          <w:b/>
        </w:rPr>
        <w:t xml:space="preserve">NIM: </w:t>
      </w:r>
      <w:r>
        <w:rPr>
          <w:b/>
          <w:lang w:val="id-ID"/>
        </w:rPr>
        <w:t>20173111047</w:t>
      </w:r>
    </w:p>
    <w:p w:rsidR="00322B07" w:rsidRPr="008E31DF" w:rsidRDefault="00322B07" w:rsidP="00322B07">
      <w:pPr>
        <w:spacing w:before="60" w:after="60"/>
        <w:rPr>
          <w:b/>
        </w:rPr>
      </w:pPr>
    </w:p>
    <w:p w:rsidR="00322B07" w:rsidRDefault="00322B07" w:rsidP="00322B07">
      <w:pPr>
        <w:spacing w:before="60" w:after="60"/>
        <w:rPr>
          <w:b/>
        </w:rPr>
      </w:pPr>
    </w:p>
    <w:p w:rsidR="00322B07" w:rsidRDefault="00322B07" w:rsidP="00322B07">
      <w:pPr>
        <w:spacing w:before="60" w:after="60"/>
        <w:jc w:val="center"/>
        <w:rPr>
          <w:b/>
          <w:lang w:val="id-ID"/>
        </w:rPr>
      </w:pPr>
      <w:r>
        <w:rPr>
          <w:rFonts w:eastAsia="Times New Roman"/>
          <w:b/>
          <w:noProof/>
          <w:color w:val="000000" w:themeColor="text1"/>
          <w:szCs w:val="24"/>
        </w:rPr>
        <w:drawing>
          <wp:inline distT="0" distB="0" distL="0" distR="0" wp14:anchorId="5EA406E3" wp14:editId="55A92A93">
            <wp:extent cx="2244437" cy="224443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412" cy="2244412"/>
                    </a:xfrm>
                    <a:prstGeom prst="rect">
                      <a:avLst/>
                    </a:prstGeom>
                    <a:noFill/>
                    <a:ln>
                      <a:noFill/>
                    </a:ln>
                  </pic:spPr>
                </pic:pic>
              </a:graphicData>
            </a:graphic>
          </wp:inline>
        </w:drawing>
      </w:r>
    </w:p>
    <w:p w:rsidR="00322B07" w:rsidRPr="00372840" w:rsidRDefault="00322B07" w:rsidP="00322B07">
      <w:pPr>
        <w:pStyle w:val="ListParagraph"/>
        <w:jc w:val="center"/>
        <w:rPr>
          <w:sz w:val="32"/>
          <w:szCs w:val="32"/>
        </w:rPr>
      </w:pPr>
      <w:r w:rsidRPr="00372840">
        <w:rPr>
          <w:b/>
          <w:bCs/>
          <w:sz w:val="32"/>
          <w:szCs w:val="32"/>
        </w:rPr>
        <w:t>PROGRAM MAGISTER MANAJEMEN</w:t>
      </w:r>
    </w:p>
    <w:p w:rsidR="00322B07" w:rsidRPr="00372840" w:rsidRDefault="00322B07" w:rsidP="00322B07">
      <w:pPr>
        <w:pStyle w:val="ListParagraph"/>
        <w:jc w:val="center"/>
        <w:rPr>
          <w:sz w:val="32"/>
          <w:szCs w:val="32"/>
        </w:rPr>
      </w:pPr>
      <w:r w:rsidRPr="00372840">
        <w:rPr>
          <w:b/>
          <w:bCs/>
          <w:sz w:val="32"/>
          <w:szCs w:val="32"/>
        </w:rPr>
        <w:t>STIE INDONESIA BANKING SCHOOL</w:t>
      </w:r>
    </w:p>
    <w:p w:rsidR="00322B07" w:rsidRPr="00372840" w:rsidRDefault="00322B07" w:rsidP="00322B07">
      <w:pPr>
        <w:pStyle w:val="ListParagraph"/>
        <w:jc w:val="center"/>
        <w:rPr>
          <w:sz w:val="32"/>
          <w:szCs w:val="32"/>
        </w:rPr>
      </w:pPr>
      <w:r w:rsidRPr="00372840">
        <w:rPr>
          <w:b/>
          <w:bCs/>
          <w:sz w:val="32"/>
          <w:szCs w:val="32"/>
        </w:rPr>
        <w:t>JAKARTA</w:t>
      </w:r>
    </w:p>
    <w:p w:rsidR="00322B07" w:rsidRDefault="00322B07" w:rsidP="00322B07">
      <w:pPr>
        <w:spacing w:before="60" w:after="60"/>
        <w:jc w:val="center"/>
        <w:rPr>
          <w:b/>
          <w:bCs/>
          <w:sz w:val="32"/>
          <w:szCs w:val="32"/>
          <w:lang w:val="id-ID"/>
        </w:rPr>
      </w:pPr>
      <w:r>
        <w:rPr>
          <w:b/>
          <w:bCs/>
          <w:noProof/>
          <w:sz w:val="32"/>
          <w:szCs w:val="32"/>
        </w:rPr>
        <mc:AlternateContent>
          <mc:Choice Requires="wps">
            <w:drawing>
              <wp:anchor distT="0" distB="0" distL="114300" distR="114300" simplePos="0" relativeHeight="251678720" behindDoc="0" locked="0" layoutInCell="1" allowOverlap="1">
                <wp:simplePos x="0" y="0"/>
                <wp:positionH relativeFrom="column">
                  <wp:posOffset>4941570</wp:posOffset>
                </wp:positionH>
                <wp:positionV relativeFrom="paragraph">
                  <wp:posOffset>1444625</wp:posOffset>
                </wp:positionV>
                <wp:extent cx="161925" cy="142875"/>
                <wp:effectExtent l="57150" t="19050" r="66675" b="8572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679D0" id="Rectangle 11" o:spid="_x0000_s1026" style="position:absolute;margin-left:389.1pt;margin-top:113.75pt;width:12.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" fillcolor="white [3212]" stroked="f">
                <v:shadow on="t" color="black" opacity="22937f" origin=",.5" offset="0,.63889mm"/>
              </v:rect>
            </w:pict>
          </mc:Fallback>
        </mc:AlternateContent>
      </w:r>
      <w:r>
        <w:rPr>
          <w:b/>
          <w:bCs/>
          <w:sz w:val="32"/>
          <w:szCs w:val="32"/>
        </w:rPr>
        <w:t>20</w:t>
      </w:r>
      <w:r>
        <w:rPr>
          <w:b/>
          <w:bCs/>
          <w:sz w:val="32"/>
          <w:szCs w:val="32"/>
          <w:lang w:val="id-ID"/>
        </w:rPr>
        <w:t>20</w:t>
      </w:r>
    </w:p>
    <w:p w:rsidR="00167781" w:rsidRDefault="00167781" w:rsidP="00322B07">
      <w:pPr>
        <w:spacing w:before="60" w:after="60"/>
        <w:jc w:val="center"/>
        <w:rPr>
          <w:b/>
          <w:bCs/>
          <w:sz w:val="32"/>
          <w:szCs w:val="32"/>
          <w:lang w:val="id-ID"/>
        </w:rPr>
      </w:pPr>
    </w:p>
    <w:p w:rsidR="00167781" w:rsidRDefault="00167781" w:rsidP="00322B07">
      <w:pPr>
        <w:spacing w:before="60" w:after="60"/>
        <w:jc w:val="center"/>
        <w:rPr>
          <w:b/>
          <w:bCs/>
          <w:sz w:val="32"/>
          <w:szCs w:val="32"/>
          <w:lang w:val="id-ID"/>
        </w:rPr>
      </w:pPr>
    </w:p>
    <w:p w:rsidR="00167781" w:rsidRDefault="00167781" w:rsidP="00167781">
      <w:pPr>
        <w:ind w:left="1656" w:right="1206"/>
        <w:jc w:val="center"/>
        <w:rPr>
          <w:b/>
        </w:rPr>
      </w:pPr>
      <w:r>
        <w:rPr>
          <w:b/>
          <w:bCs/>
          <w:sz w:val="32"/>
          <w:szCs w:val="32"/>
          <w:lang w:val="id-ID"/>
        </w:rPr>
        <w:br w:type="page"/>
      </w:r>
      <w:r>
        <w:rPr>
          <w:b/>
        </w:rPr>
        <w:lastRenderedPageBreak/>
        <w:t>ABSTRACT</w:t>
      </w:r>
    </w:p>
    <w:p w:rsidR="00167781" w:rsidRDefault="00167781" w:rsidP="00167781">
      <w:pPr>
        <w:pStyle w:val="BodyText"/>
        <w:spacing w:before="7"/>
        <w:rPr>
          <w:b/>
          <w:sz w:val="23"/>
        </w:rPr>
      </w:pPr>
    </w:p>
    <w:p w:rsidR="00167781" w:rsidRPr="00644BE9" w:rsidRDefault="00167781" w:rsidP="00167781">
      <w:pPr>
        <w:spacing w:after="0" w:line="240" w:lineRule="auto"/>
        <w:rPr>
          <w:lang w:val="id-ID"/>
        </w:rPr>
      </w:pPr>
      <w:r w:rsidRPr="006C40FC">
        <w:t>Global warming that is happening at this time in the world and especially in Indonesia requires special handling and one of them is sustainable financial action taken by the banking industry</w:t>
      </w:r>
      <w:r>
        <w:t xml:space="preserve">. </w:t>
      </w:r>
      <w:r w:rsidRPr="006C40FC">
        <w:t>The pur</w:t>
      </w:r>
      <w:r>
        <w:t>pose of this study is to analysis</w:t>
      </w:r>
      <w:r w:rsidRPr="006C40FC">
        <w:t xml:space="preserve"> the application of sustainable finance at Bank Mandiri Syariah (BSM), especially in corporate segment financing</w:t>
      </w:r>
      <w:r>
        <w:t>.</w:t>
      </w:r>
      <w:r w:rsidRPr="006C40FC">
        <w:t xml:space="preserve"> The research method used is descriptive qualitative which aims to answer the problem statement</w:t>
      </w:r>
      <w:r>
        <w:t>.</w:t>
      </w:r>
      <w:r w:rsidRPr="006C40FC">
        <w:t xml:space="preserve"> The formulation of the problem includes</w:t>
      </w:r>
      <w:r>
        <w:t xml:space="preserve">: (i) What is the total portfolio financing of the Corporate segment in BSM in 2018; (ii) What is the total portfolio financing of the Corporate segment in BSM during 2018 included in sustainable financial activities; (iii) What is the percentage ratio of sustainable financial implementation of the corporate segment in BSM and BNI in 2018. </w:t>
      </w:r>
      <w:r w:rsidRPr="006C40FC">
        <w:t>The results of this study financing the corporate segment in BSM in 2018 amounting to Rp21,291 billion or 31.4% of the total financing in 2018 of 65,752 billion. While the corporate segment financing portfolio in BSM included in the category of sustainable finance in 2018 was Rp.11,113 billion or 52.20% of the total BSM corporate financing of Rp21,291.23 billion. Furthermore, the achievement of the percentage of portfolio financing for the corporate segment included in the criteria for sustainable finance at BSM of 52.20% of total corporate financing is better when compared to the financing of the corporate segment included in the criteria for sustainable finance at Bank BNI amounting to 51.26% of total corporate financing</w:t>
      </w:r>
      <w:r>
        <w:rPr>
          <w:lang w:val="id-ID"/>
        </w:rPr>
        <w:t>.</w:t>
      </w:r>
    </w:p>
    <w:p w:rsidR="00167781" w:rsidRDefault="00167781" w:rsidP="00167781">
      <w:pPr>
        <w:pStyle w:val="BodyText"/>
        <w:rPr>
          <w:i/>
        </w:rPr>
      </w:pPr>
    </w:p>
    <w:p w:rsidR="00167781" w:rsidRDefault="00167781" w:rsidP="00167781">
      <w:pPr>
        <w:spacing w:after="0" w:line="240" w:lineRule="auto"/>
        <w:ind w:right="238"/>
        <w:rPr>
          <w:i/>
        </w:rPr>
      </w:pPr>
      <w:r>
        <w:rPr>
          <w:i/>
          <w:color w:val="212121"/>
        </w:rPr>
        <w:t xml:space="preserve">Keywords: Sustainable Finance, Sustainable Financial Reporting, Analysis of the Completeness and Compliance of Sustainability Reporting, Sustainable Financial Reporting Syariah Banking, </w:t>
      </w:r>
      <w:r>
        <w:rPr>
          <w:color w:val="212121"/>
        </w:rPr>
        <w:t>Laku Pandai</w:t>
      </w:r>
      <w:r>
        <w:rPr>
          <w:i/>
          <w:color w:val="212121"/>
        </w:rPr>
        <w:t>, POJK 51 Implementation</w:t>
      </w: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spacing w:after="0" w:line="240" w:lineRule="auto"/>
      </w:pPr>
    </w:p>
    <w:p w:rsidR="00167781" w:rsidRDefault="00167781" w:rsidP="00167781">
      <w:pPr>
        <w:pStyle w:val="BodyText"/>
        <w:rPr>
          <w:i/>
          <w:sz w:val="9"/>
        </w:rPr>
      </w:pPr>
    </w:p>
    <w:p w:rsidR="00167781" w:rsidRDefault="00167781" w:rsidP="00167781">
      <w:pPr>
        <w:pStyle w:val="Heading2"/>
        <w:spacing w:line="240" w:lineRule="auto"/>
        <w:ind w:left="1656" w:right="1204"/>
        <w:jc w:val="center"/>
      </w:pPr>
      <w:r>
        <w:lastRenderedPageBreak/>
        <w:t>ABSTRAK</w:t>
      </w:r>
    </w:p>
    <w:p w:rsidR="00167781" w:rsidRDefault="00167781" w:rsidP="00167781">
      <w:pPr>
        <w:pStyle w:val="BodyText"/>
        <w:rPr>
          <w:b/>
          <w:sz w:val="23"/>
        </w:rPr>
      </w:pPr>
    </w:p>
    <w:p w:rsidR="00167781" w:rsidRDefault="00167781" w:rsidP="00167781">
      <w:pPr>
        <w:pStyle w:val="BodyText"/>
        <w:ind w:right="237"/>
        <w:jc w:val="both"/>
      </w:pPr>
      <w:r w:rsidRPr="00222B87">
        <w:rPr>
          <w:i/>
        </w:rPr>
        <w:t>Global warming</w:t>
      </w:r>
      <w:r w:rsidRPr="00644BE9">
        <w:t xml:space="preserve"> yang terjadi pada saat ini di dunia dan khususnya di Indonesia memerlukan penanganan khusus dan salah satunya adalah aksi keuangan berkelanjutan yang dilakukan oleh industri perbankan. Tujuan dari penelitian ini adalah untuk menganalisa penerapan keuangan berkelanjutan pada Bank Mandiri Syariah (BSM), khususnya pada pembiayaan segmen korporasi. Metode penelitian yang digunakan adalah deskriptif kualitatif yang bertujuan untuk menjawab rumusan masalah. Adapun rumusan masalah meliputi: (i) Berapa total portofolio pembiayaan segmen Korporasi di BSM tahun 2018; (ii) Berapa total portofolio pembiayaan segmen Korporasi di BSM selama tahun 2018 yang termasuk dalam kegiatan keuangan berkelanjutan; (iii) Berapa prosentase perbandingan pelaksanaan keuangan berkelanjutan </w:t>
      </w:r>
      <w:r>
        <w:t xml:space="preserve">pada pembiayaan </w:t>
      </w:r>
      <w:r w:rsidRPr="00644BE9">
        <w:t>segmen korporasi di BSM dan BNI pada t</w:t>
      </w:r>
      <w:r>
        <w:t xml:space="preserve">ahun 2018. Hasil penelitian bahwa </w:t>
      </w:r>
      <w:r w:rsidRPr="00644BE9">
        <w:t>pembiayaan segmen korporasi di BSM tahun 2018 sebesar Rp21.291 miliar atau sebesar 31,4% dari total pembiyaan tahun 2018 sebesar 65.752 miliar. Sedangkan portofolio pembiayaan segmen korporasi di BSM yang masuk dalam kategori keuangan berkelanjutan tahun 2018 sebesar Rp11,113 miliar atau 52,20% dari total pembiayaan korporasi BSM sebesar Rp21.291,23 miliar.  Lebih lajut, pencapaian prosentase portofolio pembiayaan segmen korporasi yang masuk kriteria keuangan berkelanjutan di BSM sebesar 52,20% dari total pembiayaan korporasi lebih baik apabila dibandingkan dengan pembiayaan segmen korporasi yang masuk kriteria keuangan berkelanjutan pada Bank BNI sebesar 51,26% dari total pembiayaan korporasi.</w:t>
      </w:r>
    </w:p>
    <w:p w:rsidR="00167781" w:rsidRDefault="00167781" w:rsidP="00167781">
      <w:pPr>
        <w:pStyle w:val="BodyText"/>
        <w:ind w:right="237"/>
        <w:jc w:val="both"/>
      </w:pPr>
    </w:p>
    <w:p w:rsidR="00167781" w:rsidRDefault="00167781" w:rsidP="00167781">
      <w:pPr>
        <w:pStyle w:val="BodyText"/>
        <w:ind w:right="129"/>
        <w:jc w:val="both"/>
      </w:pPr>
      <w:r>
        <w:t>Kata kunci : Keuangan Berkelanjutan, Laporan Keuangan Berkelanjutan, Analisa kelengkapan dan Kepatuhan Pelaporan Keberlanjutan, Laporan Keuangan Berkelanjutan Bank Syariah, Laku Pandai, Penerepan POJK 51.</w:t>
      </w:r>
    </w:p>
    <w:p w:rsidR="00167781" w:rsidRDefault="00167781">
      <w:pPr>
        <w:spacing w:after="0" w:line="240" w:lineRule="auto"/>
        <w:jc w:val="left"/>
        <w:rPr>
          <w:b/>
          <w:bCs/>
          <w:sz w:val="32"/>
          <w:szCs w:val="32"/>
          <w:lang w:val="id-ID"/>
        </w:rPr>
      </w:pPr>
    </w:p>
    <w:p w:rsidR="00167781" w:rsidRDefault="00167781">
      <w:pPr>
        <w:spacing w:after="0" w:line="240" w:lineRule="auto"/>
        <w:jc w:val="left"/>
        <w:rPr>
          <w:b/>
          <w:bCs/>
          <w:sz w:val="32"/>
          <w:szCs w:val="32"/>
          <w:lang w:val="id-ID"/>
        </w:rPr>
      </w:pPr>
      <w:r>
        <w:rPr>
          <w:b/>
          <w:bCs/>
          <w:sz w:val="32"/>
          <w:szCs w:val="32"/>
          <w:lang w:val="id-ID"/>
        </w:rPr>
        <w:br w:type="page"/>
      </w:r>
    </w:p>
    <w:p w:rsidR="00167781" w:rsidRPr="00322B07" w:rsidRDefault="00167781" w:rsidP="00322B07">
      <w:pPr>
        <w:spacing w:before="60" w:after="60"/>
        <w:jc w:val="center"/>
        <w:rPr>
          <w:b/>
          <w:bCs/>
          <w:sz w:val="32"/>
          <w:szCs w:val="32"/>
          <w:lang w:val="id-ID"/>
        </w:rPr>
      </w:pPr>
    </w:p>
    <w:p w:rsidR="002861D3" w:rsidRPr="009278EB" w:rsidRDefault="002861D3" w:rsidP="002861D3">
      <w:pPr>
        <w:pStyle w:val="Heading1"/>
        <w:numPr>
          <w:ilvl w:val="0"/>
          <w:numId w:val="0"/>
        </w:numPr>
        <w:spacing w:before="60" w:after="60" w:line="480" w:lineRule="auto"/>
        <w:ind w:left="432" w:right="49"/>
        <w:rPr>
          <w:rFonts w:asciiTheme="majorBidi" w:hAnsiTheme="majorBidi"/>
          <w:b w:val="0"/>
          <w:bCs/>
          <w:szCs w:val="24"/>
        </w:rPr>
      </w:pPr>
      <w:r>
        <w:rPr>
          <w:rFonts w:asciiTheme="majorBidi" w:hAnsiTheme="majorBidi"/>
          <w:bCs/>
          <w:szCs w:val="24"/>
          <w:lang w:val="id-ID"/>
        </w:rPr>
        <w:t>B</w:t>
      </w:r>
      <w:r w:rsidRPr="009278EB">
        <w:rPr>
          <w:rFonts w:asciiTheme="majorBidi" w:hAnsiTheme="majorBidi"/>
          <w:bCs/>
          <w:szCs w:val="24"/>
          <w:lang w:val="id-ID"/>
        </w:rPr>
        <w:t>AB I</w:t>
      </w:r>
      <w:bookmarkStart w:id="3" w:name="_Toc501598546"/>
      <w:r w:rsidRPr="009278EB">
        <w:rPr>
          <w:rFonts w:asciiTheme="majorBidi" w:hAnsiTheme="majorBidi"/>
          <w:bCs/>
          <w:szCs w:val="24"/>
          <w:lang w:val="id-ID"/>
        </w:rPr>
        <w:t xml:space="preserve"> </w:t>
      </w:r>
      <w:r w:rsidRPr="009278EB">
        <w:rPr>
          <w:rFonts w:asciiTheme="majorBidi" w:hAnsiTheme="majorBidi"/>
          <w:bCs/>
          <w:szCs w:val="24"/>
          <w:lang w:val="id-ID"/>
        </w:rPr>
        <w:br/>
      </w:r>
      <w:r w:rsidRPr="009278EB">
        <w:rPr>
          <w:rFonts w:asciiTheme="majorBidi" w:hAnsiTheme="majorBidi"/>
          <w:bCs/>
          <w:szCs w:val="24"/>
        </w:rPr>
        <w:t>PENDAHULUAN</w:t>
      </w:r>
      <w:bookmarkEnd w:id="0"/>
      <w:bookmarkEnd w:id="3"/>
    </w:p>
    <w:p w:rsidR="002861D3" w:rsidRDefault="002861D3" w:rsidP="002861D3">
      <w:pPr>
        <w:pStyle w:val="Heading2"/>
      </w:pPr>
    </w:p>
    <w:p w:rsidR="002861D3" w:rsidRPr="00D776ED" w:rsidRDefault="002861D3" w:rsidP="002861D3">
      <w:pPr>
        <w:pStyle w:val="Heading2"/>
      </w:pPr>
      <w:r>
        <w:t xml:space="preserve">I.1.  </w:t>
      </w:r>
      <w:r w:rsidRPr="00D776ED">
        <w:t>Latar Belakang</w:t>
      </w:r>
    </w:p>
    <w:p w:rsidR="002861D3" w:rsidRDefault="002861D3" w:rsidP="002861D3">
      <w:pPr>
        <w:spacing w:before="60" w:after="60" w:line="480" w:lineRule="auto"/>
        <w:rPr>
          <w:rFonts w:asciiTheme="majorBidi" w:hAnsiTheme="majorBidi" w:cstheme="majorBidi"/>
          <w:szCs w:val="24"/>
        </w:rPr>
      </w:pPr>
    </w:p>
    <w:p w:rsidR="002861D3" w:rsidRDefault="002861D3" w:rsidP="002861D3">
      <w:pPr>
        <w:spacing w:before="60" w:after="60" w:line="480" w:lineRule="auto"/>
        <w:ind w:firstLine="720"/>
        <w:rPr>
          <w:rFonts w:asciiTheme="majorBidi" w:hAnsiTheme="majorBidi" w:cstheme="majorBidi"/>
          <w:szCs w:val="24"/>
        </w:rPr>
      </w:pPr>
      <w:r w:rsidRPr="009E1D68">
        <w:rPr>
          <w:rFonts w:asciiTheme="majorBidi" w:hAnsiTheme="majorBidi" w:cstheme="majorBidi"/>
          <w:szCs w:val="24"/>
        </w:rPr>
        <w:t>Pemanasan global (</w:t>
      </w:r>
      <w:r w:rsidRPr="009E1D68">
        <w:rPr>
          <w:rFonts w:asciiTheme="majorBidi" w:hAnsiTheme="majorBidi" w:cstheme="majorBidi"/>
          <w:i/>
          <w:iCs/>
          <w:szCs w:val="24"/>
        </w:rPr>
        <w:t>Global Warning</w:t>
      </w:r>
      <w:r w:rsidRPr="009E1D68">
        <w:rPr>
          <w:rFonts w:asciiTheme="majorBidi" w:hAnsiTheme="majorBidi" w:cstheme="majorBidi"/>
          <w:szCs w:val="24"/>
        </w:rPr>
        <w:t xml:space="preserve">) telah menjadi masalah dan perhatian bersama masyarakat Internasional. </w:t>
      </w:r>
      <w:r>
        <w:rPr>
          <w:rFonts w:asciiTheme="majorBidi" w:hAnsiTheme="majorBidi" w:cstheme="majorBidi"/>
          <w:szCs w:val="24"/>
          <w:lang w:val="id-ID"/>
        </w:rPr>
        <w:t>Salah satu d</w:t>
      </w:r>
      <w:r w:rsidRPr="009E1D68">
        <w:rPr>
          <w:rFonts w:asciiTheme="majorBidi" w:hAnsiTheme="majorBidi" w:cstheme="majorBidi"/>
          <w:szCs w:val="24"/>
        </w:rPr>
        <w:t>ampak dari pemanasan global yakni perubahan iklim (</w:t>
      </w:r>
      <w:r w:rsidRPr="009E1D68">
        <w:rPr>
          <w:rFonts w:asciiTheme="majorBidi" w:hAnsiTheme="majorBidi" w:cstheme="majorBidi"/>
          <w:i/>
          <w:iCs/>
          <w:szCs w:val="24"/>
        </w:rPr>
        <w:t>Global climate change</w:t>
      </w:r>
      <w:r w:rsidRPr="009E1D68">
        <w:rPr>
          <w:rFonts w:asciiTheme="majorBidi" w:hAnsiTheme="majorBidi" w:cstheme="majorBidi"/>
          <w:szCs w:val="24"/>
        </w:rPr>
        <w:t xml:space="preserve">) seperti perubahan curah hujan, </w:t>
      </w:r>
      <w:r>
        <w:rPr>
          <w:rFonts w:asciiTheme="majorBidi" w:hAnsiTheme="majorBidi" w:cstheme="majorBidi"/>
          <w:szCs w:val="24"/>
        </w:rPr>
        <w:t>kenaikan suhu</w:t>
      </w:r>
      <w:r w:rsidRPr="009E1D68">
        <w:rPr>
          <w:rFonts w:asciiTheme="majorBidi" w:hAnsiTheme="majorBidi" w:cstheme="majorBidi"/>
          <w:szCs w:val="24"/>
        </w:rPr>
        <w:t>, peningkatan cuaca ekstrim, anomali iklim, banjir, kekeringan, badai, dan lain sebagainya. Perubahan iklim telah menimbulkan kerugian besar dan bahkan telah mengancam keberlanjutan kehidupan di Planet Bumi. (</w:t>
      </w:r>
      <w:r>
        <w:rPr>
          <w:rFonts w:asciiTheme="majorBidi" w:hAnsiTheme="majorBidi" w:cstheme="majorBidi"/>
          <w:szCs w:val="24"/>
          <w:lang w:val="id-ID"/>
        </w:rPr>
        <w:t>K</w:t>
      </w:r>
      <w:r w:rsidRPr="009E1D68">
        <w:rPr>
          <w:rFonts w:asciiTheme="majorBidi" w:hAnsiTheme="majorBidi" w:cstheme="majorBidi"/>
          <w:szCs w:val="24"/>
        </w:rPr>
        <w:t xml:space="preserve">ementerian </w:t>
      </w:r>
      <w:r>
        <w:rPr>
          <w:rFonts w:asciiTheme="majorBidi" w:hAnsiTheme="majorBidi" w:cstheme="majorBidi"/>
          <w:szCs w:val="24"/>
          <w:lang w:val="id-ID"/>
        </w:rPr>
        <w:t>B</w:t>
      </w:r>
      <w:r w:rsidRPr="009E1D68">
        <w:rPr>
          <w:rFonts w:asciiTheme="majorBidi" w:hAnsiTheme="majorBidi" w:cstheme="majorBidi"/>
          <w:szCs w:val="24"/>
        </w:rPr>
        <w:t>apenas 2013)</w:t>
      </w:r>
      <w:r>
        <w:rPr>
          <w:rFonts w:asciiTheme="majorBidi" w:hAnsiTheme="majorBidi" w:cstheme="majorBidi"/>
          <w:szCs w:val="24"/>
          <w:lang w:val="id-ID"/>
        </w:rPr>
        <w:t xml:space="preserve">. </w:t>
      </w:r>
      <w:r>
        <w:rPr>
          <w:rFonts w:asciiTheme="majorBidi" w:hAnsiTheme="majorBidi" w:cstheme="majorBidi"/>
          <w:szCs w:val="24"/>
        </w:rPr>
        <w:t xml:space="preserve">Salah satu </w:t>
      </w:r>
      <w:r>
        <w:rPr>
          <w:rFonts w:asciiTheme="majorBidi" w:hAnsiTheme="majorBidi" w:cstheme="majorBidi"/>
          <w:szCs w:val="24"/>
          <w:lang w:val="id-ID"/>
        </w:rPr>
        <w:t>penyebab</w:t>
      </w:r>
      <w:r>
        <w:rPr>
          <w:rFonts w:asciiTheme="majorBidi" w:hAnsiTheme="majorBidi" w:cstheme="majorBidi"/>
          <w:szCs w:val="24"/>
        </w:rPr>
        <w:t xml:space="preserve"> utama terjadinya pemanasan </w:t>
      </w:r>
      <w:r>
        <w:rPr>
          <w:rFonts w:asciiTheme="majorBidi" w:hAnsiTheme="majorBidi" w:cstheme="majorBidi"/>
          <w:szCs w:val="24"/>
          <w:lang w:val="id-ID"/>
        </w:rPr>
        <w:t>g</w:t>
      </w:r>
      <w:r w:rsidRPr="00861DDF">
        <w:rPr>
          <w:rFonts w:asciiTheme="majorBidi" w:hAnsiTheme="majorBidi" w:cstheme="majorBidi"/>
          <w:szCs w:val="24"/>
        </w:rPr>
        <w:t xml:space="preserve">lobal </w:t>
      </w:r>
      <w:r>
        <w:rPr>
          <w:rFonts w:asciiTheme="majorBidi" w:hAnsiTheme="majorBidi" w:cstheme="majorBidi"/>
          <w:szCs w:val="24"/>
        </w:rPr>
        <w:t xml:space="preserve">yaitu </w:t>
      </w:r>
      <w:r w:rsidRPr="00861DDF">
        <w:rPr>
          <w:rFonts w:asciiTheme="majorBidi" w:hAnsiTheme="majorBidi" w:cstheme="majorBidi"/>
          <w:szCs w:val="24"/>
        </w:rPr>
        <w:t xml:space="preserve">meningkatnya intensitas </w:t>
      </w:r>
      <w:r>
        <w:rPr>
          <w:rFonts w:asciiTheme="majorBidi" w:hAnsiTheme="majorBidi" w:cstheme="majorBidi"/>
          <w:szCs w:val="24"/>
        </w:rPr>
        <w:t>e</w:t>
      </w:r>
      <w:r w:rsidRPr="00861DDF">
        <w:rPr>
          <w:rFonts w:asciiTheme="majorBidi" w:hAnsiTheme="majorBidi" w:cstheme="majorBidi"/>
          <w:szCs w:val="24"/>
        </w:rPr>
        <w:t xml:space="preserve">fek </w:t>
      </w:r>
      <w:r>
        <w:rPr>
          <w:rFonts w:asciiTheme="majorBidi" w:hAnsiTheme="majorBidi" w:cstheme="majorBidi"/>
          <w:szCs w:val="24"/>
        </w:rPr>
        <w:t>G</w:t>
      </w:r>
      <w:r w:rsidRPr="00861DDF">
        <w:rPr>
          <w:rFonts w:asciiTheme="majorBidi" w:hAnsiTheme="majorBidi" w:cstheme="majorBidi"/>
          <w:szCs w:val="24"/>
        </w:rPr>
        <w:t xml:space="preserve">as </w:t>
      </w:r>
      <w:r>
        <w:rPr>
          <w:rFonts w:asciiTheme="majorBidi" w:hAnsiTheme="majorBidi" w:cstheme="majorBidi"/>
          <w:szCs w:val="24"/>
        </w:rPr>
        <w:t>Rumah K</w:t>
      </w:r>
      <w:r w:rsidRPr="00861DDF">
        <w:rPr>
          <w:rFonts w:asciiTheme="majorBidi" w:hAnsiTheme="majorBidi" w:cstheme="majorBidi"/>
          <w:szCs w:val="24"/>
        </w:rPr>
        <w:t>aca</w:t>
      </w:r>
      <w:r>
        <w:rPr>
          <w:rFonts w:asciiTheme="majorBidi" w:hAnsiTheme="majorBidi" w:cstheme="majorBidi"/>
          <w:szCs w:val="24"/>
        </w:rPr>
        <w:t xml:space="preserve"> (GRK) pada atmosfer bumi. S</w:t>
      </w:r>
      <w:r w:rsidRPr="00861DDF">
        <w:rPr>
          <w:rFonts w:asciiTheme="majorBidi" w:hAnsiTheme="majorBidi" w:cstheme="majorBidi"/>
          <w:szCs w:val="24"/>
        </w:rPr>
        <w:t xml:space="preserve">ecara alamiah atmosfer bumi diisi gas-gas rumah kaca untuk melindungi dan memelihara temperatur atmosfer bumi agar bumi menjadi nyaman untuk kehidupan. </w:t>
      </w:r>
    </w:p>
    <w:p w:rsidR="002861D3" w:rsidRDefault="002861D3" w:rsidP="002861D3">
      <w:pPr>
        <w:spacing w:before="60" w:after="60" w:line="480" w:lineRule="auto"/>
        <w:rPr>
          <w:rFonts w:asciiTheme="majorBidi" w:hAnsiTheme="majorBidi" w:cstheme="majorBidi"/>
          <w:szCs w:val="24"/>
        </w:rPr>
      </w:pPr>
    </w:p>
    <w:p w:rsidR="002861D3" w:rsidRDefault="002861D3" w:rsidP="002861D3">
      <w:pPr>
        <w:spacing w:before="60" w:after="60" w:line="480" w:lineRule="auto"/>
        <w:ind w:firstLine="720"/>
        <w:rPr>
          <w:rFonts w:asciiTheme="majorBidi" w:hAnsiTheme="majorBidi" w:cstheme="majorBidi"/>
          <w:szCs w:val="24"/>
        </w:rPr>
        <w:sectPr w:rsidR="002861D3" w:rsidSect="002861D3">
          <w:headerReference w:type="even" r:id="rId9"/>
          <w:footerReference w:type="default" r:id="rId10"/>
          <w:footerReference w:type="first" r:id="rId11"/>
          <w:pgSz w:w="11906" w:h="16838"/>
          <w:pgMar w:top="2268" w:right="1700" w:bottom="1701" w:left="2268" w:header="708" w:footer="708" w:gutter="0"/>
          <w:pgNumType w:start="1"/>
          <w:cols w:space="708"/>
          <w:docGrid w:linePitch="360"/>
        </w:sectPr>
      </w:pPr>
      <w:r>
        <w:rPr>
          <w:rFonts w:asciiTheme="majorBidi" w:hAnsiTheme="majorBidi" w:cstheme="majorBidi"/>
          <w:szCs w:val="24"/>
          <w:lang w:val="id-ID"/>
        </w:rPr>
        <w:t>P</w:t>
      </w:r>
      <w:r w:rsidRPr="00861DDF">
        <w:rPr>
          <w:rFonts w:asciiTheme="majorBidi" w:hAnsiTheme="majorBidi" w:cstheme="majorBidi"/>
          <w:szCs w:val="24"/>
        </w:rPr>
        <w:t xml:space="preserve">emanasan global </w:t>
      </w:r>
      <w:r>
        <w:rPr>
          <w:rFonts w:asciiTheme="majorBidi" w:hAnsiTheme="majorBidi" w:cstheme="majorBidi"/>
          <w:szCs w:val="24"/>
          <w:lang w:val="id-ID"/>
        </w:rPr>
        <w:t xml:space="preserve">juga disebabkan dari </w:t>
      </w:r>
      <w:r>
        <w:rPr>
          <w:rFonts w:asciiTheme="majorBidi" w:hAnsiTheme="majorBidi" w:cstheme="majorBidi"/>
          <w:szCs w:val="24"/>
        </w:rPr>
        <w:t xml:space="preserve">faktor </w:t>
      </w:r>
      <w:r w:rsidRPr="00861DDF">
        <w:rPr>
          <w:rFonts w:asciiTheme="majorBidi" w:hAnsiTheme="majorBidi" w:cstheme="majorBidi"/>
          <w:szCs w:val="24"/>
        </w:rPr>
        <w:t xml:space="preserve">perilaku manusia dan pertumbuhan industri yang </w:t>
      </w:r>
      <w:r>
        <w:rPr>
          <w:rFonts w:asciiTheme="majorBidi" w:hAnsiTheme="majorBidi" w:cstheme="majorBidi"/>
          <w:szCs w:val="24"/>
          <w:lang w:val="id-ID"/>
        </w:rPr>
        <w:t xml:space="preserve">sangat </w:t>
      </w:r>
      <w:r w:rsidRPr="00861DDF">
        <w:rPr>
          <w:rFonts w:asciiTheme="majorBidi" w:hAnsiTheme="majorBidi" w:cstheme="majorBidi"/>
          <w:szCs w:val="24"/>
        </w:rPr>
        <w:t>pes</w:t>
      </w:r>
      <w:r>
        <w:rPr>
          <w:rFonts w:asciiTheme="majorBidi" w:hAnsiTheme="majorBidi" w:cstheme="majorBidi"/>
          <w:szCs w:val="24"/>
        </w:rPr>
        <w:t xml:space="preserve">at. Manusia </w:t>
      </w:r>
      <w:r w:rsidRPr="00861DDF">
        <w:rPr>
          <w:rFonts w:asciiTheme="majorBidi" w:hAnsiTheme="majorBidi" w:cstheme="majorBidi"/>
          <w:szCs w:val="24"/>
        </w:rPr>
        <w:t>dalam menggerakan</w:t>
      </w:r>
      <w:r>
        <w:rPr>
          <w:rFonts w:asciiTheme="majorBidi" w:hAnsiTheme="majorBidi" w:cstheme="majorBidi"/>
          <w:szCs w:val="24"/>
          <w:lang w:val="id-ID"/>
        </w:rPr>
        <w:t xml:space="preserve"> kegiatan operasional</w:t>
      </w:r>
      <w:r w:rsidRPr="00861DDF">
        <w:rPr>
          <w:rFonts w:asciiTheme="majorBidi" w:hAnsiTheme="majorBidi" w:cstheme="majorBidi"/>
          <w:szCs w:val="24"/>
        </w:rPr>
        <w:t xml:space="preserve"> industri dan transportasi menggunakan bahan fosil yang mengandung</w:t>
      </w:r>
      <w:r w:rsidRPr="002E3199">
        <w:rPr>
          <w:rFonts w:asciiTheme="majorBidi" w:hAnsiTheme="majorBidi" w:cstheme="majorBidi"/>
          <w:szCs w:val="24"/>
        </w:rPr>
        <w:t> </w:t>
      </w:r>
      <w:hyperlink r:id="rId12" w:history="1">
        <w:r w:rsidRPr="002E3199">
          <w:rPr>
            <w:rStyle w:val="Hyperlink"/>
            <w:rFonts w:asciiTheme="majorBidi" w:hAnsiTheme="majorBidi" w:cstheme="majorBidi"/>
            <w:szCs w:val="24"/>
            <w:bdr w:val="none" w:sz="0" w:space="0" w:color="auto" w:frame="1"/>
          </w:rPr>
          <w:t>hidrokarbon</w:t>
        </w:r>
      </w:hyperlink>
      <w:r w:rsidRPr="009E1D68">
        <w:rPr>
          <w:rFonts w:asciiTheme="majorBidi" w:hAnsiTheme="majorBidi" w:cstheme="majorBidi"/>
          <w:szCs w:val="24"/>
        </w:rPr>
        <w:t> </w:t>
      </w:r>
      <w:r>
        <w:rPr>
          <w:rFonts w:asciiTheme="majorBidi" w:hAnsiTheme="majorBidi" w:cstheme="majorBidi"/>
          <w:szCs w:val="24"/>
        </w:rPr>
        <w:t>seperti batu</w:t>
      </w:r>
      <w:r w:rsidRPr="00861DDF">
        <w:rPr>
          <w:rFonts w:asciiTheme="majorBidi" w:hAnsiTheme="majorBidi" w:cstheme="majorBidi"/>
          <w:szCs w:val="24"/>
        </w:rPr>
        <w:t>bara, minyak bumi dan gas alam. Hidrokarbon merupakan sumbe</w:t>
      </w:r>
      <w:r>
        <w:rPr>
          <w:rFonts w:asciiTheme="majorBidi" w:hAnsiTheme="majorBidi" w:cstheme="majorBidi"/>
          <w:szCs w:val="24"/>
        </w:rPr>
        <w:t>r energi listrik dan panas</w:t>
      </w:r>
      <w:r w:rsidRPr="00861DDF">
        <w:rPr>
          <w:rFonts w:asciiTheme="majorBidi" w:hAnsiTheme="majorBidi" w:cstheme="majorBidi"/>
          <w:szCs w:val="24"/>
        </w:rPr>
        <w:t xml:space="preserve"> yang dihasil</w:t>
      </w:r>
      <w:r>
        <w:rPr>
          <w:rFonts w:asciiTheme="majorBidi" w:hAnsiTheme="majorBidi" w:cstheme="majorBidi"/>
          <w:szCs w:val="24"/>
        </w:rPr>
        <w:t>k</w:t>
      </w:r>
      <w:r w:rsidRPr="00861DDF">
        <w:rPr>
          <w:rFonts w:asciiTheme="majorBidi" w:hAnsiTheme="majorBidi" w:cstheme="majorBidi"/>
          <w:szCs w:val="24"/>
        </w:rPr>
        <w:t xml:space="preserve">an dari  pembakaran. </w:t>
      </w:r>
    </w:p>
    <w:p w:rsidR="002861D3" w:rsidRDefault="002861D3" w:rsidP="002861D3">
      <w:pPr>
        <w:spacing w:before="60" w:after="60" w:line="480" w:lineRule="auto"/>
        <w:ind w:firstLine="720"/>
        <w:rPr>
          <w:rFonts w:asciiTheme="majorBidi" w:hAnsiTheme="majorBidi" w:cstheme="majorBidi"/>
          <w:szCs w:val="24"/>
          <w:lang w:val="id-ID"/>
        </w:rPr>
      </w:pPr>
      <w:r w:rsidRPr="00861DDF">
        <w:rPr>
          <w:rFonts w:asciiTheme="majorBidi" w:hAnsiTheme="majorBidi" w:cstheme="majorBidi"/>
          <w:szCs w:val="24"/>
        </w:rPr>
        <w:lastRenderedPageBreak/>
        <w:t>Hasil pembakaran yang tidak sempu</w:t>
      </w:r>
      <w:r>
        <w:rPr>
          <w:rFonts w:asciiTheme="majorBidi" w:hAnsiTheme="majorBidi" w:cstheme="majorBidi"/>
          <w:szCs w:val="24"/>
        </w:rPr>
        <w:t>rna akan menyebabkan kerusakan/</w:t>
      </w:r>
      <w:r w:rsidRPr="00861DDF">
        <w:rPr>
          <w:rFonts w:asciiTheme="majorBidi" w:hAnsiTheme="majorBidi" w:cstheme="majorBidi"/>
          <w:szCs w:val="24"/>
        </w:rPr>
        <w:t>pencemaran lingkungan karena gas karbon monoksida bersifat racun yang membuat pencemaran</w:t>
      </w:r>
      <w:r w:rsidRPr="00861DDF">
        <w:rPr>
          <w:rFonts w:asciiTheme="majorBidi" w:hAnsiTheme="majorBidi" w:cstheme="majorBidi"/>
          <w:szCs w:val="24"/>
          <w:shd w:val="clear" w:color="auto" w:fill="F5F5F5"/>
        </w:rPr>
        <w:t xml:space="preserve"> </w:t>
      </w:r>
      <w:r>
        <w:rPr>
          <w:rFonts w:asciiTheme="majorBidi" w:hAnsiTheme="majorBidi" w:cstheme="majorBidi"/>
          <w:szCs w:val="24"/>
        </w:rPr>
        <w:t>udara</w:t>
      </w:r>
      <w:r>
        <w:rPr>
          <w:rFonts w:asciiTheme="majorBidi" w:hAnsiTheme="majorBidi" w:cstheme="majorBidi"/>
          <w:szCs w:val="24"/>
          <w:lang w:val="id-ID"/>
        </w:rPr>
        <w:t>. P</w:t>
      </w:r>
      <w:r w:rsidRPr="004061AC">
        <w:rPr>
          <w:lang w:val="id-ID"/>
        </w:rPr>
        <w:t xml:space="preserve">roses industrialisasi di berbagai bidang yang menggunakan bahan bakar fosil dan eksploitasi berlebihan terhadap sumber daya alam di bumi karena mengejar pertumbuhan ekonomi, maka akan menyebabkan penebalan gas karbon selama berpuluh-puluh tahun. </w:t>
      </w:r>
      <w:r w:rsidRPr="00D776ED">
        <w:t xml:space="preserve">Fenomena penebalan ini berevolusi sehingga menyebabkan perubahan iklim </w:t>
      </w:r>
      <w:r w:rsidRPr="00D776ED">
        <w:fldChar w:fldCharType="begin" w:fldLock="1"/>
      </w:r>
      <w:r w:rsidRPr="00D776ED">
        <w:instrText>ADDIN CSL_CITATION { "citationItems" : [ { "id" : "ITEM-1", "itemData" : { "author" : [ { "dropping-particle" : "", "family" : "Salim", "given" : "Emil", "non-dropping-particle" : "", "parse-names" : false, "suffix" : "" } ], "container-title" : "Jurnal Prisma", "id" : "ITEM-1", "issued" : { "date-parts" : [ [ "2010" ] ] }, "page" : "71-80", "publisher" : "LP3ES Jakarta", "title" : "Hadapi Perubahan Iklim Seperti Berperang", "type" : "article-journal", "volume" : "29" }, "uris" : [ "http://www.mendeley.com/documents/?uuid=c5dc2342-5ea8-405a-a440-0c1d0a39b2fd", "http://www.mendeley.com/documents/?uuid=8ea56c1d-47f9-4e05-99dd-ca7028b08dac" ] } ], "mendeley" : { "formattedCitation" : "(Salim, 2010)", "plainTextFormattedCitation" : "(Salim, 2010)", "previouslyFormattedCitation" : "(Salim, 2010)" }, "properties" : { "noteIndex" : 0 }, "schema" : "https://github.com/citation-style-language/schema/raw/master/csl-citation.json" }</w:instrText>
      </w:r>
      <w:r w:rsidRPr="00D776ED">
        <w:fldChar w:fldCharType="separate"/>
      </w:r>
      <w:r w:rsidRPr="00D776ED">
        <w:rPr>
          <w:noProof/>
        </w:rPr>
        <w:t>(Salim, 2010)</w:t>
      </w:r>
      <w:r w:rsidRPr="00D776ED">
        <w:fldChar w:fldCharType="end"/>
      </w:r>
      <w:r w:rsidRPr="00D776ED">
        <w:t>.</w:t>
      </w:r>
    </w:p>
    <w:p w:rsidR="002861D3" w:rsidRPr="00D776ED" w:rsidRDefault="002861D3" w:rsidP="002861D3">
      <w:pPr>
        <w:spacing w:before="60" w:after="60" w:line="480" w:lineRule="auto"/>
        <w:rPr>
          <w:lang w:val="id-ID"/>
        </w:rPr>
      </w:pPr>
    </w:p>
    <w:p w:rsidR="002861D3" w:rsidRDefault="002861D3" w:rsidP="002861D3">
      <w:pPr>
        <w:spacing w:before="60" w:after="60" w:line="480" w:lineRule="auto"/>
        <w:ind w:firstLine="720"/>
        <w:rPr>
          <w:lang w:val="id-ID"/>
        </w:rPr>
      </w:pPr>
      <w:r>
        <w:rPr>
          <w:lang w:val="id-ID"/>
        </w:rPr>
        <w:t xml:space="preserve">Berdasarkan teori ekonomi makro </w:t>
      </w:r>
      <w:r w:rsidRPr="004A58C4">
        <w:rPr>
          <w:lang w:val="id-ID"/>
        </w:rPr>
        <w:t>bahwa perubahan iklim merupakan kegagalan pasar</w:t>
      </w:r>
      <w:r>
        <w:rPr>
          <w:lang w:val="id-ID"/>
        </w:rPr>
        <w:t xml:space="preserve"> (</w:t>
      </w:r>
      <w:r w:rsidRPr="004A58C4">
        <w:rPr>
          <w:i/>
          <w:lang w:val="id-ID"/>
        </w:rPr>
        <w:t>market failure</w:t>
      </w:r>
      <w:r w:rsidRPr="00CC630F">
        <w:rPr>
          <w:iCs/>
          <w:lang w:val="id-ID"/>
        </w:rPr>
        <w:t xml:space="preserve">) </w:t>
      </w:r>
      <w:r w:rsidRPr="004A58C4">
        <w:rPr>
          <w:lang w:val="id-ID"/>
        </w:rPr>
        <w:t>melakukan pengendalian emisi gas rumah kaca yang dihasilkan sebagai residu proses produksi barang dan jasa</w:t>
      </w:r>
      <w:r>
        <w:rPr>
          <w:lang w:val="id-ID"/>
        </w:rPr>
        <w:t xml:space="preserve"> (markiw, 2000)</w:t>
      </w:r>
      <w:r w:rsidRPr="004A58C4">
        <w:rPr>
          <w:lang w:val="id-ID"/>
        </w:rPr>
        <w:t xml:space="preserve">. </w:t>
      </w:r>
      <w:r w:rsidRPr="00D776ED">
        <w:t xml:space="preserve">Salah satu indikator dampak perubahan iklim terhadap perekonomian adalah </w:t>
      </w:r>
      <w:r>
        <w:rPr>
          <w:lang w:val="id-ID"/>
        </w:rPr>
        <w:t xml:space="preserve">terjadinya </w:t>
      </w:r>
      <w:r w:rsidRPr="00D776ED">
        <w:t xml:space="preserve">penurunan Produk Domestik Bruto (PDB). PDB adalah nilai barang dan jasa dalam suatu negara, yang dihasilkan oleh faktor-faktor produksi milik warga negara tersebut dan warga negara asing </w:t>
      </w:r>
      <w:r w:rsidRPr="00D776ED">
        <w:fldChar w:fldCharType="begin" w:fldLock="1"/>
      </w:r>
      <w:r w:rsidRPr="00D776ED">
        <w:instrText>ADDIN CSL_CITATION { "citationItems" : [ { "id" : "ITEM-1", "itemData" : { "author" : [ { "dropping-particle" : "", "family" : "Sukirno", "given" : "Sadono", "non-dropping-particle" : "", "parse-names" : false, "suffix" : "" } ], "id" : "ITEM-1", "issued" : { "date-parts" : [ [ "2002" ] ] }, "publisher" : "PT Raja Grafindo Persada", "publisher-place" : "Jakarta", "title" : "Pengantar Teori Makro Ekonomi", "type" : "book" }, "uris" : [ "http://www.mendeley.com/documents/?uuid=20003e88-572d-4b56-8175-7bbb27049d84", "http://www.mendeley.com/documents/?uuid=538a87cc-90e6-42b3-82de-816727119463" ] } ], "mendeley" : { "formattedCitation" : "(Sukirno, 2002)", "plainTextFormattedCitation" : "(Sukirno, 2002)", "previouslyFormattedCitation" : "(Sukirno, 2002)" }, "properties" : { "noteIndex" : 0 }, "schema" : "https://github.com/citation-style-language/schema/raw/master/csl-citation.json" }</w:instrText>
      </w:r>
      <w:r w:rsidRPr="00D776ED">
        <w:fldChar w:fldCharType="separate"/>
      </w:r>
      <w:r w:rsidRPr="00D776ED">
        <w:rPr>
          <w:noProof/>
        </w:rPr>
        <w:t>(Sukirno, 2002)</w:t>
      </w:r>
      <w:r w:rsidRPr="00D776ED">
        <w:fldChar w:fldCharType="end"/>
      </w:r>
      <w:r>
        <w:t>.</w:t>
      </w:r>
      <w:r>
        <w:rPr>
          <w:lang w:val="id-ID"/>
        </w:rPr>
        <w:t xml:space="preserve"> P</w:t>
      </w:r>
      <w:r>
        <w:t xml:space="preserve">erubahan iklim </w:t>
      </w:r>
      <w:r>
        <w:rPr>
          <w:lang w:val="id-ID"/>
        </w:rPr>
        <w:t xml:space="preserve">akibat dari </w:t>
      </w:r>
      <w:r w:rsidRPr="00D776ED">
        <w:t>pemanasan global akan menyebabkan PDB secara global per kapita 23% lebih rendah jika dibandingkan tanpa pemanasan global</w:t>
      </w:r>
      <w:r>
        <w:rPr>
          <w:lang w:val="id-ID"/>
        </w:rPr>
        <w:t xml:space="preserve">, </w:t>
      </w:r>
      <w:r w:rsidRPr="00D776ED">
        <w:fldChar w:fldCharType="begin" w:fldLock="1"/>
      </w:r>
      <w:r w:rsidRPr="00D776ED">
        <w:instrText>ADDIN CSL_CITATION { "citationItems" : [ { "id" : "ITEM-1", "itemData" : { "author" : [ { "dropping-particle" : "", "family" : "Worland", "given" : "Justin", "non-dropping-particle" : "", "parse-names" : false, "suffix" : "" } ], "container-title" : "The Time", "id" : "ITEM-1", "issued" : { "date-parts" : [ [ "2015" ] ] }, "title" : "Climate Change Could Wreck the Global Economy", "type" : "webpage" }, "uris" : [ "http://www.mendeley.com/documents/?uuid=580985ed-f672-4240-b80e-7a23a6c73af9", "http://www.mendeley.com/documents/?uuid=f2df4015-c1a3-4b61-b615-23067fbe1ad0" ] } ], "mendeley" : { "formattedCitation" : "(Worland, 2015)", "manualFormatting" : "Worland (2015)", "plainTextFormattedCitation" : "(Worland, 2015)", "previouslyFormattedCitation" : "(Worland, 2015)" }, "properties" : { "noteIndex" : 0 }, "schema" : "https://github.com/citation-style-language/schema/raw/master/csl-citation.json" }</w:instrText>
      </w:r>
      <w:r w:rsidRPr="00D776ED">
        <w:fldChar w:fldCharType="separate"/>
      </w:r>
      <w:r w:rsidRPr="00D776ED">
        <w:rPr>
          <w:noProof/>
        </w:rPr>
        <w:t>Worland (2015)</w:t>
      </w:r>
      <w:r w:rsidRPr="00D776ED">
        <w:fldChar w:fldCharType="end"/>
      </w:r>
      <w:r>
        <w:t xml:space="preserve">. </w:t>
      </w:r>
      <w:r>
        <w:rPr>
          <w:lang w:val="id-ID"/>
        </w:rPr>
        <w:t>Berdasarkan l</w:t>
      </w:r>
      <w:r>
        <w:t xml:space="preserve">aporan </w:t>
      </w:r>
      <w:r>
        <w:rPr>
          <w:lang w:val="id-ID"/>
        </w:rPr>
        <w:t xml:space="preserve">dari </w:t>
      </w:r>
      <w:r w:rsidRPr="00D776ED">
        <w:rPr>
          <w:i/>
        </w:rPr>
        <w:t>Citigroup</w:t>
      </w:r>
      <w:r>
        <w:t xml:space="preserve"> </w:t>
      </w:r>
      <w:r>
        <w:rPr>
          <w:lang w:val="id-ID"/>
        </w:rPr>
        <w:t>di</w:t>
      </w:r>
      <w:r>
        <w:t>temu</w:t>
      </w:r>
      <w:r>
        <w:rPr>
          <w:lang w:val="id-ID"/>
        </w:rPr>
        <w:t>kan</w:t>
      </w:r>
      <w:r>
        <w:t xml:space="preserve"> </w:t>
      </w:r>
      <w:r w:rsidRPr="00D776ED">
        <w:t xml:space="preserve">bahwa kerugian PDB secara global dapat diturunkan sebesar $50 triliun apabila suhu global dapat diturunkan hingga 2,7ºF (1,5ºC) dalam beberapa dekade mendatang </w:t>
      </w:r>
      <w:r w:rsidRPr="00D776ED">
        <w:fldChar w:fldCharType="begin" w:fldLock="1"/>
      </w:r>
      <w:r w:rsidRPr="00D776ED">
        <w:instrText>ADDIN CSL_CITATION { "citationItems" : [ { "id" : "ITEM-1", "itemData" : { "author" : [ { "dropping-particle" : "", "family" : "Worland", "given" : "Justin", "non-dropping-particle" : "", "parse-names" : false, "suffix" : "" } ], "container-title" : "The Time", "id" : "ITEM-1", "issued" : { "date-parts" : [ [ "2015" ] ] }, "title" : "Climate Change Could Wreck the Global Economy", "type" : "webpage" }, "uris" : [ "http://www.mendeley.com/documents/?uuid=f2df4015-c1a3-4b61-b615-23067fbe1ad0", "http://www.mendeley.com/documents/?uuid=580985ed-f672-4240-b80e-7a23a6c73af9" ] } ], "mendeley" : { "formattedCitation" : "(Worland, 2015)", "plainTextFormattedCitation" : "(Worland, 2015)", "previouslyFormattedCitation" : "(Worland, 2015)" }, "properties" : { "noteIndex" : 0 }, "schema" : "https://github.com/citation-style-language/schema/raw/master/csl-citation.json" }</w:instrText>
      </w:r>
      <w:r w:rsidRPr="00D776ED">
        <w:fldChar w:fldCharType="separate"/>
      </w:r>
      <w:r w:rsidRPr="00D776ED">
        <w:rPr>
          <w:noProof/>
        </w:rPr>
        <w:t>(Worland, 2015)</w:t>
      </w:r>
      <w:r w:rsidRPr="00D776ED">
        <w:fldChar w:fldCharType="end"/>
      </w:r>
      <w:r w:rsidRPr="00D776ED">
        <w:t xml:space="preserve">. Penelitian lain menyebutkan bahwa puncak produktivitas ketika suhu di suatu </w:t>
      </w:r>
      <w:r>
        <w:t xml:space="preserve">wilayah rata-rata 55ºF (13ºC), </w:t>
      </w:r>
      <w:r>
        <w:rPr>
          <w:lang w:val="id-ID"/>
        </w:rPr>
        <w:t>artinya</w:t>
      </w:r>
      <w:r w:rsidRPr="00D776ED">
        <w:t xml:space="preserve"> kenaikan suhu </w:t>
      </w:r>
      <w:r w:rsidRPr="00D776ED">
        <w:lastRenderedPageBreak/>
        <w:t>sebenarnya dapat meningkatkan produktivitas di negara-negara utara yang dingin sementara menurunkan produktivitas negara-negara di daerah tropis. Hal ini menunjukkan bahwa kenaikan</w:t>
      </w:r>
      <w:r>
        <w:t xml:space="preserve"> suhu yang terkendali </w:t>
      </w:r>
      <w:r w:rsidRPr="00D776ED">
        <w:t xml:space="preserve">tidak akan mempengaruhi dunia secara merata </w:t>
      </w:r>
      <w:r w:rsidRPr="00D776ED">
        <w:fldChar w:fldCharType="begin" w:fldLock="1"/>
      </w:r>
      <w:r w:rsidRPr="00D776ED">
        <w:instrText>ADDIN CSL_CITATION { "citationItems" : [ { "id" : "ITEM-1", "itemData" : { "author" : [ { "dropping-particle" : "", "family" : "Worland", "given" : "Justin", "non-dropping-particle" : "", "parse-names" : false, "suffix" : "" } ], "container-title" : "The Time", "id" : "ITEM-1", "issued" : { "date-parts" : [ [ "2015" ] ] }, "title" : "Climate Change Could Wreck the Global Economy", "type" : "webpage" }, "uris" : [ "http://www.mendeley.com/documents/?uuid=f2df4015-c1a3-4b61-b615-23067fbe1ad0", "http://www.mendeley.com/documents/?uuid=580985ed-f672-4240-b80e-7a23a6c73af9" ] } ], "mendeley" : { "formattedCitation" : "(Worland, 2015)", "plainTextFormattedCitation" : "(Worland, 2015)", "previouslyFormattedCitation" : "(Worland, 2015)" }, "properties" : { "noteIndex" : 0 }, "schema" : "https://github.com/citation-style-language/schema/raw/master/csl-citation.json" }</w:instrText>
      </w:r>
      <w:r w:rsidRPr="00D776ED">
        <w:fldChar w:fldCharType="separate"/>
      </w:r>
      <w:r w:rsidRPr="00D776ED">
        <w:rPr>
          <w:noProof/>
        </w:rPr>
        <w:t>(Worland, 2015)</w:t>
      </w:r>
      <w:r w:rsidRPr="00D776ED">
        <w:fldChar w:fldCharType="end"/>
      </w:r>
      <w:r w:rsidRPr="00D776ED">
        <w:t>.</w:t>
      </w:r>
    </w:p>
    <w:p w:rsidR="002861D3" w:rsidRPr="00D776ED" w:rsidRDefault="002861D3" w:rsidP="002861D3">
      <w:pPr>
        <w:spacing w:before="60" w:after="60" w:line="480" w:lineRule="auto"/>
        <w:ind w:firstLine="720"/>
        <w:rPr>
          <w:lang w:val="id-ID"/>
        </w:rPr>
      </w:pPr>
    </w:p>
    <w:p w:rsidR="002861D3" w:rsidRPr="00D776ED" w:rsidRDefault="002861D3" w:rsidP="002861D3">
      <w:pPr>
        <w:spacing w:before="60" w:after="60" w:line="480" w:lineRule="auto"/>
        <w:ind w:firstLine="720"/>
        <w:rPr>
          <w:strike/>
          <w:lang w:val="id-ID"/>
        </w:rPr>
      </w:pPr>
      <w:r>
        <w:rPr>
          <w:lang w:val="id-ID"/>
        </w:rPr>
        <w:t xml:space="preserve">Pandangan secara </w:t>
      </w:r>
      <w:r>
        <w:t xml:space="preserve">mikro perubahan iklim </w:t>
      </w:r>
      <w:r w:rsidRPr="00D776ED">
        <w:t>menyebabkan penurunan produktivitas dan peningkatan biaya</w:t>
      </w:r>
      <w:r>
        <w:t xml:space="preserve"> operasional perusahaan. </w:t>
      </w:r>
      <w:r>
        <w:rPr>
          <w:lang w:val="id-ID"/>
        </w:rPr>
        <w:t>S</w:t>
      </w:r>
      <w:r w:rsidRPr="00D776ED">
        <w:t xml:space="preserve">urvei yang </w:t>
      </w:r>
      <w:r>
        <w:rPr>
          <w:lang w:val="id-ID"/>
        </w:rPr>
        <w:t xml:space="preserve">telah </w:t>
      </w:r>
      <w:r w:rsidRPr="00D776ED">
        <w:t xml:space="preserve">dilakukan oleh </w:t>
      </w:r>
      <w:r w:rsidRPr="00D776ED">
        <w:rPr>
          <w:i/>
          <w:szCs w:val="24"/>
          <w:shd w:val="clear" w:color="auto" w:fill="FFFFFF"/>
        </w:rPr>
        <w:t>Carbon Disclosure Project</w:t>
      </w:r>
      <w:r w:rsidRPr="00D776ED">
        <w:rPr>
          <w:szCs w:val="24"/>
          <w:shd w:val="clear" w:color="auto" w:fill="FFFFFF"/>
        </w:rPr>
        <w:t xml:space="preserve"> menunjukkan indikasi dari dampak perubahan iklim terhadap produktivitas dan biaya operasional</w:t>
      </w:r>
      <w:r w:rsidRPr="00D776ED">
        <w:rPr>
          <w:szCs w:val="24"/>
        </w:rPr>
        <w:t xml:space="preserve">. </w:t>
      </w:r>
      <w:r w:rsidRPr="00D776ED">
        <w:rPr>
          <w:szCs w:val="24"/>
          <w:shd w:val="clear" w:color="auto" w:fill="FFFFFF"/>
        </w:rPr>
        <w:t xml:space="preserve">Sebanyak 2.000 perusahaan yang disurvei ditemukan bahwa 44% diantaranya mengalami gangguan produksi akibat hujan dan kekeringan. Sementara 31% mengalami penambahan biaya produksi. Apabila hal ini terjadi dalam jangka panjang, maka kemungkinan besar penurunan produktivitas akan terjadi secara global dan tentunya akan sangat merugikan </w:t>
      </w:r>
      <w:r w:rsidRPr="00D776ED">
        <w:rPr>
          <w:szCs w:val="24"/>
          <w:shd w:val="clear" w:color="auto" w:fill="FFFFFF"/>
        </w:rPr>
        <w:fldChar w:fldCharType="begin" w:fldLock="1"/>
      </w:r>
      <w:r w:rsidRPr="00D776ED">
        <w:rPr>
          <w:szCs w:val="24"/>
          <w:shd w:val="clear" w:color="auto" w:fill="FFFFFF"/>
        </w:rPr>
        <w:instrText>ADDIN CSL_CITATION { "citationItems" : [ { "id" : "ITEM-1", "itemData" : { "author" : [ { "dropping-particle" : "", "family" : "Liverman", "given" : "Diana", "non-dropping-particle" : "", "parse-names" : false, "suffix" : "" }, { "dropping-particle" : "", "family" : "Glasmeier", "given" : "Amy", "non-dropping-particle" : "", "parse-names" : false, "suffix" : "" } ], "container-title" : "The Atlantic", "id" : "ITEM-1", "issued" : { "date-parts" : [ [ "2014" ] ] }, "title" : "What Are the Economic Consequences of Climate Change?", "type" : "webpage" }, "uris" : [ "http://www.mendeley.com/documents/?uuid=44a4e066-264d-4d7b-8a3e-553425559409", "http://www.mendeley.com/documents/?uuid=a992026f-efbc-4348-961c-b90aa53623d1" ] } ], "mendeley" : { "formattedCitation" : "(Liverman &amp; Glasmeier, 2014)", "plainTextFormattedCitation" : "(Liverman &amp; Glasmeier, 2014)", "previouslyFormattedCitation" : "(Liverman &amp; Glasmeier, 2014)" }, "properties" : { "noteIndex" : 0 }, "schema" : "https://github.com/citation-style-language/schema/raw/master/csl-citation.json" }</w:instrText>
      </w:r>
      <w:r w:rsidRPr="00D776ED">
        <w:rPr>
          <w:szCs w:val="24"/>
          <w:shd w:val="clear" w:color="auto" w:fill="FFFFFF"/>
        </w:rPr>
        <w:fldChar w:fldCharType="separate"/>
      </w:r>
      <w:r w:rsidRPr="00D776ED">
        <w:rPr>
          <w:noProof/>
          <w:szCs w:val="24"/>
          <w:shd w:val="clear" w:color="auto" w:fill="FFFFFF"/>
        </w:rPr>
        <w:t>(Liverman &amp; Glasmeier, 2014)</w:t>
      </w:r>
      <w:r w:rsidRPr="00D776ED">
        <w:rPr>
          <w:szCs w:val="24"/>
          <w:shd w:val="clear" w:color="auto" w:fill="FFFFFF"/>
        </w:rPr>
        <w:fldChar w:fldCharType="end"/>
      </w:r>
      <w:r w:rsidRPr="00D776ED">
        <w:rPr>
          <w:szCs w:val="24"/>
          <w:shd w:val="clear" w:color="auto" w:fill="FFFFFF"/>
        </w:rPr>
        <w:t>.</w:t>
      </w:r>
    </w:p>
    <w:p w:rsidR="002861D3" w:rsidRPr="00D776ED" w:rsidRDefault="002861D3" w:rsidP="002861D3">
      <w:pPr>
        <w:spacing w:before="60" w:after="60" w:line="480" w:lineRule="auto"/>
        <w:rPr>
          <w:szCs w:val="24"/>
          <w:shd w:val="clear" w:color="auto" w:fill="FFFFFF"/>
          <w:lang w:val="id-ID"/>
        </w:rPr>
      </w:pPr>
    </w:p>
    <w:p w:rsidR="002861D3" w:rsidRPr="00D776ED" w:rsidRDefault="002861D3" w:rsidP="002861D3">
      <w:pPr>
        <w:spacing w:before="60" w:after="60" w:line="480" w:lineRule="auto"/>
        <w:ind w:firstLine="720"/>
        <w:rPr>
          <w:strike/>
        </w:rPr>
      </w:pPr>
      <w:r w:rsidRPr="00E2100A">
        <w:rPr>
          <w:szCs w:val="24"/>
          <w:shd w:val="clear" w:color="auto" w:fill="FFFFFF"/>
          <w:lang w:val="id-ID"/>
        </w:rPr>
        <w:t xml:space="preserve">Indonesia diperkirakan akan mengalami </w:t>
      </w:r>
      <w:r w:rsidRPr="00E2100A">
        <w:rPr>
          <w:i/>
          <w:szCs w:val="24"/>
          <w:shd w:val="clear" w:color="auto" w:fill="FFFFFF"/>
          <w:lang w:val="id-ID"/>
        </w:rPr>
        <w:t xml:space="preserve">climate departure, </w:t>
      </w:r>
      <w:r w:rsidRPr="00E2100A">
        <w:rPr>
          <w:rStyle w:val="Emphasis"/>
          <w:szCs w:val="24"/>
          <w:shd w:val="clear" w:color="auto" w:fill="FFFFFF"/>
          <w:lang w:val="id-ID"/>
        </w:rPr>
        <w:t xml:space="preserve">yaitu kondisi </w:t>
      </w:r>
      <w:r w:rsidRPr="00E2100A">
        <w:rPr>
          <w:szCs w:val="24"/>
          <w:shd w:val="clear" w:color="auto" w:fill="FFFFFF"/>
          <w:lang w:val="id-ID"/>
        </w:rPr>
        <w:t xml:space="preserve">di mana suhu rata-rata terendah sudah menjadi lebih tinggi dari pada suhu rata-rata tertinggi sebelumnya di tahun 2029 untuk sebagian besar daerah seperti di Jawa dan Sumatera, bahkan Papua sudah dapat </w:t>
      </w:r>
      <w:r>
        <w:rPr>
          <w:szCs w:val="24"/>
          <w:shd w:val="clear" w:color="auto" w:fill="FFFFFF"/>
          <w:lang w:val="id-ID"/>
        </w:rPr>
        <w:t xml:space="preserve">mengalaminya di tahun 2020 menurut </w:t>
      </w:r>
      <w:r w:rsidRPr="00E2100A">
        <w:rPr>
          <w:szCs w:val="24"/>
          <w:shd w:val="clear" w:color="auto" w:fill="FFFFFF"/>
          <w:lang w:val="id-ID"/>
        </w:rPr>
        <w:t>Wahyudewi (2016)</w:t>
      </w:r>
      <w:r>
        <w:rPr>
          <w:szCs w:val="24"/>
          <w:shd w:val="clear" w:color="auto" w:fill="FFFFFF"/>
          <w:lang w:val="id-ID"/>
        </w:rPr>
        <w:t>.  N</w:t>
      </w:r>
      <w:r w:rsidRPr="00872565">
        <w:rPr>
          <w:szCs w:val="24"/>
          <w:shd w:val="clear" w:color="auto" w:fill="FFFFFF"/>
          <w:lang w:val="id-ID"/>
        </w:rPr>
        <w:t xml:space="preserve">egara di dunia </w:t>
      </w:r>
      <w:r>
        <w:rPr>
          <w:szCs w:val="24"/>
          <w:shd w:val="clear" w:color="auto" w:fill="FFFFFF"/>
          <w:lang w:val="id-ID"/>
        </w:rPr>
        <w:t xml:space="preserve">rata-rata </w:t>
      </w:r>
      <w:r w:rsidRPr="00872565">
        <w:rPr>
          <w:szCs w:val="24"/>
          <w:shd w:val="clear" w:color="auto" w:fill="FFFFFF"/>
          <w:lang w:val="id-ID"/>
        </w:rPr>
        <w:t xml:space="preserve">baru akan mengalami </w:t>
      </w:r>
      <w:r w:rsidRPr="00872565">
        <w:rPr>
          <w:i/>
          <w:szCs w:val="24"/>
          <w:shd w:val="clear" w:color="auto" w:fill="FFFFFF"/>
          <w:lang w:val="id-ID"/>
        </w:rPr>
        <w:t>climate departure</w:t>
      </w:r>
      <w:r w:rsidRPr="00872565">
        <w:rPr>
          <w:szCs w:val="24"/>
          <w:shd w:val="clear" w:color="auto" w:fill="FFFFFF"/>
          <w:lang w:val="id-ID"/>
        </w:rPr>
        <w:t xml:space="preserve"> pada tahun 2047. </w:t>
      </w:r>
      <w:r w:rsidRPr="00D776ED">
        <w:rPr>
          <w:szCs w:val="24"/>
          <w:shd w:val="clear" w:color="auto" w:fill="FFFFFF"/>
        </w:rPr>
        <w:t>Sektor perekonomian</w:t>
      </w:r>
      <w:r>
        <w:rPr>
          <w:szCs w:val="24"/>
          <w:shd w:val="clear" w:color="auto" w:fill="FFFFFF"/>
          <w:lang w:val="id-ID"/>
        </w:rPr>
        <w:t xml:space="preserve"> di hy6</w:t>
      </w:r>
      <w:r w:rsidRPr="00D776ED">
        <w:rPr>
          <w:szCs w:val="24"/>
          <w:shd w:val="clear" w:color="auto" w:fill="FFFFFF"/>
        </w:rPr>
        <w:t>Ind</w:t>
      </w:r>
      <w:r>
        <w:rPr>
          <w:szCs w:val="24"/>
          <w:shd w:val="clear" w:color="auto" w:fill="FFFFFF"/>
        </w:rPr>
        <w:t>onesia yang paling ter</w:t>
      </w:r>
      <w:r>
        <w:rPr>
          <w:szCs w:val="24"/>
          <w:shd w:val="clear" w:color="auto" w:fill="FFFFFF"/>
          <w:lang w:val="id-ID"/>
        </w:rPr>
        <w:t>dampak</w:t>
      </w:r>
      <w:r w:rsidRPr="00D776ED">
        <w:rPr>
          <w:szCs w:val="24"/>
          <w:shd w:val="clear" w:color="auto" w:fill="FFFFFF"/>
        </w:rPr>
        <w:t xml:space="preserve"> </w:t>
      </w:r>
      <w:r w:rsidRPr="00D776ED">
        <w:rPr>
          <w:i/>
          <w:szCs w:val="24"/>
          <w:shd w:val="clear" w:color="auto" w:fill="FFFFFF"/>
        </w:rPr>
        <w:lastRenderedPageBreak/>
        <w:t>climate departure</w:t>
      </w:r>
      <w:r w:rsidRPr="00D776ED">
        <w:rPr>
          <w:szCs w:val="24"/>
          <w:shd w:val="clear" w:color="auto" w:fill="FFFFFF"/>
        </w:rPr>
        <w:t xml:space="preserve"> adalah s</w:t>
      </w:r>
      <w:r>
        <w:rPr>
          <w:szCs w:val="24"/>
          <w:shd w:val="clear" w:color="auto" w:fill="FFFFFF"/>
        </w:rPr>
        <w:t xml:space="preserve">ektor pangan. Setiap </w:t>
      </w:r>
      <w:r>
        <w:rPr>
          <w:szCs w:val="24"/>
          <w:shd w:val="clear" w:color="auto" w:fill="FFFFFF"/>
          <w:lang w:val="id-ID"/>
        </w:rPr>
        <w:t>kenaikan</w:t>
      </w:r>
      <w:r w:rsidRPr="00D776ED">
        <w:rPr>
          <w:szCs w:val="24"/>
          <w:shd w:val="clear" w:color="auto" w:fill="FFFFFF"/>
        </w:rPr>
        <w:t xml:space="preserve"> satu derajat celsius pada suhu r</w:t>
      </w:r>
      <w:r>
        <w:rPr>
          <w:szCs w:val="24"/>
          <w:shd w:val="clear" w:color="auto" w:fill="FFFFFF"/>
        </w:rPr>
        <w:t>ata-rata terendah di Indonesia</w:t>
      </w:r>
      <w:r>
        <w:rPr>
          <w:szCs w:val="24"/>
          <w:shd w:val="clear" w:color="auto" w:fill="FFFFFF"/>
          <w:lang w:val="id-ID"/>
        </w:rPr>
        <w:t xml:space="preserve"> akan menyebabkan </w:t>
      </w:r>
      <w:r>
        <w:rPr>
          <w:szCs w:val="24"/>
          <w:shd w:val="clear" w:color="auto" w:fill="FFFFFF"/>
        </w:rPr>
        <w:t xml:space="preserve">hasil panen padi </w:t>
      </w:r>
      <w:r w:rsidRPr="00D776ED">
        <w:rPr>
          <w:szCs w:val="24"/>
          <w:shd w:val="clear" w:color="auto" w:fill="FFFFFF"/>
        </w:rPr>
        <w:t>berkurang mencapai 10%. Kekeringan dan suhu panas disinyalir menjadi salah satu penyebab utama panen berkurang seperti yang terjadi di wilaya</w:t>
      </w:r>
      <w:r>
        <w:rPr>
          <w:szCs w:val="24"/>
          <w:shd w:val="clear" w:color="auto" w:fill="FFFFFF"/>
        </w:rPr>
        <w:t xml:space="preserve">h Aceh pada tahun 2015. </w:t>
      </w:r>
      <w:r>
        <w:rPr>
          <w:szCs w:val="24"/>
          <w:shd w:val="clear" w:color="auto" w:fill="FFFFFF"/>
          <w:lang w:val="id-ID"/>
        </w:rPr>
        <w:t>K</w:t>
      </w:r>
      <w:r w:rsidRPr="00D776ED">
        <w:rPr>
          <w:szCs w:val="24"/>
          <w:shd w:val="clear" w:color="auto" w:fill="FFFFFF"/>
        </w:rPr>
        <w:t xml:space="preserve">ekeringan </w:t>
      </w:r>
      <w:r>
        <w:rPr>
          <w:szCs w:val="24"/>
          <w:shd w:val="clear" w:color="auto" w:fill="FFFFFF"/>
          <w:lang w:val="id-ID"/>
        </w:rPr>
        <w:t xml:space="preserve">akan mengakibatkan </w:t>
      </w:r>
      <w:r w:rsidRPr="00D776ED">
        <w:rPr>
          <w:szCs w:val="24"/>
          <w:shd w:val="clear" w:color="auto" w:fill="FFFFFF"/>
        </w:rPr>
        <w:t xml:space="preserve"> produksi panen berkurang mencapai 1,5 ton per hektare. Hasil tangkapan ikan di wilayah Zona Ekonomi Ekskl</w:t>
      </w:r>
      <w:r>
        <w:rPr>
          <w:szCs w:val="24"/>
          <w:shd w:val="clear" w:color="auto" w:fill="FFFFFF"/>
        </w:rPr>
        <w:t xml:space="preserve">usif (ZEE) Indonesia juga </w:t>
      </w:r>
      <w:r w:rsidRPr="00D776ED">
        <w:rPr>
          <w:szCs w:val="24"/>
          <w:shd w:val="clear" w:color="auto" w:fill="FFFFFF"/>
        </w:rPr>
        <w:t xml:space="preserve">diperkirakan menurun mencapai 40% </w:t>
      </w:r>
      <w:r w:rsidRPr="00D776ED">
        <w:rPr>
          <w:szCs w:val="24"/>
          <w:shd w:val="clear" w:color="auto" w:fill="FFFFFF"/>
        </w:rPr>
        <w:fldChar w:fldCharType="begin" w:fldLock="1"/>
      </w:r>
      <w:r w:rsidRPr="00D776ED">
        <w:rPr>
          <w:szCs w:val="24"/>
          <w:shd w:val="clear" w:color="auto" w:fill="FFFFFF"/>
        </w:rPr>
        <w:instrText>ADDIN CSL_CITATION { "citationItems" : [ { "id" : "ITEM-1", "itemData" : { "author" : [ { "dropping-particle" : "", "family" : "Wahyudewi", "given" : "Putri", "non-dropping-particle" : "", "parse-names" : false, "suffix" : "" } ], "container-title" : "Idntimes", "id" : "ITEM-1", "issued" : { "date-parts" : [ [ "2016" ] ] }, "title" : "Perubahan Iklim Ternyata Berdampak pada Kerugian Ekonomi Dunia", "type" : "webpage" }, "uris" : [ "http://www.mendeley.com/documents/?uuid=700bf382-fa1b-4cdf-9431-8da826a44636", "http://www.mendeley.com/documents/?uuid=a2e3634c-1949-4b6b-a354-5c7007fb4cca" ] } ], "mendeley" : { "formattedCitation" : "(Wahyudewi, 2016)", "plainTextFormattedCitation" : "(Wahyudewi, 2016)", "previouslyFormattedCitation" : "(Wahyudewi, 2016)" }, "properties" : { "noteIndex" : 0 }, "schema" : "https://github.com/citation-style-language/schema/raw/master/csl-citation.json" }</w:instrText>
      </w:r>
      <w:r w:rsidRPr="00D776ED">
        <w:rPr>
          <w:szCs w:val="24"/>
          <w:shd w:val="clear" w:color="auto" w:fill="FFFFFF"/>
        </w:rPr>
        <w:fldChar w:fldCharType="separate"/>
      </w:r>
      <w:r w:rsidRPr="00D776ED">
        <w:rPr>
          <w:noProof/>
          <w:szCs w:val="24"/>
          <w:shd w:val="clear" w:color="auto" w:fill="FFFFFF"/>
        </w:rPr>
        <w:t>(Wahyudewi, 2016)</w:t>
      </w:r>
      <w:r w:rsidRPr="00D776ED">
        <w:rPr>
          <w:szCs w:val="24"/>
          <w:shd w:val="clear" w:color="auto" w:fill="FFFFFF"/>
        </w:rPr>
        <w:fldChar w:fldCharType="end"/>
      </w:r>
      <w:r w:rsidRPr="00D776ED">
        <w:rPr>
          <w:szCs w:val="24"/>
          <w:shd w:val="clear" w:color="auto" w:fill="FFFFFF"/>
        </w:rPr>
        <w:t>.</w:t>
      </w:r>
    </w:p>
    <w:p w:rsidR="002861D3" w:rsidRPr="00D776ED" w:rsidRDefault="002861D3" w:rsidP="002861D3">
      <w:pPr>
        <w:spacing w:before="60" w:after="60" w:line="480" w:lineRule="auto"/>
        <w:rPr>
          <w:szCs w:val="24"/>
          <w:shd w:val="clear" w:color="auto" w:fill="FFFFFF"/>
          <w:lang w:val="id-ID"/>
        </w:rPr>
      </w:pPr>
    </w:p>
    <w:p w:rsidR="002861D3" w:rsidRPr="00D776ED" w:rsidRDefault="002861D3" w:rsidP="002861D3">
      <w:pPr>
        <w:spacing w:before="60" w:after="60" w:line="480" w:lineRule="auto"/>
        <w:ind w:firstLine="720"/>
      </w:pPr>
      <w:r>
        <w:rPr>
          <w:szCs w:val="24"/>
          <w:shd w:val="clear" w:color="auto" w:fill="FFFFFF"/>
          <w:lang w:val="id-ID"/>
        </w:rPr>
        <w:t xml:space="preserve">Kondisi </w:t>
      </w:r>
      <w:r w:rsidRPr="00E2100A">
        <w:rPr>
          <w:szCs w:val="24"/>
          <w:shd w:val="clear" w:color="auto" w:fill="FFFFFF"/>
          <w:lang w:val="id-ID"/>
        </w:rPr>
        <w:t>di atas merupakan peringatan</w:t>
      </w:r>
      <w:r>
        <w:rPr>
          <w:szCs w:val="24"/>
          <w:shd w:val="clear" w:color="auto" w:fill="FFFFFF"/>
          <w:lang w:val="id-ID"/>
        </w:rPr>
        <w:t xml:space="preserve"> nyata yang tidak bisa diabaikan</w:t>
      </w:r>
      <w:r w:rsidRPr="00E2100A">
        <w:rPr>
          <w:szCs w:val="24"/>
          <w:shd w:val="clear" w:color="auto" w:fill="FFFFFF"/>
          <w:lang w:val="id-ID"/>
        </w:rPr>
        <w:t xml:space="preserve"> akibat bahaya pemanasan global dan perubahan iklim, mengingat pertanian dan perikanan merupakan dua komoditas terbesar yang berkontribusi pada PDB Indonesia. </w:t>
      </w:r>
      <w:r w:rsidRPr="00D776ED">
        <w:rPr>
          <w:szCs w:val="24"/>
          <w:shd w:val="clear" w:color="auto" w:fill="FFFFFF"/>
        </w:rPr>
        <w:t>Apabil</w:t>
      </w:r>
      <w:r>
        <w:rPr>
          <w:szCs w:val="24"/>
          <w:shd w:val="clear" w:color="auto" w:fill="FFFFFF"/>
        </w:rPr>
        <w:t>a hal ini</w:t>
      </w:r>
      <w:r>
        <w:rPr>
          <w:szCs w:val="24"/>
          <w:shd w:val="clear" w:color="auto" w:fill="FFFFFF"/>
          <w:lang w:val="id-ID"/>
        </w:rPr>
        <w:t xml:space="preserve"> terus</w:t>
      </w:r>
      <w:r>
        <w:rPr>
          <w:szCs w:val="24"/>
          <w:shd w:val="clear" w:color="auto" w:fill="FFFFFF"/>
        </w:rPr>
        <w:t xml:space="preserve"> dibiarkan, maka </w:t>
      </w:r>
      <w:r w:rsidRPr="00D776ED">
        <w:rPr>
          <w:szCs w:val="24"/>
          <w:shd w:val="clear" w:color="auto" w:fill="FFFFFF"/>
        </w:rPr>
        <w:t>diperkirakan harga berbagai komoditas pertanian dan perikan</w:t>
      </w:r>
      <w:r>
        <w:rPr>
          <w:szCs w:val="24"/>
          <w:shd w:val="clear" w:color="auto" w:fill="FFFFFF"/>
        </w:rPr>
        <w:t xml:space="preserve">an akan melonjak </w:t>
      </w:r>
      <w:r>
        <w:rPr>
          <w:szCs w:val="24"/>
          <w:shd w:val="clear" w:color="auto" w:fill="FFFFFF"/>
          <w:lang w:val="id-ID"/>
        </w:rPr>
        <w:t>sehingga akan</w:t>
      </w:r>
      <w:r w:rsidRPr="00D776ED">
        <w:rPr>
          <w:szCs w:val="24"/>
          <w:shd w:val="clear" w:color="auto" w:fill="FFFFFF"/>
        </w:rPr>
        <w:t xml:space="preserve"> menurunkan daya beli masyarakat. Indonesia dapat mengalami sebuah fenomena yang disebut dengan</w:t>
      </w:r>
      <w:r w:rsidRPr="00D776ED">
        <w:t xml:space="preserve"> </w:t>
      </w:r>
      <w:r w:rsidRPr="00D776ED">
        <w:rPr>
          <w:i/>
        </w:rPr>
        <w:t xml:space="preserve">Dutch Disease, </w:t>
      </w:r>
      <w:r w:rsidRPr="00D776ED">
        <w:t xml:space="preserve">yaitu terjadinya pertumbuhan pembangunan ekonomi yang lambat di negara dengan kekayaan sumber daya alam yang melimpah </w:t>
      </w:r>
      <w:r w:rsidRPr="00D776ED">
        <w:fldChar w:fldCharType="begin" w:fldLock="1"/>
      </w:r>
      <w:r w:rsidRPr="00D776ED">
        <w:instrText>ADDIN CSL_CITATION { "citationItems" : [ { "id" : "ITEM-1", "itemData" : { "author" : [ { "dropping-particle" : "", "family" : "The Economist", "given" : "", "non-dropping-particle" : "", "parse-names" : false, "suffix" : "" } ], "id" : "ITEM-1", "issued" : { "date-parts" : [ [ "1977" ] ] }, "page" : "82-83", "title" : "The Dutch Disease", "type" : "article-magazine" }, "uris" : [ "http://www.mendeley.com/documents/?uuid=e47bb2d5-7e95-4946-8790-31f7815b506f", "http://www.mendeley.com/documents/?uuid=154e3d05-6397-4904-b497-4d332ff28e5c" ] }, { "id" : "ITEM-2", "itemData" : { "author" : [ { "dropping-particle" : "", "family" : "Hart", "given" : "Jason C.", "non-dropping-particle" : "", "parse-names" : false, "suffix" : "" } ], "container-title" : "Economic Papers: A journal of applied economics and policy", "id" : "ITEM-2", "issue" : "4", "issued" : { "date-parts" : [ [ "2010" ] ] }, "page" : "421-431", "title" : "Dutch Disease and the Sustainable Development of Royalty Wealth in Western Australia", "type" : "article-journal", "volume" : "29" }, "uris" : [ "http://www.mendeley.com/documents/?uuid=ddb890ab-633f-49a0-b114-51e8594412a4", "http://www.mendeley.com/documents/?uuid=12f4c030-af5d-4023-a319-e182e3a07d5a" ] }, { "id" : "ITEM-3", "itemData" : { "author" : [ { "dropping-particle" : "", "family" : "Hartatiningsih", "given" : "Maria", "non-dropping-particle" : "", "parse-names" : false, "suffix" : "" } ], "id" : "ITEM-3", "issued" : { "date-parts" : [ [ "2011" ] ] }, "number-of-pages" : "97-98", "publisher" : "Penerbit Buku Kompas", "title" : "Korupsi yang Memiskinkan", "type" : "book" }, "uris" : [ "http://www.mendeley.com/documents/?uuid=b119e605-65e8-4cc2-94bc-da4ad6790d1a", "http://www.mendeley.com/documents/?uuid=d05d18cd-093e-41fe-a006-d44c55ef29f0" ] } ], "mendeley" : { "formattedCitation" : "(Hart, 2010; Hartatiningsih, 2011; The Economist, 1977)", "plainTextFormattedCitation" : "(Hart, 2010; Hartatiningsih, 2011; The Economist, 1977)", "previouslyFormattedCitation" : "(Hart, 2010; Hartatiningsih, 2011; The Economist, 1977)" }, "properties" : { "noteIndex" : 0 }, "schema" : "https://github.com/citation-style-language/schema/raw/master/csl-citation.json" }</w:instrText>
      </w:r>
      <w:r w:rsidRPr="00D776ED">
        <w:fldChar w:fldCharType="separate"/>
      </w:r>
      <w:r w:rsidRPr="00D776ED">
        <w:rPr>
          <w:noProof/>
        </w:rPr>
        <w:t>(Hart, 2010; Hartatiningsih, 2011; The Economist, 1977)</w:t>
      </w:r>
      <w:r w:rsidRPr="00D776ED">
        <w:fldChar w:fldCharType="end"/>
      </w:r>
      <w:r w:rsidRPr="00D776ED">
        <w:t xml:space="preserve">. Menurut Hadad dan Maftuchah (2015:32): “Dalam kaitannya dengan kebijakan pengelolaan dan pemanfaatan kekayaan sumber daya alam untuk meningkatkan pertumbuhan ekonomi, Indonesia bisa dikatakan mempunyai kemiripan dengan fenomena </w:t>
      </w:r>
      <w:r w:rsidRPr="00D776ED">
        <w:rPr>
          <w:i/>
        </w:rPr>
        <w:t>Dutch Disease.</w:t>
      </w:r>
      <w:r w:rsidRPr="00D776ED">
        <w:t xml:space="preserve"> Tetapi untuk mengatakan bahwa Indonesia telah mengalami </w:t>
      </w:r>
      <w:r w:rsidRPr="00D776ED">
        <w:rPr>
          <w:i/>
        </w:rPr>
        <w:t xml:space="preserve">Dutch Disease </w:t>
      </w:r>
      <w:r w:rsidRPr="00D776ED">
        <w:t xml:space="preserve">tentu belum sepenuhnya benar, karena diperlukan </w:t>
      </w:r>
      <w:r w:rsidRPr="00D776ED">
        <w:lastRenderedPageBreak/>
        <w:t>indikator-indikator lain yang dapat menjadi rujukan dalam memperkuat dugaan tersebut”.</w:t>
      </w:r>
    </w:p>
    <w:p w:rsidR="002861D3" w:rsidRPr="00D776ED" w:rsidRDefault="002861D3" w:rsidP="002861D3">
      <w:pPr>
        <w:spacing w:before="60" w:after="60" w:line="480" w:lineRule="auto"/>
        <w:rPr>
          <w:lang w:val="id-ID"/>
        </w:rPr>
      </w:pPr>
    </w:p>
    <w:p w:rsidR="002861D3" w:rsidRDefault="002861D3" w:rsidP="002861D3">
      <w:pPr>
        <w:spacing w:before="60" w:after="60" w:line="480" w:lineRule="auto"/>
        <w:ind w:firstLine="720"/>
      </w:pPr>
      <w:r w:rsidRPr="00396250">
        <w:rPr>
          <w:rFonts w:asciiTheme="majorBidi" w:hAnsiTheme="majorBidi" w:cstheme="majorBidi"/>
          <w:szCs w:val="24"/>
        </w:rPr>
        <w:t>Indonesia</w:t>
      </w:r>
      <w:r>
        <w:rPr>
          <w:rFonts w:asciiTheme="majorBidi" w:hAnsiTheme="majorBidi" w:cstheme="majorBidi"/>
          <w:szCs w:val="24"/>
        </w:rPr>
        <w:t xml:space="preserve"> sebagai salah satu negara G20 </w:t>
      </w:r>
      <w:r w:rsidRPr="00396250">
        <w:rPr>
          <w:rFonts w:asciiTheme="majorBidi" w:hAnsiTheme="majorBidi" w:cstheme="majorBidi"/>
          <w:szCs w:val="24"/>
        </w:rPr>
        <w:t>telah menunjukkan komitmennya untuk menurunkan emi</w:t>
      </w:r>
      <w:r>
        <w:rPr>
          <w:rFonts w:asciiTheme="majorBidi" w:hAnsiTheme="majorBidi" w:cstheme="majorBidi"/>
          <w:szCs w:val="24"/>
        </w:rPr>
        <w:t>si gas rumah kaca di tahun 2020. P</w:t>
      </w:r>
      <w:r w:rsidRPr="00396250">
        <w:rPr>
          <w:rFonts w:asciiTheme="majorBidi" w:hAnsiTheme="majorBidi" w:cstheme="majorBidi"/>
          <w:szCs w:val="24"/>
        </w:rPr>
        <w:t>ada P</w:t>
      </w:r>
      <w:r>
        <w:rPr>
          <w:rFonts w:asciiTheme="majorBidi" w:hAnsiTheme="majorBidi" w:cstheme="majorBidi"/>
          <w:szCs w:val="24"/>
        </w:rPr>
        <w:t xml:space="preserve">ittsburgh Summit di tahun 2009, </w:t>
      </w:r>
      <w:r w:rsidRPr="00396250">
        <w:rPr>
          <w:rFonts w:asciiTheme="majorBidi" w:hAnsiTheme="majorBidi" w:cstheme="majorBidi"/>
          <w:szCs w:val="24"/>
        </w:rPr>
        <w:t>Indonesia</w:t>
      </w:r>
      <w:r>
        <w:rPr>
          <w:rFonts w:asciiTheme="majorBidi" w:hAnsiTheme="majorBidi" w:cstheme="majorBidi"/>
          <w:szCs w:val="24"/>
        </w:rPr>
        <w:t xml:space="preserve"> berkomitmen</w:t>
      </w:r>
      <w:r w:rsidRPr="00396250">
        <w:rPr>
          <w:rFonts w:asciiTheme="majorBidi" w:hAnsiTheme="majorBidi" w:cstheme="majorBidi"/>
          <w:szCs w:val="24"/>
        </w:rPr>
        <w:t xml:space="preserve"> untuk menurunkan 26% emisi gas rumah kaca dengan upaya sendiri dan 41% dengan bantuan Internasional</w:t>
      </w:r>
      <w:r>
        <w:rPr>
          <w:rFonts w:asciiTheme="majorBidi" w:hAnsiTheme="majorBidi" w:cstheme="majorBidi"/>
          <w:szCs w:val="24"/>
        </w:rPr>
        <w:t>. Kontribusi tersebut</w:t>
      </w:r>
      <w:r w:rsidRPr="00396250">
        <w:rPr>
          <w:rFonts w:asciiTheme="majorBidi" w:hAnsiTheme="majorBidi" w:cstheme="majorBidi"/>
          <w:szCs w:val="24"/>
        </w:rPr>
        <w:t xml:space="preserve"> telah diterjemahkan kedalam Rencana Aksi Nasional Gerakan Rumah Kaca (</w:t>
      </w:r>
      <w:r>
        <w:rPr>
          <w:rFonts w:asciiTheme="majorBidi" w:hAnsiTheme="majorBidi" w:cstheme="majorBidi"/>
          <w:szCs w:val="24"/>
        </w:rPr>
        <w:t xml:space="preserve">RAN GRK). </w:t>
      </w:r>
      <w:r>
        <w:rPr>
          <w:lang w:val="id-ID"/>
        </w:rPr>
        <w:t>P</w:t>
      </w:r>
      <w:r w:rsidRPr="00D776ED">
        <w:t>emerintah In</w:t>
      </w:r>
      <w:r>
        <w:t xml:space="preserve">donesia </w:t>
      </w:r>
      <w:r>
        <w:rPr>
          <w:lang w:val="id-ID"/>
        </w:rPr>
        <w:t>saat ini tengah menghadapi</w:t>
      </w:r>
      <w:r w:rsidRPr="00D776ED">
        <w:t xml:space="preserve"> tantangan dalam mengelola sumber daya alam sebagai modal dasar pembangunan dan mengantisipasi dampak perubahan iklim, yang lebih dikenal dengan istilah kebijakan </w:t>
      </w:r>
      <w:r w:rsidRPr="00D776ED">
        <w:rPr>
          <w:i/>
        </w:rPr>
        <w:t>pro growth; pro poor; pro job</w:t>
      </w:r>
      <w:r w:rsidRPr="00D776ED">
        <w:t xml:space="preserve">; </w:t>
      </w:r>
      <w:r w:rsidRPr="00D776ED">
        <w:rPr>
          <w:i/>
        </w:rPr>
        <w:t>and</w:t>
      </w:r>
      <w:r w:rsidRPr="00D776ED">
        <w:t xml:space="preserve"> </w:t>
      </w:r>
      <w:r w:rsidRPr="00D776ED">
        <w:rPr>
          <w:i/>
        </w:rPr>
        <w:t>pro environment</w:t>
      </w:r>
      <w:r>
        <w:rPr>
          <w:i/>
          <w:lang w:val="id-ID"/>
        </w:rPr>
        <w:t xml:space="preserve">, </w:t>
      </w:r>
      <w:r w:rsidRPr="00D776ED">
        <w:fldChar w:fldCharType="begin" w:fldLock="1"/>
      </w:r>
      <w:r w:rsidRPr="00D776ED">
        <w:instrText>ADDIN CSL_CITATION { "citationItems" : [ { "id" : "ITEM-1", "itemData" : { "author" : [ { "dropping-particle" : "", "family" : "Hadad", "given" : "Muliaman D.", "non-dropping-particle" : "", "parse-names" : false, "suffix" : "" }, { "dropping-particle" : "", "family" : "Maftuchah", "given" : "Istiana", "non-dropping-particle" : "", "parse-names" : false, "suffix" : "" } ], "id" : "ITEM-1", "issued" : { "date-parts" : [ [ "2015" ] ] }, "publisher" : "PT Elex Media Komputindo", "publisher-place" : "Jakarta", "title" : "Sustainable Financing", "type" : "book" }, "uris" : [ "http://www.mendeley.com/documents/?uuid=833a2326-6f7d-406d-ae1c-6ecc175e8842", "http://www.mendeley.com/documents/?uuid=dc271b6a-a74c-4ce3-aa1c-750684ab2a45" ] } ], "mendeley" : { "formattedCitation" : "(Hadad &amp; Maftuchah, 2015)", "manualFormatting" : "Hadad et al. (2015)", "plainTextFormattedCitation" : "(Hadad &amp; Maftuchah, 2015)", "previouslyFormattedCitation" : "(Hadad &amp; Maftuchah, 2015)" }, "properties" : { "noteIndex" : 0 }, "schema" : "https://github.com/citation-style-language/schema/raw/master/csl-citation.json" }</w:instrText>
      </w:r>
      <w:r w:rsidRPr="00D776ED">
        <w:fldChar w:fldCharType="separate"/>
      </w:r>
      <w:r w:rsidRPr="00D776ED">
        <w:rPr>
          <w:noProof/>
        </w:rPr>
        <w:t>Hadad et al. (2015)</w:t>
      </w:r>
      <w:r w:rsidRPr="00D776ED">
        <w:fldChar w:fldCharType="end"/>
      </w:r>
      <w:r>
        <w:rPr>
          <w:lang w:val="id-ID"/>
        </w:rPr>
        <w:t xml:space="preserve">. </w:t>
      </w:r>
      <w:r w:rsidRPr="00D776ED">
        <w:t xml:space="preserve">Respon tersebut diwujudkan dalam Masterplan Percepatan dan Perluasan Pembangunan Ekonomi Indonesia 2011-2025, yang dikeluarkan oleh Kementerian Koordinator Bidang Perekonomian. Masterplan tersebut memuat strategi kebijakan jangka panjang untuk mendorong pertumbuhan ekonomi yang tinggi, inklusif, dan berkelanjutan </w:t>
      </w:r>
      <w:r w:rsidRPr="00D776ED">
        <w:fldChar w:fldCharType="begin" w:fldLock="1"/>
      </w:r>
      <w:r w:rsidRPr="00D776ED">
        <w:instrText>ADDIN CSL_CITATION { "citationItems" : [ { "id" : "ITEM-1", "itemData" : { "author" : [ { "dropping-particle" : "", "family" : "Bappenas", "given" : "", "non-dropping-particle" : "", "parse-names" : false, "suffix" : "" } ], "id" : "ITEM-1", "issued" : { "date-parts" : [ [ "2011" ] ] }, "title" : "Masterplan Percepatan dan Perluasan Pembangunan Ekonomi Indonesia 2011-2025", "type" : "legislation" }, "uris" : [ "http://www.mendeley.com/documents/?uuid=c7a2b393-eb35-4586-9b43-0f38cfab03f0", "http://www.mendeley.com/documents/?uuid=94b4bfb1-d6dd-481c-9f2d-d5bc8db26ade" ] } ], "mendeley" : { "formattedCitation" : "(Bappenas, 2011)", "plainTextFormattedCitation" : "(Bappenas, 2011)", "previouslyFormattedCitation" : "(Bappenas, 2011)" }, "properties" : { "noteIndex" : 0 }, "schema" : "https://github.com/citation-style-language/schema/raw/master/csl-citation.json" }</w:instrText>
      </w:r>
      <w:r w:rsidRPr="00D776ED">
        <w:fldChar w:fldCharType="separate"/>
      </w:r>
      <w:r w:rsidRPr="00D776ED">
        <w:rPr>
          <w:noProof/>
        </w:rPr>
        <w:t>(Bappenas, 2011)</w:t>
      </w:r>
      <w:r w:rsidRPr="00D776ED">
        <w:fldChar w:fldCharType="end"/>
      </w:r>
      <w:r w:rsidRPr="00D776ED">
        <w:rPr>
          <w:lang w:val="id-ID"/>
        </w:rPr>
        <w:t>.</w:t>
      </w:r>
      <w:r>
        <w:t xml:space="preserve"> </w:t>
      </w:r>
    </w:p>
    <w:p w:rsidR="002861D3" w:rsidRPr="002861D3" w:rsidRDefault="002861D3" w:rsidP="002861D3">
      <w:pPr>
        <w:spacing w:before="60" w:after="60" w:line="480" w:lineRule="auto"/>
        <w:ind w:firstLine="720"/>
      </w:pPr>
      <w:r>
        <w:rPr>
          <w:lang w:val="id-ID"/>
        </w:rPr>
        <w:t>K</w:t>
      </w:r>
      <w:r w:rsidRPr="00C77047">
        <w:rPr>
          <w:lang w:val="id-ID"/>
        </w:rPr>
        <w:t xml:space="preserve">ebijakan </w:t>
      </w:r>
      <w:r w:rsidRPr="00C77047">
        <w:rPr>
          <w:i/>
          <w:lang w:val="id-ID"/>
        </w:rPr>
        <w:t>master plan</w:t>
      </w:r>
      <w:r>
        <w:rPr>
          <w:lang w:val="id-ID"/>
        </w:rPr>
        <w:t xml:space="preserve"> </w:t>
      </w:r>
      <w:r w:rsidRPr="00C77047">
        <w:rPr>
          <w:lang w:val="id-ID"/>
        </w:rPr>
        <w:t>penyusunan Rencana Pembangunan Jangka Menengah (RPJM) 2015-2019</w:t>
      </w:r>
      <w:r>
        <w:rPr>
          <w:lang w:val="id-ID"/>
        </w:rPr>
        <w:t xml:space="preserve"> merupakan s</w:t>
      </w:r>
      <w:r w:rsidRPr="00C77047">
        <w:rPr>
          <w:lang w:val="id-ID"/>
        </w:rPr>
        <w:t>alah satu upaya merealisasikan</w:t>
      </w:r>
      <w:r>
        <w:rPr>
          <w:lang w:val="id-ID"/>
        </w:rPr>
        <w:t xml:space="preserve"> Keuangan Berkelanjutan</w:t>
      </w:r>
      <w:r w:rsidRPr="00C77047">
        <w:rPr>
          <w:lang w:val="id-ID"/>
        </w:rPr>
        <w:t>.</w:t>
      </w:r>
      <w:r>
        <w:rPr>
          <w:lang w:val="id-ID"/>
        </w:rPr>
        <w:t xml:space="preserve"> A</w:t>
      </w:r>
      <w:r w:rsidRPr="00C77047">
        <w:rPr>
          <w:lang w:val="id-ID"/>
        </w:rPr>
        <w:t>spek lingkungan hidup sebagai salah satu pilar pembangunan berkelanjutan</w:t>
      </w:r>
      <w:r>
        <w:rPr>
          <w:lang w:val="id-ID"/>
        </w:rPr>
        <w:t xml:space="preserve"> yang merupakan </w:t>
      </w:r>
      <w:r w:rsidRPr="00C77047">
        <w:rPr>
          <w:lang w:val="id-ID"/>
        </w:rPr>
        <w:t xml:space="preserve">hal baru </w:t>
      </w:r>
      <w:r w:rsidRPr="00E55EBF">
        <w:rPr>
          <w:lang w:val="id-ID"/>
        </w:rPr>
        <w:t>dalam RPJM 2015-2019</w:t>
      </w:r>
      <w:r>
        <w:rPr>
          <w:lang w:val="id-ID"/>
        </w:rPr>
        <w:t xml:space="preserve"> </w:t>
      </w:r>
      <w:r w:rsidRPr="00C77047">
        <w:rPr>
          <w:lang w:val="id-ID"/>
        </w:rPr>
        <w:t>yang tidak terdapat pada RPJM 2010-2014</w:t>
      </w:r>
      <w:r>
        <w:rPr>
          <w:lang w:val="id-ID"/>
        </w:rPr>
        <w:t xml:space="preserve">. </w:t>
      </w:r>
      <w:r w:rsidRPr="00D776ED">
        <w:t>Pembangunan berkelanjutan akan</w:t>
      </w:r>
      <w:r>
        <w:rPr>
          <w:lang w:val="id-ID"/>
        </w:rPr>
        <w:t xml:space="preserve"> dapat</w:t>
      </w:r>
      <w:r>
        <w:t xml:space="preserve"> terealisasi </w:t>
      </w:r>
      <w:r>
        <w:rPr>
          <w:lang w:val="id-ID"/>
        </w:rPr>
        <w:t>apabila</w:t>
      </w:r>
      <w:r w:rsidRPr="00D776ED">
        <w:t xml:space="preserve"> </w:t>
      </w:r>
      <w:r w:rsidRPr="00D776ED">
        <w:lastRenderedPageBreak/>
        <w:t>tercipta keserasian dan keseimbangan antara aspek sosial, ekonomi, dan lin</w:t>
      </w:r>
      <w:r>
        <w:t xml:space="preserve">gkungan, serta </w:t>
      </w:r>
      <w:r>
        <w:rPr>
          <w:lang w:val="id-ID"/>
        </w:rPr>
        <w:t>diterapkan</w:t>
      </w:r>
      <w:r w:rsidRPr="00D776ED">
        <w:t xml:space="preserve"> dalam </w:t>
      </w:r>
      <w:r>
        <w:rPr>
          <w:lang w:val="id-ID"/>
        </w:rPr>
        <w:t xml:space="preserve">kegiatan </w:t>
      </w:r>
      <w:r w:rsidRPr="00D776ED">
        <w:t xml:space="preserve">bisnis yang berorientasi pada </w:t>
      </w:r>
      <w:r w:rsidRPr="00D776ED">
        <w:rPr>
          <w:i/>
        </w:rPr>
        <w:t xml:space="preserve">profit, people, and planet. </w:t>
      </w:r>
      <w:r w:rsidRPr="00D776ED">
        <w:t xml:space="preserve">Ketiga aspek tersebut harus didukung dengan aspek tata kelola kelembagaan yang baik atau </w:t>
      </w:r>
      <w:r w:rsidRPr="00D776ED">
        <w:rPr>
          <w:i/>
        </w:rPr>
        <w:t xml:space="preserve">good governance </w:t>
      </w:r>
      <w:r w:rsidRPr="00D776ED">
        <w:rPr>
          <w:i/>
        </w:rPr>
        <w:fldChar w:fldCharType="begin" w:fldLock="1"/>
      </w:r>
      <w:r w:rsidRPr="00D776ED">
        <w:rPr>
          <w:i/>
        </w:rPr>
        <w:instrText>ADDIN CSL_CITATION { "citationItems" : [ { "id" : "ITEM-1", "itemData" : { "author" : [ { "dropping-particle" : "", "family" : "Hadad", "given" : "Muliaman D.", "non-dropping-particle" : "", "parse-names" : false, "suffix" : "" }, { "dropping-particle" : "", "family" : "Maftuchah", "given" : "Istiana", "non-dropping-particle" : "", "parse-names" : false, "suffix" : "" } ], "id" : "ITEM-1", "issued" : { "date-parts" : [ [ "2015" ] ] }, "publisher" : "PT Elex Media Komputindo", "publisher-place" : "Jakarta", "title" : "Sustainable Financing", "type" : "book" }, "uris" : [ "http://www.mendeley.com/documents/?uuid=dc271b6a-a74c-4ce3-aa1c-750684ab2a45", "http://www.mendeley.com/documents/?uuid=833a2326-6f7d-406d-ae1c-6ecc175e8842" ] } ], "mendeley" : { "formattedCitation" : "(Hadad &amp; Maftuchah, 2015)", "manualFormatting" : "(Hadad et al., 2015)", "plainTextFormattedCitation" : "(Hadad &amp; Maftuchah, 2015)", "previouslyFormattedCitation" : "(Hadad &amp; Maftuchah, 2015)" }, "properties" : { "noteIndex" : 0 }, "schema" : "https://github.com/citation-style-language/schema/raw/master/csl-citation.json" }</w:instrText>
      </w:r>
      <w:r w:rsidRPr="00D776ED">
        <w:rPr>
          <w:i/>
        </w:rPr>
        <w:fldChar w:fldCharType="separate"/>
      </w:r>
      <w:r w:rsidRPr="00D776ED">
        <w:rPr>
          <w:noProof/>
        </w:rPr>
        <w:t>(Hadad et al.</w:t>
      </w:r>
      <w:r w:rsidRPr="00D776ED">
        <w:rPr>
          <w:noProof/>
          <w:lang w:val="id-ID"/>
        </w:rPr>
        <w:t xml:space="preserve">, </w:t>
      </w:r>
      <w:r w:rsidRPr="00D776ED">
        <w:rPr>
          <w:noProof/>
        </w:rPr>
        <w:t>2015)</w:t>
      </w:r>
      <w:r w:rsidRPr="00D776ED">
        <w:rPr>
          <w:i/>
        </w:rPr>
        <w:fldChar w:fldCharType="end"/>
      </w:r>
      <w:r w:rsidRPr="00D776ED">
        <w:rPr>
          <w:i/>
        </w:rPr>
        <w:t xml:space="preserve">. </w:t>
      </w:r>
      <w:r>
        <w:rPr>
          <w:lang w:val="id-ID"/>
        </w:rPr>
        <w:t xml:space="preserve">Pembangunan berkelanjutan </w:t>
      </w:r>
      <w:r w:rsidRPr="00E2100A">
        <w:rPr>
          <w:lang w:val="id-ID"/>
        </w:rPr>
        <w:t xml:space="preserve">tidak hanya menitikberatkan pada aspek ekonomi semata, namun juga memperhatikan aspek lingkungan hidup dan sosial. </w:t>
      </w:r>
      <w:r w:rsidRPr="00D776ED">
        <w:t xml:space="preserve">Kerusakan lingkungan hidup dan kesenjangan sosial akan terjadi apabila pembangunan hanya mengejar pertumbuhan ekonomi saja. Menurut </w:t>
      </w:r>
      <w:r w:rsidRPr="00D776ED">
        <w:fldChar w:fldCharType="begin" w:fldLock="1"/>
      </w:r>
      <w:r w:rsidRPr="00D776ED">
        <w:instrText>ADDIN CSL_CITATION { "citationItems" : [ { "id" : "ITEM-1", "itemData" : { "author" : [ { "dropping-particle" : "", "family" : "Salim", "given" : "Emil", "non-dropping-particle" : "", "parse-names" : false, "suffix" : "" } ], "container-title" : "Jurnal Prisma", "id" : "ITEM-1", "issued" : { "date-parts" : [ [ "2010" ] ] }, "page" : "71-80", "publisher" : "LP3ES Jakarta", "title" : "Hadapi Perubahan Iklim Seperti Berperang", "type" : "article-journal", "volume" : "29" }, "uris" : [ "http://www.mendeley.com/documents/?uuid=8ea56c1d-47f9-4e05-99dd-ca7028b08dac", "http://www.mendeley.com/documents/?uuid=c5dc2342-5ea8-405a-a440-0c1d0a39b2fd" ] } ], "mendeley" : { "formattedCitation" : "(Salim, 2010)", "manualFormatting" : "Salim (2010)", "plainTextFormattedCitation" : "(Salim, 2010)", "previouslyFormattedCitation" : "(Salim, 2010)" }, "properties" : { "noteIndex" : 0 }, "schema" : "https://github.com/citation-style-language/schema/raw/master/csl-citation.json" }</w:instrText>
      </w:r>
      <w:r w:rsidRPr="00D776ED">
        <w:fldChar w:fldCharType="separate"/>
      </w:r>
      <w:r w:rsidRPr="00D776ED">
        <w:rPr>
          <w:noProof/>
        </w:rPr>
        <w:t>Salim (2010)</w:t>
      </w:r>
      <w:r w:rsidRPr="00D776ED">
        <w:fldChar w:fldCharType="end"/>
      </w:r>
    </w:p>
    <w:p w:rsidR="002861D3" w:rsidRPr="00D776ED" w:rsidRDefault="002861D3" w:rsidP="002861D3">
      <w:pPr>
        <w:tabs>
          <w:tab w:val="left" w:pos="720"/>
        </w:tabs>
        <w:spacing w:before="60" w:after="60" w:line="480" w:lineRule="auto"/>
        <w:rPr>
          <w:szCs w:val="24"/>
          <w:lang w:val="id-ID"/>
        </w:rPr>
      </w:pPr>
    </w:p>
    <w:p w:rsidR="002861D3" w:rsidRPr="002B312F" w:rsidRDefault="002861D3" w:rsidP="002861D3">
      <w:pPr>
        <w:tabs>
          <w:tab w:val="left" w:pos="142"/>
        </w:tabs>
        <w:spacing w:before="60" w:after="60" w:line="480" w:lineRule="auto"/>
        <w:rPr>
          <w:szCs w:val="24"/>
          <w:lang w:val="id-ID"/>
        </w:rPr>
      </w:pPr>
      <w:r>
        <w:rPr>
          <w:szCs w:val="24"/>
          <w:lang w:val="id-ID"/>
        </w:rPr>
        <w:tab/>
      </w:r>
      <w:r>
        <w:rPr>
          <w:szCs w:val="24"/>
          <w:lang w:val="id-ID"/>
        </w:rPr>
        <w:tab/>
        <w:t xml:space="preserve">Industri Jasa Keuangan (IJK) merupakan salah satu </w:t>
      </w:r>
      <w:r w:rsidRPr="00D776ED">
        <w:rPr>
          <w:szCs w:val="24"/>
        </w:rPr>
        <w:t>penyokong pembangunan berkelanjutan</w:t>
      </w:r>
      <w:r w:rsidRPr="00D776ED">
        <w:rPr>
          <w:szCs w:val="24"/>
          <w:lang w:val="id-ID"/>
        </w:rPr>
        <w:t xml:space="preserve">, </w:t>
      </w:r>
      <w:r>
        <w:rPr>
          <w:szCs w:val="24"/>
          <w:lang w:val="id-ID"/>
        </w:rPr>
        <w:t xml:space="preserve">hal ini disebabkan dalam </w:t>
      </w:r>
      <w:r w:rsidRPr="00D776ED">
        <w:rPr>
          <w:szCs w:val="24"/>
        </w:rPr>
        <w:t xml:space="preserve">merealisasikan </w:t>
      </w:r>
      <w:r w:rsidRPr="00D776ED">
        <w:t xml:space="preserve">Masterplan Percepatan dan Perluasan Pembangunan Ekonomi Indonesia 2011-2025 </w:t>
      </w:r>
      <w:r>
        <w:rPr>
          <w:lang w:val="id-ID"/>
        </w:rPr>
        <w:t>dibutuhkan</w:t>
      </w:r>
      <w:r w:rsidRPr="00D776ED">
        <w:t xml:space="preserve"> mobilisasi investasi yang besar. Perkiraan tentang investasi tahunan yang dibutuhkan ada</w:t>
      </w:r>
      <w:r>
        <w:t>lah sekitar US $300-530 miliar</w:t>
      </w:r>
      <w:r>
        <w:rPr>
          <w:lang w:val="id-ID"/>
        </w:rPr>
        <w:t>. S</w:t>
      </w:r>
      <w:r w:rsidRPr="00D776ED">
        <w:t xml:space="preserve">ebagian besar dari investasi ini diperlukan untuk membangun infrastruktur penting, serta area sensitif terhadap lingkungan hidup seperti pertanian, kehutanan, energi, pertambangan dan limbah. Selain itu, pembiayaan untuk Usaha Mikro, Kecil, dan Menengah (UMKM) dan industri </w:t>
      </w:r>
      <w:r>
        <w:rPr>
          <w:lang w:val="id-ID"/>
        </w:rPr>
        <w:t xml:space="preserve">juga </w:t>
      </w:r>
      <w:r w:rsidRPr="00D776ED">
        <w:t xml:space="preserve">sangat penting untuk menciptakan lapangan kerja dan meningkatkan produktivitas </w:t>
      </w:r>
      <w:r w:rsidRPr="00D776ED">
        <w:fldChar w:fldCharType="begin" w:fldLock="1"/>
      </w:r>
      <w:r w:rsidRPr="00D776ED">
        <w:instrText>ADDIN CSL_CITATION { "citationItems" : [ { "id" : "ITEM-1", "itemData" : { "author" : [ { "dropping-particle" : "", "family" : "Volz", "given" : "Ulrich", "non-dropping-particle" : "", "parse-names" : false, "suffix" : "" }, { "dropping-particle" : "", "family" : "SOAS", "given" : "", "non-dropping-particle" : "", "parse-names" : false, "suffix" : "" }, { "dropping-particle" : "", "family" : "University of London", "given" : "", "non-dropping-particle" : "", "parse-names" : false, "suffix" : "" }, { "dropping-particle" : "", "family" : "German Development Institute", "given" : "", "non-dropping-particle" : "", "parse-names" : false, "suffix" : "" } ], "id" : "ITEM-1", "issued" : { "date-parts" : [ [ "2015" ] ] }, "number-of-pages" : "4", "publisher-place" : "Jakarta", "title" : "Towards a Sustainable Financial System in Indonesia", "type" : "report" }, "uris" : [ "http://www.mendeley.com/documents/?uuid=206c735e-320f-4794-999b-14f5c53fa9af", "http://www.mendeley.com/documents/?uuid=6292f367-51cb-46c0-8d83-cfa084975dc6" ] } ], "mendeley" : { "formattedCitation" : "(Volz, SOAS, University of London, &amp; German Development Institute, 2015)", "plainTextFormattedCitation" : "(Volz, SOAS, University of London, &amp; German Development Institute, 2015)", "previouslyFormattedCitation" : "(Volz, SOAS, University of London, &amp; German Development Institute, 2015)" }, "properties" : { "noteIndex" : 0 }, "schema" : "https://github.com/citation-style-language/schema/raw/master/csl-citation.json" }</w:instrText>
      </w:r>
      <w:r w:rsidRPr="00D776ED">
        <w:fldChar w:fldCharType="separate"/>
      </w:r>
      <w:r w:rsidRPr="00D776ED">
        <w:rPr>
          <w:noProof/>
        </w:rPr>
        <w:t>(Volz, SOAS, University of London, &amp; German Development Institute, 2015)</w:t>
      </w:r>
      <w:r w:rsidRPr="00D776ED">
        <w:fldChar w:fldCharType="end"/>
      </w:r>
      <w:r w:rsidRPr="00D776ED">
        <w:t xml:space="preserve">. </w:t>
      </w:r>
      <w:r w:rsidRPr="00D776ED">
        <w:rPr>
          <w:szCs w:val="24"/>
        </w:rPr>
        <w:t xml:space="preserve">Melalui kegiatan usahanya, industri jasa keuangan dapat berperan melalui pemberian dukungan program-program seperti pembiayaan dan investasi yang berkelanjutan pada proyek biogas, </w:t>
      </w:r>
      <w:r w:rsidRPr="00D776ED">
        <w:rPr>
          <w:i/>
          <w:szCs w:val="24"/>
        </w:rPr>
        <w:t>micro hydro</w:t>
      </w:r>
      <w:r w:rsidRPr="00D776ED">
        <w:rPr>
          <w:szCs w:val="24"/>
        </w:rPr>
        <w:t xml:space="preserve">, </w:t>
      </w:r>
      <w:r w:rsidRPr="00D776ED">
        <w:rPr>
          <w:szCs w:val="24"/>
        </w:rPr>
        <w:lastRenderedPageBreak/>
        <w:t>pembangkit listrik tenaga air, pertanian organik, dan lain sebagainya</w:t>
      </w:r>
      <w:r w:rsidRPr="00D776ED">
        <w:rPr>
          <w:szCs w:val="24"/>
          <w:lang w:val="id-ID"/>
        </w:rPr>
        <w:t xml:space="preserve"> </w:t>
      </w:r>
      <w:r w:rsidRPr="00D776ED">
        <w:rPr>
          <w:szCs w:val="24"/>
          <w:lang w:val="id-ID"/>
        </w:rPr>
        <w:fldChar w:fldCharType="begin" w:fldLock="1"/>
      </w:r>
      <w:r w:rsidRPr="00D776ED">
        <w:rPr>
          <w:szCs w:val="24"/>
          <w:lang w:val="id-ID"/>
        </w:rPr>
        <w:instrText>ADDIN CSL_CITATION { "citationItems" : [ { "id" : "ITEM-1", "itemData" : { "author" : [ { "dropping-particle" : "", "family" : "Hadad", "given" : "Muliaman D.", "non-dropping-particle" : "", "parse-names" : false, "suffix" : "" }, { "dropping-particle" : "", "family" : "Maftuchah", "given" : "Istiana", "non-dropping-particle" : "", "parse-names" : false, "suffix" : "" } ], "id" : "ITEM-1", "issued" : { "date-parts" : [ [ "2015" ] ] }, "publisher" : "PT Elex Media Komputindo", "publisher-place" : "Jakarta", "title" : "Sustainable Financing", "type" : "book" }, "uris" : [ "http://www.mendeley.com/documents/?uuid=dc271b6a-a74c-4ce3-aa1c-750684ab2a45" ] } ], "mendeley" : { "formattedCitation" : "(Hadad &amp; Maftuchah, 2015)", "manualFormatting" : "(Hadad et al., 2015)", "plainTextFormattedCitation" : "(Hadad &amp; Maftuchah, 2015)", "previouslyFormattedCitation" : "(Hadad &amp; Maftuchah, 2015)" }, "properties" : { "noteIndex" : 0 }, "schema" : "https://github.com/citation-style-language/schema/raw/master/csl-citation.json" }</w:instrText>
      </w:r>
      <w:r w:rsidRPr="00D776ED">
        <w:rPr>
          <w:szCs w:val="24"/>
          <w:lang w:val="id-ID"/>
        </w:rPr>
        <w:fldChar w:fldCharType="separate"/>
      </w:r>
      <w:r w:rsidRPr="00D776ED">
        <w:rPr>
          <w:noProof/>
          <w:szCs w:val="24"/>
          <w:lang w:val="id-ID"/>
        </w:rPr>
        <w:t>(Hadad et al., 2015)</w:t>
      </w:r>
      <w:r w:rsidRPr="00D776ED">
        <w:rPr>
          <w:szCs w:val="24"/>
          <w:lang w:val="id-ID"/>
        </w:rPr>
        <w:fldChar w:fldCharType="end"/>
      </w:r>
      <w:r w:rsidRPr="00D776ED">
        <w:rPr>
          <w:szCs w:val="24"/>
          <w:lang w:val="id-ID"/>
        </w:rPr>
        <w:t>.</w:t>
      </w:r>
      <w:r>
        <w:rPr>
          <w:szCs w:val="24"/>
          <w:lang w:val="id-ID"/>
        </w:rPr>
        <w:t xml:space="preserve"> </w:t>
      </w:r>
      <w:r>
        <w:rPr>
          <w:lang w:val="id-ID"/>
        </w:rPr>
        <w:t>Penerapan</w:t>
      </w:r>
      <w:r w:rsidRPr="00D776ED">
        <w:rPr>
          <w:lang w:val="id-ID"/>
        </w:rPr>
        <w:t xml:space="preserve"> keuangan berkelanjutan menjadi sangat penting dilaksanakan pada i</w:t>
      </w:r>
      <w:r>
        <w:rPr>
          <w:lang w:val="id-ID"/>
        </w:rPr>
        <w:t xml:space="preserve">ndustri perbankan, </w:t>
      </w:r>
      <w:r w:rsidRPr="00D776ED">
        <w:rPr>
          <w:lang w:val="id-ID"/>
        </w:rPr>
        <w:t xml:space="preserve">dikarenakan </w:t>
      </w:r>
      <w:r w:rsidRPr="00D776ED">
        <w:t>industri perbankan</w:t>
      </w:r>
      <w:r w:rsidRPr="00D776ED">
        <w:rPr>
          <w:lang w:val="id-ID"/>
        </w:rPr>
        <w:t xml:space="preserve"> </w:t>
      </w:r>
      <w:r w:rsidRPr="00D776ED">
        <w:t>menyumbang 79,8% dari total asset</w:t>
      </w:r>
      <w:r w:rsidRPr="00D776ED">
        <w:rPr>
          <w:lang w:val="id-ID"/>
        </w:rPr>
        <w:t xml:space="preserve"> keuangan nasional</w:t>
      </w:r>
      <w:r w:rsidRPr="00D776ED">
        <w:t xml:space="preserve">, </w:t>
      </w:r>
      <w:r w:rsidRPr="00D776ED">
        <w:rPr>
          <w:lang w:val="id-ID"/>
        </w:rPr>
        <w:t xml:space="preserve">sedangkan </w:t>
      </w:r>
      <w:r w:rsidRPr="00D776ED">
        <w:t>mayoritas bank belum mempertimbangkan lingkungan, sosial dan faktor tata kelola dalam proses peminjaman atau investasi sebagai pertimbangan utama</w:t>
      </w:r>
      <w:r w:rsidRPr="00D776ED">
        <w:rPr>
          <w:lang w:val="id-ID"/>
        </w:rPr>
        <w:t xml:space="preserve"> sehingga akan menjadi ancaman </w:t>
      </w:r>
      <w:r w:rsidRPr="00D776ED">
        <w:t xml:space="preserve">bagi pembangunan ekonomi jangka panjang Indonesia </w:t>
      </w:r>
      <w:r w:rsidRPr="00D776ED">
        <w:fldChar w:fldCharType="begin" w:fldLock="1"/>
      </w:r>
      <w:r w:rsidRPr="00D776ED">
        <w:instrText>ADDIN CSL_CITATION { "citationItems" : [ { "id" : "ITEM-1", "itemData" : { "author" : [ { "dropping-particle" : "", "family" : "Volz", "given" : "Ulrich", "non-dropping-particle" : "", "parse-names" : false, "suffix" : "" }, { "dropping-particle" : "", "family" : "SOAS", "given" : "", "non-dropping-particle" : "", "parse-names" : false, "suffix" : "" }, { "dropping-particle" : "", "family" : "University of London", "given" : "", "non-dropping-particle" : "", "parse-names" : false, "suffix" : "" }, { "dropping-particle" : "", "family" : "German Development Institute", "given" : "", "non-dropping-particle" : "", "parse-names" : false, "suffix" : "" } ], "id" : "ITEM-1", "issued" : { "date-parts" : [ [ "2015" ] ] }, "number-of-pages" : "4", "publisher-place" : "Jakarta", "title" : "Towards a Sustainable Financial System in Indonesia", "type" : "report" }, "uris" : [ "http://www.mendeley.com/documents/?uuid=6292f367-51cb-46c0-8d83-cfa084975dc6", "http://www.mendeley.com/documents/?uuid=206c735e-320f-4794-999b-14f5c53fa9af" ] } ], "mendeley" : { "formattedCitation" : "(Volz et al., 2015)", "plainTextFormattedCitation" : "(Volz et al., 2015)", "previouslyFormattedCitation" : "(Volz et al., 2015)" }, "properties" : { "noteIndex" : 0 }, "schema" : "https://github.com/citation-style-language/schema/raw/master/csl-citation.json" }</w:instrText>
      </w:r>
      <w:r w:rsidRPr="00D776ED">
        <w:fldChar w:fldCharType="separate"/>
      </w:r>
      <w:r w:rsidRPr="00D776ED">
        <w:rPr>
          <w:noProof/>
        </w:rPr>
        <w:t>(Volz et al., 2015)</w:t>
      </w:r>
      <w:r w:rsidRPr="00D776ED">
        <w:fldChar w:fldCharType="end"/>
      </w:r>
      <w:r w:rsidRPr="00D776ED">
        <w:t>.</w:t>
      </w:r>
    </w:p>
    <w:p w:rsidR="002861D3" w:rsidRPr="00D776ED" w:rsidRDefault="002861D3" w:rsidP="002861D3">
      <w:pPr>
        <w:tabs>
          <w:tab w:val="left" w:pos="360"/>
        </w:tabs>
        <w:spacing w:before="60" w:after="60" w:line="480" w:lineRule="auto"/>
        <w:rPr>
          <w:lang w:val="id-ID"/>
        </w:rPr>
      </w:pPr>
    </w:p>
    <w:p w:rsidR="002861D3" w:rsidRPr="00D776ED" w:rsidRDefault="002861D3" w:rsidP="002861D3">
      <w:pPr>
        <w:spacing w:before="60" w:after="60" w:line="480" w:lineRule="auto"/>
        <w:ind w:firstLine="720"/>
      </w:pPr>
      <w:r w:rsidRPr="00D776ED">
        <w:rPr>
          <w:szCs w:val="24"/>
          <w:shd w:val="clear" w:color="auto" w:fill="FFFFFF"/>
          <w:lang w:val="id-ID"/>
        </w:rPr>
        <w:t>P</w:t>
      </w:r>
      <w:r w:rsidRPr="00D776ED">
        <w:rPr>
          <w:szCs w:val="24"/>
          <w:shd w:val="clear" w:color="auto" w:fill="FFFFFF"/>
        </w:rPr>
        <w:t xml:space="preserve">enelitian </w:t>
      </w:r>
      <w:r w:rsidRPr="00D776ED">
        <w:rPr>
          <w:szCs w:val="24"/>
          <w:shd w:val="clear" w:color="auto" w:fill="FFFFFF"/>
          <w:lang w:val="id-ID"/>
        </w:rPr>
        <w:t xml:space="preserve">mengenai </w:t>
      </w:r>
      <w:r>
        <w:rPr>
          <w:szCs w:val="24"/>
          <w:shd w:val="clear" w:color="auto" w:fill="FFFFFF"/>
          <w:lang w:val="id-ID"/>
        </w:rPr>
        <w:t xml:space="preserve">keuangan </w:t>
      </w:r>
      <w:r w:rsidRPr="00D776ED">
        <w:rPr>
          <w:szCs w:val="24"/>
          <w:shd w:val="clear" w:color="auto" w:fill="FFFFFF"/>
          <w:lang w:val="id-ID"/>
        </w:rPr>
        <w:t xml:space="preserve">berkelanjutan </w:t>
      </w:r>
      <w:r w:rsidRPr="00D776ED">
        <w:rPr>
          <w:szCs w:val="24"/>
          <w:shd w:val="clear" w:color="auto" w:fill="FFFFFF"/>
        </w:rPr>
        <w:t xml:space="preserve">dilakukan oleh </w:t>
      </w:r>
      <w:r w:rsidRPr="00D776ED">
        <w:rPr>
          <w:szCs w:val="24"/>
          <w:shd w:val="clear" w:color="auto" w:fill="FFFFFF"/>
        </w:rPr>
        <w:fldChar w:fldCharType="begin" w:fldLock="1"/>
      </w:r>
      <w:r w:rsidRPr="00D776ED">
        <w:rPr>
          <w:szCs w:val="24"/>
          <w:shd w:val="clear" w:color="auto" w:fill="FFFFFF"/>
        </w:rPr>
        <w:instrText>ADDIN CSL_CITATION { "citationItems" : [ { "id" : "ITEM-1", "itemData" : { "author" : [ { "dropping-particle" : "", "family" : "Stampe", "given" : "Jeanne", "non-dropping-particle" : "", "parse-names" : false, "suffix" : "" }, { "dropping-particle" : "", "family" : "Loh", "given" : "Lawrence", "non-dropping-particle" : "", "parse-names" : false, "suffix" : "" } ], "id" : "ITEM-1", "issued" : { "date-parts" : [ [ "2017" ] ] }, "number-of-pages" : "11", "publisher-place" : "Gland Switzerland", "title" : "Sustainable Banking in ASEAN: Addressing ASEAN'S Forests, Landscapes, Climate, Water, Societies", "type" : "report" }, "uris" : [ "http://www.mendeley.com/documents/?uuid=400018a2-6a3b-48c5-bfaa-9fe14952e7cc", "http://www.mendeley.com/documents/?uuid=ba4fcdb7-1937-4088-bc70-dc0e03b77928" ] } ], "mendeley" : { "formattedCitation" : "(Stampe &amp; Loh, 2017)", "manualFormatting" : "Stampe &amp; Loh (2017)", "plainTextFormattedCitation" : "(Stampe &amp; Loh, 2017)", "previouslyFormattedCitation" : "(Stampe &amp; Loh, 2017)" }, "properties" : { "noteIndex" : 0 }, "schema" : "https://github.com/citation-style-language/schema/raw/master/csl-citation.json" }</w:instrText>
      </w:r>
      <w:r w:rsidRPr="00D776ED">
        <w:rPr>
          <w:szCs w:val="24"/>
          <w:shd w:val="clear" w:color="auto" w:fill="FFFFFF"/>
        </w:rPr>
        <w:fldChar w:fldCharType="separate"/>
      </w:r>
      <w:r w:rsidRPr="00D776ED">
        <w:rPr>
          <w:noProof/>
          <w:szCs w:val="24"/>
          <w:shd w:val="clear" w:color="auto" w:fill="FFFFFF"/>
        </w:rPr>
        <w:t>Stampe &amp; Loh (2017)</w:t>
      </w:r>
      <w:r w:rsidRPr="00D776ED">
        <w:rPr>
          <w:szCs w:val="24"/>
          <w:shd w:val="clear" w:color="auto" w:fill="FFFFFF"/>
        </w:rPr>
        <w:fldChar w:fldCharType="end"/>
      </w:r>
      <w:r w:rsidRPr="00D776ED">
        <w:rPr>
          <w:szCs w:val="24"/>
          <w:shd w:val="clear" w:color="auto" w:fill="FFFFFF"/>
          <w:lang w:val="id-ID"/>
        </w:rPr>
        <w:t>, yang dilaksanakan pada</w:t>
      </w:r>
      <w:r w:rsidRPr="00D776ED">
        <w:rPr>
          <w:szCs w:val="24"/>
          <w:shd w:val="clear" w:color="auto" w:fill="FFFFFF"/>
        </w:rPr>
        <w:t xml:space="preserve"> 34 bank di 6 negara ASEAN yaitu Indonesia, Malaysia, Filipina, Singapura, Thailand, dan Vietnam</w:t>
      </w:r>
      <w:r w:rsidRPr="00D776ED">
        <w:rPr>
          <w:szCs w:val="24"/>
          <w:shd w:val="clear" w:color="auto" w:fill="FFFFFF"/>
          <w:lang w:val="id-ID"/>
        </w:rPr>
        <w:t>. Rekomendasi</w:t>
      </w:r>
      <w:r w:rsidRPr="00D776ED">
        <w:rPr>
          <w:szCs w:val="24"/>
          <w:shd w:val="clear" w:color="auto" w:fill="FFFFFF"/>
        </w:rPr>
        <w:t xml:space="preserve"> kepada perbankan di negara-negara ASEAN tersebut antara lain</w:t>
      </w:r>
      <w:r w:rsidRPr="00D776ED">
        <w:rPr>
          <w:szCs w:val="24"/>
          <w:shd w:val="clear" w:color="auto" w:fill="FFFFFF"/>
          <w:lang w:val="id-ID"/>
        </w:rPr>
        <w:t xml:space="preserve"> adalah</w:t>
      </w:r>
      <w:r w:rsidRPr="00D776ED">
        <w:rPr>
          <w:szCs w:val="24"/>
          <w:shd w:val="clear" w:color="auto" w:fill="FFFFFF"/>
        </w:rPr>
        <w:t>:</w:t>
      </w:r>
    </w:p>
    <w:p w:rsidR="002861D3" w:rsidRPr="00D776ED" w:rsidRDefault="002861D3" w:rsidP="004C7F5E">
      <w:pPr>
        <w:pStyle w:val="ListParagraph"/>
        <w:numPr>
          <w:ilvl w:val="0"/>
          <w:numId w:val="40"/>
        </w:numPr>
        <w:spacing w:before="60" w:after="60" w:line="480" w:lineRule="auto"/>
        <w:ind w:left="284" w:hanging="284"/>
        <w:contextualSpacing w:val="0"/>
        <w:rPr>
          <w:szCs w:val="24"/>
          <w:shd w:val="clear" w:color="auto" w:fill="FFFFFF"/>
        </w:rPr>
      </w:pPr>
      <w:r w:rsidRPr="00D776ED">
        <w:rPr>
          <w:szCs w:val="24"/>
          <w:shd w:val="clear" w:color="auto" w:fill="FFFFFF"/>
        </w:rPr>
        <w:t>Membuat dan menerapkan strategi keuangan berkelanjutan sejalan dengan, atau lebih ambisius daripada agenda nasional masing-masing negara dalam menghadapi perubahan iklim dan pembangunan berkelanjutan.</w:t>
      </w:r>
    </w:p>
    <w:p w:rsidR="002861D3" w:rsidRPr="00D776ED" w:rsidRDefault="002861D3" w:rsidP="004C7F5E">
      <w:pPr>
        <w:pStyle w:val="ListParagraph"/>
        <w:numPr>
          <w:ilvl w:val="0"/>
          <w:numId w:val="40"/>
        </w:numPr>
        <w:spacing w:before="60" w:after="60" w:line="480" w:lineRule="auto"/>
        <w:ind w:left="284" w:hanging="284"/>
        <w:rPr>
          <w:szCs w:val="24"/>
          <w:shd w:val="clear" w:color="auto" w:fill="FFFFFF"/>
        </w:rPr>
      </w:pPr>
      <w:r w:rsidRPr="00D776ED">
        <w:rPr>
          <w:szCs w:val="24"/>
          <w:shd w:val="clear" w:color="auto" w:fill="FFFFFF"/>
        </w:rPr>
        <w:t>Membuat kolaborasi dengan para pemangku kepentingan, seperti regulator, asosiasi perbankan dan LSM, untuk meningkatkan kapasitas pada keuangan berkelanjutan, serta bersama-sama mengembangkan pedoman bagi perbankan yang berkelanjutan.</w:t>
      </w:r>
    </w:p>
    <w:p w:rsidR="002861D3" w:rsidRPr="00D776ED" w:rsidRDefault="002861D3" w:rsidP="002861D3">
      <w:pPr>
        <w:tabs>
          <w:tab w:val="left" w:pos="360"/>
        </w:tabs>
        <w:spacing w:before="60" w:after="60" w:line="480" w:lineRule="auto"/>
        <w:rPr>
          <w:szCs w:val="24"/>
          <w:shd w:val="clear" w:color="auto" w:fill="FFFFFF"/>
          <w:lang w:val="id-ID"/>
        </w:rPr>
      </w:pPr>
    </w:p>
    <w:p w:rsidR="002861D3" w:rsidRPr="00D776ED" w:rsidRDefault="002861D3" w:rsidP="002861D3">
      <w:pPr>
        <w:spacing w:before="60" w:after="60" w:line="480" w:lineRule="auto"/>
        <w:ind w:firstLine="720"/>
        <w:rPr>
          <w:lang w:val="id-ID"/>
        </w:rPr>
      </w:pPr>
      <w:r w:rsidRPr="00D776ED">
        <w:rPr>
          <w:szCs w:val="24"/>
          <w:shd w:val="clear" w:color="auto" w:fill="FFFFFF"/>
          <w:lang w:val="id-ID"/>
        </w:rPr>
        <w:t xml:space="preserve">Implikasi dari penelitian tersebut adalah perbankan di Indonesia dituntut untuk melakukan perubahan dan penyesuaian organisasi dalam melakukan implementasi </w:t>
      </w:r>
      <w:r w:rsidRPr="00D776ED">
        <w:rPr>
          <w:szCs w:val="24"/>
          <w:shd w:val="clear" w:color="auto" w:fill="FFFFFF"/>
          <w:lang w:val="id-ID"/>
        </w:rPr>
        <w:lastRenderedPageBreak/>
        <w:t xml:space="preserve">perbankan berkelanjutan. Terlebih lagi setelah dikeluarkannya </w:t>
      </w:r>
      <w:r w:rsidRPr="00D776ED">
        <w:rPr>
          <w:i/>
          <w:szCs w:val="24"/>
        </w:rPr>
        <w:t>Roadmap</w:t>
      </w:r>
      <w:r w:rsidRPr="00D776ED">
        <w:rPr>
          <w:szCs w:val="24"/>
        </w:rPr>
        <w:t xml:space="preserve"> Keuangan Berkelanjutan di Indonesia 2015-2019 pada bulan Desember 2014</w:t>
      </w:r>
      <w:r w:rsidRPr="00D776ED">
        <w:rPr>
          <w:szCs w:val="24"/>
          <w:lang w:val="id-ID"/>
        </w:rPr>
        <w:t xml:space="preserve">, dan </w:t>
      </w:r>
      <w:r w:rsidRPr="00D776ED">
        <w:t xml:space="preserve">Peraturan OJK Nomor 51/POJK.03/2017 </w:t>
      </w:r>
      <w:r w:rsidRPr="00D776ED">
        <w:rPr>
          <w:lang w:val="id-ID"/>
        </w:rPr>
        <w:t xml:space="preserve">pada tanggal 18 Juli 2017 </w:t>
      </w:r>
      <w:r w:rsidRPr="00D776ED">
        <w:t>tentang Penerapan Keuangan Berkelanjutan bagi Lembaga Jasa Keuangan, Emiten, dan Perusahaan Publik</w:t>
      </w:r>
      <w:r w:rsidRPr="00D776ED">
        <w:rPr>
          <w:lang w:val="id-ID"/>
        </w:rPr>
        <w:t xml:space="preserve"> yang mulai berlaku pada tahun 2019. Oleh karena itu, menurut </w:t>
      </w:r>
      <w:r w:rsidRPr="00D776ED">
        <w:rPr>
          <w:lang w:val="id-ID"/>
        </w:rPr>
        <w:fldChar w:fldCharType="begin" w:fldLock="1"/>
      </w:r>
      <w:r w:rsidRPr="00D776ED">
        <w:rPr>
          <w:lang w:val="id-ID"/>
        </w:rPr>
        <w:instrText>ADDIN CSL_CITATION { "citationItems" : [ { "id" : "ITEM-1", "itemData" : { "author" : [ { "dropping-particle" : "", "family" : "Armstrong", "given" : "M.", "non-dropping-particle" : "", "parse-names" : false, "suffix" : "" } ], "edition" : "11", "id" : "ITEM-1", "issued" : { "date-parts" : [ [ "2009" ] ] }, "publisher" : "Kogan Page", "publisher-place" : "London", "title" : "Armstrong\u2019s Handbook of Human Resource Management Practice", "type" : "book" }, "uris" : [ "http://www.mendeley.com/documents/?uuid=190ae349-7def-4d10-8813-df4100dfc25c" ] } ], "mendeley" : { "formattedCitation" : "(Armstrong, 2009)", "manualFormatting" : "Armstrong (2009)", "plainTextFormattedCitation" : "(Armstrong, 2009)", "previouslyFormattedCitation" : "(Armstrong, 2009)" }, "properties" : { "noteIndex" : 0 }, "schema" : "https://github.com/citation-style-language/schema/raw/master/csl-citation.json" }</w:instrText>
      </w:r>
      <w:r w:rsidRPr="00D776ED">
        <w:rPr>
          <w:lang w:val="id-ID"/>
        </w:rPr>
        <w:fldChar w:fldCharType="separate"/>
      </w:r>
      <w:r w:rsidRPr="00D776ED">
        <w:rPr>
          <w:noProof/>
          <w:lang w:val="id-ID"/>
        </w:rPr>
        <w:t>Armstrong (2009)</w:t>
      </w:r>
      <w:r w:rsidRPr="00D776ED">
        <w:rPr>
          <w:lang w:val="id-ID"/>
        </w:rPr>
        <w:fldChar w:fldCharType="end"/>
      </w:r>
      <w:r w:rsidRPr="00D776ED">
        <w:rPr>
          <w:lang w:val="id-ID"/>
        </w:rPr>
        <w:t xml:space="preserve"> untuk mencapai implementasi perbankan berkelanjutan yang sesuai dengan </w:t>
      </w:r>
      <w:r w:rsidRPr="00D776ED">
        <w:rPr>
          <w:i/>
          <w:lang w:val="id-ID"/>
        </w:rPr>
        <w:t>roadmap</w:t>
      </w:r>
      <w:r w:rsidRPr="00D776ED">
        <w:rPr>
          <w:lang w:val="id-ID"/>
        </w:rPr>
        <w:t xml:space="preserve"> dan POJK tersebut diatas, maka diperlukan proses perencanaan yang matang, implementasi yang sistematis, dan pelibatan pemangku kepentingan yang terkenan dampak dari regulasi tersebut.</w:t>
      </w:r>
    </w:p>
    <w:p w:rsidR="002861D3" w:rsidRPr="00D776ED" w:rsidRDefault="002861D3" w:rsidP="002861D3">
      <w:pPr>
        <w:tabs>
          <w:tab w:val="left" w:pos="360"/>
        </w:tabs>
        <w:spacing w:before="60" w:after="60" w:line="480" w:lineRule="auto"/>
        <w:rPr>
          <w:szCs w:val="24"/>
          <w:shd w:val="clear" w:color="auto" w:fill="FFFFFF"/>
          <w:lang w:val="id-ID"/>
        </w:rPr>
      </w:pPr>
    </w:p>
    <w:p w:rsidR="002861D3" w:rsidRPr="00D776ED" w:rsidRDefault="002861D3" w:rsidP="002861D3">
      <w:pPr>
        <w:tabs>
          <w:tab w:val="left" w:pos="360"/>
        </w:tabs>
        <w:spacing w:before="60" w:after="60" w:line="480" w:lineRule="auto"/>
        <w:rPr>
          <w:lang w:val="id-ID"/>
        </w:rPr>
      </w:pPr>
      <w:r>
        <w:rPr>
          <w:szCs w:val="24"/>
          <w:shd w:val="clear" w:color="auto" w:fill="FFFFFF"/>
          <w:lang w:val="id-ID"/>
        </w:rPr>
        <w:tab/>
      </w:r>
      <w:r>
        <w:rPr>
          <w:szCs w:val="24"/>
          <w:shd w:val="clear" w:color="auto" w:fill="FFFFFF"/>
          <w:lang w:val="id-ID"/>
        </w:rPr>
        <w:tab/>
      </w:r>
      <w:r w:rsidRPr="00D776ED">
        <w:rPr>
          <w:szCs w:val="24"/>
          <w:shd w:val="clear" w:color="auto" w:fill="FFFFFF"/>
          <w:lang w:val="id-ID"/>
        </w:rPr>
        <w:t xml:space="preserve">Penelitian tentang faktor-faktor yang mempengaruhi industri perbankan mewujudkan perbankan berkelanjutan di Indonesia menjadi penting dilakukan, terutama yang berkaitan dengan isu sosial dan lingkungan hidup. Menurut </w:t>
      </w:r>
      <w:r w:rsidRPr="00D776ED">
        <w:rPr>
          <w:szCs w:val="24"/>
        </w:rPr>
        <w:t>Hadad et al.</w:t>
      </w:r>
      <w:r w:rsidRPr="00D776ED">
        <w:rPr>
          <w:szCs w:val="24"/>
          <w:lang w:val="id-ID"/>
        </w:rPr>
        <w:t xml:space="preserve"> </w:t>
      </w:r>
      <w:r w:rsidRPr="00D776ED">
        <w:rPr>
          <w:szCs w:val="24"/>
        </w:rPr>
        <w:t>(2015)</w:t>
      </w:r>
      <w:r w:rsidRPr="00D776ED">
        <w:rPr>
          <w:szCs w:val="24"/>
          <w:lang w:val="id-ID"/>
        </w:rPr>
        <w:t xml:space="preserve">, </w:t>
      </w:r>
      <w:r w:rsidRPr="00D776ED">
        <w:rPr>
          <w:lang w:val="id-ID"/>
        </w:rPr>
        <w:t xml:space="preserve">implikasi dari isu </w:t>
      </w:r>
      <w:r w:rsidRPr="00D776ED">
        <w:rPr>
          <w:szCs w:val="24"/>
        </w:rPr>
        <w:t>sosial dan lingkungan hidup</w:t>
      </w:r>
      <w:r w:rsidRPr="00D776ED">
        <w:rPr>
          <w:szCs w:val="24"/>
          <w:lang w:val="id-ID"/>
        </w:rPr>
        <w:t xml:space="preserve"> akan mempengaruhi industri perbankan, baik secara langsung maupun tidak langsung. B</w:t>
      </w:r>
      <w:r w:rsidRPr="00D776ED">
        <w:rPr>
          <w:szCs w:val="24"/>
        </w:rPr>
        <w:t>eberapa implikasi tersebut antara lain:</w:t>
      </w:r>
    </w:p>
    <w:p w:rsidR="002861D3" w:rsidRPr="00D776ED" w:rsidRDefault="002861D3" w:rsidP="004C7F5E">
      <w:pPr>
        <w:pStyle w:val="ListParagraph"/>
        <w:numPr>
          <w:ilvl w:val="0"/>
          <w:numId w:val="39"/>
        </w:numPr>
        <w:spacing w:before="60" w:after="60" w:line="480" w:lineRule="auto"/>
        <w:ind w:left="284" w:hanging="284"/>
        <w:contextualSpacing w:val="0"/>
        <w:rPr>
          <w:szCs w:val="24"/>
        </w:rPr>
      </w:pPr>
      <w:r w:rsidRPr="00D776ED">
        <w:rPr>
          <w:szCs w:val="24"/>
        </w:rPr>
        <w:t xml:space="preserve">Perbankan akan mengalami risiko pembiayaan/kredit yang lebih besar disebabkan oleh </w:t>
      </w:r>
      <w:r w:rsidRPr="00D776ED">
        <w:rPr>
          <w:i/>
          <w:szCs w:val="24"/>
        </w:rPr>
        <w:t xml:space="preserve">default </w:t>
      </w:r>
      <w:r w:rsidRPr="00D776ED">
        <w:rPr>
          <w:szCs w:val="24"/>
        </w:rPr>
        <w:t>(kegagalan pembayaran) oleh debitur. Kegagalan ini sebagai akibat pelanggaran ketentuan dan ketidakpedulian terhadap lingkungan.</w:t>
      </w:r>
    </w:p>
    <w:p w:rsidR="002861D3" w:rsidRPr="00D776ED" w:rsidRDefault="002861D3" w:rsidP="004C7F5E">
      <w:pPr>
        <w:pStyle w:val="ListParagraph"/>
        <w:numPr>
          <w:ilvl w:val="0"/>
          <w:numId w:val="39"/>
        </w:numPr>
        <w:spacing w:before="60" w:after="60" w:line="480" w:lineRule="auto"/>
        <w:ind w:left="284" w:hanging="284"/>
        <w:rPr>
          <w:szCs w:val="24"/>
        </w:rPr>
      </w:pPr>
      <w:r w:rsidRPr="00D776ED">
        <w:rPr>
          <w:szCs w:val="24"/>
        </w:rPr>
        <w:t xml:space="preserve">Perhatian terhadap isu lingkungan hidup dan sosial kemasyarakatan merupakan </w:t>
      </w:r>
      <w:r w:rsidRPr="00D776ED">
        <w:rPr>
          <w:i/>
          <w:szCs w:val="24"/>
        </w:rPr>
        <w:t xml:space="preserve">competitive advantage </w:t>
      </w:r>
      <w:r w:rsidRPr="00D776ED">
        <w:rPr>
          <w:szCs w:val="24"/>
        </w:rPr>
        <w:t xml:space="preserve">bagi perusahaan, karena tren masyarakat dunia saat ini </w:t>
      </w:r>
      <w:r w:rsidRPr="00D776ED">
        <w:rPr>
          <w:szCs w:val="24"/>
        </w:rPr>
        <w:lastRenderedPageBreak/>
        <w:t>adalah penerimaan yang luas terhadap perusahaan-perusahaan yang ramah lingkungan dan sosial, sehingga potensi pertumbuhan perusahaan tersebut akan semakin besar.</w:t>
      </w:r>
    </w:p>
    <w:p w:rsidR="002861D3" w:rsidRPr="00D776ED" w:rsidRDefault="002861D3" w:rsidP="004C7F5E">
      <w:pPr>
        <w:pStyle w:val="ListParagraph"/>
        <w:numPr>
          <w:ilvl w:val="0"/>
          <w:numId w:val="39"/>
        </w:numPr>
        <w:spacing w:before="60" w:after="60" w:line="480" w:lineRule="auto"/>
        <w:ind w:left="284" w:hanging="284"/>
        <w:rPr>
          <w:szCs w:val="24"/>
        </w:rPr>
      </w:pPr>
      <w:r w:rsidRPr="00D776ED">
        <w:rPr>
          <w:szCs w:val="24"/>
        </w:rPr>
        <w:t xml:space="preserve">Kebijakan </w:t>
      </w:r>
      <w:r w:rsidRPr="00D776ED">
        <w:rPr>
          <w:i/>
          <w:szCs w:val="24"/>
        </w:rPr>
        <w:t xml:space="preserve">green/sustainable financing </w:t>
      </w:r>
      <w:r w:rsidRPr="00D776ED">
        <w:rPr>
          <w:szCs w:val="24"/>
        </w:rPr>
        <w:t xml:space="preserve">akan memberikan kontribusi positif jangka panjang bagi pembangunan ekonomi terkait </w:t>
      </w:r>
      <w:r w:rsidRPr="00D776ED">
        <w:rPr>
          <w:i/>
          <w:szCs w:val="24"/>
        </w:rPr>
        <w:t xml:space="preserve">energy and food security. </w:t>
      </w:r>
      <w:r w:rsidRPr="00D776ED">
        <w:rPr>
          <w:szCs w:val="24"/>
        </w:rPr>
        <w:t>Oleh karena itu, kedepan perbankan diharapkan untuk lebih berperan dalam pembiyaan proyek-proyek ramah lingkungan dan sosial.</w:t>
      </w:r>
      <w:r w:rsidRPr="00D776ED">
        <w:rPr>
          <w:szCs w:val="24"/>
          <w:lang w:val="id-ID"/>
        </w:rPr>
        <w:t xml:space="preserve"> </w:t>
      </w:r>
    </w:p>
    <w:p w:rsidR="002861D3" w:rsidRPr="00D776ED" w:rsidRDefault="002861D3" w:rsidP="002861D3">
      <w:pPr>
        <w:spacing w:before="60" w:after="60" w:line="480" w:lineRule="auto"/>
        <w:rPr>
          <w:szCs w:val="24"/>
          <w:lang w:val="id-ID"/>
        </w:rPr>
      </w:pPr>
    </w:p>
    <w:p w:rsidR="002861D3" w:rsidRDefault="002861D3" w:rsidP="002861D3">
      <w:pPr>
        <w:spacing w:before="60" w:after="60" w:line="480" w:lineRule="auto"/>
        <w:ind w:firstLine="720"/>
        <w:rPr>
          <w:rFonts w:asciiTheme="majorBidi" w:hAnsiTheme="majorBidi" w:cstheme="majorBidi"/>
          <w:szCs w:val="24"/>
        </w:rPr>
      </w:pPr>
      <w:r>
        <w:rPr>
          <w:szCs w:val="24"/>
          <w:lang w:val="id-ID"/>
        </w:rPr>
        <w:t xml:space="preserve">Penelitian penerapan keuangan berkelanjutan pada Industri Keuangan dengan studi kasus pada Bank Syariah Mandiri (BSM) pernah dilakukan oleh </w:t>
      </w:r>
      <w:r w:rsidRPr="003F3137">
        <w:rPr>
          <w:rFonts w:asciiTheme="majorBidi" w:hAnsiTheme="majorBidi" w:cstheme="majorBidi"/>
          <w:szCs w:val="24"/>
          <w:lang w:val="id-ID"/>
        </w:rPr>
        <w:t>Lucky Nugroho, Ahmad Badawi &amp; Nurul Hidayah dengan judul penelitian “Implementasi Keuangan Berkelanjutan di Bank Syariah” (Studi Ka</w:t>
      </w:r>
      <w:r>
        <w:rPr>
          <w:rFonts w:asciiTheme="majorBidi" w:hAnsiTheme="majorBidi" w:cstheme="majorBidi"/>
          <w:szCs w:val="24"/>
          <w:lang w:val="id-ID"/>
        </w:rPr>
        <w:t>sus di Bank Mandiri Syariah</w:t>
      </w:r>
      <w:r w:rsidRPr="003F3137">
        <w:rPr>
          <w:rFonts w:asciiTheme="majorBidi" w:hAnsiTheme="majorBidi" w:cstheme="majorBidi"/>
          <w:szCs w:val="24"/>
          <w:lang w:val="id-ID"/>
        </w:rPr>
        <w:t xml:space="preserve">). </w:t>
      </w:r>
      <w:r>
        <w:rPr>
          <w:lang w:val="id-ID"/>
        </w:rPr>
        <w:t>Penelitian dilakukan pada saat p</w:t>
      </w:r>
      <w:r w:rsidRPr="00FF1049">
        <w:rPr>
          <w:lang w:val="id-ID"/>
        </w:rPr>
        <w:t xml:space="preserve">elaksanaan keuangan berkelanjutan (SF) </w:t>
      </w:r>
      <w:r>
        <w:rPr>
          <w:lang w:val="id-ID"/>
        </w:rPr>
        <w:t xml:space="preserve">di BSM </w:t>
      </w:r>
      <w:r w:rsidRPr="00FF1049">
        <w:rPr>
          <w:lang w:val="id-ID"/>
        </w:rPr>
        <w:t xml:space="preserve">belum wajib menerapkan peraturan dari Otoritas Jasa Keuangan No. </w:t>
      </w:r>
      <w:r>
        <w:rPr>
          <w:lang w:val="id-ID"/>
        </w:rPr>
        <w:t>5</w:t>
      </w:r>
      <w:r w:rsidRPr="00FF1049">
        <w:rPr>
          <w:lang w:val="id-ID"/>
        </w:rPr>
        <w:t>1 / POJK. 3/2017</w:t>
      </w:r>
      <w:r>
        <w:rPr>
          <w:lang w:val="id-ID"/>
        </w:rPr>
        <w:t xml:space="preserve">. </w:t>
      </w:r>
      <w:r>
        <w:rPr>
          <w:rFonts w:asciiTheme="majorBidi" w:hAnsiTheme="majorBidi" w:cstheme="majorBidi"/>
          <w:szCs w:val="24"/>
        </w:rPr>
        <w:t>Hasil penelitian dengan data sekunder per</w:t>
      </w:r>
      <w:r w:rsidRPr="00E77784">
        <w:rPr>
          <w:rFonts w:asciiTheme="majorBidi" w:hAnsiTheme="majorBidi" w:cstheme="majorBidi"/>
          <w:szCs w:val="24"/>
        </w:rPr>
        <w:t>iode</w:t>
      </w:r>
      <w:r>
        <w:rPr>
          <w:rFonts w:asciiTheme="majorBidi" w:hAnsiTheme="majorBidi" w:cstheme="majorBidi"/>
          <w:szCs w:val="24"/>
        </w:rPr>
        <w:t xml:space="preserve"> penerapan </w:t>
      </w:r>
      <w:r>
        <w:rPr>
          <w:rFonts w:asciiTheme="majorBidi" w:hAnsiTheme="majorBidi" w:cstheme="majorBidi"/>
          <w:szCs w:val="24"/>
          <w:lang w:val="id-ID"/>
        </w:rPr>
        <w:t xml:space="preserve">keuangan berkelanjutan </w:t>
      </w:r>
      <w:r w:rsidRPr="00E77784">
        <w:rPr>
          <w:rFonts w:asciiTheme="majorBidi" w:hAnsiTheme="majorBidi" w:cstheme="majorBidi"/>
          <w:szCs w:val="24"/>
        </w:rPr>
        <w:t>pr</w:t>
      </w:r>
      <w:r>
        <w:rPr>
          <w:rFonts w:asciiTheme="majorBidi" w:hAnsiTheme="majorBidi" w:cstheme="majorBidi"/>
          <w:szCs w:val="24"/>
        </w:rPr>
        <w:t xml:space="preserve">oduk keuangan dari </w:t>
      </w:r>
      <w:r>
        <w:rPr>
          <w:rFonts w:asciiTheme="majorBidi" w:hAnsiTheme="majorBidi" w:cstheme="majorBidi"/>
          <w:szCs w:val="24"/>
          <w:lang w:val="id-ID"/>
        </w:rPr>
        <w:t>BSM</w:t>
      </w:r>
      <w:r w:rsidRPr="00E77784">
        <w:rPr>
          <w:rFonts w:asciiTheme="majorBidi" w:hAnsiTheme="majorBidi" w:cstheme="majorBidi"/>
          <w:szCs w:val="24"/>
        </w:rPr>
        <w:t xml:space="preserve"> pada periode 2017-2018 telah mencapai porsi 29,56% </w:t>
      </w:r>
      <w:r>
        <w:rPr>
          <w:rFonts w:asciiTheme="majorBidi" w:hAnsiTheme="majorBidi" w:cstheme="majorBidi"/>
          <w:szCs w:val="24"/>
          <w:lang w:val="id-ID"/>
        </w:rPr>
        <w:t>khususnya portofolio</w:t>
      </w:r>
      <w:r w:rsidRPr="00E77784">
        <w:rPr>
          <w:rFonts w:asciiTheme="majorBidi" w:hAnsiTheme="majorBidi" w:cstheme="majorBidi"/>
          <w:szCs w:val="24"/>
        </w:rPr>
        <w:t xml:space="preserve"> </w:t>
      </w:r>
      <w:r>
        <w:rPr>
          <w:rFonts w:asciiTheme="majorBidi" w:hAnsiTheme="majorBidi" w:cstheme="majorBidi"/>
          <w:szCs w:val="24"/>
          <w:lang w:val="id-ID"/>
        </w:rPr>
        <w:t xml:space="preserve">seluruh segmen </w:t>
      </w:r>
      <w:r w:rsidRPr="00E77784">
        <w:rPr>
          <w:rFonts w:asciiTheme="majorBidi" w:hAnsiTheme="majorBidi" w:cstheme="majorBidi"/>
          <w:szCs w:val="24"/>
        </w:rPr>
        <w:t>pembiayaan pada Desember 201</w:t>
      </w:r>
      <w:r>
        <w:rPr>
          <w:rFonts w:asciiTheme="majorBidi" w:hAnsiTheme="majorBidi" w:cstheme="majorBidi"/>
          <w:szCs w:val="24"/>
        </w:rPr>
        <w:t xml:space="preserve">8. </w:t>
      </w:r>
      <w:r>
        <w:rPr>
          <w:rFonts w:asciiTheme="majorBidi" w:hAnsiTheme="majorBidi" w:cstheme="majorBidi"/>
          <w:szCs w:val="24"/>
          <w:lang w:val="id-ID"/>
        </w:rPr>
        <w:t xml:space="preserve">Berdasarkan hasil penelitian tersebut, dapat disampaikan bahwa pelaksanaan keuangan berkelanjutan di BSM sudah </w:t>
      </w:r>
      <w:r w:rsidRPr="00E77784">
        <w:rPr>
          <w:rFonts w:asciiTheme="majorBidi" w:hAnsiTheme="majorBidi" w:cstheme="majorBidi"/>
          <w:szCs w:val="24"/>
        </w:rPr>
        <w:t xml:space="preserve">cukup baik. </w:t>
      </w:r>
    </w:p>
    <w:p w:rsidR="002861D3" w:rsidRDefault="002861D3" w:rsidP="002861D3">
      <w:pPr>
        <w:spacing w:before="60" w:after="60" w:line="480" w:lineRule="auto"/>
        <w:rPr>
          <w:lang w:val="id-ID"/>
        </w:rPr>
      </w:pPr>
    </w:p>
    <w:p w:rsidR="002861D3" w:rsidRPr="0054542D" w:rsidRDefault="002861D3" w:rsidP="002861D3">
      <w:pPr>
        <w:spacing w:before="60" w:after="60" w:line="480" w:lineRule="auto"/>
        <w:ind w:firstLine="720"/>
        <w:rPr>
          <w:lang w:val="id-ID"/>
        </w:rPr>
      </w:pPr>
      <w:r w:rsidRPr="00D776ED">
        <w:rPr>
          <w:lang w:val="id-ID"/>
        </w:rPr>
        <w:lastRenderedPageBreak/>
        <w:t>Berdasarkan uraian di atas</w:t>
      </w:r>
      <w:r>
        <w:rPr>
          <w:lang w:val="id-ID"/>
        </w:rPr>
        <w:t xml:space="preserve">, penelitian ini </w:t>
      </w:r>
      <w:r w:rsidRPr="00D776ED">
        <w:rPr>
          <w:lang w:val="id-ID"/>
        </w:rPr>
        <w:t xml:space="preserve">merupakan </w:t>
      </w:r>
      <w:r>
        <w:rPr>
          <w:lang w:val="id-ID"/>
        </w:rPr>
        <w:t xml:space="preserve">bagian dari penelitian sebelumnya yang dilakukan oleh </w:t>
      </w:r>
      <w:r w:rsidRPr="003F3137">
        <w:rPr>
          <w:rFonts w:asciiTheme="majorBidi" w:hAnsiTheme="majorBidi" w:cstheme="majorBidi"/>
          <w:szCs w:val="24"/>
          <w:lang w:val="id-ID"/>
        </w:rPr>
        <w:t xml:space="preserve">Lucky Nugroho, Ahmad Badawi &amp; Nurul Hidayah </w:t>
      </w:r>
      <w:r>
        <w:rPr>
          <w:lang w:val="id-ID"/>
        </w:rPr>
        <w:t>namun penelitian kali ini lebih menitikberatkan pada penerapan keuangan berkelanjutan pada bidang pembiayaan segmen Korporasi di BSM tahun 2018. Hasil penelitian tersebut selanjutnya akan dibandingkan dengan penerapan keuangan berkelanjutan segmen Korporasi di Bank BNI tahun 2018. Pemilihan Bank BNI menjadi pembanding karena</w:t>
      </w:r>
      <w:r w:rsidRPr="0054542D">
        <w:rPr>
          <w:lang w:val="id-ID"/>
        </w:rPr>
        <w:t xml:space="preserve"> BNI menjadi salah satu bank ‘First Movers on Sustainable Ba</w:t>
      </w:r>
      <w:r>
        <w:rPr>
          <w:lang w:val="id-ID"/>
        </w:rPr>
        <w:t>nking’ yang diinisiasi oleh OJK. Sejak tahun 2015 BNI</w:t>
      </w:r>
      <w:r w:rsidRPr="0054542D">
        <w:rPr>
          <w:lang w:val="id-ID"/>
        </w:rPr>
        <w:t xml:space="preserve"> berkomitmen untuk mengimplementasikan strategi keuangan berkelanjutan. </w:t>
      </w:r>
    </w:p>
    <w:p w:rsidR="002861D3" w:rsidRDefault="002861D3" w:rsidP="002861D3">
      <w:pPr>
        <w:spacing w:before="60" w:after="60" w:line="480" w:lineRule="auto"/>
        <w:ind w:firstLine="720"/>
        <w:rPr>
          <w:lang w:val="en-GB"/>
        </w:rPr>
      </w:pPr>
      <w:r>
        <w:rPr>
          <w:lang w:val="id-ID"/>
        </w:rPr>
        <w:t>Pemilihan penelitian penerapan keuangan berkelanjutan pada segmen Korporasi dengan mempertimbangkan hal-hal sebagai berikut:</w:t>
      </w:r>
    </w:p>
    <w:p w:rsidR="002861D3" w:rsidRPr="00D9203B" w:rsidRDefault="002861D3" w:rsidP="004C7F5E">
      <w:pPr>
        <w:pStyle w:val="ListParagraph"/>
        <w:numPr>
          <w:ilvl w:val="0"/>
          <w:numId w:val="74"/>
        </w:numPr>
        <w:spacing w:before="60" w:after="60" w:line="480" w:lineRule="auto"/>
        <w:ind w:left="426" w:hanging="426"/>
        <w:rPr>
          <w:lang w:val="id-ID"/>
        </w:rPr>
      </w:pPr>
      <w:r>
        <w:rPr>
          <w:lang w:val="en-GB"/>
        </w:rPr>
        <w:t>Pembiayaan</w:t>
      </w:r>
      <w:r>
        <w:rPr>
          <w:lang w:val="id-ID"/>
        </w:rPr>
        <w:t xml:space="preserve"> </w:t>
      </w:r>
      <w:r>
        <w:rPr>
          <w:lang w:val="en-GB"/>
        </w:rPr>
        <w:t>segmen Korporasi memiliki limit pembiayaan</w:t>
      </w:r>
      <w:r>
        <w:rPr>
          <w:lang w:val="id-ID"/>
        </w:rPr>
        <w:t xml:space="preserve"> </w:t>
      </w:r>
      <w:r>
        <w:rPr>
          <w:lang w:val="en-GB"/>
        </w:rPr>
        <w:t>dengan nilai besar</w:t>
      </w:r>
      <w:r>
        <w:rPr>
          <w:lang w:val="id-ID"/>
        </w:rPr>
        <w:t xml:space="preserve"> yaitu di atas Rp50 miliar ssampai dengan Batas Maksimum Pemberian Kredit (BMPK) Bank.</w:t>
      </w:r>
    </w:p>
    <w:p w:rsidR="002861D3" w:rsidRPr="00D9203B" w:rsidRDefault="002861D3" w:rsidP="004C7F5E">
      <w:pPr>
        <w:pStyle w:val="ListParagraph"/>
        <w:numPr>
          <w:ilvl w:val="0"/>
          <w:numId w:val="74"/>
        </w:numPr>
        <w:spacing w:before="60" w:after="60" w:line="480" w:lineRule="auto"/>
        <w:ind w:left="426" w:hanging="426"/>
        <w:rPr>
          <w:lang w:val="id-ID"/>
        </w:rPr>
      </w:pPr>
      <w:r>
        <w:rPr>
          <w:lang w:val="en-GB"/>
        </w:rPr>
        <w:t>Pembiayaan</w:t>
      </w:r>
      <w:r>
        <w:rPr>
          <w:lang w:val="id-ID"/>
        </w:rPr>
        <w:t xml:space="preserve"> </w:t>
      </w:r>
      <w:r>
        <w:rPr>
          <w:lang w:val="en-GB"/>
        </w:rPr>
        <w:t>Korporasi diberikan kepada nasabah dengan sektor industri dengan skala besar, baik milik Pemerintah (BUMN) maupun Swasta.</w:t>
      </w:r>
    </w:p>
    <w:p w:rsidR="002861D3" w:rsidRDefault="002861D3" w:rsidP="004C7F5E">
      <w:pPr>
        <w:pStyle w:val="ListParagraph"/>
        <w:numPr>
          <w:ilvl w:val="0"/>
          <w:numId w:val="74"/>
        </w:numPr>
        <w:spacing w:before="60" w:after="60" w:line="480" w:lineRule="auto"/>
        <w:ind w:left="426" w:hanging="426"/>
        <w:rPr>
          <w:lang w:val="id-ID"/>
        </w:rPr>
      </w:pPr>
      <w:r>
        <w:rPr>
          <w:lang w:val="en-GB"/>
        </w:rPr>
        <w:t xml:space="preserve">Sektor industri </w:t>
      </w:r>
      <w:r>
        <w:rPr>
          <w:lang w:val="id-ID"/>
        </w:rPr>
        <w:t xml:space="preserve">dan bidang usaha </w:t>
      </w:r>
      <w:r>
        <w:rPr>
          <w:lang w:val="en-GB"/>
        </w:rPr>
        <w:t xml:space="preserve">pada pembiayaan </w:t>
      </w:r>
      <w:r>
        <w:rPr>
          <w:lang w:val="id-ID"/>
        </w:rPr>
        <w:t>segmen K</w:t>
      </w:r>
      <w:r>
        <w:rPr>
          <w:lang w:val="en-GB"/>
        </w:rPr>
        <w:t>orporasi memberikan dampak yang signifikan kepada lingkungan hidup dan sumber daya alam</w:t>
      </w:r>
      <w:r>
        <w:rPr>
          <w:lang w:val="id-ID"/>
        </w:rPr>
        <w:t>.</w:t>
      </w:r>
    </w:p>
    <w:p w:rsidR="002861D3" w:rsidRPr="006B0AB0" w:rsidRDefault="002861D3" w:rsidP="004C7F5E">
      <w:pPr>
        <w:pStyle w:val="ListParagraph"/>
        <w:numPr>
          <w:ilvl w:val="0"/>
          <w:numId w:val="74"/>
        </w:numPr>
        <w:spacing w:before="60" w:after="60" w:line="480" w:lineRule="auto"/>
        <w:ind w:left="426" w:hanging="426"/>
        <w:rPr>
          <w:lang w:val="id-ID"/>
        </w:rPr>
      </w:pPr>
      <w:r>
        <w:rPr>
          <w:lang w:val="en-GB"/>
        </w:rPr>
        <w:t xml:space="preserve">Sektor industri </w:t>
      </w:r>
      <w:r>
        <w:rPr>
          <w:lang w:val="id-ID"/>
        </w:rPr>
        <w:t xml:space="preserve">dan bidang usaha </w:t>
      </w:r>
      <w:r>
        <w:rPr>
          <w:lang w:val="en-GB"/>
        </w:rPr>
        <w:t xml:space="preserve">pada pembiayaan korporasi </w:t>
      </w:r>
      <w:r>
        <w:rPr>
          <w:lang w:val="id-ID"/>
        </w:rPr>
        <w:t xml:space="preserve">sebagian besar merupakan Kegiatan Usaha Keuangan Berkelanjutan (KUBL) sesaui pedoman </w:t>
      </w:r>
      <w:r>
        <w:rPr>
          <w:lang w:val="id-ID"/>
        </w:rPr>
        <w:lastRenderedPageBreak/>
        <w:t>teknis Keuangan Berkelanjutan dari OJK, antara lain sektor industri Pertambangan, Pertanian, Perindustrian dan Kontruksi.</w:t>
      </w:r>
      <w:r w:rsidRPr="006B0AB0">
        <w:rPr>
          <w:szCs w:val="24"/>
          <w:lang w:val="id-ID"/>
        </w:rPr>
        <w:t xml:space="preserve"> </w:t>
      </w:r>
    </w:p>
    <w:p w:rsidR="002861D3" w:rsidRPr="00D776ED" w:rsidRDefault="002861D3" w:rsidP="002861D3">
      <w:pPr>
        <w:spacing w:before="60" w:after="60" w:line="480" w:lineRule="auto"/>
        <w:contextualSpacing/>
        <w:rPr>
          <w:lang w:val="id-ID"/>
        </w:rPr>
      </w:pPr>
    </w:p>
    <w:p w:rsidR="002861D3" w:rsidRPr="00D776ED" w:rsidRDefault="002861D3" w:rsidP="002861D3">
      <w:pPr>
        <w:pStyle w:val="Heading2"/>
      </w:pPr>
      <w:bookmarkStart w:id="4" w:name="_Toc495680028"/>
      <w:bookmarkStart w:id="5" w:name="_Toc501598548"/>
      <w:bookmarkStart w:id="6" w:name="_Toc6774732"/>
      <w:r>
        <w:t xml:space="preserve">I.2.  </w:t>
      </w:r>
      <w:r w:rsidRPr="00D776ED">
        <w:t>Pe</w:t>
      </w:r>
      <w:r w:rsidRPr="00D776ED">
        <w:rPr>
          <w:lang w:val="en-GB"/>
        </w:rPr>
        <w:t>r</w:t>
      </w:r>
      <w:r w:rsidRPr="00D776ED">
        <w:t>umusan Masalah</w:t>
      </w:r>
      <w:bookmarkEnd w:id="4"/>
      <w:bookmarkEnd w:id="5"/>
      <w:r w:rsidRPr="00D776ED">
        <w:t xml:space="preserve"> Penelitian</w:t>
      </w:r>
      <w:bookmarkEnd w:id="6"/>
    </w:p>
    <w:p w:rsidR="002861D3" w:rsidRPr="00CF057F" w:rsidRDefault="002861D3" w:rsidP="004C7F5E">
      <w:pPr>
        <w:pStyle w:val="ListParagraph"/>
        <w:numPr>
          <w:ilvl w:val="0"/>
          <w:numId w:val="41"/>
        </w:numPr>
        <w:spacing w:before="60" w:after="60" w:line="480" w:lineRule="auto"/>
        <w:ind w:left="851" w:hanging="425"/>
        <w:rPr>
          <w:rFonts w:asciiTheme="majorBidi" w:hAnsiTheme="majorBidi" w:cstheme="majorBidi"/>
          <w:szCs w:val="24"/>
        </w:rPr>
      </w:pPr>
      <w:r>
        <w:rPr>
          <w:rFonts w:asciiTheme="majorBidi" w:hAnsiTheme="majorBidi" w:cstheme="majorBidi"/>
          <w:szCs w:val="24"/>
          <w:lang w:val="id-ID"/>
        </w:rPr>
        <w:t>Berapa total portofolio pembiayaan segmen Korporasi di Bank Syariah Mandiri  tahun  2018.</w:t>
      </w:r>
    </w:p>
    <w:p w:rsidR="002861D3" w:rsidRPr="00CF057F" w:rsidRDefault="002861D3" w:rsidP="004C7F5E">
      <w:pPr>
        <w:pStyle w:val="ListParagraph"/>
        <w:numPr>
          <w:ilvl w:val="0"/>
          <w:numId w:val="41"/>
        </w:numPr>
        <w:spacing w:before="60" w:after="60" w:line="480" w:lineRule="auto"/>
        <w:ind w:left="851" w:hanging="425"/>
        <w:rPr>
          <w:rFonts w:asciiTheme="majorBidi" w:hAnsiTheme="majorBidi" w:cstheme="majorBidi"/>
          <w:szCs w:val="24"/>
        </w:rPr>
      </w:pPr>
      <w:r>
        <w:rPr>
          <w:rFonts w:asciiTheme="majorBidi" w:hAnsiTheme="majorBidi" w:cstheme="majorBidi"/>
          <w:szCs w:val="24"/>
          <w:lang w:val="id-ID"/>
        </w:rPr>
        <w:t>Berapa total portofolio pembiayaan segmen Korporasi di Bank Syariah Mandiri yang termasuk dalam kegiatan keuangan berkelanjutan tahun 2018.</w:t>
      </w:r>
    </w:p>
    <w:p w:rsidR="002861D3" w:rsidRPr="00A942B7" w:rsidRDefault="002861D3" w:rsidP="004C7F5E">
      <w:pPr>
        <w:pStyle w:val="ListParagraph"/>
        <w:numPr>
          <w:ilvl w:val="0"/>
          <w:numId w:val="41"/>
        </w:numPr>
        <w:spacing w:before="60" w:after="60" w:line="480" w:lineRule="auto"/>
        <w:ind w:left="851" w:hanging="425"/>
        <w:rPr>
          <w:rFonts w:asciiTheme="majorBidi" w:hAnsiTheme="majorBidi" w:cstheme="majorBidi"/>
          <w:szCs w:val="24"/>
        </w:rPr>
      </w:pPr>
      <w:r>
        <w:rPr>
          <w:rFonts w:asciiTheme="majorBidi" w:hAnsiTheme="majorBidi" w:cstheme="majorBidi"/>
          <w:szCs w:val="24"/>
          <w:lang w:val="id-ID"/>
        </w:rPr>
        <w:t>Berapa prosentase portofolio pembiayaan/kredit segmen Korporasi yang masuk kriteria keuangan berkelanjutan di Bank Syariah Mandiri (BSM) dan Bank Negara Indonesia (BNI) tahun 2018.</w:t>
      </w:r>
    </w:p>
    <w:p w:rsidR="002861D3" w:rsidRPr="00444726" w:rsidRDefault="002861D3" w:rsidP="002861D3">
      <w:pPr>
        <w:spacing w:before="60" w:after="60" w:line="480" w:lineRule="auto"/>
        <w:rPr>
          <w:lang w:val="id-ID"/>
        </w:rPr>
      </w:pPr>
    </w:p>
    <w:p w:rsidR="002861D3" w:rsidRPr="008F59B9" w:rsidRDefault="002861D3" w:rsidP="002861D3">
      <w:pPr>
        <w:pStyle w:val="Heading2"/>
      </w:pPr>
      <w:bookmarkStart w:id="7" w:name="_Toc495680029"/>
      <w:bookmarkStart w:id="8" w:name="_Toc501598549"/>
      <w:bookmarkStart w:id="9" w:name="_Toc6774733"/>
      <w:r>
        <w:t xml:space="preserve">I.3.  </w:t>
      </w:r>
      <w:r w:rsidRPr="00D776ED">
        <w:t>Pembatasan Penelitian</w:t>
      </w:r>
      <w:bookmarkEnd w:id="7"/>
      <w:bookmarkEnd w:id="8"/>
      <w:bookmarkEnd w:id="9"/>
    </w:p>
    <w:p w:rsidR="002861D3" w:rsidRPr="00D776ED" w:rsidRDefault="002861D3" w:rsidP="002861D3">
      <w:pPr>
        <w:spacing w:before="60" w:after="60" w:line="480" w:lineRule="auto"/>
        <w:ind w:firstLine="720"/>
        <w:rPr>
          <w:szCs w:val="24"/>
          <w:lang w:val="id-ID"/>
        </w:rPr>
      </w:pPr>
      <w:r w:rsidRPr="00D776ED">
        <w:rPr>
          <w:szCs w:val="24"/>
        </w:rPr>
        <w:t>Penelitian ini adalah pen</w:t>
      </w:r>
      <w:r>
        <w:rPr>
          <w:szCs w:val="24"/>
        </w:rPr>
        <w:t>elitian kualitatif yang meng</w:t>
      </w:r>
      <w:r>
        <w:rPr>
          <w:szCs w:val="24"/>
          <w:lang w:val="id-ID"/>
        </w:rPr>
        <w:t>analisa</w:t>
      </w:r>
      <w:r w:rsidRPr="00D776ED">
        <w:rPr>
          <w:szCs w:val="24"/>
        </w:rPr>
        <w:t xml:space="preserve"> tentang </w:t>
      </w:r>
      <w:r>
        <w:rPr>
          <w:szCs w:val="24"/>
          <w:lang w:val="id-ID"/>
        </w:rPr>
        <w:t>penerapan keuangan berkelanjutan di Bank Syariah Mandiri pada pembiayaan segmen Korporasi.</w:t>
      </w:r>
      <w:r w:rsidRPr="00D776ED">
        <w:rPr>
          <w:szCs w:val="24"/>
        </w:rPr>
        <w:t xml:space="preserve"> Penelitian dilakukan selama </w:t>
      </w:r>
      <w:r>
        <w:rPr>
          <w:szCs w:val="24"/>
          <w:lang w:val="id-ID"/>
        </w:rPr>
        <w:t xml:space="preserve">3 bulan pada Tahun 2019 </w:t>
      </w:r>
      <w:r w:rsidRPr="00D776ED">
        <w:rPr>
          <w:szCs w:val="24"/>
        </w:rPr>
        <w:t xml:space="preserve"> bertempat di Jakarta. Penelitian dilakukan </w:t>
      </w:r>
      <w:r>
        <w:rPr>
          <w:szCs w:val="24"/>
        </w:rPr>
        <w:t>melalui pendekatan kualitatif,</w:t>
      </w:r>
      <w:r>
        <w:rPr>
          <w:szCs w:val="24"/>
          <w:lang w:val="id-ID"/>
        </w:rPr>
        <w:t xml:space="preserve"> dengan </w:t>
      </w:r>
      <w:r w:rsidRPr="00D776ED">
        <w:rPr>
          <w:szCs w:val="24"/>
        </w:rPr>
        <w:t xml:space="preserve">telaah dokumen berupa </w:t>
      </w:r>
      <w:r>
        <w:rPr>
          <w:szCs w:val="24"/>
          <w:lang w:val="id-ID"/>
        </w:rPr>
        <w:t>data laporan keuangan (Annual Report ), Laporan Keuangan Berkelanjutan dan Portofolio pembiayaa pada segmen Korporasi</w:t>
      </w:r>
      <w:r w:rsidRPr="00D776ED">
        <w:rPr>
          <w:szCs w:val="24"/>
        </w:rPr>
        <w:t xml:space="preserve">. Informan penelitian ini adalah </w:t>
      </w:r>
      <w:r w:rsidRPr="00D776ED">
        <w:rPr>
          <w:i/>
          <w:szCs w:val="24"/>
        </w:rPr>
        <w:t xml:space="preserve">person in charge </w:t>
      </w:r>
      <w:r w:rsidRPr="00D776ED">
        <w:rPr>
          <w:szCs w:val="24"/>
        </w:rPr>
        <w:t xml:space="preserve">pada unit-unit kerja yang menangani atau terlibat langsung dalam </w:t>
      </w:r>
      <w:r>
        <w:rPr>
          <w:szCs w:val="24"/>
          <w:lang w:val="id-ID"/>
        </w:rPr>
        <w:t>keuangan</w:t>
      </w:r>
      <w:r w:rsidRPr="00D776ED">
        <w:rPr>
          <w:szCs w:val="24"/>
        </w:rPr>
        <w:t xml:space="preserve"> berke</w:t>
      </w:r>
      <w:r>
        <w:rPr>
          <w:szCs w:val="24"/>
        </w:rPr>
        <w:t>lanjutan</w:t>
      </w:r>
      <w:r>
        <w:rPr>
          <w:szCs w:val="24"/>
          <w:lang w:val="id-ID"/>
        </w:rPr>
        <w:t xml:space="preserve"> dan unit kerja pengelola pembiayaan segmen korporasi</w:t>
      </w:r>
      <w:r w:rsidRPr="00D776ED">
        <w:rPr>
          <w:szCs w:val="24"/>
        </w:rPr>
        <w:t>.</w:t>
      </w:r>
    </w:p>
    <w:p w:rsidR="002861D3" w:rsidRPr="00D776ED" w:rsidRDefault="002861D3" w:rsidP="002861D3">
      <w:pPr>
        <w:spacing w:before="60" w:after="60" w:line="480" w:lineRule="auto"/>
        <w:rPr>
          <w:szCs w:val="24"/>
          <w:lang w:val="id-ID"/>
        </w:rPr>
      </w:pPr>
    </w:p>
    <w:p w:rsidR="002861D3" w:rsidRPr="00D776ED" w:rsidRDefault="002861D3" w:rsidP="002861D3">
      <w:pPr>
        <w:pStyle w:val="Heading2"/>
      </w:pPr>
      <w:bookmarkStart w:id="10" w:name="_Toc495680030"/>
      <w:bookmarkStart w:id="11" w:name="_Toc501598550"/>
      <w:bookmarkStart w:id="12" w:name="_Toc6774734"/>
      <w:r>
        <w:t xml:space="preserve">I.4.  </w:t>
      </w:r>
      <w:r w:rsidRPr="00D776ED">
        <w:t>Tujuan dan Manfaat Penelitian</w:t>
      </w:r>
      <w:bookmarkStart w:id="13" w:name="_Toc495680031"/>
      <w:bookmarkEnd w:id="10"/>
      <w:bookmarkEnd w:id="11"/>
      <w:bookmarkEnd w:id="12"/>
    </w:p>
    <w:p w:rsidR="002861D3" w:rsidRPr="00D776ED" w:rsidRDefault="002861D3" w:rsidP="002861D3">
      <w:pPr>
        <w:pStyle w:val="Heading3"/>
        <w:spacing w:before="60" w:after="60" w:line="480" w:lineRule="auto"/>
        <w:ind w:left="0" w:firstLine="0"/>
      </w:pPr>
      <w:bookmarkStart w:id="14" w:name="_Toc501598551"/>
      <w:bookmarkStart w:id="15" w:name="_Toc6774735"/>
      <w:r w:rsidRPr="00D776ED">
        <w:t xml:space="preserve">I.4.1. </w:t>
      </w:r>
      <w:r w:rsidRPr="00D776ED">
        <w:tab/>
        <w:t>Tujuan Penelitian</w:t>
      </w:r>
      <w:bookmarkEnd w:id="13"/>
      <w:bookmarkEnd w:id="14"/>
      <w:bookmarkEnd w:id="15"/>
    </w:p>
    <w:p w:rsidR="002861D3" w:rsidRPr="00D776ED" w:rsidRDefault="002861D3" w:rsidP="002861D3">
      <w:pPr>
        <w:tabs>
          <w:tab w:val="left" w:pos="851"/>
        </w:tabs>
        <w:spacing w:before="60" w:after="60" w:line="480" w:lineRule="auto"/>
        <w:rPr>
          <w:szCs w:val="24"/>
          <w:lang w:val="id-ID"/>
        </w:rPr>
      </w:pPr>
      <w:r>
        <w:rPr>
          <w:szCs w:val="24"/>
        </w:rPr>
        <w:tab/>
      </w:r>
      <w:r w:rsidRPr="00D776ED">
        <w:rPr>
          <w:szCs w:val="24"/>
        </w:rPr>
        <w:t>Berdasarkan perumusan masalah di atas, maka tujuan dari penelitian ini adalah:</w:t>
      </w:r>
    </w:p>
    <w:p w:rsidR="002861D3" w:rsidRDefault="002861D3" w:rsidP="004C7F5E">
      <w:pPr>
        <w:pStyle w:val="ListParagraph"/>
        <w:numPr>
          <w:ilvl w:val="0"/>
          <w:numId w:val="42"/>
        </w:numPr>
        <w:spacing w:before="60" w:after="60" w:line="480" w:lineRule="auto"/>
        <w:ind w:left="426" w:hanging="426"/>
        <w:rPr>
          <w:szCs w:val="24"/>
          <w:lang w:val="id-ID"/>
        </w:rPr>
      </w:pPr>
      <w:r>
        <w:rPr>
          <w:szCs w:val="24"/>
          <w:lang w:val="id-ID"/>
        </w:rPr>
        <w:t>Untuk mengetahui seberapa besar portofolio pembiayaan segmen Korporasi di Bank Syariah Mandiri tahun 2018.</w:t>
      </w:r>
    </w:p>
    <w:p w:rsidR="002861D3" w:rsidRPr="00BE3D96" w:rsidRDefault="002861D3" w:rsidP="004C7F5E">
      <w:pPr>
        <w:pStyle w:val="ListParagraph"/>
        <w:numPr>
          <w:ilvl w:val="0"/>
          <w:numId w:val="42"/>
        </w:numPr>
        <w:spacing w:before="60" w:after="60" w:line="480" w:lineRule="auto"/>
        <w:ind w:left="426" w:hanging="426"/>
        <w:rPr>
          <w:szCs w:val="24"/>
          <w:lang w:val="id-ID"/>
        </w:rPr>
      </w:pPr>
      <w:r w:rsidRPr="00BE3D96">
        <w:rPr>
          <w:lang w:val="id-ID"/>
        </w:rPr>
        <w:t xml:space="preserve">Untuk mengetahui </w:t>
      </w:r>
      <w:r w:rsidRPr="00BE3D96">
        <w:rPr>
          <w:rFonts w:asciiTheme="majorBidi" w:hAnsiTheme="majorBidi" w:cstheme="majorBidi"/>
          <w:szCs w:val="24"/>
          <w:lang w:val="id-ID"/>
        </w:rPr>
        <w:t>total portofolio pembiayaan segmen Korporasi di Bank Syariah Mandiri yang termasuk dalam kegiatan keuangan berkelanjutan</w:t>
      </w:r>
      <w:r>
        <w:rPr>
          <w:rFonts w:asciiTheme="majorBidi" w:hAnsiTheme="majorBidi" w:cstheme="majorBidi"/>
          <w:szCs w:val="24"/>
          <w:lang w:val="id-ID"/>
        </w:rPr>
        <w:t xml:space="preserve"> tahun 2018.</w:t>
      </w:r>
    </w:p>
    <w:p w:rsidR="002861D3" w:rsidRPr="00BE3D96" w:rsidRDefault="002861D3" w:rsidP="004C7F5E">
      <w:pPr>
        <w:pStyle w:val="ListParagraph"/>
        <w:numPr>
          <w:ilvl w:val="0"/>
          <w:numId w:val="42"/>
        </w:numPr>
        <w:spacing w:before="60" w:after="60" w:line="480" w:lineRule="auto"/>
        <w:ind w:left="426" w:hanging="426"/>
        <w:rPr>
          <w:szCs w:val="24"/>
          <w:lang w:val="id-ID"/>
        </w:rPr>
      </w:pPr>
      <w:r>
        <w:rPr>
          <w:rFonts w:asciiTheme="majorBidi" w:hAnsiTheme="majorBidi" w:cstheme="majorBidi"/>
          <w:szCs w:val="24"/>
          <w:lang w:val="id-ID"/>
        </w:rPr>
        <w:t>U</w:t>
      </w:r>
      <w:r w:rsidRPr="00BE3D96">
        <w:rPr>
          <w:rFonts w:asciiTheme="majorBidi" w:hAnsiTheme="majorBidi" w:cstheme="majorBidi"/>
          <w:szCs w:val="24"/>
          <w:lang w:val="id-ID"/>
        </w:rPr>
        <w:t xml:space="preserve">ntuk mengetahui </w:t>
      </w:r>
      <w:r>
        <w:rPr>
          <w:rFonts w:asciiTheme="majorBidi" w:hAnsiTheme="majorBidi" w:cstheme="majorBidi"/>
          <w:szCs w:val="24"/>
          <w:lang w:val="id-ID"/>
        </w:rPr>
        <w:t xml:space="preserve">prosentase </w:t>
      </w:r>
      <w:r w:rsidRPr="00BE3D96">
        <w:rPr>
          <w:rFonts w:asciiTheme="majorBidi" w:hAnsiTheme="majorBidi" w:cstheme="majorBidi"/>
          <w:szCs w:val="24"/>
          <w:lang w:val="id-ID"/>
        </w:rPr>
        <w:t>implementasi keuangan berkelanjutan di Bank Syariah Mandiri d</w:t>
      </w:r>
      <w:r>
        <w:rPr>
          <w:rFonts w:asciiTheme="majorBidi" w:hAnsiTheme="majorBidi" w:cstheme="majorBidi"/>
          <w:szCs w:val="24"/>
          <w:lang w:val="id-ID"/>
        </w:rPr>
        <w:t>an Bank Negara Indonesia bidang pembiayaan segmen Korporasi tahun</w:t>
      </w:r>
      <w:r w:rsidRPr="00BE3D96">
        <w:rPr>
          <w:rFonts w:asciiTheme="majorBidi" w:hAnsiTheme="majorBidi" w:cstheme="majorBidi"/>
          <w:szCs w:val="24"/>
          <w:lang w:val="id-ID"/>
        </w:rPr>
        <w:t xml:space="preserve"> 2018.</w:t>
      </w:r>
    </w:p>
    <w:p w:rsidR="002861D3" w:rsidRPr="00B163C2" w:rsidRDefault="002861D3" w:rsidP="002861D3">
      <w:pPr>
        <w:pStyle w:val="ListParagraph"/>
        <w:tabs>
          <w:tab w:val="left" w:pos="426"/>
        </w:tabs>
        <w:spacing w:before="60" w:after="60" w:line="480" w:lineRule="auto"/>
        <w:ind w:left="426"/>
        <w:rPr>
          <w:szCs w:val="24"/>
          <w:lang w:val="id-ID"/>
        </w:rPr>
      </w:pPr>
    </w:p>
    <w:p w:rsidR="002861D3" w:rsidRPr="00D776ED" w:rsidRDefault="002861D3" w:rsidP="002861D3">
      <w:pPr>
        <w:pStyle w:val="Heading3"/>
        <w:spacing w:before="60" w:after="60" w:line="480" w:lineRule="auto"/>
        <w:ind w:left="0" w:firstLine="0"/>
      </w:pPr>
      <w:bookmarkStart w:id="16" w:name="_Toc6774736"/>
      <w:bookmarkStart w:id="17" w:name="_Toc495680032"/>
      <w:bookmarkStart w:id="18" w:name="_Toc501598552"/>
      <w:r w:rsidRPr="00D776ED">
        <w:t xml:space="preserve">I.4.2. </w:t>
      </w:r>
      <w:r w:rsidRPr="00D776ED">
        <w:tab/>
        <w:t>Manfaat Penelitian</w:t>
      </w:r>
      <w:bookmarkEnd w:id="16"/>
      <w:r w:rsidRPr="00D776ED">
        <w:t xml:space="preserve"> </w:t>
      </w:r>
      <w:bookmarkEnd w:id="17"/>
      <w:bookmarkEnd w:id="18"/>
    </w:p>
    <w:p w:rsidR="002861D3" w:rsidRPr="00D776ED" w:rsidRDefault="002861D3" w:rsidP="002861D3">
      <w:pPr>
        <w:spacing w:before="60" w:after="60" w:line="480" w:lineRule="auto"/>
        <w:ind w:left="284" w:firstLine="720"/>
        <w:rPr>
          <w:szCs w:val="24"/>
        </w:rPr>
      </w:pPr>
      <w:r w:rsidRPr="00D776ED">
        <w:rPr>
          <w:szCs w:val="24"/>
        </w:rPr>
        <w:t>Terdapat tiga pihak yang akan mendapatkan manfaat dari penelitian ini,</w:t>
      </w:r>
      <w:r>
        <w:rPr>
          <w:szCs w:val="24"/>
        </w:rPr>
        <w:t xml:space="preserve"> yaitu</w:t>
      </w:r>
      <w:r w:rsidRPr="00D776ED">
        <w:rPr>
          <w:szCs w:val="24"/>
        </w:rPr>
        <w:t>:</w:t>
      </w:r>
    </w:p>
    <w:p w:rsidR="002861D3" w:rsidRPr="00D776ED" w:rsidRDefault="002861D3" w:rsidP="004C7F5E">
      <w:pPr>
        <w:pStyle w:val="ListParagraph"/>
        <w:numPr>
          <w:ilvl w:val="0"/>
          <w:numId w:val="43"/>
        </w:numPr>
        <w:spacing w:before="60" w:after="60" w:line="480" w:lineRule="auto"/>
        <w:ind w:left="426" w:hanging="426"/>
        <w:rPr>
          <w:szCs w:val="24"/>
          <w:lang w:val="id-ID"/>
        </w:rPr>
      </w:pPr>
      <w:r>
        <w:rPr>
          <w:szCs w:val="24"/>
          <w:lang w:val="id-ID"/>
        </w:rPr>
        <w:t>Bagi pengetahuan keuangan berkelanjutan di Indonesia khususnya perbankan syariah</w:t>
      </w:r>
      <w:r w:rsidRPr="00D776ED">
        <w:rPr>
          <w:szCs w:val="24"/>
          <w:lang w:val="id-ID"/>
        </w:rPr>
        <w:t xml:space="preserve">, penelitian ini bermanfaat untuk memberikan pengetahuan tentang </w:t>
      </w:r>
      <w:r>
        <w:rPr>
          <w:szCs w:val="24"/>
          <w:lang w:val="id-ID"/>
        </w:rPr>
        <w:t>penerapan keuangan berkelanjutan pada pembiayaan segmen Korporasi pada Bank Syariah dan Bank Konvensional.</w:t>
      </w:r>
    </w:p>
    <w:p w:rsidR="002861D3" w:rsidRPr="00D776ED" w:rsidRDefault="002861D3" w:rsidP="004C7F5E">
      <w:pPr>
        <w:pStyle w:val="ListParagraph"/>
        <w:numPr>
          <w:ilvl w:val="0"/>
          <w:numId w:val="43"/>
        </w:numPr>
        <w:spacing w:before="60" w:after="60" w:line="480" w:lineRule="auto"/>
        <w:ind w:left="426" w:hanging="426"/>
        <w:rPr>
          <w:szCs w:val="24"/>
          <w:lang w:val="id-ID"/>
        </w:rPr>
      </w:pPr>
      <w:r w:rsidRPr="00E2100A">
        <w:rPr>
          <w:szCs w:val="24"/>
          <w:lang w:val="id-ID"/>
        </w:rPr>
        <w:lastRenderedPageBreak/>
        <w:t xml:space="preserve">Bagi </w:t>
      </w:r>
      <w:r w:rsidRPr="00D776ED">
        <w:rPr>
          <w:szCs w:val="24"/>
          <w:lang w:val="id-ID"/>
        </w:rPr>
        <w:t>pejabat penanggung jawab keuangan berkelanjutan di OJK</w:t>
      </w:r>
      <w:r w:rsidRPr="00E2100A">
        <w:rPr>
          <w:szCs w:val="24"/>
          <w:lang w:val="id-ID"/>
        </w:rPr>
        <w:t xml:space="preserve">, penelitian ini bermanfaat untuk memberikan informasi mendalam mengenai </w:t>
      </w:r>
      <w:r w:rsidRPr="00D776ED">
        <w:rPr>
          <w:szCs w:val="24"/>
          <w:lang w:val="id-ID"/>
        </w:rPr>
        <w:t xml:space="preserve">faktor-faktor yang </w:t>
      </w:r>
      <w:r>
        <w:rPr>
          <w:szCs w:val="24"/>
          <w:lang w:val="id-ID"/>
        </w:rPr>
        <w:t>mendukung penerapana keuangan berkelanjutan di Bank Syariah dan Bank Konvensional</w:t>
      </w:r>
      <w:r w:rsidRPr="00D776ED">
        <w:rPr>
          <w:lang w:val="id-ID"/>
        </w:rPr>
        <w:t>.</w:t>
      </w:r>
    </w:p>
    <w:p w:rsidR="002861D3" w:rsidRPr="009E5CE1" w:rsidRDefault="002861D3" w:rsidP="004C7F5E">
      <w:pPr>
        <w:pStyle w:val="ListParagraph"/>
        <w:numPr>
          <w:ilvl w:val="0"/>
          <w:numId w:val="43"/>
        </w:numPr>
        <w:spacing w:before="60" w:after="60" w:line="480" w:lineRule="auto"/>
        <w:ind w:left="426" w:hanging="426"/>
        <w:rPr>
          <w:szCs w:val="24"/>
          <w:lang w:val="id-ID"/>
        </w:rPr>
      </w:pPr>
      <w:r w:rsidRPr="004F6FF3">
        <w:rPr>
          <w:szCs w:val="24"/>
          <w:lang w:val="id-ID"/>
        </w:rPr>
        <w:t xml:space="preserve">Bagi pejabat penanggung jawab keuangan berkelanjutan dan pemegang saham di BSM, penelitian ini bermanfaat untuk mempersiapkan langkah-langkah </w:t>
      </w:r>
      <w:r>
        <w:rPr>
          <w:szCs w:val="24"/>
          <w:lang w:val="id-ID"/>
        </w:rPr>
        <w:t xml:space="preserve">dan upaya </w:t>
      </w:r>
      <w:r w:rsidRPr="004F6FF3">
        <w:rPr>
          <w:lang w:val="id-ID"/>
        </w:rPr>
        <w:t xml:space="preserve">dalam rangka implementasi </w:t>
      </w:r>
      <w:r>
        <w:rPr>
          <w:lang w:val="id-ID"/>
        </w:rPr>
        <w:t>keuangan berkelanjutan pada seluruh segmen bidang pembiayaan.</w:t>
      </w:r>
    </w:p>
    <w:p w:rsidR="009E5CE1" w:rsidRDefault="009E5CE1">
      <w:pPr>
        <w:spacing w:after="0" w:line="240" w:lineRule="auto"/>
        <w:jc w:val="left"/>
        <w:rPr>
          <w:szCs w:val="24"/>
          <w:lang w:val="id-ID"/>
        </w:rPr>
      </w:pPr>
      <w:r>
        <w:rPr>
          <w:szCs w:val="24"/>
          <w:lang w:val="id-ID"/>
        </w:rPr>
        <w:br w:type="page"/>
      </w:r>
    </w:p>
    <w:p w:rsidR="009E5CE1" w:rsidRPr="009E5CE1" w:rsidRDefault="009E5CE1" w:rsidP="009E5CE1">
      <w:pPr>
        <w:spacing w:before="60" w:after="60" w:line="480" w:lineRule="auto"/>
        <w:rPr>
          <w:szCs w:val="24"/>
          <w:lang w:val="id-ID"/>
        </w:rPr>
      </w:pPr>
    </w:p>
    <w:p w:rsidR="002861D3" w:rsidRDefault="002861D3" w:rsidP="002861D3">
      <w:pPr>
        <w:spacing w:before="60" w:after="60" w:line="480" w:lineRule="auto"/>
        <w:rPr>
          <w:szCs w:val="24"/>
          <w:lang w:val="id-ID"/>
        </w:rPr>
      </w:pPr>
    </w:p>
    <w:bookmarkEnd w:id="1"/>
    <w:bookmarkEnd w:id="2"/>
    <w:p w:rsidR="00293873" w:rsidRPr="009E5CE1" w:rsidRDefault="00293873" w:rsidP="00293873">
      <w:pPr>
        <w:spacing w:before="60" w:after="60" w:line="480" w:lineRule="auto"/>
        <w:jc w:val="center"/>
        <w:rPr>
          <w:b/>
          <w:lang w:val="en-GB"/>
        </w:rPr>
      </w:pPr>
      <w:r w:rsidRPr="009E5CE1">
        <w:rPr>
          <w:b/>
          <w:lang w:val="en-GB"/>
        </w:rPr>
        <w:t>DAFTAR PUSTAKA</w:t>
      </w:r>
    </w:p>
    <w:p w:rsidR="00293873" w:rsidRPr="00E55676" w:rsidRDefault="00293873" w:rsidP="00293873">
      <w:pPr>
        <w:widowControl w:val="0"/>
        <w:autoSpaceDE w:val="0"/>
        <w:autoSpaceDN w:val="0"/>
        <w:adjustRightInd w:val="0"/>
        <w:spacing w:after="0" w:line="240" w:lineRule="auto"/>
        <w:rPr>
          <w:noProof/>
          <w:szCs w:val="24"/>
        </w:rPr>
      </w:pPr>
      <w:r w:rsidRPr="00A5594C">
        <w:rPr>
          <w:lang w:val="id-ID"/>
        </w:rPr>
        <w:fldChar w:fldCharType="begin" w:fldLock="1"/>
      </w:r>
      <w:r w:rsidRPr="00A5594C">
        <w:rPr>
          <w:lang w:val="id-ID"/>
        </w:rPr>
        <w:instrText xml:space="preserve">ADDIN Mendeley Bibliography CSL_BIBLIOGRAPHY </w:instrText>
      </w:r>
      <w:r w:rsidRPr="00A5594C">
        <w:rPr>
          <w:lang w:val="id-ID"/>
        </w:rPr>
        <w:fldChar w:fldCharType="separate"/>
      </w:r>
    </w:p>
    <w:p w:rsidR="00293873" w:rsidRPr="00E55676" w:rsidRDefault="00293873" w:rsidP="005257BB">
      <w:pPr>
        <w:widowControl w:val="0"/>
        <w:autoSpaceDE w:val="0"/>
        <w:autoSpaceDN w:val="0"/>
        <w:adjustRightInd w:val="0"/>
        <w:spacing w:after="0" w:line="240" w:lineRule="auto"/>
        <w:ind w:left="482" w:hanging="482"/>
        <w:rPr>
          <w:noProof/>
          <w:szCs w:val="24"/>
        </w:rPr>
      </w:pPr>
      <w:r w:rsidRPr="00E55676">
        <w:rPr>
          <w:noProof/>
          <w:szCs w:val="24"/>
        </w:rPr>
        <w:t>Badan Pengembangan dan Pembinaan Bahasa. (2016). KBBI Daring. Retrieved February 11, 2019, from https://kbbi.kemdikbud.go.id/entri/teknologi</w:t>
      </w:r>
    </w:p>
    <w:p w:rsidR="00293873" w:rsidRPr="00E55676" w:rsidRDefault="00293873" w:rsidP="005257BB">
      <w:pPr>
        <w:widowControl w:val="0"/>
        <w:autoSpaceDE w:val="0"/>
        <w:autoSpaceDN w:val="0"/>
        <w:adjustRightInd w:val="0"/>
        <w:spacing w:after="0" w:line="240" w:lineRule="auto"/>
        <w:ind w:left="482" w:hanging="482"/>
        <w:rPr>
          <w:noProof/>
          <w:szCs w:val="24"/>
        </w:rPr>
      </w:pPr>
      <w:r w:rsidRPr="00E55676">
        <w:rPr>
          <w:noProof/>
          <w:szCs w:val="24"/>
        </w:rPr>
        <w:t>Bank Indonesia. Peraturan Bank Indonesia No.9/1/PBI/2007 tentang Sistem Penilaian Kesehatan Bank Umum berdasarkan Prinsip Syariah (2007).</w:t>
      </w:r>
    </w:p>
    <w:p w:rsidR="00293873" w:rsidRPr="00E55676" w:rsidRDefault="00293873" w:rsidP="005257BB">
      <w:pPr>
        <w:widowControl w:val="0"/>
        <w:autoSpaceDE w:val="0"/>
        <w:autoSpaceDN w:val="0"/>
        <w:adjustRightInd w:val="0"/>
        <w:spacing w:after="0" w:line="240" w:lineRule="auto"/>
        <w:ind w:left="482" w:hanging="482"/>
        <w:rPr>
          <w:noProof/>
          <w:szCs w:val="24"/>
        </w:rPr>
      </w:pPr>
      <w:r w:rsidRPr="00510532">
        <w:rPr>
          <w:szCs w:val="24"/>
          <w:lang w:val="sv-SE"/>
        </w:rPr>
        <w:t>Peraturan Otoritas Jasa Keuangan No. 65/POJK.03/2016 tanggal 28 Desember 2016 tentang Penerapan Manajemen Risiko bagi Bank Umum Syariah dan Unit Usaha Syariah</w:t>
      </w:r>
      <w:r w:rsidRPr="00E55676">
        <w:rPr>
          <w:noProof/>
          <w:szCs w:val="24"/>
        </w:rPr>
        <w:t>.</w:t>
      </w:r>
    </w:p>
    <w:p w:rsidR="00293873" w:rsidRPr="00E55676" w:rsidRDefault="00293873" w:rsidP="005257BB">
      <w:pPr>
        <w:widowControl w:val="0"/>
        <w:autoSpaceDE w:val="0"/>
        <w:autoSpaceDN w:val="0"/>
        <w:adjustRightInd w:val="0"/>
        <w:spacing w:after="0" w:line="240" w:lineRule="auto"/>
        <w:ind w:left="480" w:hanging="480"/>
        <w:rPr>
          <w:noProof/>
          <w:szCs w:val="24"/>
        </w:rPr>
      </w:pPr>
      <w:r w:rsidRPr="00E55676">
        <w:rPr>
          <w:noProof/>
          <w:szCs w:val="24"/>
        </w:rPr>
        <w:t>Bank Indonesia. Surat Edaran Bank Indonesia SE No.15/28/DPNP tanggal 31 Januari 2013 (2013).</w:t>
      </w:r>
    </w:p>
    <w:p w:rsidR="00293873" w:rsidRPr="009D65D4" w:rsidRDefault="00293873" w:rsidP="005257BB">
      <w:pPr>
        <w:widowControl w:val="0"/>
        <w:autoSpaceDE w:val="0"/>
        <w:autoSpaceDN w:val="0"/>
        <w:adjustRightInd w:val="0"/>
        <w:spacing w:after="0" w:line="240" w:lineRule="auto"/>
        <w:ind w:left="480" w:hanging="480"/>
        <w:rPr>
          <w:noProof/>
          <w:szCs w:val="24"/>
        </w:rPr>
      </w:pPr>
      <w:r w:rsidRPr="00E55676">
        <w:rPr>
          <w:noProof/>
          <w:szCs w:val="24"/>
        </w:rPr>
        <w:t>Bappenas. Masterplan Percepatan dan Perluasan Pembangunan Ekonomi Indonesia 2011-2025 (2011).</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Budisantoso, T., &amp; Triandaru, S. (2006). </w:t>
      </w:r>
      <w:r w:rsidRPr="00E55676">
        <w:rPr>
          <w:i/>
          <w:iCs/>
          <w:noProof/>
          <w:szCs w:val="24"/>
        </w:rPr>
        <w:t>Bank dan Lembaga Keuangan Lain</w:t>
      </w:r>
      <w:r w:rsidRPr="00E55676">
        <w:rPr>
          <w:noProof/>
          <w:szCs w:val="24"/>
        </w:rPr>
        <w:t>. Jakarta: Salemba Empat.</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Dore, R. (2008). Financialization of the global economy. </w:t>
      </w:r>
      <w:r w:rsidRPr="00E55676">
        <w:rPr>
          <w:i/>
          <w:iCs/>
          <w:noProof/>
          <w:szCs w:val="24"/>
        </w:rPr>
        <w:t>Industrial and Corporate Change</w:t>
      </w:r>
      <w:r w:rsidRPr="00E55676">
        <w:rPr>
          <w:noProof/>
          <w:szCs w:val="24"/>
        </w:rPr>
        <w:t xml:space="preserve">, </w:t>
      </w:r>
      <w:r w:rsidRPr="00E55676">
        <w:rPr>
          <w:i/>
          <w:iCs/>
          <w:noProof/>
          <w:szCs w:val="24"/>
        </w:rPr>
        <w:t>17</w:t>
      </w:r>
      <w:r w:rsidRPr="00E55676">
        <w:rPr>
          <w:noProof/>
          <w:szCs w:val="24"/>
        </w:rPr>
        <w:t>(6), 1097–1112.</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DSN MUI. Fatwa DSN MUI No: 123/DSN-MUI/XI/2018 tentang Penggunaan Dana yang Tidak Boleh Diakui Sebagai Pendapatan bagi Lembaga Keuangan Syariah, Lembaga Bisnis Syariah, dan Lembaga Perekonomian Syariah (2018). Indonesia.</w:t>
      </w:r>
    </w:p>
    <w:p w:rsidR="00293873"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Hadad, M. D., &amp; Maftuchah, I. (2015). </w:t>
      </w:r>
      <w:r w:rsidRPr="00E55676">
        <w:rPr>
          <w:i/>
          <w:iCs/>
          <w:noProof/>
          <w:szCs w:val="24"/>
        </w:rPr>
        <w:t>Sustainable Financing</w:t>
      </w:r>
      <w:r w:rsidRPr="00E55676">
        <w:rPr>
          <w:noProof/>
          <w:szCs w:val="24"/>
        </w:rPr>
        <w:t>. Jakarta: PT Elex Media Komputindo.</w:t>
      </w:r>
    </w:p>
    <w:p w:rsidR="00293873" w:rsidRPr="00E55676" w:rsidRDefault="00293873" w:rsidP="00277055">
      <w:pPr>
        <w:widowControl w:val="0"/>
        <w:autoSpaceDE w:val="0"/>
        <w:autoSpaceDN w:val="0"/>
        <w:adjustRightInd w:val="0"/>
        <w:spacing w:after="0" w:line="240" w:lineRule="auto"/>
        <w:ind w:left="426" w:hanging="426"/>
        <w:rPr>
          <w:noProof/>
          <w:szCs w:val="24"/>
        </w:rPr>
      </w:pPr>
      <w:r w:rsidRPr="00E55676">
        <w:rPr>
          <w:noProof/>
          <w:szCs w:val="24"/>
        </w:rPr>
        <w:t xml:space="preserve">Hardjasoemantri, K., &amp; Supriyono, H. (2014). </w:t>
      </w:r>
      <w:r w:rsidRPr="00E55676">
        <w:rPr>
          <w:i/>
          <w:iCs/>
          <w:noProof/>
          <w:szCs w:val="24"/>
        </w:rPr>
        <w:t>Sejarah Perkembangan Hukum Lingkungan</w:t>
      </w:r>
      <w:r w:rsidRPr="00E55676">
        <w:rPr>
          <w:noProof/>
          <w:szCs w:val="24"/>
        </w:rPr>
        <w:t>. Jakarta. Retrieved from http://repository.ut.ac.id/4372/1/LING1121-M1.pdf</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Hasibuan, M. S. P. (2011). </w:t>
      </w:r>
      <w:r w:rsidRPr="00E55676">
        <w:rPr>
          <w:i/>
          <w:iCs/>
          <w:noProof/>
          <w:szCs w:val="24"/>
        </w:rPr>
        <w:t>Dasar-Dasar Perbankan</w:t>
      </w:r>
      <w:r w:rsidRPr="00E55676">
        <w:rPr>
          <w:noProof/>
          <w:szCs w:val="24"/>
        </w:rPr>
        <w:t>. Jakarta: Bumi Aksara.</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Ikatan Bankir Indonesia. (2013). Kode Etik Bankir Indonesia. Retrieved August 23, 2018, from https://ikatanbankir.or.id/profil-ikatan-bankir-indonesia-ibi/</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Indriyanto. (2012). </w:t>
      </w:r>
      <w:r w:rsidRPr="00E55676">
        <w:rPr>
          <w:i/>
          <w:iCs/>
          <w:noProof/>
          <w:szCs w:val="24"/>
        </w:rPr>
        <w:t>Menghayati Makna Peringatan Hari Bumi</w:t>
      </w:r>
      <w:r w:rsidRPr="00E55676">
        <w:rPr>
          <w:noProof/>
          <w:szCs w:val="24"/>
        </w:rPr>
        <w:t>. Bandar Lampung. Retrieved from http://staff.unila.ac.id/indriyanto/files/2012/04/Hari-Bumi.pdf</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Jalal. (2016). Bagaimana Sebaiknya Pengelolaan Dana CSR? Retrieved August 24, 2018, from https://www.republika.co.id/berita/koran/csr-koran/16/01/12/o0twrq1-bagaimana-sebaiknya-pengelolaan-dana-csr</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Jalal. (2017). Belajar dari Dua Pakar Keuangan Berkelanjutan Global. Retrieved from https://indonesiana.tempo.co/read/116384/2017/09/12/jalal.csri/belajar-dari-dua-pakar-keuangan-berkelanjutan-global</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lastRenderedPageBreak/>
        <w:t>Kementerian Lingkungan Hidup RI. Undang-Undang No.32 Tahun 2009 tentang Perlindungan dan Pengelolaan Lingkungan Hidup (2009).</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Kementerian Lingkungan Hidup RI. Nota Kesepahaman Kementerian Lingkungan Hidup dengan Bank Indonesia tentang Koordinasi Peningkatan Peran Sektor Perbankan dalam rangka Perlindungan dan Pengelolaan Lingkungan Hidup (No.15/MENLH/12/2010; No.12/84/KEPGBI/2010) (2010).</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Kotler, P., &amp; Nance, L. (2005). </w:t>
      </w:r>
      <w:r w:rsidRPr="00E55676">
        <w:rPr>
          <w:i/>
          <w:iCs/>
          <w:noProof/>
          <w:szCs w:val="24"/>
        </w:rPr>
        <w:t>Corporate Social Responsibility: Doing The Most Good for Your Company and Your Cause</w:t>
      </w:r>
      <w:r w:rsidRPr="00E55676">
        <w:rPr>
          <w:noProof/>
          <w:szCs w:val="24"/>
        </w:rPr>
        <w:t>. John Wiley &amp; Sons Inc.</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Kuhlman, T. (2010). What is Sustainability? </w:t>
      </w:r>
      <w:r w:rsidRPr="00E55676">
        <w:rPr>
          <w:i/>
          <w:iCs/>
          <w:noProof/>
          <w:szCs w:val="24"/>
        </w:rPr>
        <w:t>Sustainability</w:t>
      </w:r>
      <w:r w:rsidRPr="00E55676">
        <w:rPr>
          <w:noProof/>
          <w:szCs w:val="24"/>
        </w:rPr>
        <w:t xml:space="preserve">, </w:t>
      </w:r>
      <w:r w:rsidRPr="00E55676">
        <w:rPr>
          <w:i/>
          <w:iCs/>
          <w:noProof/>
          <w:szCs w:val="24"/>
        </w:rPr>
        <w:t>2</w:t>
      </w:r>
      <w:r w:rsidRPr="00E55676">
        <w:rPr>
          <w:noProof/>
          <w:szCs w:val="24"/>
        </w:rPr>
        <w:t>(11). Retrieved from http://www.mdpi.com/2071-1050/2/11/3436/htm</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Nasution, M. I. P. (2015). </w:t>
      </w:r>
      <w:r w:rsidRPr="00E55676">
        <w:rPr>
          <w:i/>
          <w:iCs/>
          <w:noProof/>
          <w:szCs w:val="24"/>
        </w:rPr>
        <w:t>Jenis-Jenis Bank diIndonesia</w:t>
      </w:r>
      <w:r w:rsidRPr="00E55676">
        <w:rPr>
          <w:noProof/>
          <w:szCs w:val="24"/>
        </w:rPr>
        <w:t>. Jakarta. Retrieved from https://www.academia.edu/12280590/Jenis-Jenis_Bank_di_Indonesia</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Neviana. (2010). Triple Bottom Line: Lebih dari Sekadar Profit. Retrieved from https://swa.co.id/swa/my-article/triple-bottom-line-lebih-dari-sekadar-profit</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Otoritas Jasa Keuangan. Nota Kesepahaman antara Otoritas Jasa Keuangan dengan Kementerian Lingkungan Hidup mengenai Peningkatan Peran Lembaga Jasa Keuangan dalam Perlindungan dan Pengelolaan Lingkungan Hidup Melalui Pengembangan Jasa Keuangan Berkelanjutan (2014).</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Otoritas Jasa Keuangan. (2014b). </w:t>
      </w:r>
      <w:r w:rsidRPr="00E55676">
        <w:rPr>
          <w:i/>
          <w:iCs/>
          <w:noProof/>
          <w:szCs w:val="24"/>
        </w:rPr>
        <w:t>Roadmap Keuangan Berkelanjutan di Indonesia 2015-2019</w:t>
      </w:r>
      <w:r w:rsidRPr="00E55676">
        <w:rPr>
          <w:noProof/>
          <w:szCs w:val="24"/>
        </w:rPr>
        <w:t>.</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Otoritas Jasa Keuangan. Masterplan Sektor Jasa Keuangan Indonesia 2015-2019 (2015).</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Otoritas Jasa Keuangan. Peraturan Otoritas Jasa Keuangan No.51/POJK.03/2017 tentang Penerapan Keuangan Berkelanjutan bagi Lembaga Jasa Keuangan, Emiten, dan Perusahaan Publik (2017).</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Otoritas Jasa Keuangan. (2018). </w:t>
      </w:r>
      <w:r w:rsidRPr="00E55676">
        <w:rPr>
          <w:i/>
          <w:iCs/>
          <w:noProof/>
          <w:szCs w:val="24"/>
        </w:rPr>
        <w:t>Statistik Perbankan Indonesia April 2018</w:t>
      </w:r>
      <w:r w:rsidRPr="00E55676">
        <w:rPr>
          <w:noProof/>
          <w:szCs w:val="24"/>
        </w:rPr>
        <w:t>. Jakarta. Retrieved from https://www.ojk.go.id/id/kanal/perbankan/data-dan-statistik/statistik-perbankan-indonesia/Documents/Pages/Statistik-Perbankan-Indonesia---April-2018/SPI April 2018.pdf</w:t>
      </w:r>
    </w:p>
    <w:p w:rsidR="00293873" w:rsidRDefault="00293873" w:rsidP="00293873">
      <w:pPr>
        <w:widowControl w:val="0"/>
        <w:autoSpaceDE w:val="0"/>
        <w:autoSpaceDN w:val="0"/>
        <w:adjustRightInd w:val="0"/>
        <w:spacing w:after="0" w:line="240" w:lineRule="auto"/>
        <w:ind w:left="480" w:hanging="480"/>
        <w:rPr>
          <w:noProof/>
          <w:szCs w:val="24"/>
        </w:rPr>
      </w:pPr>
      <w:r>
        <w:rPr>
          <w:noProof/>
          <w:szCs w:val="24"/>
        </w:rPr>
        <w:t xml:space="preserve">Pedoman teknis bagi Bank Terkait Implementasi POJK </w:t>
      </w:r>
      <w:r w:rsidRPr="00E55676">
        <w:rPr>
          <w:noProof/>
          <w:szCs w:val="24"/>
        </w:rPr>
        <w:t>No.51/POJK.03/2017 tentang Penerapan Keuangan Berkelanjutan bagi Lembaga Jasa Keuangan, Emiten, dan Perusahaan Publik</w:t>
      </w:r>
      <w:r>
        <w:rPr>
          <w:noProof/>
          <w:szCs w:val="24"/>
        </w:rPr>
        <w:t>.</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PT Bank Syariah Mandiri. (201</w:t>
      </w:r>
      <w:r>
        <w:rPr>
          <w:noProof/>
          <w:szCs w:val="24"/>
          <w:lang w:val="id-ID"/>
        </w:rPr>
        <w:t>8</w:t>
      </w:r>
      <w:r w:rsidRPr="00E55676">
        <w:rPr>
          <w:noProof/>
          <w:szCs w:val="24"/>
        </w:rPr>
        <w:t xml:space="preserve">). </w:t>
      </w:r>
      <w:r w:rsidRPr="00E55676">
        <w:rPr>
          <w:i/>
          <w:iCs/>
          <w:noProof/>
          <w:szCs w:val="24"/>
        </w:rPr>
        <w:t>Annual Report 201</w:t>
      </w:r>
      <w:r>
        <w:rPr>
          <w:i/>
          <w:iCs/>
          <w:noProof/>
          <w:szCs w:val="24"/>
          <w:lang w:val="id-ID"/>
        </w:rPr>
        <w:t>8</w:t>
      </w:r>
      <w:r w:rsidRPr="00E55676">
        <w:rPr>
          <w:noProof/>
          <w:szCs w:val="24"/>
        </w:rPr>
        <w:t>. Jakarta. Retrieved from https://www.syariahmandiri.co.id/assets/pdf/annual-report/AR-BSM-2017-Lap-Manajemen-Indonesia.pdf</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PT Bank Syariah Mandiri. (2018). Sejarah BSM. Retrieved July 19, 2018, from https://www.syariahmandiri.co.id/tentang-kami/sejarah</w:t>
      </w:r>
    </w:p>
    <w:p w:rsidR="00293873"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Salim, E. (2010). Hadapi Perubahan Iklim Seperti Berperang. </w:t>
      </w:r>
      <w:r w:rsidRPr="00E55676">
        <w:rPr>
          <w:i/>
          <w:iCs/>
          <w:noProof/>
          <w:szCs w:val="24"/>
        </w:rPr>
        <w:t>Jurnal Prisma</w:t>
      </w:r>
      <w:r w:rsidRPr="00E55676">
        <w:rPr>
          <w:noProof/>
          <w:szCs w:val="24"/>
        </w:rPr>
        <w:t xml:space="preserve">, </w:t>
      </w:r>
      <w:r w:rsidRPr="00E55676">
        <w:rPr>
          <w:i/>
          <w:iCs/>
          <w:noProof/>
          <w:szCs w:val="24"/>
        </w:rPr>
        <w:t>29</w:t>
      </w:r>
      <w:r w:rsidRPr="00E55676">
        <w:rPr>
          <w:noProof/>
          <w:szCs w:val="24"/>
        </w:rPr>
        <w:t>, 71–80.</w:t>
      </w:r>
    </w:p>
    <w:p w:rsidR="003F51BB" w:rsidRDefault="003F51BB" w:rsidP="00293873">
      <w:pPr>
        <w:widowControl w:val="0"/>
        <w:autoSpaceDE w:val="0"/>
        <w:autoSpaceDN w:val="0"/>
        <w:adjustRightInd w:val="0"/>
        <w:spacing w:after="0" w:line="240" w:lineRule="auto"/>
        <w:ind w:left="480" w:hanging="480"/>
        <w:rPr>
          <w:szCs w:val="24"/>
        </w:rPr>
      </w:pPr>
      <w:r w:rsidRPr="003F51BB">
        <w:rPr>
          <w:noProof/>
          <w:szCs w:val="24"/>
        </w:rPr>
        <w:t xml:space="preserve">Sparta, Sparta, Dita Ayu (2016), </w:t>
      </w:r>
      <w:hyperlink r:id="rId13" w:history="1">
        <w:r w:rsidRPr="003F51BB">
          <w:rPr>
            <w:szCs w:val="24"/>
            <w:shd w:val="clear" w:color="auto" w:fill="FFFFFF"/>
          </w:rPr>
          <w:t>Dampak Environmental Performance Dan Environmental Disclosure Terhadap Profitabilitas Perusahan</w:t>
        </w:r>
      </w:hyperlink>
      <w:r w:rsidRPr="003F51BB">
        <w:rPr>
          <w:szCs w:val="24"/>
        </w:rPr>
        <w:t>,</w:t>
      </w:r>
      <w:r w:rsidRPr="003F51BB">
        <w:rPr>
          <w:szCs w:val="24"/>
          <w:shd w:val="clear" w:color="auto" w:fill="FFFFFF"/>
        </w:rPr>
        <w:t xml:space="preserve"> </w:t>
      </w:r>
      <w:r w:rsidRPr="003F51BB">
        <w:rPr>
          <w:i/>
          <w:szCs w:val="24"/>
          <w:shd w:val="clear" w:color="auto" w:fill="FFFFFF"/>
        </w:rPr>
        <w:t>Jurnal Keuangan Dan Perbankan</w:t>
      </w:r>
      <w:r w:rsidRPr="003F51BB">
        <w:rPr>
          <w:color w:val="222222"/>
          <w:szCs w:val="24"/>
          <w:shd w:val="clear" w:color="auto" w:fill="FFFFFF"/>
        </w:rPr>
        <w:t>, Vol 13 (1), P.35-54</w:t>
      </w:r>
      <w:r w:rsidRPr="003F51BB">
        <w:rPr>
          <w:szCs w:val="24"/>
        </w:rPr>
        <w:t xml:space="preserve"> </w:t>
      </w:r>
    </w:p>
    <w:p w:rsidR="003F51BB" w:rsidRPr="002E5F7A" w:rsidRDefault="002E5F7A" w:rsidP="00293873">
      <w:pPr>
        <w:widowControl w:val="0"/>
        <w:autoSpaceDE w:val="0"/>
        <w:autoSpaceDN w:val="0"/>
        <w:adjustRightInd w:val="0"/>
        <w:spacing w:after="0" w:line="240" w:lineRule="auto"/>
        <w:ind w:left="480" w:hanging="480"/>
        <w:rPr>
          <w:noProof/>
          <w:szCs w:val="24"/>
        </w:rPr>
      </w:pPr>
      <w:r w:rsidRPr="002E5F7A">
        <w:rPr>
          <w:szCs w:val="24"/>
          <w:shd w:val="clear" w:color="auto" w:fill="FFFFFF"/>
        </w:rPr>
        <w:lastRenderedPageBreak/>
        <w:t>Sparta</w:t>
      </w:r>
      <w:r>
        <w:rPr>
          <w:szCs w:val="24"/>
          <w:shd w:val="clear" w:color="auto" w:fill="FFFFFF"/>
        </w:rPr>
        <w:t>,</w:t>
      </w:r>
      <w:r w:rsidRPr="002E5F7A">
        <w:rPr>
          <w:szCs w:val="24"/>
          <w:shd w:val="clear" w:color="auto" w:fill="FFFFFF"/>
        </w:rPr>
        <w:t xml:space="preserve"> Sparta</w:t>
      </w:r>
      <w:bookmarkStart w:id="19" w:name="_GoBack"/>
      <w:bookmarkEnd w:id="19"/>
      <w:r w:rsidRPr="002E5F7A">
        <w:rPr>
          <w:szCs w:val="24"/>
          <w:shd w:val="clear" w:color="auto" w:fill="FFFFFF"/>
        </w:rPr>
        <w:t xml:space="preserve"> (2010), </w:t>
      </w:r>
      <w:hyperlink r:id="rId14" w:history="1">
        <w:r w:rsidRPr="002E5F7A">
          <w:rPr>
            <w:rStyle w:val="Hyperlink"/>
            <w:color w:val="auto"/>
            <w:szCs w:val="24"/>
            <w:u w:val="none"/>
            <w:shd w:val="clear" w:color="auto" w:fill="FFFFFF"/>
          </w:rPr>
          <w:t>Analisis Capm, Apt, Monday Effect Dan Efisiensi Pasar Modal Pada Sektor Keuangan Di Bei (Periode Januari–Juni 2010)</w:t>
        </w:r>
      </w:hyperlink>
      <w:r w:rsidRPr="002E5F7A">
        <w:rPr>
          <w:szCs w:val="24"/>
        </w:rPr>
        <w:t>,</w:t>
      </w:r>
      <w:r w:rsidRPr="002E5F7A">
        <w:rPr>
          <w:i/>
          <w:szCs w:val="24"/>
        </w:rPr>
        <w:t xml:space="preserve"> </w:t>
      </w:r>
      <w:r w:rsidRPr="002E5F7A">
        <w:rPr>
          <w:i/>
          <w:szCs w:val="24"/>
          <w:shd w:val="clear" w:color="auto" w:fill="FFFFFF"/>
        </w:rPr>
        <w:t xml:space="preserve">Jurnal Keuangan </w:t>
      </w:r>
      <w:r w:rsidRPr="002E5F7A">
        <w:rPr>
          <w:i/>
          <w:szCs w:val="24"/>
          <w:shd w:val="clear" w:color="auto" w:fill="FFFFFF"/>
        </w:rPr>
        <w:t xml:space="preserve">Dan </w:t>
      </w:r>
      <w:r w:rsidRPr="002E5F7A">
        <w:rPr>
          <w:i/>
          <w:szCs w:val="24"/>
          <w:shd w:val="clear" w:color="auto" w:fill="FFFFFF"/>
        </w:rPr>
        <w:t>Perbankan</w:t>
      </w:r>
      <w:r w:rsidRPr="002E5F7A">
        <w:rPr>
          <w:szCs w:val="24"/>
          <w:shd w:val="clear" w:color="auto" w:fill="FFFFFF"/>
        </w:rPr>
        <w:t>, Vol. 7 (1), P.46-65</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Stampe, J., &amp; Loh, L. (2017). </w:t>
      </w:r>
      <w:r w:rsidRPr="00E55676">
        <w:rPr>
          <w:i/>
          <w:iCs/>
          <w:noProof/>
          <w:szCs w:val="24"/>
        </w:rPr>
        <w:t>Sustainable Banking in ASEAN: Addressing ASEAN’S Forests, Landscapes, Climate, Water, Societies</w:t>
      </w:r>
      <w:r w:rsidRPr="00E55676">
        <w:rPr>
          <w:noProof/>
          <w:szCs w:val="24"/>
        </w:rPr>
        <w:t>. Gland Switzerland.</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Stuart, V. (2003). </w:t>
      </w:r>
      <w:r w:rsidRPr="00E55676">
        <w:rPr>
          <w:i/>
          <w:iCs/>
          <w:noProof/>
          <w:szCs w:val="24"/>
        </w:rPr>
        <w:t>Pengantar Hukum Perbankan</w:t>
      </w:r>
      <w:r w:rsidRPr="00E55676">
        <w:rPr>
          <w:noProof/>
          <w:szCs w:val="24"/>
        </w:rPr>
        <w:t>. Jakarta: PT Gramedia Pustaka Utama.</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Sugiyono. (2012). </w:t>
      </w:r>
      <w:r w:rsidRPr="00E55676">
        <w:rPr>
          <w:i/>
          <w:iCs/>
          <w:noProof/>
          <w:szCs w:val="24"/>
        </w:rPr>
        <w:t>Metode Penelitian Kuantitatif Kualitatif dan R&amp;D</w:t>
      </w:r>
      <w:r w:rsidRPr="00E55676">
        <w:rPr>
          <w:noProof/>
          <w:szCs w:val="24"/>
        </w:rPr>
        <w:t>. Bandung: Alfabeta.</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 xml:space="preserve">Sugiyono. (2014). </w:t>
      </w:r>
      <w:r w:rsidRPr="00E55676">
        <w:rPr>
          <w:i/>
          <w:iCs/>
          <w:noProof/>
          <w:szCs w:val="24"/>
        </w:rPr>
        <w:t>Metode Penelitian Pendidikan Pendekatan Kuantitatif, Kualitatif Dan R&amp;D</w:t>
      </w:r>
      <w:r w:rsidRPr="00E55676">
        <w:rPr>
          <w:noProof/>
          <w:szCs w:val="24"/>
        </w:rPr>
        <w:t>. Bandung: Alfabeta.</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United Nations Development Programme. (2018). Background on SDGs. Retrieved July 28, 2018, from http://www.undp.org/content/undp/en/home/sustainable-development-goals/background/</w:t>
      </w:r>
    </w:p>
    <w:p w:rsidR="00293873" w:rsidRPr="00E55676" w:rsidRDefault="00293873" w:rsidP="00293873">
      <w:pPr>
        <w:widowControl w:val="0"/>
        <w:autoSpaceDE w:val="0"/>
        <w:autoSpaceDN w:val="0"/>
        <w:adjustRightInd w:val="0"/>
        <w:spacing w:after="0" w:line="240" w:lineRule="auto"/>
        <w:ind w:left="480" w:hanging="480"/>
        <w:rPr>
          <w:noProof/>
          <w:szCs w:val="24"/>
        </w:rPr>
      </w:pPr>
      <w:r w:rsidRPr="00E55676">
        <w:rPr>
          <w:noProof/>
          <w:szCs w:val="24"/>
        </w:rPr>
        <w:t>Worland, J. (2015). Climate Change Could Wreck the Global Economy.</w:t>
      </w:r>
    </w:p>
    <w:p w:rsidR="00293873" w:rsidRPr="00E55676" w:rsidRDefault="00293873" w:rsidP="00293873">
      <w:pPr>
        <w:widowControl w:val="0"/>
        <w:autoSpaceDE w:val="0"/>
        <w:autoSpaceDN w:val="0"/>
        <w:adjustRightInd w:val="0"/>
        <w:spacing w:after="0" w:line="240" w:lineRule="auto"/>
        <w:ind w:left="480" w:hanging="480"/>
        <w:rPr>
          <w:noProof/>
        </w:rPr>
      </w:pPr>
      <w:r w:rsidRPr="00E55676">
        <w:rPr>
          <w:noProof/>
          <w:szCs w:val="24"/>
        </w:rPr>
        <w:t>World Wildlife Fund. (2019). Tentang WWF. Retrieved February 17, 2019, from https://www.wwf.or.id/tentang_wwf/</w:t>
      </w:r>
    </w:p>
    <w:p w:rsidR="00293873" w:rsidRDefault="00293873" w:rsidP="00293873">
      <w:pPr>
        <w:spacing w:before="60" w:after="60" w:line="480" w:lineRule="auto"/>
        <w:rPr>
          <w:lang w:val="id-ID"/>
        </w:rPr>
      </w:pPr>
      <w:r w:rsidRPr="00A5594C">
        <w:rPr>
          <w:lang w:val="id-ID"/>
        </w:rPr>
        <w:fldChar w:fldCharType="end"/>
      </w: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0828E4" w:rsidRDefault="000828E4" w:rsidP="00293873">
      <w:pPr>
        <w:spacing w:before="60" w:after="60" w:line="480" w:lineRule="auto"/>
        <w:rPr>
          <w:lang w:val="id-ID"/>
        </w:rPr>
      </w:pPr>
    </w:p>
    <w:p w:rsidR="00293873" w:rsidRPr="00293873" w:rsidRDefault="00293873" w:rsidP="00293873">
      <w:pPr>
        <w:tabs>
          <w:tab w:val="left" w:pos="2940"/>
        </w:tabs>
        <w:rPr>
          <w:lang w:val="id-ID"/>
        </w:rPr>
      </w:pPr>
      <w:r w:rsidRPr="00293873">
        <w:rPr>
          <w:lang w:val="id-ID"/>
        </w:rPr>
        <w:tab/>
      </w:r>
    </w:p>
    <w:p w:rsidR="00293873" w:rsidRPr="00E61B8A" w:rsidRDefault="00293873" w:rsidP="00293873">
      <w:pPr>
        <w:tabs>
          <w:tab w:val="left" w:pos="2940"/>
        </w:tabs>
        <w:rPr>
          <w:lang w:val="id-ID"/>
        </w:rPr>
      </w:pPr>
    </w:p>
    <w:sectPr w:rsidR="00293873" w:rsidRPr="00E61B8A" w:rsidSect="005F6906">
      <w:footerReference w:type="default" r:id="rId15"/>
      <w:footerReference w:type="first" r:id="rId16"/>
      <w:pgSz w:w="12240" w:h="15840"/>
      <w:pgMar w:top="2268" w:right="1750" w:bottom="1701" w:left="2268" w:header="851" w:footer="1254" w:gutter="0"/>
      <w:pgNumType w:start="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BF" w:rsidRDefault="00591DBF" w:rsidP="00A714B4">
      <w:pPr>
        <w:spacing w:after="0" w:line="240" w:lineRule="auto"/>
      </w:pPr>
      <w:r>
        <w:separator/>
      </w:r>
    </w:p>
  </w:endnote>
  <w:endnote w:type="continuationSeparator" w:id="0">
    <w:p w:rsidR="00591DBF" w:rsidRDefault="00591DBF" w:rsidP="00A7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Sans-Bold">
    <w:altName w:val="Times New Roman"/>
    <w:panose1 w:val="00000000000000000000"/>
    <w:charset w:val="00"/>
    <w:family w:val="roman"/>
    <w:notTrueType/>
    <w:pitch w:val="default"/>
  </w:font>
  <w:font w:name="Gill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ourceSansPro-Light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531963"/>
      <w:docPartObj>
        <w:docPartGallery w:val="Page Numbers (Bottom of Page)"/>
        <w:docPartUnique/>
      </w:docPartObj>
    </w:sdtPr>
    <w:sdtEndPr>
      <w:rPr>
        <w:noProof/>
      </w:rPr>
    </w:sdtEndPr>
    <w:sdtContent>
      <w:p w:rsidR="002861D3" w:rsidRDefault="00322B07">
        <w:pPr>
          <w:pStyle w:val="Footer"/>
          <w:jc w:val="right"/>
        </w:pPr>
        <w:r>
          <w:t>1</w:t>
        </w:r>
      </w:p>
    </w:sdtContent>
  </w:sdt>
  <w:p w:rsidR="002861D3" w:rsidRPr="000054FF" w:rsidRDefault="002861D3" w:rsidP="002861D3">
    <w:pPr>
      <w:pStyle w:val="Footer"/>
      <w:jc w:val="right"/>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602474"/>
      <w:docPartObj>
        <w:docPartGallery w:val="Page Numbers (Bottom of Page)"/>
        <w:docPartUnique/>
      </w:docPartObj>
    </w:sdtPr>
    <w:sdtEndPr>
      <w:rPr>
        <w:noProof/>
      </w:rPr>
    </w:sdtEndPr>
    <w:sdtContent>
      <w:p w:rsidR="002861D3" w:rsidRDefault="002861D3" w:rsidP="002861D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861D3" w:rsidRPr="00370238" w:rsidRDefault="002861D3" w:rsidP="002861D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D3" w:rsidRDefault="002861D3">
    <w:pPr>
      <w:pStyle w:val="Footer"/>
      <w:jc w:val="right"/>
    </w:pPr>
  </w:p>
  <w:p w:rsidR="002861D3" w:rsidRDefault="002861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1D3" w:rsidRPr="005257BB" w:rsidRDefault="002861D3" w:rsidP="00525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BF" w:rsidRDefault="00591DBF" w:rsidP="00A714B4">
      <w:pPr>
        <w:spacing w:after="0" w:line="240" w:lineRule="auto"/>
      </w:pPr>
      <w:r>
        <w:separator/>
      </w:r>
    </w:p>
  </w:footnote>
  <w:footnote w:type="continuationSeparator" w:id="0">
    <w:p w:rsidR="00591DBF" w:rsidRDefault="00591DBF" w:rsidP="00A71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11136"/>
      <w:docPartObj>
        <w:docPartGallery w:val="Page Numbers (Top of Page)"/>
        <w:docPartUnique/>
      </w:docPartObj>
    </w:sdtPr>
    <w:sdtEndPr/>
    <w:sdtContent>
      <w:p w:rsidR="002861D3" w:rsidRDefault="002861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861D3" w:rsidRDefault="00286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2D6B"/>
    <w:multiLevelType w:val="hybridMultilevel"/>
    <w:tmpl w:val="E11A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5A9E"/>
    <w:multiLevelType w:val="hybridMultilevel"/>
    <w:tmpl w:val="73004798"/>
    <w:lvl w:ilvl="0" w:tplc="78388AC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E57335"/>
    <w:multiLevelType w:val="hybridMultilevel"/>
    <w:tmpl w:val="2E666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FD0F82"/>
    <w:multiLevelType w:val="hybridMultilevel"/>
    <w:tmpl w:val="435A247E"/>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09D4"/>
    <w:multiLevelType w:val="hybridMultilevel"/>
    <w:tmpl w:val="6A98E2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CD31AC"/>
    <w:multiLevelType w:val="hybridMultilevel"/>
    <w:tmpl w:val="91EEE360"/>
    <w:lvl w:ilvl="0" w:tplc="3C0871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1123"/>
    <w:multiLevelType w:val="hybridMultilevel"/>
    <w:tmpl w:val="17F20F74"/>
    <w:lvl w:ilvl="0" w:tplc="E12E5944">
      <w:start w:val="6"/>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22519E"/>
    <w:multiLevelType w:val="hybridMultilevel"/>
    <w:tmpl w:val="23166AA4"/>
    <w:lvl w:ilvl="0" w:tplc="0409000F">
      <w:start w:val="1"/>
      <w:numFmt w:val="decimal"/>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8" w15:restartNumberingAfterBreak="0">
    <w:nsid w:val="12493F18"/>
    <w:multiLevelType w:val="hybridMultilevel"/>
    <w:tmpl w:val="6C0EB1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D34865"/>
    <w:multiLevelType w:val="hybridMultilevel"/>
    <w:tmpl w:val="99D64F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672490D"/>
    <w:multiLevelType w:val="hybridMultilevel"/>
    <w:tmpl w:val="8C9009D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708357F"/>
    <w:multiLevelType w:val="hybridMultilevel"/>
    <w:tmpl w:val="05F027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B5A7EC9"/>
    <w:multiLevelType w:val="hybridMultilevel"/>
    <w:tmpl w:val="32007612"/>
    <w:lvl w:ilvl="0" w:tplc="593A6DC2">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E317762"/>
    <w:multiLevelType w:val="hybridMultilevel"/>
    <w:tmpl w:val="7E6C5CB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1F5C55EE"/>
    <w:multiLevelType w:val="hybridMultilevel"/>
    <w:tmpl w:val="B42CB10E"/>
    <w:lvl w:ilvl="0" w:tplc="A83EBF60">
      <w:start w:val="1"/>
      <w:numFmt w:val="decimal"/>
      <w:lvlText w:val="%1."/>
      <w:lvlJc w:val="left"/>
      <w:pPr>
        <w:ind w:left="95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14A4A6B"/>
    <w:multiLevelType w:val="hybridMultilevel"/>
    <w:tmpl w:val="565C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329C4"/>
    <w:multiLevelType w:val="hybridMultilevel"/>
    <w:tmpl w:val="73CAABA4"/>
    <w:lvl w:ilvl="0" w:tplc="398AE6AE">
      <w:start w:val="3"/>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4575014"/>
    <w:multiLevelType w:val="multilevel"/>
    <w:tmpl w:val="A0E85872"/>
    <w:lvl w:ilvl="0">
      <w:start w:val="1"/>
      <w:numFmt w:val="decimal"/>
      <w:lvlText w:val="%1."/>
      <w:lvlJc w:val="left"/>
      <w:pPr>
        <w:ind w:left="390" w:hanging="390"/>
      </w:pPr>
      <w:rPr>
        <w:rFonts w:hint="default"/>
      </w:rPr>
    </w:lvl>
    <w:lvl w:ilvl="1">
      <w:start w:val="1"/>
      <w:numFmt w:val="decimal"/>
      <w:pStyle w:val="11Latarbelakangdkk"/>
      <w:lvlText w:val="%1.%2."/>
      <w:lvlJc w:val="left"/>
      <w:pPr>
        <w:ind w:left="720" w:hanging="720"/>
      </w:pPr>
      <w:rPr>
        <w:rFonts w:hint="default"/>
      </w:rPr>
    </w:lvl>
    <w:lvl w:ilvl="2">
      <w:start w:val="2"/>
      <w:numFmt w:val="decimal"/>
      <w:pStyle w:val="111dll"/>
      <w:lvlText w:val="%1.%2.%3."/>
      <w:lvlJc w:val="left"/>
      <w:pPr>
        <w:ind w:left="720" w:hanging="720"/>
      </w:pPr>
      <w:rPr>
        <w:rFonts w:hint="default"/>
        <w:b/>
        <w:i w:val="0"/>
      </w:rPr>
    </w:lvl>
    <w:lvl w:ilvl="3">
      <w:start w:val="1"/>
      <w:numFmt w:val="decimal"/>
      <w:pStyle w:val="221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C671F4"/>
    <w:multiLevelType w:val="hybridMultilevel"/>
    <w:tmpl w:val="C39CD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695511C"/>
    <w:multiLevelType w:val="multilevel"/>
    <w:tmpl w:val="C27A47F0"/>
    <w:lvl w:ilvl="0">
      <w:start w:val="1"/>
      <w:numFmt w:val="decimal"/>
      <w:lvlText w:val="%1."/>
      <w:lvlJc w:val="left"/>
      <w:pPr>
        <w:ind w:left="720" w:hanging="360"/>
      </w:pPr>
    </w:lvl>
    <w:lvl w:ilvl="1">
      <w:start w:val="838"/>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9D4F0C"/>
    <w:multiLevelType w:val="hybridMultilevel"/>
    <w:tmpl w:val="8DD0F0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BBC775E"/>
    <w:multiLevelType w:val="hybridMultilevel"/>
    <w:tmpl w:val="66182100"/>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57FA3"/>
    <w:multiLevelType w:val="hybridMultilevel"/>
    <w:tmpl w:val="A4F4AA88"/>
    <w:lvl w:ilvl="0" w:tplc="9ECEE3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60380"/>
    <w:multiLevelType w:val="multilevel"/>
    <w:tmpl w:val="394C6A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041E98"/>
    <w:multiLevelType w:val="hybridMultilevel"/>
    <w:tmpl w:val="AD74DFB2"/>
    <w:lvl w:ilvl="0" w:tplc="A8CE824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ECB693B"/>
    <w:multiLevelType w:val="hybridMultilevel"/>
    <w:tmpl w:val="0B18D614"/>
    <w:lvl w:ilvl="0" w:tplc="DEEA3DFC">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064338F"/>
    <w:multiLevelType w:val="hybridMultilevel"/>
    <w:tmpl w:val="783E65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5717866"/>
    <w:multiLevelType w:val="hybridMultilevel"/>
    <w:tmpl w:val="7A58F4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5BA5DC2"/>
    <w:multiLevelType w:val="hybridMultilevel"/>
    <w:tmpl w:val="53B49FCC"/>
    <w:lvl w:ilvl="0" w:tplc="04210019">
      <w:start w:val="1"/>
      <w:numFmt w:val="lowerLetter"/>
      <w:lvlText w:val="%1."/>
      <w:lvlJc w:val="left"/>
      <w:pPr>
        <w:ind w:left="928"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35C1618C"/>
    <w:multiLevelType w:val="multilevel"/>
    <w:tmpl w:val="F1E44F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Zero"/>
      <w:isLgl/>
      <w:lvlText w:val="%1.%2.%3.%4.%5.%6.%7.%8.%9."/>
      <w:lvlJc w:val="left"/>
      <w:pPr>
        <w:ind w:left="2160" w:hanging="1800"/>
      </w:pPr>
      <w:rPr>
        <w:rFonts w:hint="default"/>
      </w:rPr>
    </w:lvl>
  </w:abstractNum>
  <w:abstractNum w:abstractNumId="30" w15:restartNumberingAfterBreak="0">
    <w:nsid w:val="3621480D"/>
    <w:multiLevelType w:val="multilevel"/>
    <w:tmpl w:val="2D185EEA"/>
    <w:lvl w:ilvl="0">
      <w:start w:val="1"/>
      <w:numFmt w:val="decimal"/>
      <w:lvlText w:val="%1."/>
      <w:lvlJc w:val="left"/>
      <w:pPr>
        <w:tabs>
          <w:tab w:val="num" w:pos="720"/>
        </w:tabs>
        <w:ind w:left="720" w:hanging="360"/>
      </w:pPr>
      <w:rPr>
        <w:rFonts w:hint="default"/>
        <w:sz w:val="20"/>
      </w:rPr>
    </w:lvl>
    <w:lvl w:ilvl="1">
      <w:start w:val="349"/>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D03B8F"/>
    <w:multiLevelType w:val="hybridMultilevel"/>
    <w:tmpl w:val="E99ED5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AC301C3"/>
    <w:multiLevelType w:val="multilevel"/>
    <w:tmpl w:val="CF80024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Zero"/>
      <w:isLgl/>
      <w:lvlText w:val="%1.%2.%3.%4.%5.%6.%7.%8.%9."/>
      <w:lvlJc w:val="left"/>
      <w:pPr>
        <w:ind w:left="2160" w:hanging="1800"/>
      </w:pPr>
      <w:rPr>
        <w:rFonts w:hint="default"/>
      </w:rPr>
    </w:lvl>
  </w:abstractNum>
  <w:abstractNum w:abstractNumId="33" w15:restartNumberingAfterBreak="0">
    <w:nsid w:val="3C8E47CA"/>
    <w:multiLevelType w:val="hybridMultilevel"/>
    <w:tmpl w:val="AAACF1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D1507CA"/>
    <w:multiLevelType w:val="hybridMultilevel"/>
    <w:tmpl w:val="135875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E9529FE"/>
    <w:multiLevelType w:val="multilevel"/>
    <w:tmpl w:val="6C40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227D7"/>
    <w:multiLevelType w:val="hybridMultilevel"/>
    <w:tmpl w:val="41BE8F62"/>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B05C68"/>
    <w:multiLevelType w:val="hybridMultilevel"/>
    <w:tmpl w:val="72583E8E"/>
    <w:lvl w:ilvl="0" w:tplc="84AC3AD6">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57265F7"/>
    <w:multiLevelType w:val="hybridMultilevel"/>
    <w:tmpl w:val="DE96DC7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9" w15:restartNumberingAfterBreak="0">
    <w:nsid w:val="467E175C"/>
    <w:multiLevelType w:val="hybridMultilevel"/>
    <w:tmpl w:val="8FE0ED0E"/>
    <w:lvl w:ilvl="0" w:tplc="3C08712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89F387D"/>
    <w:multiLevelType w:val="multilevel"/>
    <w:tmpl w:val="6D7467D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Zero"/>
      <w:isLgl/>
      <w:lvlText w:val="%1.%2.%3.%4.%5.%6.%7.%8.%9."/>
      <w:lvlJc w:val="left"/>
      <w:pPr>
        <w:ind w:left="2160" w:hanging="1800"/>
      </w:pPr>
      <w:rPr>
        <w:rFonts w:hint="default"/>
      </w:rPr>
    </w:lvl>
  </w:abstractNum>
  <w:abstractNum w:abstractNumId="41" w15:restartNumberingAfterBreak="0">
    <w:nsid w:val="49003A80"/>
    <w:multiLevelType w:val="hybridMultilevel"/>
    <w:tmpl w:val="EA94CE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BA06C91"/>
    <w:multiLevelType w:val="hybridMultilevel"/>
    <w:tmpl w:val="4F82B3D6"/>
    <w:lvl w:ilvl="0" w:tplc="398AE6AE">
      <w:start w:val="3"/>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C8A1D42"/>
    <w:multiLevelType w:val="hybridMultilevel"/>
    <w:tmpl w:val="404E42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CFE73BC"/>
    <w:multiLevelType w:val="hybridMultilevel"/>
    <w:tmpl w:val="D7124D68"/>
    <w:lvl w:ilvl="0" w:tplc="22543CC0">
      <w:start w:val="1"/>
      <w:numFmt w:val="upperLetter"/>
      <w:pStyle w:val="223"/>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D630FBF"/>
    <w:multiLevelType w:val="hybridMultilevel"/>
    <w:tmpl w:val="753AD222"/>
    <w:lvl w:ilvl="0" w:tplc="1B46B2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DBC7A1D"/>
    <w:multiLevelType w:val="multilevel"/>
    <w:tmpl w:val="E86040AC"/>
    <w:lvl w:ilvl="0">
      <w:start w:val="1"/>
      <w:numFmt w:val="decimal"/>
      <w:lvlText w:val="%1."/>
      <w:lvlJc w:val="left"/>
      <w:pPr>
        <w:tabs>
          <w:tab w:val="num" w:pos="720"/>
        </w:tabs>
        <w:ind w:left="720" w:hanging="360"/>
      </w:pPr>
      <w:rPr>
        <w:rFonts w:hint="default"/>
        <w:sz w:val="20"/>
      </w:rPr>
    </w:lvl>
    <w:lvl w:ilvl="1">
      <w:start w:val="349"/>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AB64FC"/>
    <w:multiLevelType w:val="hybridMultilevel"/>
    <w:tmpl w:val="E11A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FF3858"/>
    <w:multiLevelType w:val="hybridMultilevel"/>
    <w:tmpl w:val="8884B024"/>
    <w:lvl w:ilvl="0" w:tplc="C0DE77E2">
      <w:start w:val="7"/>
      <w:numFmt w:val="lowerLetter"/>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3D7309D"/>
    <w:multiLevelType w:val="hybridMultilevel"/>
    <w:tmpl w:val="76DC3474"/>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0" w15:restartNumberingAfterBreak="0">
    <w:nsid w:val="5A3B4B7B"/>
    <w:multiLevelType w:val="hybridMultilevel"/>
    <w:tmpl w:val="FAF2C8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A484C53"/>
    <w:multiLevelType w:val="hybridMultilevel"/>
    <w:tmpl w:val="A7BAF6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B8D6A97"/>
    <w:multiLevelType w:val="hybridMultilevel"/>
    <w:tmpl w:val="E7F2E1B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FA5ABD"/>
    <w:multiLevelType w:val="hybridMultilevel"/>
    <w:tmpl w:val="AB6497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CB42266"/>
    <w:multiLevelType w:val="hybridMultilevel"/>
    <w:tmpl w:val="AFB68C08"/>
    <w:lvl w:ilvl="0" w:tplc="83BC36D4">
      <w:start w:val="1"/>
      <w:numFmt w:val="lowerLetter"/>
      <w:lvlText w:val="%1."/>
      <w:lvlJc w:val="left"/>
      <w:pPr>
        <w:ind w:left="8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CE32CA7"/>
    <w:multiLevelType w:val="hybridMultilevel"/>
    <w:tmpl w:val="6486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867B85"/>
    <w:multiLevelType w:val="hybridMultilevel"/>
    <w:tmpl w:val="C81A2C8C"/>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7" w15:restartNumberingAfterBreak="0">
    <w:nsid w:val="5EF07316"/>
    <w:multiLevelType w:val="hybridMultilevel"/>
    <w:tmpl w:val="22D00A92"/>
    <w:lvl w:ilvl="0" w:tplc="BE02E4EE">
      <w:start w:val="1"/>
      <w:numFmt w:val="decimal"/>
      <w:lvlText w:val="%1)"/>
      <w:lvlJc w:val="left"/>
      <w:pPr>
        <w:ind w:left="114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F603C70"/>
    <w:multiLevelType w:val="hybridMultilevel"/>
    <w:tmpl w:val="9970EBA6"/>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9" w15:restartNumberingAfterBreak="0">
    <w:nsid w:val="5FC26CC1"/>
    <w:multiLevelType w:val="hybridMultilevel"/>
    <w:tmpl w:val="EAAA35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62F22267"/>
    <w:multiLevelType w:val="hybridMultilevel"/>
    <w:tmpl w:val="04163CF8"/>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61" w15:restartNumberingAfterBreak="0">
    <w:nsid w:val="65164D6F"/>
    <w:multiLevelType w:val="hybridMultilevel"/>
    <w:tmpl w:val="CA92C3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15:restartNumberingAfterBreak="0">
    <w:nsid w:val="6A7D7F97"/>
    <w:multiLevelType w:val="hybridMultilevel"/>
    <w:tmpl w:val="6BEEE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81150D"/>
    <w:multiLevelType w:val="hybridMultilevel"/>
    <w:tmpl w:val="23166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FE6F13"/>
    <w:multiLevelType w:val="hybridMultilevel"/>
    <w:tmpl w:val="1CECE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8022E4"/>
    <w:multiLevelType w:val="hybridMultilevel"/>
    <w:tmpl w:val="7056F1B4"/>
    <w:lvl w:ilvl="0" w:tplc="B80C43C8">
      <w:start w:val="1"/>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D935EA2"/>
    <w:multiLevelType w:val="hybridMultilevel"/>
    <w:tmpl w:val="5816B75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F776615"/>
    <w:multiLevelType w:val="hybridMultilevel"/>
    <w:tmpl w:val="63205A20"/>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68" w15:restartNumberingAfterBreak="0">
    <w:nsid w:val="6FCC2B38"/>
    <w:multiLevelType w:val="hybridMultilevel"/>
    <w:tmpl w:val="934C606C"/>
    <w:lvl w:ilvl="0" w:tplc="401CF1E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6711843"/>
    <w:multiLevelType w:val="hybridMultilevel"/>
    <w:tmpl w:val="11204B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15:restartNumberingAfterBreak="0">
    <w:nsid w:val="769914AF"/>
    <w:multiLevelType w:val="hybridMultilevel"/>
    <w:tmpl w:val="6C1CCC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775118B"/>
    <w:multiLevelType w:val="hybridMultilevel"/>
    <w:tmpl w:val="6B262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7914536B"/>
    <w:multiLevelType w:val="hybridMultilevel"/>
    <w:tmpl w:val="CABAC7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9B745AE"/>
    <w:multiLevelType w:val="hybridMultilevel"/>
    <w:tmpl w:val="880A5390"/>
    <w:lvl w:ilvl="0" w:tplc="90A6D352">
      <w:start w:val="1"/>
      <w:numFmt w:val="lowerLetter"/>
      <w:lvlText w:val="%1."/>
      <w:lvlJc w:val="left"/>
      <w:pPr>
        <w:ind w:left="895" w:hanging="360"/>
      </w:p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74" w15:restartNumberingAfterBreak="0">
    <w:nsid w:val="7B262E36"/>
    <w:multiLevelType w:val="hybridMultilevel"/>
    <w:tmpl w:val="CFA45314"/>
    <w:lvl w:ilvl="0" w:tplc="398AE6AE">
      <w:start w:val="3"/>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15:restartNumberingAfterBreak="0">
    <w:nsid w:val="7C2436AF"/>
    <w:multiLevelType w:val="hybridMultilevel"/>
    <w:tmpl w:val="0FE670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CB91C6C"/>
    <w:multiLevelType w:val="hybridMultilevel"/>
    <w:tmpl w:val="7F9E73BA"/>
    <w:lvl w:ilvl="0" w:tplc="37DEA8B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77" w15:restartNumberingAfterBreak="0">
    <w:nsid w:val="7D870661"/>
    <w:multiLevelType w:val="hybridMultilevel"/>
    <w:tmpl w:val="D272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3A4396"/>
    <w:multiLevelType w:val="multilevel"/>
    <w:tmpl w:val="E40A15A6"/>
    <w:lvl w:ilvl="0">
      <w:start w:val="2"/>
      <w:numFmt w:val="upperRoman"/>
      <w:pStyle w:val="Heading1"/>
      <w:lvlText w:val="BAB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9" w15:restartNumberingAfterBreak="0">
    <w:nsid w:val="7E444F19"/>
    <w:multiLevelType w:val="hybridMultilevel"/>
    <w:tmpl w:val="53626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30"/>
  </w:num>
  <w:num w:numId="3">
    <w:abstractNumId w:val="42"/>
  </w:num>
  <w:num w:numId="4">
    <w:abstractNumId w:val="74"/>
  </w:num>
  <w:num w:numId="5">
    <w:abstractNumId w:val="16"/>
  </w:num>
  <w:num w:numId="6">
    <w:abstractNumId w:val="79"/>
  </w:num>
  <w:num w:numId="7">
    <w:abstractNumId w:val="4"/>
  </w:num>
  <w:num w:numId="8">
    <w:abstractNumId w:val="75"/>
  </w:num>
  <w:num w:numId="9">
    <w:abstractNumId w:val="56"/>
  </w:num>
  <w:num w:numId="10">
    <w:abstractNumId w:val="43"/>
  </w:num>
  <w:num w:numId="11">
    <w:abstractNumId w:val="44"/>
  </w:num>
  <w:num w:numId="12">
    <w:abstractNumId w:val="78"/>
  </w:num>
  <w:num w:numId="13">
    <w:abstractNumId w:val="27"/>
  </w:num>
  <w:num w:numId="14">
    <w:abstractNumId w:val="34"/>
  </w:num>
  <w:num w:numId="15">
    <w:abstractNumId w:val="9"/>
  </w:num>
  <w:num w:numId="16">
    <w:abstractNumId w:val="66"/>
  </w:num>
  <w:num w:numId="17">
    <w:abstractNumId w:val="73"/>
  </w:num>
  <w:num w:numId="18">
    <w:abstractNumId w:val="61"/>
  </w:num>
  <w:num w:numId="19">
    <w:abstractNumId w:val="59"/>
  </w:num>
  <w:num w:numId="20">
    <w:abstractNumId w:val="53"/>
  </w:num>
  <w:num w:numId="21">
    <w:abstractNumId w:val="13"/>
  </w:num>
  <w:num w:numId="22">
    <w:abstractNumId w:val="69"/>
  </w:num>
  <w:num w:numId="23">
    <w:abstractNumId w:val="36"/>
  </w:num>
  <w:num w:numId="24">
    <w:abstractNumId w:val="52"/>
  </w:num>
  <w:num w:numId="25">
    <w:abstractNumId w:val="21"/>
  </w:num>
  <w:num w:numId="26">
    <w:abstractNumId w:val="3"/>
  </w:num>
  <w:num w:numId="27">
    <w:abstractNumId w:val="39"/>
  </w:num>
  <w:num w:numId="28">
    <w:abstractNumId w:val="65"/>
  </w:num>
  <w:num w:numId="29">
    <w:abstractNumId w:val="10"/>
  </w:num>
  <w:num w:numId="30">
    <w:abstractNumId w:val="25"/>
  </w:num>
  <w:num w:numId="31">
    <w:abstractNumId w:val="6"/>
  </w:num>
  <w:num w:numId="32">
    <w:abstractNumId w:val="48"/>
  </w:num>
  <w:num w:numId="33">
    <w:abstractNumId w:val="12"/>
  </w:num>
  <w:num w:numId="34">
    <w:abstractNumId w:val="37"/>
  </w:num>
  <w:num w:numId="35">
    <w:abstractNumId w:val="54"/>
  </w:num>
  <w:num w:numId="36">
    <w:abstractNumId w:val="24"/>
  </w:num>
  <w:num w:numId="37">
    <w:abstractNumId w:val="2"/>
  </w:num>
  <w:num w:numId="38">
    <w:abstractNumId w:val="1"/>
  </w:num>
  <w:num w:numId="39">
    <w:abstractNumId w:val="62"/>
  </w:num>
  <w:num w:numId="40">
    <w:abstractNumId w:val="32"/>
  </w:num>
  <w:num w:numId="41">
    <w:abstractNumId w:val="64"/>
  </w:num>
  <w:num w:numId="42">
    <w:abstractNumId w:val="18"/>
  </w:num>
  <w:num w:numId="43">
    <w:abstractNumId w:val="49"/>
  </w:num>
  <w:num w:numId="44">
    <w:abstractNumId w:val="63"/>
  </w:num>
  <w:num w:numId="45">
    <w:abstractNumId w:val="7"/>
  </w:num>
  <w:num w:numId="46">
    <w:abstractNumId w:val="0"/>
  </w:num>
  <w:num w:numId="47">
    <w:abstractNumId w:val="47"/>
  </w:num>
  <w:num w:numId="48">
    <w:abstractNumId w:val="15"/>
  </w:num>
  <w:num w:numId="49">
    <w:abstractNumId w:val="40"/>
  </w:num>
  <w:num w:numId="50">
    <w:abstractNumId w:val="57"/>
  </w:num>
  <w:num w:numId="51">
    <w:abstractNumId w:val="68"/>
  </w:num>
  <w:num w:numId="52">
    <w:abstractNumId w:val="70"/>
  </w:num>
  <w:num w:numId="53">
    <w:abstractNumId w:val="8"/>
  </w:num>
  <w:num w:numId="54">
    <w:abstractNumId w:val="11"/>
  </w:num>
  <w:num w:numId="55">
    <w:abstractNumId w:val="41"/>
  </w:num>
  <w:num w:numId="56">
    <w:abstractNumId w:val="33"/>
  </w:num>
  <w:num w:numId="57">
    <w:abstractNumId w:val="35"/>
  </w:num>
  <w:num w:numId="58">
    <w:abstractNumId w:val="67"/>
  </w:num>
  <w:num w:numId="59">
    <w:abstractNumId w:val="60"/>
  </w:num>
  <w:num w:numId="60">
    <w:abstractNumId w:val="51"/>
  </w:num>
  <w:num w:numId="61">
    <w:abstractNumId w:val="28"/>
  </w:num>
  <w:num w:numId="62">
    <w:abstractNumId w:val="26"/>
  </w:num>
  <w:num w:numId="63">
    <w:abstractNumId w:val="58"/>
  </w:num>
  <w:num w:numId="64">
    <w:abstractNumId w:val="55"/>
  </w:num>
  <w:num w:numId="65">
    <w:abstractNumId w:val="77"/>
  </w:num>
  <w:num w:numId="66">
    <w:abstractNumId w:val="38"/>
  </w:num>
  <w:num w:numId="67">
    <w:abstractNumId w:val="72"/>
  </w:num>
  <w:num w:numId="68">
    <w:abstractNumId w:val="19"/>
  </w:num>
  <w:num w:numId="69">
    <w:abstractNumId w:val="29"/>
  </w:num>
  <w:num w:numId="70">
    <w:abstractNumId w:val="31"/>
  </w:num>
  <w:num w:numId="71">
    <w:abstractNumId w:val="45"/>
  </w:num>
  <w:num w:numId="72">
    <w:abstractNumId w:val="22"/>
  </w:num>
  <w:num w:numId="73">
    <w:abstractNumId w:val="23"/>
  </w:num>
  <w:num w:numId="74">
    <w:abstractNumId w:val="5"/>
  </w:num>
  <w:num w:numId="75">
    <w:abstractNumId w:val="71"/>
  </w:num>
  <w:num w:numId="76">
    <w:abstractNumId w:val="14"/>
  </w:num>
  <w:num w:numId="77">
    <w:abstractNumId w:val="20"/>
  </w:num>
  <w:num w:numId="78">
    <w:abstractNumId w:val="76"/>
  </w:num>
  <w:num w:numId="79">
    <w:abstractNumId w:val="50"/>
  </w:num>
  <w:num w:numId="80">
    <w:abstractNumId w:val="4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E1"/>
    <w:rsid w:val="000019F5"/>
    <w:rsid w:val="000036A0"/>
    <w:rsid w:val="00003FB3"/>
    <w:rsid w:val="00004383"/>
    <w:rsid w:val="00004E99"/>
    <w:rsid w:val="00005362"/>
    <w:rsid w:val="000054FF"/>
    <w:rsid w:val="00005545"/>
    <w:rsid w:val="00005C7C"/>
    <w:rsid w:val="000065CA"/>
    <w:rsid w:val="00006859"/>
    <w:rsid w:val="00006DE1"/>
    <w:rsid w:val="000077B1"/>
    <w:rsid w:val="0001048B"/>
    <w:rsid w:val="000110AC"/>
    <w:rsid w:val="00011A20"/>
    <w:rsid w:val="0001227C"/>
    <w:rsid w:val="0001298D"/>
    <w:rsid w:val="00012E57"/>
    <w:rsid w:val="00013B4F"/>
    <w:rsid w:val="00013DEB"/>
    <w:rsid w:val="000145A6"/>
    <w:rsid w:val="00014879"/>
    <w:rsid w:val="00015AE2"/>
    <w:rsid w:val="00015C85"/>
    <w:rsid w:val="00015EAD"/>
    <w:rsid w:val="00015F5E"/>
    <w:rsid w:val="00016537"/>
    <w:rsid w:val="0001684E"/>
    <w:rsid w:val="00016F0C"/>
    <w:rsid w:val="000170BC"/>
    <w:rsid w:val="000171B5"/>
    <w:rsid w:val="000174B1"/>
    <w:rsid w:val="000176AF"/>
    <w:rsid w:val="00020356"/>
    <w:rsid w:val="00020844"/>
    <w:rsid w:val="00021079"/>
    <w:rsid w:val="00021CA1"/>
    <w:rsid w:val="00022E9B"/>
    <w:rsid w:val="00022EC4"/>
    <w:rsid w:val="00023F36"/>
    <w:rsid w:val="00024BFF"/>
    <w:rsid w:val="00024E21"/>
    <w:rsid w:val="00024FC6"/>
    <w:rsid w:val="00025C11"/>
    <w:rsid w:val="000263C4"/>
    <w:rsid w:val="0002652E"/>
    <w:rsid w:val="00027C98"/>
    <w:rsid w:val="00027E7D"/>
    <w:rsid w:val="00027F21"/>
    <w:rsid w:val="000302DE"/>
    <w:rsid w:val="00030A9A"/>
    <w:rsid w:val="000312A6"/>
    <w:rsid w:val="000319A7"/>
    <w:rsid w:val="000321EC"/>
    <w:rsid w:val="00032596"/>
    <w:rsid w:val="00033B82"/>
    <w:rsid w:val="00035038"/>
    <w:rsid w:val="00035A73"/>
    <w:rsid w:val="00035CE2"/>
    <w:rsid w:val="000367D9"/>
    <w:rsid w:val="0003709D"/>
    <w:rsid w:val="00040194"/>
    <w:rsid w:val="00041FD1"/>
    <w:rsid w:val="00042174"/>
    <w:rsid w:val="00042C4D"/>
    <w:rsid w:val="00043D95"/>
    <w:rsid w:val="000450DB"/>
    <w:rsid w:val="000454EB"/>
    <w:rsid w:val="000462B3"/>
    <w:rsid w:val="000469C8"/>
    <w:rsid w:val="00047E32"/>
    <w:rsid w:val="00050202"/>
    <w:rsid w:val="00050FD0"/>
    <w:rsid w:val="000515C6"/>
    <w:rsid w:val="00051A2C"/>
    <w:rsid w:val="00051C6D"/>
    <w:rsid w:val="00051E6D"/>
    <w:rsid w:val="00051F5A"/>
    <w:rsid w:val="00052A62"/>
    <w:rsid w:val="00055257"/>
    <w:rsid w:val="0005532D"/>
    <w:rsid w:val="0005543E"/>
    <w:rsid w:val="000556F5"/>
    <w:rsid w:val="00055781"/>
    <w:rsid w:val="00057941"/>
    <w:rsid w:val="00057EC7"/>
    <w:rsid w:val="00060154"/>
    <w:rsid w:val="00060A12"/>
    <w:rsid w:val="00061A83"/>
    <w:rsid w:val="00062305"/>
    <w:rsid w:val="00062D91"/>
    <w:rsid w:val="00063586"/>
    <w:rsid w:val="000648EF"/>
    <w:rsid w:val="000654D5"/>
    <w:rsid w:val="000656D2"/>
    <w:rsid w:val="00065F00"/>
    <w:rsid w:val="0006668E"/>
    <w:rsid w:val="00066EF8"/>
    <w:rsid w:val="0006747F"/>
    <w:rsid w:val="000678FB"/>
    <w:rsid w:val="000700C5"/>
    <w:rsid w:val="00070760"/>
    <w:rsid w:val="00070E70"/>
    <w:rsid w:val="00070FE1"/>
    <w:rsid w:val="00071CB5"/>
    <w:rsid w:val="00072322"/>
    <w:rsid w:val="0007453B"/>
    <w:rsid w:val="00074E02"/>
    <w:rsid w:val="000757D1"/>
    <w:rsid w:val="000757F7"/>
    <w:rsid w:val="000761E6"/>
    <w:rsid w:val="00077C17"/>
    <w:rsid w:val="0008121A"/>
    <w:rsid w:val="0008167A"/>
    <w:rsid w:val="000823D3"/>
    <w:rsid w:val="000828DE"/>
    <w:rsid w:val="000828E4"/>
    <w:rsid w:val="00083E07"/>
    <w:rsid w:val="0008404F"/>
    <w:rsid w:val="0008651B"/>
    <w:rsid w:val="00086F78"/>
    <w:rsid w:val="000876E2"/>
    <w:rsid w:val="00087991"/>
    <w:rsid w:val="00090153"/>
    <w:rsid w:val="00090CEA"/>
    <w:rsid w:val="00090D91"/>
    <w:rsid w:val="00091129"/>
    <w:rsid w:val="00091217"/>
    <w:rsid w:val="00091E7A"/>
    <w:rsid w:val="0009262B"/>
    <w:rsid w:val="00092793"/>
    <w:rsid w:val="00092AD8"/>
    <w:rsid w:val="00093136"/>
    <w:rsid w:val="00093522"/>
    <w:rsid w:val="0009420E"/>
    <w:rsid w:val="00094454"/>
    <w:rsid w:val="00094773"/>
    <w:rsid w:val="00094E41"/>
    <w:rsid w:val="00095372"/>
    <w:rsid w:val="0009578C"/>
    <w:rsid w:val="0009579C"/>
    <w:rsid w:val="00095F7E"/>
    <w:rsid w:val="00096C5F"/>
    <w:rsid w:val="00096CBB"/>
    <w:rsid w:val="00096E5B"/>
    <w:rsid w:val="00096FD1"/>
    <w:rsid w:val="000A02BC"/>
    <w:rsid w:val="000A0782"/>
    <w:rsid w:val="000A11EF"/>
    <w:rsid w:val="000A131E"/>
    <w:rsid w:val="000A1615"/>
    <w:rsid w:val="000A242A"/>
    <w:rsid w:val="000A2D0C"/>
    <w:rsid w:val="000A2D95"/>
    <w:rsid w:val="000A2F3D"/>
    <w:rsid w:val="000A2F84"/>
    <w:rsid w:val="000A3059"/>
    <w:rsid w:val="000A309C"/>
    <w:rsid w:val="000A354E"/>
    <w:rsid w:val="000A36B5"/>
    <w:rsid w:val="000A3BE7"/>
    <w:rsid w:val="000A3DF9"/>
    <w:rsid w:val="000A4025"/>
    <w:rsid w:val="000A4205"/>
    <w:rsid w:val="000A4B6B"/>
    <w:rsid w:val="000A5010"/>
    <w:rsid w:val="000A54C4"/>
    <w:rsid w:val="000A58B8"/>
    <w:rsid w:val="000A6352"/>
    <w:rsid w:val="000A6B7C"/>
    <w:rsid w:val="000A6F19"/>
    <w:rsid w:val="000A6FC9"/>
    <w:rsid w:val="000A6FE1"/>
    <w:rsid w:val="000A7130"/>
    <w:rsid w:val="000B0A5F"/>
    <w:rsid w:val="000B1C1C"/>
    <w:rsid w:val="000B1D73"/>
    <w:rsid w:val="000B2238"/>
    <w:rsid w:val="000B2357"/>
    <w:rsid w:val="000B2C35"/>
    <w:rsid w:val="000B4550"/>
    <w:rsid w:val="000B4BA3"/>
    <w:rsid w:val="000B4CF8"/>
    <w:rsid w:val="000B517E"/>
    <w:rsid w:val="000B5D4B"/>
    <w:rsid w:val="000B6A03"/>
    <w:rsid w:val="000B725E"/>
    <w:rsid w:val="000B788E"/>
    <w:rsid w:val="000B7CA7"/>
    <w:rsid w:val="000C0C5F"/>
    <w:rsid w:val="000C0E26"/>
    <w:rsid w:val="000C1E43"/>
    <w:rsid w:val="000C2D34"/>
    <w:rsid w:val="000C3A59"/>
    <w:rsid w:val="000C4B98"/>
    <w:rsid w:val="000C5D5B"/>
    <w:rsid w:val="000D0527"/>
    <w:rsid w:val="000D0791"/>
    <w:rsid w:val="000D07E3"/>
    <w:rsid w:val="000D10A7"/>
    <w:rsid w:val="000D10AE"/>
    <w:rsid w:val="000D1527"/>
    <w:rsid w:val="000D2095"/>
    <w:rsid w:val="000D22FD"/>
    <w:rsid w:val="000D2BF0"/>
    <w:rsid w:val="000D300A"/>
    <w:rsid w:val="000D401E"/>
    <w:rsid w:val="000D42AC"/>
    <w:rsid w:val="000D48A8"/>
    <w:rsid w:val="000D5354"/>
    <w:rsid w:val="000D546D"/>
    <w:rsid w:val="000D5F02"/>
    <w:rsid w:val="000D6737"/>
    <w:rsid w:val="000D79E1"/>
    <w:rsid w:val="000E0400"/>
    <w:rsid w:val="000E0627"/>
    <w:rsid w:val="000E06FC"/>
    <w:rsid w:val="000E0B00"/>
    <w:rsid w:val="000E0B88"/>
    <w:rsid w:val="000E0D20"/>
    <w:rsid w:val="000E1C77"/>
    <w:rsid w:val="000E3AC3"/>
    <w:rsid w:val="000E4AC1"/>
    <w:rsid w:val="000E4F1A"/>
    <w:rsid w:val="000E55EB"/>
    <w:rsid w:val="000E706A"/>
    <w:rsid w:val="000E713B"/>
    <w:rsid w:val="000E7700"/>
    <w:rsid w:val="000E790B"/>
    <w:rsid w:val="000F07F8"/>
    <w:rsid w:val="000F1CA0"/>
    <w:rsid w:val="000F2137"/>
    <w:rsid w:val="000F219D"/>
    <w:rsid w:val="000F24F5"/>
    <w:rsid w:val="000F32C8"/>
    <w:rsid w:val="000F3501"/>
    <w:rsid w:val="000F38A9"/>
    <w:rsid w:val="000F399D"/>
    <w:rsid w:val="000F3A13"/>
    <w:rsid w:val="000F448D"/>
    <w:rsid w:val="000F4917"/>
    <w:rsid w:val="000F544A"/>
    <w:rsid w:val="000F5E4C"/>
    <w:rsid w:val="000F74A6"/>
    <w:rsid w:val="000F74B5"/>
    <w:rsid w:val="000F7683"/>
    <w:rsid w:val="000F785D"/>
    <w:rsid w:val="000F7ECA"/>
    <w:rsid w:val="001001C3"/>
    <w:rsid w:val="00101409"/>
    <w:rsid w:val="00101C90"/>
    <w:rsid w:val="00102030"/>
    <w:rsid w:val="00103956"/>
    <w:rsid w:val="00103AE0"/>
    <w:rsid w:val="00103D75"/>
    <w:rsid w:val="00103E48"/>
    <w:rsid w:val="0010485C"/>
    <w:rsid w:val="0010535F"/>
    <w:rsid w:val="00105BB1"/>
    <w:rsid w:val="0010675C"/>
    <w:rsid w:val="00106BBB"/>
    <w:rsid w:val="00106DEC"/>
    <w:rsid w:val="00106F10"/>
    <w:rsid w:val="00107EAC"/>
    <w:rsid w:val="0011037B"/>
    <w:rsid w:val="00110B70"/>
    <w:rsid w:val="00111771"/>
    <w:rsid w:val="0011312D"/>
    <w:rsid w:val="00113C45"/>
    <w:rsid w:val="00114754"/>
    <w:rsid w:val="00114826"/>
    <w:rsid w:val="00114DAB"/>
    <w:rsid w:val="00114E0C"/>
    <w:rsid w:val="0011533B"/>
    <w:rsid w:val="00115428"/>
    <w:rsid w:val="001161BD"/>
    <w:rsid w:val="00116740"/>
    <w:rsid w:val="00117151"/>
    <w:rsid w:val="001176AC"/>
    <w:rsid w:val="001178BA"/>
    <w:rsid w:val="00117C85"/>
    <w:rsid w:val="001200F7"/>
    <w:rsid w:val="001209CE"/>
    <w:rsid w:val="00120EFF"/>
    <w:rsid w:val="00121576"/>
    <w:rsid w:val="001218F9"/>
    <w:rsid w:val="00121E4B"/>
    <w:rsid w:val="00122281"/>
    <w:rsid w:val="00122426"/>
    <w:rsid w:val="00122F2B"/>
    <w:rsid w:val="00123A35"/>
    <w:rsid w:val="00124C40"/>
    <w:rsid w:val="001256F5"/>
    <w:rsid w:val="00125746"/>
    <w:rsid w:val="00125B49"/>
    <w:rsid w:val="0012624C"/>
    <w:rsid w:val="00126B15"/>
    <w:rsid w:val="0012725F"/>
    <w:rsid w:val="00127B97"/>
    <w:rsid w:val="00130664"/>
    <w:rsid w:val="001317E0"/>
    <w:rsid w:val="00131A67"/>
    <w:rsid w:val="00131AE6"/>
    <w:rsid w:val="00132434"/>
    <w:rsid w:val="00132C15"/>
    <w:rsid w:val="001331C1"/>
    <w:rsid w:val="001337B4"/>
    <w:rsid w:val="001344DE"/>
    <w:rsid w:val="00134E8C"/>
    <w:rsid w:val="00135223"/>
    <w:rsid w:val="00135C4A"/>
    <w:rsid w:val="00135CD6"/>
    <w:rsid w:val="0013682B"/>
    <w:rsid w:val="00136DEB"/>
    <w:rsid w:val="0013727E"/>
    <w:rsid w:val="00137ED0"/>
    <w:rsid w:val="00140BB0"/>
    <w:rsid w:val="00141B1D"/>
    <w:rsid w:val="00141B3E"/>
    <w:rsid w:val="00141CD8"/>
    <w:rsid w:val="00143BD2"/>
    <w:rsid w:val="00144024"/>
    <w:rsid w:val="00144656"/>
    <w:rsid w:val="00144DC4"/>
    <w:rsid w:val="001456F7"/>
    <w:rsid w:val="00146578"/>
    <w:rsid w:val="001470CE"/>
    <w:rsid w:val="001472DF"/>
    <w:rsid w:val="00147C5A"/>
    <w:rsid w:val="001506F2"/>
    <w:rsid w:val="0015114E"/>
    <w:rsid w:val="0015126B"/>
    <w:rsid w:val="001517AF"/>
    <w:rsid w:val="00151EFF"/>
    <w:rsid w:val="0015257C"/>
    <w:rsid w:val="0015286B"/>
    <w:rsid w:val="0015289F"/>
    <w:rsid w:val="001530FE"/>
    <w:rsid w:val="0015386A"/>
    <w:rsid w:val="00153C14"/>
    <w:rsid w:val="00153DA2"/>
    <w:rsid w:val="001547D5"/>
    <w:rsid w:val="0015530C"/>
    <w:rsid w:val="001559B0"/>
    <w:rsid w:val="00155EA1"/>
    <w:rsid w:val="00156365"/>
    <w:rsid w:val="00156D2A"/>
    <w:rsid w:val="00156F7B"/>
    <w:rsid w:val="00157AF1"/>
    <w:rsid w:val="00157D29"/>
    <w:rsid w:val="001603EF"/>
    <w:rsid w:val="00160ACB"/>
    <w:rsid w:val="00160ECD"/>
    <w:rsid w:val="00161879"/>
    <w:rsid w:val="00161F69"/>
    <w:rsid w:val="00162804"/>
    <w:rsid w:val="00163134"/>
    <w:rsid w:val="00163715"/>
    <w:rsid w:val="00163E28"/>
    <w:rsid w:val="00165577"/>
    <w:rsid w:val="00165F98"/>
    <w:rsid w:val="0016623D"/>
    <w:rsid w:val="001673A5"/>
    <w:rsid w:val="00167781"/>
    <w:rsid w:val="00167926"/>
    <w:rsid w:val="00170295"/>
    <w:rsid w:val="00170860"/>
    <w:rsid w:val="001709EB"/>
    <w:rsid w:val="00171480"/>
    <w:rsid w:val="001716A9"/>
    <w:rsid w:val="001723D8"/>
    <w:rsid w:val="00172D50"/>
    <w:rsid w:val="00173176"/>
    <w:rsid w:val="001739F0"/>
    <w:rsid w:val="00173A90"/>
    <w:rsid w:val="0017481B"/>
    <w:rsid w:val="00174C00"/>
    <w:rsid w:val="00176918"/>
    <w:rsid w:val="00177332"/>
    <w:rsid w:val="001800BD"/>
    <w:rsid w:val="001816B8"/>
    <w:rsid w:val="00181A6F"/>
    <w:rsid w:val="00181C0B"/>
    <w:rsid w:val="00181DC0"/>
    <w:rsid w:val="00181EDD"/>
    <w:rsid w:val="00182028"/>
    <w:rsid w:val="001830DC"/>
    <w:rsid w:val="00183A52"/>
    <w:rsid w:val="00184D3C"/>
    <w:rsid w:val="00184FF7"/>
    <w:rsid w:val="00186A55"/>
    <w:rsid w:val="00187885"/>
    <w:rsid w:val="00187E64"/>
    <w:rsid w:val="0019055D"/>
    <w:rsid w:val="001909C3"/>
    <w:rsid w:val="00190A33"/>
    <w:rsid w:val="00190C8C"/>
    <w:rsid w:val="00191316"/>
    <w:rsid w:val="001927B3"/>
    <w:rsid w:val="0019283D"/>
    <w:rsid w:val="00192935"/>
    <w:rsid w:val="00195426"/>
    <w:rsid w:val="00195B46"/>
    <w:rsid w:val="001961F4"/>
    <w:rsid w:val="001963B4"/>
    <w:rsid w:val="001967D9"/>
    <w:rsid w:val="00196C83"/>
    <w:rsid w:val="00197371"/>
    <w:rsid w:val="001974D3"/>
    <w:rsid w:val="00197592"/>
    <w:rsid w:val="00197AD1"/>
    <w:rsid w:val="001A24D7"/>
    <w:rsid w:val="001A2604"/>
    <w:rsid w:val="001A2D4D"/>
    <w:rsid w:val="001A2DDC"/>
    <w:rsid w:val="001A453B"/>
    <w:rsid w:val="001A4CB8"/>
    <w:rsid w:val="001A4EBD"/>
    <w:rsid w:val="001A5159"/>
    <w:rsid w:val="001A6A3C"/>
    <w:rsid w:val="001A70F1"/>
    <w:rsid w:val="001A7A5A"/>
    <w:rsid w:val="001B0404"/>
    <w:rsid w:val="001B10CF"/>
    <w:rsid w:val="001B1411"/>
    <w:rsid w:val="001B1754"/>
    <w:rsid w:val="001B1E01"/>
    <w:rsid w:val="001B2561"/>
    <w:rsid w:val="001B429D"/>
    <w:rsid w:val="001B4F31"/>
    <w:rsid w:val="001B6098"/>
    <w:rsid w:val="001B621F"/>
    <w:rsid w:val="001B6BF2"/>
    <w:rsid w:val="001B7323"/>
    <w:rsid w:val="001C0343"/>
    <w:rsid w:val="001C0A83"/>
    <w:rsid w:val="001C0BF2"/>
    <w:rsid w:val="001C105D"/>
    <w:rsid w:val="001C129F"/>
    <w:rsid w:val="001C31DE"/>
    <w:rsid w:val="001C39F0"/>
    <w:rsid w:val="001C42BF"/>
    <w:rsid w:val="001C5717"/>
    <w:rsid w:val="001C6BE9"/>
    <w:rsid w:val="001C6CD9"/>
    <w:rsid w:val="001C71B4"/>
    <w:rsid w:val="001C7237"/>
    <w:rsid w:val="001C762E"/>
    <w:rsid w:val="001C7B28"/>
    <w:rsid w:val="001D1898"/>
    <w:rsid w:val="001D2995"/>
    <w:rsid w:val="001D2EFA"/>
    <w:rsid w:val="001D2F69"/>
    <w:rsid w:val="001D3C74"/>
    <w:rsid w:val="001D439F"/>
    <w:rsid w:val="001D47B9"/>
    <w:rsid w:val="001D5CAD"/>
    <w:rsid w:val="001D5CC0"/>
    <w:rsid w:val="001D6460"/>
    <w:rsid w:val="001D6F3C"/>
    <w:rsid w:val="001D77B0"/>
    <w:rsid w:val="001D77FF"/>
    <w:rsid w:val="001D7E02"/>
    <w:rsid w:val="001D7FA8"/>
    <w:rsid w:val="001D7FEA"/>
    <w:rsid w:val="001E0542"/>
    <w:rsid w:val="001E0F0B"/>
    <w:rsid w:val="001E1437"/>
    <w:rsid w:val="001E1651"/>
    <w:rsid w:val="001E192A"/>
    <w:rsid w:val="001E2FD1"/>
    <w:rsid w:val="001E3D51"/>
    <w:rsid w:val="001E4569"/>
    <w:rsid w:val="001E4982"/>
    <w:rsid w:val="001E630F"/>
    <w:rsid w:val="001E6F4F"/>
    <w:rsid w:val="001E7267"/>
    <w:rsid w:val="001E7670"/>
    <w:rsid w:val="001E7798"/>
    <w:rsid w:val="001E7ACF"/>
    <w:rsid w:val="001F0344"/>
    <w:rsid w:val="001F0C64"/>
    <w:rsid w:val="001F0EE7"/>
    <w:rsid w:val="001F13E4"/>
    <w:rsid w:val="001F2F17"/>
    <w:rsid w:val="001F317A"/>
    <w:rsid w:val="001F3A5F"/>
    <w:rsid w:val="001F4C62"/>
    <w:rsid w:val="001F5653"/>
    <w:rsid w:val="001F5696"/>
    <w:rsid w:val="001F5ECD"/>
    <w:rsid w:val="001F6010"/>
    <w:rsid w:val="001F7101"/>
    <w:rsid w:val="001F7426"/>
    <w:rsid w:val="00200E60"/>
    <w:rsid w:val="00202530"/>
    <w:rsid w:val="00202917"/>
    <w:rsid w:val="00202AEB"/>
    <w:rsid w:val="00202E80"/>
    <w:rsid w:val="00202EB5"/>
    <w:rsid w:val="00203762"/>
    <w:rsid w:val="00203F98"/>
    <w:rsid w:val="00203FE8"/>
    <w:rsid w:val="0020400D"/>
    <w:rsid w:val="002049D9"/>
    <w:rsid w:val="00204F0A"/>
    <w:rsid w:val="00205CD6"/>
    <w:rsid w:val="00205E5D"/>
    <w:rsid w:val="00205FE4"/>
    <w:rsid w:val="002062C5"/>
    <w:rsid w:val="00207D80"/>
    <w:rsid w:val="002102D4"/>
    <w:rsid w:val="0021040E"/>
    <w:rsid w:val="00210A52"/>
    <w:rsid w:val="0021118F"/>
    <w:rsid w:val="002115B9"/>
    <w:rsid w:val="002115F1"/>
    <w:rsid w:val="00211659"/>
    <w:rsid w:val="00211BA5"/>
    <w:rsid w:val="00213AA3"/>
    <w:rsid w:val="00214F08"/>
    <w:rsid w:val="002150F0"/>
    <w:rsid w:val="002154FB"/>
    <w:rsid w:val="002164E4"/>
    <w:rsid w:val="002174FE"/>
    <w:rsid w:val="00217B1D"/>
    <w:rsid w:val="002204C1"/>
    <w:rsid w:val="00220638"/>
    <w:rsid w:val="00220DF7"/>
    <w:rsid w:val="00221077"/>
    <w:rsid w:val="00221F47"/>
    <w:rsid w:val="00222730"/>
    <w:rsid w:val="00222812"/>
    <w:rsid w:val="00222813"/>
    <w:rsid w:val="00223D18"/>
    <w:rsid w:val="0022424E"/>
    <w:rsid w:val="00224535"/>
    <w:rsid w:val="002250A7"/>
    <w:rsid w:val="00225269"/>
    <w:rsid w:val="00225540"/>
    <w:rsid w:val="0022559C"/>
    <w:rsid w:val="00225688"/>
    <w:rsid w:val="00225B06"/>
    <w:rsid w:val="002265DD"/>
    <w:rsid w:val="00227910"/>
    <w:rsid w:val="00230207"/>
    <w:rsid w:val="00230707"/>
    <w:rsid w:val="002308F3"/>
    <w:rsid w:val="00230B9D"/>
    <w:rsid w:val="0023163A"/>
    <w:rsid w:val="002317AD"/>
    <w:rsid w:val="00233C6C"/>
    <w:rsid w:val="00234393"/>
    <w:rsid w:val="0023440F"/>
    <w:rsid w:val="00234614"/>
    <w:rsid w:val="0023557C"/>
    <w:rsid w:val="002359EC"/>
    <w:rsid w:val="00236573"/>
    <w:rsid w:val="00237146"/>
    <w:rsid w:val="002377CF"/>
    <w:rsid w:val="002415B2"/>
    <w:rsid w:val="00241EE3"/>
    <w:rsid w:val="002425CE"/>
    <w:rsid w:val="002426B5"/>
    <w:rsid w:val="00242AA8"/>
    <w:rsid w:val="0024379A"/>
    <w:rsid w:val="0024579B"/>
    <w:rsid w:val="00245851"/>
    <w:rsid w:val="002459FB"/>
    <w:rsid w:val="00245E2B"/>
    <w:rsid w:val="002467D1"/>
    <w:rsid w:val="002471C5"/>
    <w:rsid w:val="00247512"/>
    <w:rsid w:val="00250785"/>
    <w:rsid w:val="002509D3"/>
    <w:rsid w:val="00250C44"/>
    <w:rsid w:val="0025143C"/>
    <w:rsid w:val="00251ABA"/>
    <w:rsid w:val="00251E21"/>
    <w:rsid w:val="00251E95"/>
    <w:rsid w:val="00252BE9"/>
    <w:rsid w:val="00253C3C"/>
    <w:rsid w:val="00254B20"/>
    <w:rsid w:val="00254E99"/>
    <w:rsid w:val="00254FC4"/>
    <w:rsid w:val="00255429"/>
    <w:rsid w:val="002559BB"/>
    <w:rsid w:val="00255BE2"/>
    <w:rsid w:val="00256012"/>
    <w:rsid w:val="00256ECB"/>
    <w:rsid w:val="002570C9"/>
    <w:rsid w:val="00257D8A"/>
    <w:rsid w:val="00260337"/>
    <w:rsid w:val="0026049C"/>
    <w:rsid w:val="00262446"/>
    <w:rsid w:val="002627B1"/>
    <w:rsid w:val="002630E4"/>
    <w:rsid w:val="00263A6F"/>
    <w:rsid w:val="002643A4"/>
    <w:rsid w:val="00264712"/>
    <w:rsid w:val="00264973"/>
    <w:rsid w:val="002653A9"/>
    <w:rsid w:val="00266379"/>
    <w:rsid w:val="00266878"/>
    <w:rsid w:val="00266C12"/>
    <w:rsid w:val="00266F3C"/>
    <w:rsid w:val="0026794D"/>
    <w:rsid w:val="00267E33"/>
    <w:rsid w:val="00270E33"/>
    <w:rsid w:val="00271186"/>
    <w:rsid w:val="00271644"/>
    <w:rsid w:val="00272479"/>
    <w:rsid w:val="002724CF"/>
    <w:rsid w:val="00272F8D"/>
    <w:rsid w:val="002739C7"/>
    <w:rsid w:val="00273B00"/>
    <w:rsid w:val="00273C85"/>
    <w:rsid w:val="00273FA0"/>
    <w:rsid w:val="00275B60"/>
    <w:rsid w:val="00275FE8"/>
    <w:rsid w:val="00276139"/>
    <w:rsid w:val="00276FE1"/>
    <w:rsid w:val="00277055"/>
    <w:rsid w:val="002772A5"/>
    <w:rsid w:val="00277C37"/>
    <w:rsid w:val="00280513"/>
    <w:rsid w:val="00280B79"/>
    <w:rsid w:val="0028120F"/>
    <w:rsid w:val="002813C1"/>
    <w:rsid w:val="00281D17"/>
    <w:rsid w:val="00281F77"/>
    <w:rsid w:val="00282393"/>
    <w:rsid w:val="00282D97"/>
    <w:rsid w:val="00283793"/>
    <w:rsid w:val="00285D03"/>
    <w:rsid w:val="002861D3"/>
    <w:rsid w:val="00286721"/>
    <w:rsid w:val="00286B8F"/>
    <w:rsid w:val="002870B7"/>
    <w:rsid w:val="002874C2"/>
    <w:rsid w:val="00287A7C"/>
    <w:rsid w:val="002901DF"/>
    <w:rsid w:val="00290BC9"/>
    <w:rsid w:val="002916A7"/>
    <w:rsid w:val="00291D94"/>
    <w:rsid w:val="00293873"/>
    <w:rsid w:val="00293B67"/>
    <w:rsid w:val="00293C93"/>
    <w:rsid w:val="00294D32"/>
    <w:rsid w:val="00294EC2"/>
    <w:rsid w:val="00295606"/>
    <w:rsid w:val="0029569B"/>
    <w:rsid w:val="0029580F"/>
    <w:rsid w:val="002958C7"/>
    <w:rsid w:val="0029662D"/>
    <w:rsid w:val="00296C73"/>
    <w:rsid w:val="00296EEE"/>
    <w:rsid w:val="0029703F"/>
    <w:rsid w:val="002971D0"/>
    <w:rsid w:val="00297FA1"/>
    <w:rsid w:val="002A0414"/>
    <w:rsid w:val="002A04B4"/>
    <w:rsid w:val="002A0AFD"/>
    <w:rsid w:val="002A0E4E"/>
    <w:rsid w:val="002A1A36"/>
    <w:rsid w:val="002A1D5C"/>
    <w:rsid w:val="002A21E1"/>
    <w:rsid w:val="002A261B"/>
    <w:rsid w:val="002A2B84"/>
    <w:rsid w:val="002A36B6"/>
    <w:rsid w:val="002A41FB"/>
    <w:rsid w:val="002A5A9C"/>
    <w:rsid w:val="002A6269"/>
    <w:rsid w:val="002A6327"/>
    <w:rsid w:val="002A6724"/>
    <w:rsid w:val="002A754D"/>
    <w:rsid w:val="002A79A2"/>
    <w:rsid w:val="002B01D7"/>
    <w:rsid w:val="002B1B51"/>
    <w:rsid w:val="002B2FBD"/>
    <w:rsid w:val="002B3464"/>
    <w:rsid w:val="002B3ED4"/>
    <w:rsid w:val="002B56D9"/>
    <w:rsid w:val="002B656C"/>
    <w:rsid w:val="002B6AEB"/>
    <w:rsid w:val="002B73E7"/>
    <w:rsid w:val="002B7757"/>
    <w:rsid w:val="002B77D8"/>
    <w:rsid w:val="002C0120"/>
    <w:rsid w:val="002C056A"/>
    <w:rsid w:val="002C116C"/>
    <w:rsid w:val="002C1EE9"/>
    <w:rsid w:val="002C23FC"/>
    <w:rsid w:val="002C2C9C"/>
    <w:rsid w:val="002C2F49"/>
    <w:rsid w:val="002C33FD"/>
    <w:rsid w:val="002C4C8D"/>
    <w:rsid w:val="002C51CF"/>
    <w:rsid w:val="002C5897"/>
    <w:rsid w:val="002C5E18"/>
    <w:rsid w:val="002C605B"/>
    <w:rsid w:val="002C627D"/>
    <w:rsid w:val="002C638A"/>
    <w:rsid w:val="002C686D"/>
    <w:rsid w:val="002C6F7F"/>
    <w:rsid w:val="002C6F8C"/>
    <w:rsid w:val="002C7494"/>
    <w:rsid w:val="002C781C"/>
    <w:rsid w:val="002C7B8E"/>
    <w:rsid w:val="002C7CC4"/>
    <w:rsid w:val="002D1075"/>
    <w:rsid w:val="002D10B9"/>
    <w:rsid w:val="002D18B1"/>
    <w:rsid w:val="002D2AFA"/>
    <w:rsid w:val="002D34E7"/>
    <w:rsid w:val="002D380E"/>
    <w:rsid w:val="002D3960"/>
    <w:rsid w:val="002D5171"/>
    <w:rsid w:val="002D56A2"/>
    <w:rsid w:val="002D5ADB"/>
    <w:rsid w:val="002D5B6A"/>
    <w:rsid w:val="002D673A"/>
    <w:rsid w:val="002D6B04"/>
    <w:rsid w:val="002D7B32"/>
    <w:rsid w:val="002E0406"/>
    <w:rsid w:val="002E2E2F"/>
    <w:rsid w:val="002E2EE9"/>
    <w:rsid w:val="002E3DD5"/>
    <w:rsid w:val="002E3F39"/>
    <w:rsid w:val="002E4D0E"/>
    <w:rsid w:val="002E4D38"/>
    <w:rsid w:val="002E566E"/>
    <w:rsid w:val="002E5D9A"/>
    <w:rsid w:val="002E5F7A"/>
    <w:rsid w:val="002E62E1"/>
    <w:rsid w:val="002E7049"/>
    <w:rsid w:val="002E772D"/>
    <w:rsid w:val="002F044B"/>
    <w:rsid w:val="002F0E74"/>
    <w:rsid w:val="002F1F9C"/>
    <w:rsid w:val="002F2886"/>
    <w:rsid w:val="002F2FAD"/>
    <w:rsid w:val="002F308D"/>
    <w:rsid w:val="002F3C34"/>
    <w:rsid w:val="002F40C5"/>
    <w:rsid w:val="002F46FB"/>
    <w:rsid w:val="002F477B"/>
    <w:rsid w:val="002F4A58"/>
    <w:rsid w:val="002F5668"/>
    <w:rsid w:val="002F5EFC"/>
    <w:rsid w:val="002F72FF"/>
    <w:rsid w:val="002F7ABF"/>
    <w:rsid w:val="002F7D5F"/>
    <w:rsid w:val="00300C28"/>
    <w:rsid w:val="00301502"/>
    <w:rsid w:val="003015B2"/>
    <w:rsid w:val="00302095"/>
    <w:rsid w:val="00302532"/>
    <w:rsid w:val="00302776"/>
    <w:rsid w:val="003034CF"/>
    <w:rsid w:val="003037D6"/>
    <w:rsid w:val="00303D21"/>
    <w:rsid w:val="00303D52"/>
    <w:rsid w:val="00304930"/>
    <w:rsid w:val="00304CAD"/>
    <w:rsid w:val="00304F3B"/>
    <w:rsid w:val="00305F89"/>
    <w:rsid w:val="003062D0"/>
    <w:rsid w:val="0030702E"/>
    <w:rsid w:val="0030709B"/>
    <w:rsid w:val="00307ECA"/>
    <w:rsid w:val="00307FBA"/>
    <w:rsid w:val="0031086E"/>
    <w:rsid w:val="00310FE3"/>
    <w:rsid w:val="00311129"/>
    <w:rsid w:val="00311165"/>
    <w:rsid w:val="003119F7"/>
    <w:rsid w:val="0031221D"/>
    <w:rsid w:val="0031294C"/>
    <w:rsid w:val="00312E1C"/>
    <w:rsid w:val="003132B2"/>
    <w:rsid w:val="003139AF"/>
    <w:rsid w:val="00313E87"/>
    <w:rsid w:val="00314C7E"/>
    <w:rsid w:val="00315173"/>
    <w:rsid w:val="00315A8E"/>
    <w:rsid w:val="00315F13"/>
    <w:rsid w:val="00316A01"/>
    <w:rsid w:val="00316A85"/>
    <w:rsid w:val="003214A8"/>
    <w:rsid w:val="00321CFB"/>
    <w:rsid w:val="00322032"/>
    <w:rsid w:val="00322B07"/>
    <w:rsid w:val="00323398"/>
    <w:rsid w:val="003257D5"/>
    <w:rsid w:val="0032792C"/>
    <w:rsid w:val="003307BB"/>
    <w:rsid w:val="00331A31"/>
    <w:rsid w:val="00331F2B"/>
    <w:rsid w:val="003320B9"/>
    <w:rsid w:val="003336C7"/>
    <w:rsid w:val="00333B97"/>
    <w:rsid w:val="003366B6"/>
    <w:rsid w:val="0033691E"/>
    <w:rsid w:val="00336A12"/>
    <w:rsid w:val="00336A84"/>
    <w:rsid w:val="00337274"/>
    <w:rsid w:val="00340CA8"/>
    <w:rsid w:val="003417F8"/>
    <w:rsid w:val="00341EC7"/>
    <w:rsid w:val="003421D7"/>
    <w:rsid w:val="003427A4"/>
    <w:rsid w:val="003427E8"/>
    <w:rsid w:val="00343105"/>
    <w:rsid w:val="00344289"/>
    <w:rsid w:val="003443E8"/>
    <w:rsid w:val="00344BDD"/>
    <w:rsid w:val="003452A6"/>
    <w:rsid w:val="00345785"/>
    <w:rsid w:val="00345A62"/>
    <w:rsid w:val="003461C7"/>
    <w:rsid w:val="00346616"/>
    <w:rsid w:val="00346E91"/>
    <w:rsid w:val="003477C3"/>
    <w:rsid w:val="00347D74"/>
    <w:rsid w:val="003504B7"/>
    <w:rsid w:val="00351022"/>
    <w:rsid w:val="00351106"/>
    <w:rsid w:val="0035190A"/>
    <w:rsid w:val="00351B85"/>
    <w:rsid w:val="00351F8F"/>
    <w:rsid w:val="00352551"/>
    <w:rsid w:val="00353197"/>
    <w:rsid w:val="00353729"/>
    <w:rsid w:val="00353AA6"/>
    <w:rsid w:val="00354933"/>
    <w:rsid w:val="00354DE7"/>
    <w:rsid w:val="00355175"/>
    <w:rsid w:val="00355509"/>
    <w:rsid w:val="003555F4"/>
    <w:rsid w:val="00355E5A"/>
    <w:rsid w:val="00356102"/>
    <w:rsid w:val="0035767C"/>
    <w:rsid w:val="0035785F"/>
    <w:rsid w:val="00357B4B"/>
    <w:rsid w:val="003607E4"/>
    <w:rsid w:val="00360916"/>
    <w:rsid w:val="0036251A"/>
    <w:rsid w:val="00362E5F"/>
    <w:rsid w:val="00362F21"/>
    <w:rsid w:val="00363B79"/>
    <w:rsid w:val="00363E10"/>
    <w:rsid w:val="00363ECF"/>
    <w:rsid w:val="003642B4"/>
    <w:rsid w:val="00364DF7"/>
    <w:rsid w:val="003655AA"/>
    <w:rsid w:val="003659E2"/>
    <w:rsid w:val="003701A7"/>
    <w:rsid w:val="00370238"/>
    <w:rsid w:val="0037044E"/>
    <w:rsid w:val="003711AD"/>
    <w:rsid w:val="0037150D"/>
    <w:rsid w:val="0037167C"/>
    <w:rsid w:val="003716DC"/>
    <w:rsid w:val="003722CF"/>
    <w:rsid w:val="003723E7"/>
    <w:rsid w:val="00373733"/>
    <w:rsid w:val="00374B9A"/>
    <w:rsid w:val="00375065"/>
    <w:rsid w:val="0037528A"/>
    <w:rsid w:val="00375AAB"/>
    <w:rsid w:val="00376197"/>
    <w:rsid w:val="0037728C"/>
    <w:rsid w:val="0037746D"/>
    <w:rsid w:val="003806D0"/>
    <w:rsid w:val="003807C3"/>
    <w:rsid w:val="00382AD9"/>
    <w:rsid w:val="00382FCB"/>
    <w:rsid w:val="00383488"/>
    <w:rsid w:val="00383C6A"/>
    <w:rsid w:val="00383EA1"/>
    <w:rsid w:val="00384C7C"/>
    <w:rsid w:val="003853F9"/>
    <w:rsid w:val="003912A3"/>
    <w:rsid w:val="00392048"/>
    <w:rsid w:val="00392247"/>
    <w:rsid w:val="003928D5"/>
    <w:rsid w:val="00392B00"/>
    <w:rsid w:val="0039391D"/>
    <w:rsid w:val="00395171"/>
    <w:rsid w:val="003953CE"/>
    <w:rsid w:val="00395BD1"/>
    <w:rsid w:val="0039690A"/>
    <w:rsid w:val="0039755E"/>
    <w:rsid w:val="003977C2"/>
    <w:rsid w:val="003978BD"/>
    <w:rsid w:val="003A064F"/>
    <w:rsid w:val="003A1B73"/>
    <w:rsid w:val="003A2153"/>
    <w:rsid w:val="003A223F"/>
    <w:rsid w:val="003A353C"/>
    <w:rsid w:val="003A3552"/>
    <w:rsid w:val="003A3791"/>
    <w:rsid w:val="003A46A6"/>
    <w:rsid w:val="003A4A38"/>
    <w:rsid w:val="003A55B0"/>
    <w:rsid w:val="003A5670"/>
    <w:rsid w:val="003A5F08"/>
    <w:rsid w:val="003A6058"/>
    <w:rsid w:val="003A6BFF"/>
    <w:rsid w:val="003A7587"/>
    <w:rsid w:val="003A7833"/>
    <w:rsid w:val="003B153E"/>
    <w:rsid w:val="003B1AC1"/>
    <w:rsid w:val="003B1CDA"/>
    <w:rsid w:val="003B22B9"/>
    <w:rsid w:val="003B36F0"/>
    <w:rsid w:val="003B3817"/>
    <w:rsid w:val="003B46E9"/>
    <w:rsid w:val="003B4798"/>
    <w:rsid w:val="003B4EDF"/>
    <w:rsid w:val="003B62D9"/>
    <w:rsid w:val="003B667B"/>
    <w:rsid w:val="003B692A"/>
    <w:rsid w:val="003B6AAA"/>
    <w:rsid w:val="003B6D53"/>
    <w:rsid w:val="003B78F6"/>
    <w:rsid w:val="003C057D"/>
    <w:rsid w:val="003C0D1A"/>
    <w:rsid w:val="003C0E2D"/>
    <w:rsid w:val="003C300E"/>
    <w:rsid w:val="003C4991"/>
    <w:rsid w:val="003C5147"/>
    <w:rsid w:val="003C5AAF"/>
    <w:rsid w:val="003C6815"/>
    <w:rsid w:val="003C6C61"/>
    <w:rsid w:val="003D0E4A"/>
    <w:rsid w:val="003D1764"/>
    <w:rsid w:val="003D18E4"/>
    <w:rsid w:val="003D1E3F"/>
    <w:rsid w:val="003D2528"/>
    <w:rsid w:val="003D254D"/>
    <w:rsid w:val="003D283E"/>
    <w:rsid w:val="003D2D8C"/>
    <w:rsid w:val="003D31CE"/>
    <w:rsid w:val="003D408A"/>
    <w:rsid w:val="003D40F4"/>
    <w:rsid w:val="003D453D"/>
    <w:rsid w:val="003D4D39"/>
    <w:rsid w:val="003D512B"/>
    <w:rsid w:val="003D526A"/>
    <w:rsid w:val="003D596A"/>
    <w:rsid w:val="003D682B"/>
    <w:rsid w:val="003D6E45"/>
    <w:rsid w:val="003D706F"/>
    <w:rsid w:val="003D7EF4"/>
    <w:rsid w:val="003E0239"/>
    <w:rsid w:val="003E0EED"/>
    <w:rsid w:val="003E0F65"/>
    <w:rsid w:val="003E25FB"/>
    <w:rsid w:val="003E2787"/>
    <w:rsid w:val="003E3E25"/>
    <w:rsid w:val="003E42C3"/>
    <w:rsid w:val="003E67F0"/>
    <w:rsid w:val="003E68E4"/>
    <w:rsid w:val="003E6923"/>
    <w:rsid w:val="003E6A1C"/>
    <w:rsid w:val="003F0EF9"/>
    <w:rsid w:val="003F0F3C"/>
    <w:rsid w:val="003F22C5"/>
    <w:rsid w:val="003F2314"/>
    <w:rsid w:val="003F2402"/>
    <w:rsid w:val="003F2AF9"/>
    <w:rsid w:val="003F2D3C"/>
    <w:rsid w:val="003F2EA7"/>
    <w:rsid w:val="003F2FA1"/>
    <w:rsid w:val="003F30DC"/>
    <w:rsid w:val="003F320D"/>
    <w:rsid w:val="003F34DD"/>
    <w:rsid w:val="003F455F"/>
    <w:rsid w:val="003F46E1"/>
    <w:rsid w:val="003F51BB"/>
    <w:rsid w:val="003F54AD"/>
    <w:rsid w:val="003F759B"/>
    <w:rsid w:val="003F760A"/>
    <w:rsid w:val="003F7660"/>
    <w:rsid w:val="00401503"/>
    <w:rsid w:val="00401D7E"/>
    <w:rsid w:val="004044BD"/>
    <w:rsid w:val="00404FE4"/>
    <w:rsid w:val="00405482"/>
    <w:rsid w:val="004058DC"/>
    <w:rsid w:val="00405F79"/>
    <w:rsid w:val="00406435"/>
    <w:rsid w:val="00406C8B"/>
    <w:rsid w:val="0041054D"/>
    <w:rsid w:val="004105AE"/>
    <w:rsid w:val="00410BA6"/>
    <w:rsid w:val="0041269B"/>
    <w:rsid w:val="0041366A"/>
    <w:rsid w:val="00413726"/>
    <w:rsid w:val="00413D1E"/>
    <w:rsid w:val="00413FED"/>
    <w:rsid w:val="00414079"/>
    <w:rsid w:val="00414DBE"/>
    <w:rsid w:val="00415047"/>
    <w:rsid w:val="0041519C"/>
    <w:rsid w:val="00415B7A"/>
    <w:rsid w:val="00416A2D"/>
    <w:rsid w:val="00416D5A"/>
    <w:rsid w:val="00417587"/>
    <w:rsid w:val="00417610"/>
    <w:rsid w:val="00417CCB"/>
    <w:rsid w:val="00420D96"/>
    <w:rsid w:val="0042403B"/>
    <w:rsid w:val="0042413D"/>
    <w:rsid w:val="004243DD"/>
    <w:rsid w:val="004247E0"/>
    <w:rsid w:val="00424D77"/>
    <w:rsid w:val="00425D9B"/>
    <w:rsid w:val="00425FA1"/>
    <w:rsid w:val="00426043"/>
    <w:rsid w:val="004267CC"/>
    <w:rsid w:val="00426BC5"/>
    <w:rsid w:val="00427C7F"/>
    <w:rsid w:val="0043073D"/>
    <w:rsid w:val="004312DF"/>
    <w:rsid w:val="00432B66"/>
    <w:rsid w:val="00432CF7"/>
    <w:rsid w:val="00433A23"/>
    <w:rsid w:val="00433B2C"/>
    <w:rsid w:val="00433E58"/>
    <w:rsid w:val="0043400A"/>
    <w:rsid w:val="004348F0"/>
    <w:rsid w:val="004351FD"/>
    <w:rsid w:val="00435202"/>
    <w:rsid w:val="004352DC"/>
    <w:rsid w:val="00437897"/>
    <w:rsid w:val="00440261"/>
    <w:rsid w:val="00441718"/>
    <w:rsid w:val="0044205F"/>
    <w:rsid w:val="00442161"/>
    <w:rsid w:val="00442755"/>
    <w:rsid w:val="00442F2F"/>
    <w:rsid w:val="00444158"/>
    <w:rsid w:val="0044594D"/>
    <w:rsid w:val="00445CEF"/>
    <w:rsid w:val="00446419"/>
    <w:rsid w:val="00446AF0"/>
    <w:rsid w:val="00446CA3"/>
    <w:rsid w:val="00447DC6"/>
    <w:rsid w:val="004500C4"/>
    <w:rsid w:val="00451D38"/>
    <w:rsid w:val="00452409"/>
    <w:rsid w:val="00454065"/>
    <w:rsid w:val="00454638"/>
    <w:rsid w:val="00454E89"/>
    <w:rsid w:val="0045649A"/>
    <w:rsid w:val="004564E9"/>
    <w:rsid w:val="00460765"/>
    <w:rsid w:val="0046139A"/>
    <w:rsid w:val="004614DE"/>
    <w:rsid w:val="0046322E"/>
    <w:rsid w:val="00464ED8"/>
    <w:rsid w:val="004650AB"/>
    <w:rsid w:val="00465687"/>
    <w:rsid w:val="004656FB"/>
    <w:rsid w:val="00465B32"/>
    <w:rsid w:val="00465D0E"/>
    <w:rsid w:val="00465D44"/>
    <w:rsid w:val="00465FD4"/>
    <w:rsid w:val="004701DD"/>
    <w:rsid w:val="00470667"/>
    <w:rsid w:val="0047101A"/>
    <w:rsid w:val="004712BA"/>
    <w:rsid w:val="00471730"/>
    <w:rsid w:val="00471C24"/>
    <w:rsid w:val="0047284B"/>
    <w:rsid w:val="00472A74"/>
    <w:rsid w:val="00472FD7"/>
    <w:rsid w:val="00473305"/>
    <w:rsid w:val="004733F3"/>
    <w:rsid w:val="004738B1"/>
    <w:rsid w:val="0047409B"/>
    <w:rsid w:val="00474566"/>
    <w:rsid w:val="00474B80"/>
    <w:rsid w:val="00475F7D"/>
    <w:rsid w:val="0047623A"/>
    <w:rsid w:val="00476904"/>
    <w:rsid w:val="00476F07"/>
    <w:rsid w:val="00480435"/>
    <w:rsid w:val="004805C1"/>
    <w:rsid w:val="0048074A"/>
    <w:rsid w:val="004807B0"/>
    <w:rsid w:val="004808FC"/>
    <w:rsid w:val="004818F1"/>
    <w:rsid w:val="00482A41"/>
    <w:rsid w:val="004832E7"/>
    <w:rsid w:val="00483407"/>
    <w:rsid w:val="0048369B"/>
    <w:rsid w:val="004841FD"/>
    <w:rsid w:val="004843FD"/>
    <w:rsid w:val="0048497F"/>
    <w:rsid w:val="0048515D"/>
    <w:rsid w:val="0048559E"/>
    <w:rsid w:val="00485BDE"/>
    <w:rsid w:val="00487CC3"/>
    <w:rsid w:val="00490490"/>
    <w:rsid w:val="00490A0E"/>
    <w:rsid w:val="00490BF2"/>
    <w:rsid w:val="004917DA"/>
    <w:rsid w:val="00491A64"/>
    <w:rsid w:val="00491FF5"/>
    <w:rsid w:val="00492604"/>
    <w:rsid w:val="004932A2"/>
    <w:rsid w:val="004933B9"/>
    <w:rsid w:val="00496CBF"/>
    <w:rsid w:val="004973DA"/>
    <w:rsid w:val="0049777D"/>
    <w:rsid w:val="00497E8A"/>
    <w:rsid w:val="004A02E3"/>
    <w:rsid w:val="004A1D3F"/>
    <w:rsid w:val="004A26BA"/>
    <w:rsid w:val="004A4062"/>
    <w:rsid w:val="004A43FD"/>
    <w:rsid w:val="004A4804"/>
    <w:rsid w:val="004A5507"/>
    <w:rsid w:val="004A6235"/>
    <w:rsid w:val="004A6437"/>
    <w:rsid w:val="004A67D2"/>
    <w:rsid w:val="004A6AB1"/>
    <w:rsid w:val="004A6D0A"/>
    <w:rsid w:val="004A70C9"/>
    <w:rsid w:val="004B0664"/>
    <w:rsid w:val="004B08B8"/>
    <w:rsid w:val="004B0FA7"/>
    <w:rsid w:val="004B13FF"/>
    <w:rsid w:val="004B19DC"/>
    <w:rsid w:val="004B1E24"/>
    <w:rsid w:val="004B21C1"/>
    <w:rsid w:val="004B2690"/>
    <w:rsid w:val="004B3366"/>
    <w:rsid w:val="004B355F"/>
    <w:rsid w:val="004B5732"/>
    <w:rsid w:val="004B5D59"/>
    <w:rsid w:val="004B60EE"/>
    <w:rsid w:val="004B6190"/>
    <w:rsid w:val="004C1041"/>
    <w:rsid w:val="004C11F1"/>
    <w:rsid w:val="004C1807"/>
    <w:rsid w:val="004C310E"/>
    <w:rsid w:val="004C38F7"/>
    <w:rsid w:val="004C3A7E"/>
    <w:rsid w:val="004C3B44"/>
    <w:rsid w:val="004C4419"/>
    <w:rsid w:val="004C48B8"/>
    <w:rsid w:val="004C4985"/>
    <w:rsid w:val="004C4BC9"/>
    <w:rsid w:val="004C51AA"/>
    <w:rsid w:val="004C5AAF"/>
    <w:rsid w:val="004C651B"/>
    <w:rsid w:val="004C6AD2"/>
    <w:rsid w:val="004C6F53"/>
    <w:rsid w:val="004C7D2D"/>
    <w:rsid w:val="004C7F5E"/>
    <w:rsid w:val="004C7FA7"/>
    <w:rsid w:val="004D049C"/>
    <w:rsid w:val="004D0688"/>
    <w:rsid w:val="004D0D2C"/>
    <w:rsid w:val="004D0F08"/>
    <w:rsid w:val="004D147D"/>
    <w:rsid w:val="004D1C9F"/>
    <w:rsid w:val="004D2FB3"/>
    <w:rsid w:val="004D3E48"/>
    <w:rsid w:val="004D44FF"/>
    <w:rsid w:val="004D451D"/>
    <w:rsid w:val="004D58A0"/>
    <w:rsid w:val="004D6627"/>
    <w:rsid w:val="004D73C9"/>
    <w:rsid w:val="004D76DF"/>
    <w:rsid w:val="004D7B71"/>
    <w:rsid w:val="004E0396"/>
    <w:rsid w:val="004E0978"/>
    <w:rsid w:val="004E0C4A"/>
    <w:rsid w:val="004E1D09"/>
    <w:rsid w:val="004E36CC"/>
    <w:rsid w:val="004E37C9"/>
    <w:rsid w:val="004E55E6"/>
    <w:rsid w:val="004E5B8D"/>
    <w:rsid w:val="004E5DA7"/>
    <w:rsid w:val="004E6D92"/>
    <w:rsid w:val="004E73EC"/>
    <w:rsid w:val="004E7BD3"/>
    <w:rsid w:val="004F0B47"/>
    <w:rsid w:val="004F1B62"/>
    <w:rsid w:val="004F2B6B"/>
    <w:rsid w:val="004F2CF4"/>
    <w:rsid w:val="004F3947"/>
    <w:rsid w:val="004F4EA2"/>
    <w:rsid w:val="004F54CB"/>
    <w:rsid w:val="004F5E67"/>
    <w:rsid w:val="004F6813"/>
    <w:rsid w:val="004F6C56"/>
    <w:rsid w:val="004F792C"/>
    <w:rsid w:val="004F7E67"/>
    <w:rsid w:val="00500F04"/>
    <w:rsid w:val="005011C3"/>
    <w:rsid w:val="005027A9"/>
    <w:rsid w:val="005058CA"/>
    <w:rsid w:val="00506C97"/>
    <w:rsid w:val="00506EF1"/>
    <w:rsid w:val="00507759"/>
    <w:rsid w:val="00507991"/>
    <w:rsid w:val="00507B58"/>
    <w:rsid w:val="005113CB"/>
    <w:rsid w:val="005119B5"/>
    <w:rsid w:val="00511C4E"/>
    <w:rsid w:val="00512977"/>
    <w:rsid w:val="00512F4F"/>
    <w:rsid w:val="005132F3"/>
    <w:rsid w:val="00514239"/>
    <w:rsid w:val="00515993"/>
    <w:rsid w:val="00515BE5"/>
    <w:rsid w:val="00515DC7"/>
    <w:rsid w:val="00516AB8"/>
    <w:rsid w:val="00516D7A"/>
    <w:rsid w:val="00516E71"/>
    <w:rsid w:val="00516E89"/>
    <w:rsid w:val="00516F6E"/>
    <w:rsid w:val="00517BB9"/>
    <w:rsid w:val="00517D99"/>
    <w:rsid w:val="0052027B"/>
    <w:rsid w:val="005207B9"/>
    <w:rsid w:val="00523596"/>
    <w:rsid w:val="005238FE"/>
    <w:rsid w:val="00523B31"/>
    <w:rsid w:val="00523C50"/>
    <w:rsid w:val="00524061"/>
    <w:rsid w:val="0052428F"/>
    <w:rsid w:val="00524597"/>
    <w:rsid w:val="005257BB"/>
    <w:rsid w:val="00525877"/>
    <w:rsid w:val="00526A67"/>
    <w:rsid w:val="005277DF"/>
    <w:rsid w:val="00527B70"/>
    <w:rsid w:val="00527EC3"/>
    <w:rsid w:val="00530A89"/>
    <w:rsid w:val="00530ABB"/>
    <w:rsid w:val="00530CA7"/>
    <w:rsid w:val="00530E36"/>
    <w:rsid w:val="00531BAD"/>
    <w:rsid w:val="005346A9"/>
    <w:rsid w:val="0053497F"/>
    <w:rsid w:val="00534C41"/>
    <w:rsid w:val="00534CB1"/>
    <w:rsid w:val="00535605"/>
    <w:rsid w:val="005358C2"/>
    <w:rsid w:val="005359A7"/>
    <w:rsid w:val="005365C8"/>
    <w:rsid w:val="00540439"/>
    <w:rsid w:val="0054054B"/>
    <w:rsid w:val="00541C2B"/>
    <w:rsid w:val="00541E12"/>
    <w:rsid w:val="005424B3"/>
    <w:rsid w:val="00543692"/>
    <w:rsid w:val="005438A0"/>
    <w:rsid w:val="00543B3F"/>
    <w:rsid w:val="0054400F"/>
    <w:rsid w:val="00544405"/>
    <w:rsid w:val="00544427"/>
    <w:rsid w:val="00545025"/>
    <w:rsid w:val="00546703"/>
    <w:rsid w:val="005469E4"/>
    <w:rsid w:val="00550DAC"/>
    <w:rsid w:val="00550E72"/>
    <w:rsid w:val="00551404"/>
    <w:rsid w:val="00553544"/>
    <w:rsid w:val="00553C2F"/>
    <w:rsid w:val="0055404B"/>
    <w:rsid w:val="005567BF"/>
    <w:rsid w:val="00556D9C"/>
    <w:rsid w:val="00557701"/>
    <w:rsid w:val="005604C7"/>
    <w:rsid w:val="00560B4A"/>
    <w:rsid w:val="005624D2"/>
    <w:rsid w:val="00562D5D"/>
    <w:rsid w:val="00563149"/>
    <w:rsid w:val="0056348C"/>
    <w:rsid w:val="00563F4D"/>
    <w:rsid w:val="00564847"/>
    <w:rsid w:val="00564B02"/>
    <w:rsid w:val="00564B96"/>
    <w:rsid w:val="005652A9"/>
    <w:rsid w:val="0056558E"/>
    <w:rsid w:val="005668A9"/>
    <w:rsid w:val="005668F7"/>
    <w:rsid w:val="00566A1A"/>
    <w:rsid w:val="00566E0A"/>
    <w:rsid w:val="00566E0C"/>
    <w:rsid w:val="00567070"/>
    <w:rsid w:val="00567756"/>
    <w:rsid w:val="00567F26"/>
    <w:rsid w:val="0057019D"/>
    <w:rsid w:val="0057042A"/>
    <w:rsid w:val="005727BC"/>
    <w:rsid w:val="005728A6"/>
    <w:rsid w:val="00574AB7"/>
    <w:rsid w:val="00574DB3"/>
    <w:rsid w:val="00574FBE"/>
    <w:rsid w:val="00576A45"/>
    <w:rsid w:val="00577528"/>
    <w:rsid w:val="00577BE4"/>
    <w:rsid w:val="0058032B"/>
    <w:rsid w:val="0058053D"/>
    <w:rsid w:val="00580810"/>
    <w:rsid w:val="005814F6"/>
    <w:rsid w:val="00581571"/>
    <w:rsid w:val="0058235A"/>
    <w:rsid w:val="005824BF"/>
    <w:rsid w:val="0058254C"/>
    <w:rsid w:val="005828DC"/>
    <w:rsid w:val="00582C76"/>
    <w:rsid w:val="005837AA"/>
    <w:rsid w:val="00583E6D"/>
    <w:rsid w:val="00583FF8"/>
    <w:rsid w:val="00584CAD"/>
    <w:rsid w:val="00584FEA"/>
    <w:rsid w:val="00585B04"/>
    <w:rsid w:val="00585CD5"/>
    <w:rsid w:val="00585FB8"/>
    <w:rsid w:val="0058717A"/>
    <w:rsid w:val="00587A8A"/>
    <w:rsid w:val="005910B5"/>
    <w:rsid w:val="005916B2"/>
    <w:rsid w:val="00591DBF"/>
    <w:rsid w:val="005924C7"/>
    <w:rsid w:val="0059285E"/>
    <w:rsid w:val="00592E04"/>
    <w:rsid w:val="00592E7B"/>
    <w:rsid w:val="00592F1F"/>
    <w:rsid w:val="00593EF6"/>
    <w:rsid w:val="00594957"/>
    <w:rsid w:val="0059531D"/>
    <w:rsid w:val="00595498"/>
    <w:rsid w:val="005959C1"/>
    <w:rsid w:val="0059613F"/>
    <w:rsid w:val="00596167"/>
    <w:rsid w:val="005961C7"/>
    <w:rsid w:val="005971DD"/>
    <w:rsid w:val="005A0CB7"/>
    <w:rsid w:val="005A1090"/>
    <w:rsid w:val="005A12A1"/>
    <w:rsid w:val="005A16E8"/>
    <w:rsid w:val="005A1F19"/>
    <w:rsid w:val="005A25F6"/>
    <w:rsid w:val="005A287A"/>
    <w:rsid w:val="005A297C"/>
    <w:rsid w:val="005A34D1"/>
    <w:rsid w:val="005A3DFF"/>
    <w:rsid w:val="005A45DA"/>
    <w:rsid w:val="005A4694"/>
    <w:rsid w:val="005A511E"/>
    <w:rsid w:val="005A6BAF"/>
    <w:rsid w:val="005A7CDF"/>
    <w:rsid w:val="005A7D13"/>
    <w:rsid w:val="005A7FC3"/>
    <w:rsid w:val="005B0467"/>
    <w:rsid w:val="005B05D5"/>
    <w:rsid w:val="005B06C1"/>
    <w:rsid w:val="005B12DC"/>
    <w:rsid w:val="005B13EA"/>
    <w:rsid w:val="005B2100"/>
    <w:rsid w:val="005B211E"/>
    <w:rsid w:val="005B2497"/>
    <w:rsid w:val="005B3CCC"/>
    <w:rsid w:val="005B3FF6"/>
    <w:rsid w:val="005B43CA"/>
    <w:rsid w:val="005B48D2"/>
    <w:rsid w:val="005B5981"/>
    <w:rsid w:val="005B5CD0"/>
    <w:rsid w:val="005B66EB"/>
    <w:rsid w:val="005B6BD9"/>
    <w:rsid w:val="005B705A"/>
    <w:rsid w:val="005B74A4"/>
    <w:rsid w:val="005B7D7D"/>
    <w:rsid w:val="005C01E9"/>
    <w:rsid w:val="005C07B5"/>
    <w:rsid w:val="005C142F"/>
    <w:rsid w:val="005C1D83"/>
    <w:rsid w:val="005C2219"/>
    <w:rsid w:val="005C2E61"/>
    <w:rsid w:val="005C3321"/>
    <w:rsid w:val="005C3636"/>
    <w:rsid w:val="005C3673"/>
    <w:rsid w:val="005C5533"/>
    <w:rsid w:val="005C5800"/>
    <w:rsid w:val="005C6FD6"/>
    <w:rsid w:val="005D09C4"/>
    <w:rsid w:val="005D0C48"/>
    <w:rsid w:val="005D0C84"/>
    <w:rsid w:val="005D0F5F"/>
    <w:rsid w:val="005D117A"/>
    <w:rsid w:val="005D37AA"/>
    <w:rsid w:val="005D3FFB"/>
    <w:rsid w:val="005D41ED"/>
    <w:rsid w:val="005D443F"/>
    <w:rsid w:val="005D4B58"/>
    <w:rsid w:val="005D50DA"/>
    <w:rsid w:val="005D56FC"/>
    <w:rsid w:val="005D570D"/>
    <w:rsid w:val="005D71EE"/>
    <w:rsid w:val="005D7DF2"/>
    <w:rsid w:val="005E3AF0"/>
    <w:rsid w:val="005E4094"/>
    <w:rsid w:val="005E4973"/>
    <w:rsid w:val="005E51C2"/>
    <w:rsid w:val="005E55AA"/>
    <w:rsid w:val="005E66AA"/>
    <w:rsid w:val="005E6BD6"/>
    <w:rsid w:val="005E6C99"/>
    <w:rsid w:val="005E71BD"/>
    <w:rsid w:val="005E729E"/>
    <w:rsid w:val="005E7916"/>
    <w:rsid w:val="005E7CE2"/>
    <w:rsid w:val="005F04B6"/>
    <w:rsid w:val="005F14A3"/>
    <w:rsid w:val="005F16DE"/>
    <w:rsid w:val="005F1962"/>
    <w:rsid w:val="005F1964"/>
    <w:rsid w:val="005F276F"/>
    <w:rsid w:val="005F2B8A"/>
    <w:rsid w:val="005F2CD7"/>
    <w:rsid w:val="005F30AD"/>
    <w:rsid w:val="005F48D5"/>
    <w:rsid w:val="005F4FB6"/>
    <w:rsid w:val="005F51BE"/>
    <w:rsid w:val="005F534A"/>
    <w:rsid w:val="005F54EC"/>
    <w:rsid w:val="005F5EF8"/>
    <w:rsid w:val="005F6428"/>
    <w:rsid w:val="005F68DB"/>
    <w:rsid w:val="005F6906"/>
    <w:rsid w:val="005F7274"/>
    <w:rsid w:val="00600436"/>
    <w:rsid w:val="006009E5"/>
    <w:rsid w:val="00600BBF"/>
    <w:rsid w:val="0060199F"/>
    <w:rsid w:val="00601AA0"/>
    <w:rsid w:val="00601BF4"/>
    <w:rsid w:val="00601F45"/>
    <w:rsid w:val="006020EE"/>
    <w:rsid w:val="00602867"/>
    <w:rsid w:val="0060291A"/>
    <w:rsid w:val="00603630"/>
    <w:rsid w:val="006049F8"/>
    <w:rsid w:val="006051FC"/>
    <w:rsid w:val="00605D39"/>
    <w:rsid w:val="00606268"/>
    <w:rsid w:val="00606467"/>
    <w:rsid w:val="0060674F"/>
    <w:rsid w:val="0060708A"/>
    <w:rsid w:val="00607329"/>
    <w:rsid w:val="0060765D"/>
    <w:rsid w:val="0060781E"/>
    <w:rsid w:val="006102BF"/>
    <w:rsid w:val="00611355"/>
    <w:rsid w:val="006125D2"/>
    <w:rsid w:val="00612956"/>
    <w:rsid w:val="00612C29"/>
    <w:rsid w:val="00613084"/>
    <w:rsid w:val="0061340E"/>
    <w:rsid w:val="006137F4"/>
    <w:rsid w:val="00613DD7"/>
    <w:rsid w:val="0061482A"/>
    <w:rsid w:val="00614EE5"/>
    <w:rsid w:val="0061517F"/>
    <w:rsid w:val="006155BE"/>
    <w:rsid w:val="00616180"/>
    <w:rsid w:val="00616AC8"/>
    <w:rsid w:val="00616BFE"/>
    <w:rsid w:val="006172FD"/>
    <w:rsid w:val="00617BA5"/>
    <w:rsid w:val="006205AD"/>
    <w:rsid w:val="00620C24"/>
    <w:rsid w:val="006215C1"/>
    <w:rsid w:val="006222E8"/>
    <w:rsid w:val="006222F4"/>
    <w:rsid w:val="006227F2"/>
    <w:rsid w:val="00622DAF"/>
    <w:rsid w:val="006234AF"/>
    <w:rsid w:val="00623DEE"/>
    <w:rsid w:val="0062400C"/>
    <w:rsid w:val="006245D3"/>
    <w:rsid w:val="00624A43"/>
    <w:rsid w:val="00624A4F"/>
    <w:rsid w:val="00624DAB"/>
    <w:rsid w:val="00624F88"/>
    <w:rsid w:val="006257C7"/>
    <w:rsid w:val="00626314"/>
    <w:rsid w:val="0062748C"/>
    <w:rsid w:val="00631152"/>
    <w:rsid w:val="00631F4A"/>
    <w:rsid w:val="006327AD"/>
    <w:rsid w:val="00632821"/>
    <w:rsid w:val="00632965"/>
    <w:rsid w:val="00632AB3"/>
    <w:rsid w:val="00632E00"/>
    <w:rsid w:val="00632E14"/>
    <w:rsid w:val="00633383"/>
    <w:rsid w:val="006334DE"/>
    <w:rsid w:val="00633BA1"/>
    <w:rsid w:val="00634D19"/>
    <w:rsid w:val="00635011"/>
    <w:rsid w:val="00636A69"/>
    <w:rsid w:val="006372D7"/>
    <w:rsid w:val="00640B6B"/>
    <w:rsid w:val="00641628"/>
    <w:rsid w:val="00641EB8"/>
    <w:rsid w:val="006430BC"/>
    <w:rsid w:val="00645082"/>
    <w:rsid w:val="00645298"/>
    <w:rsid w:val="006454E8"/>
    <w:rsid w:val="006458C6"/>
    <w:rsid w:val="00645E84"/>
    <w:rsid w:val="006469A7"/>
    <w:rsid w:val="00647132"/>
    <w:rsid w:val="006472EB"/>
    <w:rsid w:val="006477C0"/>
    <w:rsid w:val="00647810"/>
    <w:rsid w:val="00650779"/>
    <w:rsid w:val="00650FBE"/>
    <w:rsid w:val="00652094"/>
    <w:rsid w:val="0065228E"/>
    <w:rsid w:val="00653027"/>
    <w:rsid w:val="00653167"/>
    <w:rsid w:val="0065387D"/>
    <w:rsid w:val="00653A21"/>
    <w:rsid w:val="00653FDB"/>
    <w:rsid w:val="00654048"/>
    <w:rsid w:val="0065516D"/>
    <w:rsid w:val="0065575B"/>
    <w:rsid w:val="0065637C"/>
    <w:rsid w:val="006565BD"/>
    <w:rsid w:val="006571A4"/>
    <w:rsid w:val="006575BB"/>
    <w:rsid w:val="00657863"/>
    <w:rsid w:val="00657F1F"/>
    <w:rsid w:val="006601DB"/>
    <w:rsid w:val="00661075"/>
    <w:rsid w:val="006620C9"/>
    <w:rsid w:val="00662633"/>
    <w:rsid w:val="00662850"/>
    <w:rsid w:val="00662D06"/>
    <w:rsid w:val="00664B1B"/>
    <w:rsid w:val="00666245"/>
    <w:rsid w:val="006669E7"/>
    <w:rsid w:val="0066750C"/>
    <w:rsid w:val="00667882"/>
    <w:rsid w:val="00667EE6"/>
    <w:rsid w:val="0067047E"/>
    <w:rsid w:val="00670819"/>
    <w:rsid w:val="00670B63"/>
    <w:rsid w:val="00671061"/>
    <w:rsid w:val="00671E5C"/>
    <w:rsid w:val="00672DA7"/>
    <w:rsid w:val="006739EA"/>
    <w:rsid w:val="00674256"/>
    <w:rsid w:val="00674336"/>
    <w:rsid w:val="00675ADA"/>
    <w:rsid w:val="00677374"/>
    <w:rsid w:val="006776A2"/>
    <w:rsid w:val="006779F6"/>
    <w:rsid w:val="00677AC5"/>
    <w:rsid w:val="00677F83"/>
    <w:rsid w:val="006804A5"/>
    <w:rsid w:val="00680EFB"/>
    <w:rsid w:val="00681046"/>
    <w:rsid w:val="0068141C"/>
    <w:rsid w:val="00681AEE"/>
    <w:rsid w:val="00682516"/>
    <w:rsid w:val="006826F3"/>
    <w:rsid w:val="00683118"/>
    <w:rsid w:val="00683252"/>
    <w:rsid w:val="006832B0"/>
    <w:rsid w:val="006835D9"/>
    <w:rsid w:val="00684DD9"/>
    <w:rsid w:val="0068532C"/>
    <w:rsid w:val="006861B9"/>
    <w:rsid w:val="0068670D"/>
    <w:rsid w:val="00686EA9"/>
    <w:rsid w:val="006873C2"/>
    <w:rsid w:val="006874D3"/>
    <w:rsid w:val="0068773E"/>
    <w:rsid w:val="00687834"/>
    <w:rsid w:val="006879F7"/>
    <w:rsid w:val="00690C6C"/>
    <w:rsid w:val="00691A90"/>
    <w:rsid w:val="00691E6D"/>
    <w:rsid w:val="00692F87"/>
    <w:rsid w:val="00693772"/>
    <w:rsid w:val="006939FE"/>
    <w:rsid w:val="00693A9B"/>
    <w:rsid w:val="00693D4E"/>
    <w:rsid w:val="00694A38"/>
    <w:rsid w:val="00695B23"/>
    <w:rsid w:val="006968B4"/>
    <w:rsid w:val="00696FE1"/>
    <w:rsid w:val="00697582"/>
    <w:rsid w:val="00697E7A"/>
    <w:rsid w:val="006A053A"/>
    <w:rsid w:val="006A0555"/>
    <w:rsid w:val="006A1B68"/>
    <w:rsid w:val="006A2256"/>
    <w:rsid w:val="006A3F80"/>
    <w:rsid w:val="006A424F"/>
    <w:rsid w:val="006A5AC1"/>
    <w:rsid w:val="006A5B0B"/>
    <w:rsid w:val="006A67F7"/>
    <w:rsid w:val="006A67F9"/>
    <w:rsid w:val="006A6F2F"/>
    <w:rsid w:val="006A728B"/>
    <w:rsid w:val="006B0195"/>
    <w:rsid w:val="006B343E"/>
    <w:rsid w:val="006B3B93"/>
    <w:rsid w:val="006B3D55"/>
    <w:rsid w:val="006B3F3F"/>
    <w:rsid w:val="006B4599"/>
    <w:rsid w:val="006B45F4"/>
    <w:rsid w:val="006B551D"/>
    <w:rsid w:val="006B5E81"/>
    <w:rsid w:val="006B673F"/>
    <w:rsid w:val="006B6904"/>
    <w:rsid w:val="006B6DCD"/>
    <w:rsid w:val="006B6F16"/>
    <w:rsid w:val="006B729D"/>
    <w:rsid w:val="006C0236"/>
    <w:rsid w:val="006C1663"/>
    <w:rsid w:val="006C1A15"/>
    <w:rsid w:val="006C2FFB"/>
    <w:rsid w:val="006C3E7A"/>
    <w:rsid w:val="006C41D7"/>
    <w:rsid w:val="006C433F"/>
    <w:rsid w:val="006C43DC"/>
    <w:rsid w:val="006C5AB3"/>
    <w:rsid w:val="006C5D88"/>
    <w:rsid w:val="006C6C19"/>
    <w:rsid w:val="006C6F1D"/>
    <w:rsid w:val="006C7989"/>
    <w:rsid w:val="006D06D6"/>
    <w:rsid w:val="006D0857"/>
    <w:rsid w:val="006D0CF0"/>
    <w:rsid w:val="006D15F6"/>
    <w:rsid w:val="006D17DE"/>
    <w:rsid w:val="006D1DBF"/>
    <w:rsid w:val="006D2479"/>
    <w:rsid w:val="006D40FD"/>
    <w:rsid w:val="006D4759"/>
    <w:rsid w:val="006D64F4"/>
    <w:rsid w:val="006D6B48"/>
    <w:rsid w:val="006D6D1A"/>
    <w:rsid w:val="006D6D87"/>
    <w:rsid w:val="006D73F0"/>
    <w:rsid w:val="006D7C28"/>
    <w:rsid w:val="006D7D71"/>
    <w:rsid w:val="006E0A6B"/>
    <w:rsid w:val="006E101F"/>
    <w:rsid w:val="006E12B9"/>
    <w:rsid w:val="006E1A5B"/>
    <w:rsid w:val="006E27BF"/>
    <w:rsid w:val="006E338C"/>
    <w:rsid w:val="006E4061"/>
    <w:rsid w:val="006E412D"/>
    <w:rsid w:val="006E421F"/>
    <w:rsid w:val="006E4483"/>
    <w:rsid w:val="006E515B"/>
    <w:rsid w:val="006E604F"/>
    <w:rsid w:val="006E6A5D"/>
    <w:rsid w:val="006E6F63"/>
    <w:rsid w:val="006E7DA0"/>
    <w:rsid w:val="006F0013"/>
    <w:rsid w:val="006F0283"/>
    <w:rsid w:val="006F08DF"/>
    <w:rsid w:val="006F126F"/>
    <w:rsid w:val="006F2126"/>
    <w:rsid w:val="006F25D5"/>
    <w:rsid w:val="006F48C4"/>
    <w:rsid w:val="006F4FE9"/>
    <w:rsid w:val="006F62CD"/>
    <w:rsid w:val="006F6AF0"/>
    <w:rsid w:val="006F72B1"/>
    <w:rsid w:val="006F7B86"/>
    <w:rsid w:val="006F7E30"/>
    <w:rsid w:val="007007E2"/>
    <w:rsid w:val="00700A0F"/>
    <w:rsid w:val="00701014"/>
    <w:rsid w:val="00701348"/>
    <w:rsid w:val="00701FAA"/>
    <w:rsid w:val="0070293E"/>
    <w:rsid w:val="00703222"/>
    <w:rsid w:val="00703A72"/>
    <w:rsid w:val="00703AEE"/>
    <w:rsid w:val="00704115"/>
    <w:rsid w:val="00704129"/>
    <w:rsid w:val="00704455"/>
    <w:rsid w:val="0070472B"/>
    <w:rsid w:val="00704B00"/>
    <w:rsid w:val="00705601"/>
    <w:rsid w:val="007065DC"/>
    <w:rsid w:val="00706844"/>
    <w:rsid w:val="00706B70"/>
    <w:rsid w:val="00706DAF"/>
    <w:rsid w:val="00706E7A"/>
    <w:rsid w:val="00710B5A"/>
    <w:rsid w:val="00711042"/>
    <w:rsid w:val="007116C4"/>
    <w:rsid w:val="00712083"/>
    <w:rsid w:val="00712397"/>
    <w:rsid w:val="0071334B"/>
    <w:rsid w:val="00713571"/>
    <w:rsid w:val="007141B0"/>
    <w:rsid w:val="00714B16"/>
    <w:rsid w:val="00715965"/>
    <w:rsid w:val="007159C7"/>
    <w:rsid w:val="00715FE6"/>
    <w:rsid w:val="00717237"/>
    <w:rsid w:val="007173E2"/>
    <w:rsid w:val="0071793D"/>
    <w:rsid w:val="00717F4A"/>
    <w:rsid w:val="00720CF4"/>
    <w:rsid w:val="00721286"/>
    <w:rsid w:val="00721A28"/>
    <w:rsid w:val="00721D6C"/>
    <w:rsid w:val="007220F9"/>
    <w:rsid w:val="0072219E"/>
    <w:rsid w:val="007232EA"/>
    <w:rsid w:val="00723AEF"/>
    <w:rsid w:val="00725156"/>
    <w:rsid w:val="00726A4A"/>
    <w:rsid w:val="00727CD2"/>
    <w:rsid w:val="00727EC8"/>
    <w:rsid w:val="00727F1D"/>
    <w:rsid w:val="0073053B"/>
    <w:rsid w:val="00731483"/>
    <w:rsid w:val="00731876"/>
    <w:rsid w:val="00731D9D"/>
    <w:rsid w:val="00731EF8"/>
    <w:rsid w:val="00732C3A"/>
    <w:rsid w:val="007333ED"/>
    <w:rsid w:val="0073352F"/>
    <w:rsid w:val="007340BE"/>
    <w:rsid w:val="00734386"/>
    <w:rsid w:val="00734F49"/>
    <w:rsid w:val="00735155"/>
    <w:rsid w:val="007352F0"/>
    <w:rsid w:val="007357A7"/>
    <w:rsid w:val="00735A67"/>
    <w:rsid w:val="0073608D"/>
    <w:rsid w:val="0073783C"/>
    <w:rsid w:val="00737BDE"/>
    <w:rsid w:val="0074014C"/>
    <w:rsid w:val="007401D1"/>
    <w:rsid w:val="00741E98"/>
    <w:rsid w:val="00741FD1"/>
    <w:rsid w:val="007426AA"/>
    <w:rsid w:val="00743377"/>
    <w:rsid w:val="007437F6"/>
    <w:rsid w:val="00743B14"/>
    <w:rsid w:val="00743CCE"/>
    <w:rsid w:val="00743CD7"/>
    <w:rsid w:val="00743F03"/>
    <w:rsid w:val="007448C3"/>
    <w:rsid w:val="00744B1F"/>
    <w:rsid w:val="00744C1B"/>
    <w:rsid w:val="00744DAB"/>
    <w:rsid w:val="00744E42"/>
    <w:rsid w:val="007457C9"/>
    <w:rsid w:val="00746B9A"/>
    <w:rsid w:val="00746EBF"/>
    <w:rsid w:val="00747921"/>
    <w:rsid w:val="0075023C"/>
    <w:rsid w:val="00750369"/>
    <w:rsid w:val="00750643"/>
    <w:rsid w:val="00751863"/>
    <w:rsid w:val="00751C56"/>
    <w:rsid w:val="00751CBA"/>
    <w:rsid w:val="00751DFB"/>
    <w:rsid w:val="00751FBF"/>
    <w:rsid w:val="007522D8"/>
    <w:rsid w:val="0075272C"/>
    <w:rsid w:val="00752800"/>
    <w:rsid w:val="007530F4"/>
    <w:rsid w:val="00753B6B"/>
    <w:rsid w:val="0075469C"/>
    <w:rsid w:val="007569B8"/>
    <w:rsid w:val="00757A09"/>
    <w:rsid w:val="00757B3B"/>
    <w:rsid w:val="0076015C"/>
    <w:rsid w:val="007603C0"/>
    <w:rsid w:val="00760850"/>
    <w:rsid w:val="0076091C"/>
    <w:rsid w:val="00760B69"/>
    <w:rsid w:val="00760BB1"/>
    <w:rsid w:val="00762044"/>
    <w:rsid w:val="00762837"/>
    <w:rsid w:val="00762911"/>
    <w:rsid w:val="00764267"/>
    <w:rsid w:val="007643CC"/>
    <w:rsid w:val="00764C4C"/>
    <w:rsid w:val="00765E95"/>
    <w:rsid w:val="0076602F"/>
    <w:rsid w:val="00766687"/>
    <w:rsid w:val="00766FB2"/>
    <w:rsid w:val="0077000D"/>
    <w:rsid w:val="00770028"/>
    <w:rsid w:val="00770EA6"/>
    <w:rsid w:val="0077106A"/>
    <w:rsid w:val="007712D0"/>
    <w:rsid w:val="00771545"/>
    <w:rsid w:val="00772368"/>
    <w:rsid w:val="00772A8F"/>
    <w:rsid w:val="00773577"/>
    <w:rsid w:val="00773D8C"/>
    <w:rsid w:val="007740E9"/>
    <w:rsid w:val="007743C9"/>
    <w:rsid w:val="007745EA"/>
    <w:rsid w:val="00775083"/>
    <w:rsid w:val="00775168"/>
    <w:rsid w:val="00775300"/>
    <w:rsid w:val="00775663"/>
    <w:rsid w:val="007762EB"/>
    <w:rsid w:val="00777131"/>
    <w:rsid w:val="00777AF2"/>
    <w:rsid w:val="00780654"/>
    <w:rsid w:val="007817AD"/>
    <w:rsid w:val="00782861"/>
    <w:rsid w:val="00782FE7"/>
    <w:rsid w:val="007840D1"/>
    <w:rsid w:val="007869AB"/>
    <w:rsid w:val="00786BA0"/>
    <w:rsid w:val="007875A0"/>
    <w:rsid w:val="00787B32"/>
    <w:rsid w:val="007903FB"/>
    <w:rsid w:val="007909A7"/>
    <w:rsid w:val="007910BD"/>
    <w:rsid w:val="00792177"/>
    <w:rsid w:val="00793028"/>
    <w:rsid w:val="007942EF"/>
    <w:rsid w:val="00795192"/>
    <w:rsid w:val="00795BC7"/>
    <w:rsid w:val="00795CB9"/>
    <w:rsid w:val="007967C1"/>
    <w:rsid w:val="0079691F"/>
    <w:rsid w:val="00797FBB"/>
    <w:rsid w:val="007A011E"/>
    <w:rsid w:val="007A0632"/>
    <w:rsid w:val="007A0937"/>
    <w:rsid w:val="007A1170"/>
    <w:rsid w:val="007A11F5"/>
    <w:rsid w:val="007A1265"/>
    <w:rsid w:val="007A12A7"/>
    <w:rsid w:val="007A17A3"/>
    <w:rsid w:val="007A1CE3"/>
    <w:rsid w:val="007A38DB"/>
    <w:rsid w:val="007A53C8"/>
    <w:rsid w:val="007A5AA0"/>
    <w:rsid w:val="007A62F6"/>
    <w:rsid w:val="007A7DD3"/>
    <w:rsid w:val="007B04D4"/>
    <w:rsid w:val="007B0C6D"/>
    <w:rsid w:val="007B26CE"/>
    <w:rsid w:val="007B306A"/>
    <w:rsid w:val="007B39AE"/>
    <w:rsid w:val="007B4456"/>
    <w:rsid w:val="007B48EE"/>
    <w:rsid w:val="007B4F81"/>
    <w:rsid w:val="007B52BA"/>
    <w:rsid w:val="007B548B"/>
    <w:rsid w:val="007B7234"/>
    <w:rsid w:val="007B78FD"/>
    <w:rsid w:val="007B7A10"/>
    <w:rsid w:val="007B7BB7"/>
    <w:rsid w:val="007B7E7D"/>
    <w:rsid w:val="007C006A"/>
    <w:rsid w:val="007C06EB"/>
    <w:rsid w:val="007C0843"/>
    <w:rsid w:val="007C0F12"/>
    <w:rsid w:val="007C1282"/>
    <w:rsid w:val="007C18BA"/>
    <w:rsid w:val="007C2EA6"/>
    <w:rsid w:val="007C3694"/>
    <w:rsid w:val="007C380E"/>
    <w:rsid w:val="007C422B"/>
    <w:rsid w:val="007C4929"/>
    <w:rsid w:val="007C5771"/>
    <w:rsid w:val="007C5965"/>
    <w:rsid w:val="007C6369"/>
    <w:rsid w:val="007C6691"/>
    <w:rsid w:val="007C7620"/>
    <w:rsid w:val="007C79E5"/>
    <w:rsid w:val="007C7C6F"/>
    <w:rsid w:val="007D0088"/>
    <w:rsid w:val="007D0731"/>
    <w:rsid w:val="007D18AC"/>
    <w:rsid w:val="007D1ABF"/>
    <w:rsid w:val="007D216C"/>
    <w:rsid w:val="007D29BA"/>
    <w:rsid w:val="007D3164"/>
    <w:rsid w:val="007D3188"/>
    <w:rsid w:val="007D36F8"/>
    <w:rsid w:val="007D5034"/>
    <w:rsid w:val="007D58B1"/>
    <w:rsid w:val="007D6A34"/>
    <w:rsid w:val="007D6B11"/>
    <w:rsid w:val="007D6BAC"/>
    <w:rsid w:val="007D6EFE"/>
    <w:rsid w:val="007D710F"/>
    <w:rsid w:val="007D7612"/>
    <w:rsid w:val="007E0476"/>
    <w:rsid w:val="007E07A0"/>
    <w:rsid w:val="007E13E4"/>
    <w:rsid w:val="007E1830"/>
    <w:rsid w:val="007E27DF"/>
    <w:rsid w:val="007E311F"/>
    <w:rsid w:val="007E3BBC"/>
    <w:rsid w:val="007E3EBE"/>
    <w:rsid w:val="007E3ED1"/>
    <w:rsid w:val="007E4D61"/>
    <w:rsid w:val="007F0564"/>
    <w:rsid w:val="007F07A8"/>
    <w:rsid w:val="007F0AA3"/>
    <w:rsid w:val="007F1266"/>
    <w:rsid w:val="007F1390"/>
    <w:rsid w:val="007F22DC"/>
    <w:rsid w:val="007F25AA"/>
    <w:rsid w:val="007F2A40"/>
    <w:rsid w:val="007F2D58"/>
    <w:rsid w:val="007F3345"/>
    <w:rsid w:val="007F358B"/>
    <w:rsid w:val="007F3D3B"/>
    <w:rsid w:val="007F54CB"/>
    <w:rsid w:val="007F5889"/>
    <w:rsid w:val="007F596E"/>
    <w:rsid w:val="007F6451"/>
    <w:rsid w:val="007F6891"/>
    <w:rsid w:val="007F7D58"/>
    <w:rsid w:val="00800693"/>
    <w:rsid w:val="0080081A"/>
    <w:rsid w:val="0080096A"/>
    <w:rsid w:val="00800D50"/>
    <w:rsid w:val="008016C2"/>
    <w:rsid w:val="00801E55"/>
    <w:rsid w:val="00801F8C"/>
    <w:rsid w:val="0080298F"/>
    <w:rsid w:val="008036F8"/>
    <w:rsid w:val="008037B7"/>
    <w:rsid w:val="00803D32"/>
    <w:rsid w:val="00803F2A"/>
    <w:rsid w:val="00804CD8"/>
    <w:rsid w:val="008057D7"/>
    <w:rsid w:val="008059E4"/>
    <w:rsid w:val="00806CA0"/>
    <w:rsid w:val="00810A63"/>
    <w:rsid w:val="00811F18"/>
    <w:rsid w:val="00812775"/>
    <w:rsid w:val="00812B9C"/>
    <w:rsid w:val="00814617"/>
    <w:rsid w:val="0081535B"/>
    <w:rsid w:val="0081736B"/>
    <w:rsid w:val="008176C4"/>
    <w:rsid w:val="00817BFC"/>
    <w:rsid w:val="0082058C"/>
    <w:rsid w:val="008216DA"/>
    <w:rsid w:val="0082271D"/>
    <w:rsid w:val="00823169"/>
    <w:rsid w:val="0082433E"/>
    <w:rsid w:val="0082447C"/>
    <w:rsid w:val="0082449C"/>
    <w:rsid w:val="00824D35"/>
    <w:rsid w:val="00825085"/>
    <w:rsid w:val="008254EB"/>
    <w:rsid w:val="0082592D"/>
    <w:rsid w:val="00825D93"/>
    <w:rsid w:val="0082771D"/>
    <w:rsid w:val="0082780A"/>
    <w:rsid w:val="00827D3F"/>
    <w:rsid w:val="0083006A"/>
    <w:rsid w:val="008338BE"/>
    <w:rsid w:val="00833D19"/>
    <w:rsid w:val="00834591"/>
    <w:rsid w:val="008346FC"/>
    <w:rsid w:val="00834945"/>
    <w:rsid w:val="00834D0E"/>
    <w:rsid w:val="00834F52"/>
    <w:rsid w:val="008357EA"/>
    <w:rsid w:val="00835C6B"/>
    <w:rsid w:val="00835F51"/>
    <w:rsid w:val="008361EE"/>
    <w:rsid w:val="00836449"/>
    <w:rsid w:val="00836468"/>
    <w:rsid w:val="0083651E"/>
    <w:rsid w:val="0083690D"/>
    <w:rsid w:val="00836E2E"/>
    <w:rsid w:val="008376BD"/>
    <w:rsid w:val="00837926"/>
    <w:rsid w:val="008401D7"/>
    <w:rsid w:val="00840451"/>
    <w:rsid w:val="00840AAD"/>
    <w:rsid w:val="00840D2B"/>
    <w:rsid w:val="00841083"/>
    <w:rsid w:val="00841246"/>
    <w:rsid w:val="00841599"/>
    <w:rsid w:val="00841D1B"/>
    <w:rsid w:val="00841D74"/>
    <w:rsid w:val="00842410"/>
    <w:rsid w:val="00842D3D"/>
    <w:rsid w:val="0084349F"/>
    <w:rsid w:val="0084392E"/>
    <w:rsid w:val="0084428A"/>
    <w:rsid w:val="008442D9"/>
    <w:rsid w:val="0084480D"/>
    <w:rsid w:val="00845A47"/>
    <w:rsid w:val="008467D0"/>
    <w:rsid w:val="008478C5"/>
    <w:rsid w:val="008479CF"/>
    <w:rsid w:val="00847E65"/>
    <w:rsid w:val="008502AA"/>
    <w:rsid w:val="008509A3"/>
    <w:rsid w:val="00850D7E"/>
    <w:rsid w:val="008520E1"/>
    <w:rsid w:val="00853EFF"/>
    <w:rsid w:val="00853FAD"/>
    <w:rsid w:val="008546C6"/>
    <w:rsid w:val="0085733B"/>
    <w:rsid w:val="008575DA"/>
    <w:rsid w:val="00860E04"/>
    <w:rsid w:val="00861493"/>
    <w:rsid w:val="00861C73"/>
    <w:rsid w:val="00862B18"/>
    <w:rsid w:val="008636E6"/>
    <w:rsid w:val="00863F7A"/>
    <w:rsid w:val="008658FF"/>
    <w:rsid w:val="00867A80"/>
    <w:rsid w:val="00867BC2"/>
    <w:rsid w:val="00867EBD"/>
    <w:rsid w:val="008702D1"/>
    <w:rsid w:val="0087230C"/>
    <w:rsid w:val="00872517"/>
    <w:rsid w:val="00872854"/>
    <w:rsid w:val="00872934"/>
    <w:rsid w:val="0087295F"/>
    <w:rsid w:val="0087388F"/>
    <w:rsid w:val="00874441"/>
    <w:rsid w:val="00876E87"/>
    <w:rsid w:val="00876F58"/>
    <w:rsid w:val="00880152"/>
    <w:rsid w:val="0088145C"/>
    <w:rsid w:val="008814A6"/>
    <w:rsid w:val="008816B9"/>
    <w:rsid w:val="0088294C"/>
    <w:rsid w:val="00882D3E"/>
    <w:rsid w:val="00884C04"/>
    <w:rsid w:val="00884EFC"/>
    <w:rsid w:val="00884F89"/>
    <w:rsid w:val="00886239"/>
    <w:rsid w:val="008864C2"/>
    <w:rsid w:val="00886759"/>
    <w:rsid w:val="00887F51"/>
    <w:rsid w:val="0089000B"/>
    <w:rsid w:val="008902B3"/>
    <w:rsid w:val="008924D5"/>
    <w:rsid w:val="00893497"/>
    <w:rsid w:val="0089401D"/>
    <w:rsid w:val="00894360"/>
    <w:rsid w:val="008948B6"/>
    <w:rsid w:val="00894968"/>
    <w:rsid w:val="008953B6"/>
    <w:rsid w:val="008958A4"/>
    <w:rsid w:val="00895A76"/>
    <w:rsid w:val="00895DC5"/>
    <w:rsid w:val="00895E22"/>
    <w:rsid w:val="00895ECA"/>
    <w:rsid w:val="00896B1B"/>
    <w:rsid w:val="008A0C2A"/>
    <w:rsid w:val="008A1787"/>
    <w:rsid w:val="008A23E6"/>
    <w:rsid w:val="008A2B59"/>
    <w:rsid w:val="008A383B"/>
    <w:rsid w:val="008A4712"/>
    <w:rsid w:val="008A4A76"/>
    <w:rsid w:val="008A4A7B"/>
    <w:rsid w:val="008A4C21"/>
    <w:rsid w:val="008A5056"/>
    <w:rsid w:val="008A6EB1"/>
    <w:rsid w:val="008A7159"/>
    <w:rsid w:val="008A7519"/>
    <w:rsid w:val="008B0A02"/>
    <w:rsid w:val="008B1AD6"/>
    <w:rsid w:val="008B263E"/>
    <w:rsid w:val="008B34AD"/>
    <w:rsid w:val="008B366E"/>
    <w:rsid w:val="008B3697"/>
    <w:rsid w:val="008B3934"/>
    <w:rsid w:val="008B3ABE"/>
    <w:rsid w:val="008B3B73"/>
    <w:rsid w:val="008B3E10"/>
    <w:rsid w:val="008B43AF"/>
    <w:rsid w:val="008B47C3"/>
    <w:rsid w:val="008B54F6"/>
    <w:rsid w:val="008B55B2"/>
    <w:rsid w:val="008B5703"/>
    <w:rsid w:val="008B6351"/>
    <w:rsid w:val="008B74CC"/>
    <w:rsid w:val="008C0A12"/>
    <w:rsid w:val="008C2017"/>
    <w:rsid w:val="008C3433"/>
    <w:rsid w:val="008C39A2"/>
    <w:rsid w:val="008C4301"/>
    <w:rsid w:val="008C4538"/>
    <w:rsid w:val="008C5514"/>
    <w:rsid w:val="008C77C4"/>
    <w:rsid w:val="008D00C1"/>
    <w:rsid w:val="008D0453"/>
    <w:rsid w:val="008D0679"/>
    <w:rsid w:val="008D1576"/>
    <w:rsid w:val="008D3216"/>
    <w:rsid w:val="008D3C24"/>
    <w:rsid w:val="008D4671"/>
    <w:rsid w:val="008D468E"/>
    <w:rsid w:val="008D5A12"/>
    <w:rsid w:val="008D5B91"/>
    <w:rsid w:val="008D62B7"/>
    <w:rsid w:val="008D728B"/>
    <w:rsid w:val="008D7485"/>
    <w:rsid w:val="008D7858"/>
    <w:rsid w:val="008E3107"/>
    <w:rsid w:val="008E31DF"/>
    <w:rsid w:val="008E478A"/>
    <w:rsid w:val="008E4D80"/>
    <w:rsid w:val="008E5D1A"/>
    <w:rsid w:val="008E6B35"/>
    <w:rsid w:val="008E6DA3"/>
    <w:rsid w:val="008E726B"/>
    <w:rsid w:val="008F1EC4"/>
    <w:rsid w:val="008F26C1"/>
    <w:rsid w:val="008F272B"/>
    <w:rsid w:val="008F386C"/>
    <w:rsid w:val="008F407B"/>
    <w:rsid w:val="008F41D4"/>
    <w:rsid w:val="008F4E03"/>
    <w:rsid w:val="008F5DBC"/>
    <w:rsid w:val="008F5E73"/>
    <w:rsid w:val="008F6D91"/>
    <w:rsid w:val="008F7690"/>
    <w:rsid w:val="0090057E"/>
    <w:rsid w:val="00900F7F"/>
    <w:rsid w:val="00902385"/>
    <w:rsid w:val="009028AD"/>
    <w:rsid w:val="00902BCB"/>
    <w:rsid w:val="00902FB4"/>
    <w:rsid w:val="00903183"/>
    <w:rsid w:val="00903226"/>
    <w:rsid w:val="009032E1"/>
    <w:rsid w:val="00903691"/>
    <w:rsid w:val="00903A7D"/>
    <w:rsid w:val="009049C2"/>
    <w:rsid w:val="00904F24"/>
    <w:rsid w:val="0091005E"/>
    <w:rsid w:val="00910D26"/>
    <w:rsid w:val="00911925"/>
    <w:rsid w:val="009123F3"/>
    <w:rsid w:val="0091247C"/>
    <w:rsid w:val="009124C9"/>
    <w:rsid w:val="009142CD"/>
    <w:rsid w:val="00914B55"/>
    <w:rsid w:val="00914B70"/>
    <w:rsid w:val="009151EC"/>
    <w:rsid w:val="0091569F"/>
    <w:rsid w:val="009179D3"/>
    <w:rsid w:val="00920A3E"/>
    <w:rsid w:val="00920D51"/>
    <w:rsid w:val="00921AD6"/>
    <w:rsid w:val="00921D0F"/>
    <w:rsid w:val="00922585"/>
    <w:rsid w:val="009230FD"/>
    <w:rsid w:val="009238C6"/>
    <w:rsid w:val="00923F16"/>
    <w:rsid w:val="0092438A"/>
    <w:rsid w:val="00924658"/>
    <w:rsid w:val="00927CF2"/>
    <w:rsid w:val="009308B3"/>
    <w:rsid w:val="00931229"/>
    <w:rsid w:val="00931C47"/>
    <w:rsid w:val="00933358"/>
    <w:rsid w:val="00933490"/>
    <w:rsid w:val="00933D7C"/>
    <w:rsid w:val="009349EC"/>
    <w:rsid w:val="00935335"/>
    <w:rsid w:val="009355A8"/>
    <w:rsid w:val="00935FB2"/>
    <w:rsid w:val="0093607C"/>
    <w:rsid w:val="009363E9"/>
    <w:rsid w:val="009367C8"/>
    <w:rsid w:val="00936B7D"/>
    <w:rsid w:val="00937736"/>
    <w:rsid w:val="00937B89"/>
    <w:rsid w:val="00940573"/>
    <w:rsid w:val="00940857"/>
    <w:rsid w:val="00940B21"/>
    <w:rsid w:val="00940FF6"/>
    <w:rsid w:val="0094122F"/>
    <w:rsid w:val="00941591"/>
    <w:rsid w:val="00943A57"/>
    <w:rsid w:val="0094476D"/>
    <w:rsid w:val="00944775"/>
    <w:rsid w:val="00944D30"/>
    <w:rsid w:val="00945C78"/>
    <w:rsid w:val="00945E41"/>
    <w:rsid w:val="00945FF8"/>
    <w:rsid w:val="00947093"/>
    <w:rsid w:val="0094745C"/>
    <w:rsid w:val="009501DF"/>
    <w:rsid w:val="00950E81"/>
    <w:rsid w:val="009517D9"/>
    <w:rsid w:val="00951D84"/>
    <w:rsid w:val="00951FBA"/>
    <w:rsid w:val="00952AE7"/>
    <w:rsid w:val="00952C8C"/>
    <w:rsid w:val="00953FFD"/>
    <w:rsid w:val="009542EA"/>
    <w:rsid w:val="00955109"/>
    <w:rsid w:val="00956566"/>
    <w:rsid w:val="009606D1"/>
    <w:rsid w:val="00960EB5"/>
    <w:rsid w:val="0096136D"/>
    <w:rsid w:val="009619DA"/>
    <w:rsid w:val="00961BF9"/>
    <w:rsid w:val="009626C4"/>
    <w:rsid w:val="00962BBA"/>
    <w:rsid w:val="00963687"/>
    <w:rsid w:val="009644D6"/>
    <w:rsid w:val="00964866"/>
    <w:rsid w:val="00964E18"/>
    <w:rsid w:val="00964F19"/>
    <w:rsid w:val="00965E81"/>
    <w:rsid w:val="00966D8E"/>
    <w:rsid w:val="00967AD3"/>
    <w:rsid w:val="00967E7B"/>
    <w:rsid w:val="0097103C"/>
    <w:rsid w:val="0097121B"/>
    <w:rsid w:val="0097168E"/>
    <w:rsid w:val="00971B6C"/>
    <w:rsid w:val="00971D95"/>
    <w:rsid w:val="009728C7"/>
    <w:rsid w:val="009729B7"/>
    <w:rsid w:val="00972AF8"/>
    <w:rsid w:val="00972DCA"/>
    <w:rsid w:val="009741C7"/>
    <w:rsid w:val="009749B2"/>
    <w:rsid w:val="0097521E"/>
    <w:rsid w:val="009754FA"/>
    <w:rsid w:val="00975784"/>
    <w:rsid w:val="00975DE1"/>
    <w:rsid w:val="009760BB"/>
    <w:rsid w:val="00976546"/>
    <w:rsid w:val="00976D1A"/>
    <w:rsid w:val="0097743B"/>
    <w:rsid w:val="009809CF"/>
    <w:rsid w:val="0098120F"/>
    <w:rsid w:val="00982681"/>
    <w:rsid w:val="00982CB0"/>
    <w:rsid w:val="00982E51"/>
    <w:rsid w:val="009832A0"/>
    <w:rsid w:val="009838CB"/>
    <w:rsid w:val="00983E43"/>
    <w:rsid w:val="009842C7"/>
    <w:rsid w:val="00985987"/>
    <w:rsid w:val="00985E8A"/>
    <w:rsid w:val="0098664C"/>
    <w:rsid w:val="0098713B"/>
    <w:rsid w:val="00987931"/>
    <w:rsid w:val="00987C83"/>
    <w:rsid w:val="00987CB2"/>
    <w:rsid w:val="00987E2D"/>
    <w:rsid w:val="00987F9E"/>
    <w:rsid w:val="00987FA9"/>
    <w:rsid w:val="009901BE"/>
    <w:rsid w:val="00990592"/>
    <w:rsid w:val="00990DFF"/>
    <w:rsid w:val="009919F6"/>
    <w:rsid w:val="00992A2A"/>
    <w:rsid w:val="0099307A"/>
    <w:rsid w:val="00993BD4"/>
    <w:rsid w:val="00994115"/>
    <w:rsid w:val="00994F9E"/>
    <w:rsid w:val="00995619"/>
    <w:rsid w:val="00997F7E"/>
    <w:rsid w:val="009A0042"/>
    <w:rsid w:val="009A00F8"/>
    <w:rsid w:val="009A0A04"/>
    <w:rsid w:val="009A0D94"/>
    <w:rsid w:val="009A11EA"/>
    <w:rsid w:val="009A1F34"/>
    <w:rsid w:val="009A3189"/>
    <w:rsid w:val="009A378F"/>
    <w:rsid w:val="009A3F64"/>
    <w:rsid w:val="009A40A3"/>
    <w:rsid w:val="009A45A9"/>
    <w:rsid w:val="009A472C"/>
    <w:rsid w:val="009A47B5"/>
    <w:rsid w:val="009A506C"/>
    <w:rsid w:val="009A5127"/>
    <w:rsid w:val="009A54F9"/>
    <w:rsid w:val="009A5670"/>
    <w:rsid w:val="009A5736"/>
    <w:rsid w:val="009A5B7E"/>
    <w:rsid w:val="009A6180"/>
    <w:rsid w:val="009A68B0"/>
    <w:rsid w:val="009A6CDE"/>
    <w:rsid w:val="009A6D65"/>
    <w:rsid w:val="009A703D"/>
    <w:rsid w:val="009B00FF"/>
    <w:rsid w:val="009B0373"/>
    <w:rsid w:val="009B0F50"/>
    <w:rsid w:val="009B11BF"/>
    <w:rsid w:val="009B23B1"/>
    <w:rsid w:val="009B2625"/>
    <w:rsid w:val="009B3462"/>
    <w:rsid w:val="009B37F9"/>
    <w:rsid w:val="009B3873"/>
    <w:rsid w:val="009B5157"/>
    <w:rsid w:val="009B575B"/>
    <w:rsid w:val="009B622E"/>
    <w:rsid w:val="009B6C38"/>
    <w:rsid w:val="009B761D"/>
    <w:rsid w:val="009B77DB"/>
    <w:rsid w:val="009C0349"/>
    <w:rsid w:val="009C0665"/>
    <w:rsid w:val="009C09ED"/>
    <w:rsid w:val="009C1647"/>
    <w:rsid w:val="009C196B"/>
    <w:rsid w:val="009C19B0"/>
    <w:rsid w:val="009C32CE"/>
    <w:rsid w:val="009C3D42"/>
    <w:rsid w:val="009C4A00"/>
    <w:rsid w:val="009C4EB6"/>
    <w:rsid w:val="009C6356"/>
    <w:rsid w:val="009C7412"/>
    <w:rsid w:val="009C7703"/>
    <w:rsid w:val="009D0762"/>
    <w:rsid w:val="009D2655"/>
    <w:rsid w:val="009D3F2F"/>
    <w:rsid w:val="009D458C"/>
    <w:rsid w:val="009D465D"/>
    <w:rsid w:val="009D491E"/>
    <w:rsid w:val="009D50E7"/>
    <w:rsid w:val="009D51F5"/>
    <w:rsid w:val="009D667C"/>
    <w:rsid w:val="009D7414"/>
    <w:rsid w:val="009D7843"/>
    <w:rsid w:val="009D7CD8"/>
    <w:rsid w:val="009D7E6E"/>
    <w:rsid w:val="009E02B4"/>
    <w:rsid w:val="009E0740"/>
    <w:rsid w:val="009E1362"/>
    <w:rsid w:val="009E1B44"/>
    <w:rsid w:val="009E2047"/>
    <w:rsid w:val="009E25D2"/>
    <w:rsid w:val="009E27E3"/>
    <w:rsid w:val="009E3358"/>
    <w:rsid w:val="009E33AC"/>
    <w:rsid w:val="009E360E"/>
    <w:rsid w:val="009E3DA8"/>
    <w:rsid w:val="009E519B"/>
    <w:rsid w:val="009E5CE1"/>
    <w:rsid w:val="009E5FB1"/>
    <w:rsid w:val="009E6D93"/>
    <w:rsid w:val="009E76B6"/>
    <w:rsid w:val="009E7F41"/>
    <w:rsid w:val="009F05DD"/>
    <w:rsid w:val="009F0BC7"/>
    <w:rsid w:val="009F1955"/>
    <w:rsid w:val="009F1B55"/>
    <w:rsid w:val="009F33D3"/>
    <w:rsid w:val="009F489B"/>
    <w:rsid w:val="009F490B"/>
    <w:rsid w:val="009F4B2C"/>
    <w:rsid w:val="009F50AB"/>
    <w:rsid w:val="009F574F"/>
    <w:rsid w:val="009F5B3A"/>
    <w:rsid w:val="009F6109"/>
    <w:rsid w:val="009F6264"/>
    <w:rsid w:val="009F63BE"/>
    <w:rsid w:val="009F6B37"/>
    <w:rsid w:val="009F6CB2"/>
    <w:rsid w:val="009F761E"/>
    <w:rsid w:val="00A00463"/>
    <w:rsid w:val="00A00A91"/>
    <w:rsid w:val="00A00E6F"/>
    <w:rsid w:val="00A01508"/>
    <w:rsid w:val="00A019AE"/>
    <w:rsid w:val="00A01ACC"/>
    <w:rsid w:val="00A02C28"/>
    <w:rsid w:val="00A030F8"/>
    <w:rsid w:val="00A03CA9"/>
    <w:rsid w:val="00A04256"/>
    <w:rsid w:val="00A05B69"/>
    <w:rsid w:val="00A05C71"/>
    <w:rsid w:val="00A060EB"/>
    <w:rsid w:val="00A062A7"/>
    <w:rsid w:val="00A070CE"/>
    <w:rsid w:val="00A07158"/>
    <w:rsid w:val="00A079EF"/>
    <w:rsid w:val="00A105DF"/>
    <w:rsid w:val="00A110DB"/>
    <w:rsid w:val="00A11859"/>
    <w:rsid w:val="00A11D71"/>
    <w:rsid w:val="00A127F2"/>
    <w:rsid w:val="00A12B33"/>
    <w:rsid w:val="00A13EF6"/>
    <w:rsid w:val="00A14777"/>
    <w:rsid w:val="00A149B3"/>
    <w:rsid w:val="00A1570C"/>
    <w:rsid w:val="00A158DE"/>
    <w:rsid w:val="00A15BB4"/>
    <w:rsid w:val="00A15DA7"/>
    <w:rsid w:val="00A16E89"/>
    <w:rsid w:val="00A1776A"/>
    <w:rsid w:val="00A17DB7"/>
    <w:rsid w:val="00A20398"/>
    <w:rsid w:val="00A20DF9"/>
    <w:rsid w:val="00A21235"/>
    <w:rsid w:val="00A21A9D"/>
    <w:rsid w:val="00A222ED"/>
    <w:rsid w:val="00A232F5"/>
    <w:rsid w:val="00A23421"/>
    <w:rsid w:val="00A23B9A"/>
    <w:rsid w:val="00A2421F"/>
    <w:rsid w:val="00A25D36"/>
    <w:rsid w:val="00A26668"/>
    <w:rsid w:val="00A26DBE"/>
    <w:rsid w:val="00A301AB"/>
    <w:rsid w:val="00A30229"/>
    <w:rsid w:val="00A3047B"/>
    <w:rsid w:val="00A30533"/>
    <w:rsid w:val="00A30CB3"/>
    <w:rsid w:val="00A32079"/>
    <w:rsid w:val="00A32510"/>
    <w:rsid w:val="00A325BD"/>
    <w:rsid w:val="00A336A5"/>
    <w:rsid w:val="00A33A1F"/>
    <w:rsid w:val="00A33B9D"/>
    <w:rsid w:val="00A34E68"/>
    <w:rsid w:val="00A350C7"/>
    <w:rsid w:val="00A352E8"/>
    <w:rsid w:val="00A37435"/>
    <w:rsid w:val="00A40376"/>
    <w:rsid w:val="00A40411"/>
    <w:rsid w:val="00A40793"/>
    <w:rsid w:val="00A413F9"/>
    <w:rsid w:val="00A417CB"/>
    <w:rsid w:val="00A41949"/>
    <w:rsid w:val="00A42B6B"/>
    <w:rsid w:val="00A42FBD"/>
    <w:rsid w:val="00A434D6"/>
    <w:rsid w:val="00A43E98"/>
    <w:rsid w:val="00A449B0"/>
    <w:rsid w:val="00A44D26"/>
    <w:rsid w:val="00A464A6"/>
    <w:rsid w:val="00A46D84"/>
    <w:rsid w:val="00A5015A"/>
    <w:rsid w:val="00A501DF"/>
    <w:rsid w:val="00A50565"/>
    <w:rsid w:val="00A50C1C"/>
    <w:rsid w:val="00A520E3"/>
    <w:rsid w:val="00A52574"/>
    <w:rsid w:val="00A52685"/>
    <w:rsid w:val="00A52CCD"/>
    <w:rsid w:val="00A53350"/>
    <w:rsid w:val="00A537B4"/>
    <w:rsid w:val="00A54F4C"/>
    <w:rsid w:val="00A556C7"/>
    <w:rsid w:val="00A5594C"/>
    <w:rsid w:val="00A55E68"/>
    <w:rsid w:val="00A573F3"/>
    <w:rsid w:val="00A604F3"/>
    <w:rsid w:val="00A60640"/>
    <w:rsid w:val="00A60778"/>
    <w:rsid w:val="00A60F39"/>
    <w:rsid w:val="00A620C7"/>
    <w:rsid w:val="00A62114"/>
    <w:rsid w:val="00A62898"/>
    <w:rsid w:val="00A63747"/>
    <w:rsid w:val="00A64D5B"/>
    <w:rsid w:val="00A64DD0"/>
    <w:rsid w:val="00A64F5B"/>
    <w:rsid w:val="00A655A7"/>
    <w:rsid w:val="00A673D3"/>
    <w:rsid w:val="00A70045"/>
    <w:rsid w:val="00A70B98"/>
    <w:rsid w:val="00A70DFD"/>
    <w:rsid w:val="00A71232"/>
    <w:rsid w:val="00A714B4"/>
    <w:rsid w:val="00A714FC"/>
    <w:rsid w:val="00A71A83"/>
    <w:rsid w:val="00A7236A"/>
    <w:rsid w:val="00A73137"/>
    <w:rsid w:val="00A73E93"/>
    <w:rsid w:val="00A748D6"/>
    <w:rsid w:val="00A750A9"/>
    <w:rsid w:val="00A7581E"/>
    <w:rsid w:val="00A76005"/>
    <w:rsid w:val="00A767D2"/>
    <w:rsid w:val="00A76A9A"/>
    <w:rsid w:val="00A77E27"/>
    <w:rsid w:val="00A77EE4"/>
    <w:rsid w:val="00A809C4"/>
    <w:rsid w:val="00A8135A"/>
    <w:rsid w:val="00A818CE"/>
    <w:rsid w:val="00A81BD7"/>
    <w:rsid w:val="00A820FF"/>
    <w:rsid w:val="00A82395"/>
    <w:rsid w:val="00A82B4D"/>
    <w:rsid w:val="00A831C2"/>
    <w:rsid w:val="00A84079"/>
    <w:rsid w:val="00A86629"/>
    <w:rsid w:val="00A90139"/>
    <w:rsid w:val="00A9133E"/>
    <w:rsid w:val="00A9161A"/>
    <w:rsid w:val="00A91CDE"/>
    <w:rsid w:val="00A9247A"/>
    <w:rsid w:val="00A93471"/>
    <w:rsid w:val="00A93BEF"/>
    <w:rsid w:val="00A94112"/>
    <w:rsid w:val="00A94282"/>
    <w:rsid w:val="00A944BD"/>
    <w:rsid w:val="00A94F3C"/>
    <w:rsid w:val="00A95D4F"/>
    <w:rsid w:val="00A965B3"/>
    <w:rsid w:val="00A97CEE"/>
    <w:rsid w:val="00A97ECD"/>
    <w:rsid w:val="00AA031C"/>
    <w:rsid w:val="00AA099E"/>
    <w:rsid w:val="00AA1522"/>
    <w:rsid w:val="00AA176E"/>
    <w:rsid w:val="00AA1C86"/>
    <w:rsid w:val="00AA2BCF"/>
    <w:rsid w:val="00AA381A"/>
    <w:rsid w:val="00AA3967"/>
    <w:rsid w:val="00AA3FDD"/>
    <w:rsid w:val="00AA4440"/>
    <w:rsid w:val="00AA4A9F"/>
    <w:rsid w:val="00AA4E07"/>
    <w:rsid w:val="00AA52CC"/>
    <w:rsid w:val="00AA6738"/>
    <w:rsid w:val="00AA698F"/>
    <w:rsid w:val="00AA7BD3"/>
    <w:rsid w:val="00AA7CB5"/>
    <w:rsid w:val="00AA7DB9"/>
    <w:rsid w:val="00AB0B8A"/>
    <w:rsid w:val="00AB0CDA"/>
    <w:rsid w:val="00AB0EB6"/>
    <w:rsid w:val="00AB22C9"/>
    <w:rsid w:val="00AB373D"/>
    <w:rsid w:val="00AB382D"/>
    <w:rsid w:val="00AB3CD5"/>
    <w:rsid w:val="00AB406D"/>
    <w:rsid w:val="00AB4120"/>
    <w:rsid w:val="00AB44CD"/>
    <w:rsid w:val="00AB51B2"/>
    <w:rsid w:val="00AB5A3E"/>
    <w:rsid w:val="00AB5B9A"/>
    <w:rsid w:val="00AB65C2"/>
    <w:rsid w:val="00AB767F"/>
    <w:rsid w:val="00AB7C05"/>
    <w:rsid w:val="00AC131A"/>
    <w:rsid w:val="00AC1D06"/>
    <w:rsid w:val="00AC1F88"/>
    <w:rsid w:val="00AC29D0"/>
    <w:rsid w:val="00AC358D"/>
    <w:rsid w:val="00AC37F4"/>
    <w:rsid w:val="00AC38A4"/>
    <w:rsid w:val="00AC43EE"/>
    <w:rsid w:val="00AC498E"/>
    <w:rsid w:val="00AC4AE5"/>
    <w:rsid w:val="00AC4B7E"/>
    <w:rsid w:val="00AC55D9"/>
    <w:rsid w:val="00AC683E"/>
    <w:rsid w:val="00AC6A4D"/>
    <w:rsid w:val="00AC725A"/>
    <w:rsid w:val="00AD0547"/>
    <w:rsid w:val="00AD0953"/>
    <w:rsid w:val="00AD25A9"/>
    <w:rsid w:val="00AD2720"/>
    <w:rsid w:val="00AD3406"/>
    <w:rsid w:val="00AD35E1"/>
    <w:rsid w:val="00AD3684"/>
    <w:rsid w:val="00AD3804"/>
    <w:rsid w:val="00AD3EFD"/>
    <w:rsid w:val="00AD4D6C"/>
    <w:rsid w:val="00AD501B"/>
    <w:rsid w:val="00AD5141"/>
    <w:rsid w:val="00AD61ED"/>
    <w:rsid w:val="00AD660D"/>
    <w:rsid w:val="00AD6A20"/>
    <w:rsid w:val="00AD6E0A"/>
    <w:rsid w:val="00AD7098"/>
    <w:rsid w:val="00AD76A7"/>
    <w:rsid w:val="00AD7C05"/>
    <w:rsid w:val="00AE11DA"/>
    <w:rsid w:val="00AE1E59"/>
    <w:rsid w:val="00AE24BC"/>
    <w:rsid w:val="00AE25F3"/>
    <w:rsid w:val="00AE2691"/>
    <w:rsid w:val="00AE270B"/>
    <w:rsid w:val="00AE2C77"/>
    <w:rsid w:val="00AE35F9"/>
    <w:rsid w:val="00AE3CAC"/>
    <w:rsid w:val="00AE3F2D"/>
    <w:rsid w:val="00AE3F57"/>
    <w:rsid w:val="00AE4B0E"/>
    <w:rsid w:val="00AE5EB2"/>
    <w:rsid w:val="00AE624F"/>
    <w:rsid w:val="00AE74E1"/>
    <w:rsid w:val="00AF013E"/>
    <w:rsid w:val="00AF039A"/>
    <w:rsid w:val="00AF091C"/>
    <w:rsid w:val="00AF1208"/>
    <w:rsid w:val="00AF2897"/>
    <w:rsid w:val="00AF2A46"/>
    <w:rsid w:val="00AF3218"/>
    <w:rsid w:val="00AF3472"/>
    <w:rsid w:val="00AF42CB"/>
    <w:rsid w:val="00AF5154"/>
    <w:rsid w:val="00AF600A"/>
    <w:rsid w:val="00AF6B3B"/>
    <w:rsid w:val="00AF6D1B"/>
    <w:rsid w:val="00AF71A4"/>
    <w:rsid w:val="00B0093D"/>
    <w:rsid w:val="00B0102E"/>
    <w:rsid w:val="00B01197"/>
    <w:rsid w:val="00B0146A"/>
    <w:rsid w:val="00B01637"/>
    <w:rsid w:val="00B040C1"/>
    <w:rsid w:val="00B04DB8"/>
    <w:rsid w:val="00B051DD"/>
    <w:rsid w:val="00B05F57"/>
    <w:rsid w:val="00B06544"/>
    <w:rsid w:val="00B06A56"/>
    <w:rsid w:val="00B06F89"/>
    <w:rsid w:val="00B077AC"/>
    <w:rsid w:val="00B07818"/>
    <w:rsid w:val="00B07E91"/>
    <w:rsid w:val="00B1085B"/>
    <w:rsid w:val="00B10B40"/>
    <w:rsid w:val="00B10D80"/>
    <w:rsid w:val="00B10FBD"/>
    <w:rsid w:val="00B1448A"/>
    <w:rsid w:val="00B160B6"/>
    <w:rsid w:val="00B166E7"/>
    <w:rsid w:val="00B1695A"/>
    <w:rsid w:val="00B2038E"/>
    <w:rsid w:val="00B20516"/>
    <w:rsid w:val="00B205CD"/>
    <w:rsid w:val="00B21D56"/>
    <w:rsid w:val="00B224E3"/>
    <w:rsid w:val="00B22E7F"/>
    <w:rsid w:val="00B247C7"/>
    <w:rsid w:val="00B24CF3"/>
    <w:rsid w:val="00B263B1"/>
    <w:rsid w:val="00B26B17"/>
    <w:rsid w:val="00B277D1"/>
    <w:rsid w:val="00B300E0"/>
    <w:rsid w:val="00B3133E"/>
    <w:rsid w:val="00B31376"/>
    <w:rsid w:val="00B319B3"/>
    <w:rsid w:val="00B31DC3"/>
    <w:rsid w:val="00B3386C"/>
    <w:rsid w:val="00B35A57"/>
    <w:rsid w:val="00B36754"/>
    <w:rsid w:val="00B377BA"/>
    <w:rsid w:val="00B37E6E"/>
    <w:rsid w:val="00B40494"/>
    <w:rsid w:val="00B41635"/>
    <w:rsid w:val="00B4163F"/>
    <w:rsid w:val="00B41E88"/>
    <w:rsid w:val="00B42228"/>
    <w:rsid w:val="00B42C14"/>
    <w:rsid w:val="00B42CA1"/>
    <w:rsid w:val="00B42FF4"/>
    <w:rsid w:val="00B43946"/>
    <w:rsid w:val="00B439BB"/>
    <w:rsid w:val="00B449E3"/>
    <w:rsid w:val="00B44BD5"/>
    <w:rsid w:val="00B45817"/>
    <w:rsid w:val="00B4701A"/>
    <w:rsid w:val="00B50D6C"/>
    <w:rsid w:val="00B51DA2"/>
    <w:rsid w:val="00B5234B"/>
    <w:rsid w:val="00B52F68"/>
    <w:rsid w:val="00B5397B"/>
    <w:rsid w:val="00B5460E"/>
    <w:rsid w:val="00B55476"/>
    <w:rsid w:val="00B55BEC"/>
    <w:rsid w:val="00B55F44"/>
    <w:rsid w:val="00B5635C"/>
    <w:rsid w:val="00B565F9"/>
    <w:rsid w:val="00B60438"/>
    <w:rsid w:val="00B61078"/>
    <w:rsid w:val="00B61187"/>
    <w:rsid w:val="00B611CD"/>
    <w:rsid w:val="00B61FA1"/>
    <w:rsid w:val="00B62D90"/>
    <w:rsid w:val="00B62DBC"/>
    <w:rsid w:val="00B62E07"/>
    <w:rsid w:val="00B6333D"/>
    <w:rsid w:val="00B63A01"/>
    <w:rsid w:val="00B63DEC"/>
    <w:rsid w:val="00B64F6E"/>
    <w:rsid w:val="00B65100"/>
    <w:rsid w:val="00B659FC"/>
    <w:rsid w:val="00B661DB"/>
    <w:rsid w:val="00B67435"/>
    <w:rsid w:val="00B6774F"/>
    <w:rsid w:val="00B677B1"/>
    <w:rsid w:val="00B70EDD"/>
    <w:rsid w:val="00B715F5"/>
    <w:rsid w:val="00B71FB6"/>
    <w:rsid w:val="00B72269"/>
    <w:rsid w:val="00B730CF"/>
    <w:rsid w:val="00B73F05"/>
    <w:rsid w:val="00B74CFF"/>
    <w:rsid w:val="00B74D96"/>
    <w:rsid w:val="00B754AF"/>
    <w:rsid w:val="00B756CD"/>
    <w:rsid w:val="00B7571E"/>
    <w:rsid w:val="00B75C90"/>
    <w:rsid w:val="00B7643F"/>
    <w:rsid w:val="00B769D2"/>
    <w:rsid w:val="00B77372"/>
    <w:rsid w:val="00B77562"/>
    <w:rsid w:val="00B77DFE"/>
    <w:rsid w:val="00B8042B"/>
    <w:rsid w:val="00B80DB8"/>
    <w:rsid w:val="00B80E68"/>
    <w:rsid w:val="00B81FB5"/>
    <w:rsid w:val="00B829BB"/>
    <w:rsid w:val="00B82E54"/>
    <w:rsid w:val="00B838B1"/>
    <w:rsid w:val="00B8433B"/>
    <w:rsid w:val="00B84443"/>
    <w:rsid w:val="00B845C3"/>
    <w:rsid w:val="00B858B2"/>
    <w:rsid w:val="00B874DA"/>
    <w:rsid w:val="00B87A4E"/>
    <w:rsid w:val="00B90399"/>
    <w:rsid w:val="00B9055E"/>
    <w:rsid w:val="00B90808"/>
    <w:rsid w:val="00B918C1"/>
    <w:rsid w:val="00B91BA4"/>
    <w:rsid w:val="00B91E3A"/>
    <w:rsid w:val="00B925EA"/>
    <w:rsid w:val="00B92D00"/>
    <w:rsid w:val="00B93596"/>
    <w:rsid w:val="00B93892"/>
    <w:rsid w:val="00B94367"/>
    <w:rsid w:val="00B94522"/>
    <w:rsid w:val="00B94782"/>
    <w:rsid w:val="00B94CB7"/>
    <w:rsid w:val="00B95D5F"/>
    <w:rsid w:val="00B9671A"/>
    <w:rsid w:val="00B96955"/>
    <w:rsid w:val="00B97F2A"/>
    <w:rsid w:val="00BA00E5"/>
    <w:rsid w:val="00BA0DA1"/>
    <w:rsid w:val="00BA1303"/>
    <w:rsid w:val="00BA18DE"/>
    <w:rsid w:val="00BA1A12"/>
    <w:rsid w:val="00BA1ED9"/>
    <w:rsid w:val="00BA1FEE"/>
    <w:rsid w:val="00BA32C3"/>
    <w:rsid w:val="00BA34C0"/>
    <w:rsid w:val="00BA37CD"/>
    <w:rsid w:val="00BA43B1"/>
    <w:rsid w:val="00BA4A57"/>
    <w:rsid w:val="00BA4B44"/>
    <w:rsid w:val="00BA511F"/>
    <w:rsid w:val="00BA634E"/>
    <w:rsid w:val="00BA660A"/>
    <w:rsid w:val="00BA6C1F"/>
    <w:rsid w:val="00BA7181"/>
    <w:rsid w:val="00BA7646"/>
    <w:rsid w:val="00BA7DFD"/>
    <w:rsid w:val="00BB0148"/>
    <w:rsid w:val="00BB0427"/>
    <w:rsid w:val="00BB13BB"/>
    <w:rsid w:val="00BB158C"/>
    <w:rsid w:val="00BB1C2C"/>
    <w:rsid w:val="00BB1D2B"/>
    <w:rsid w:val="00BB3274"/>
    <w:rsid w:val="00BB39A3"/>
    <w:rsid w:val="00BB4760"/>
    <w:rsid w:val="00BB4A3C"/>
    <w:rsid w:val="00BB53CD"/>
    <w:rsid w:val="00BB630C"/>
    <w:rsid w:val="00BC01AF"/>
    <w:rsid w:val="00BC1403"/>
    <w:rsid w:val="00BC1462"/>
    <w:rsid w:val="00BC23FA"/>
    <w:rsid w:val="00BC2559"/>
    <w:rsid w:val="00BC2DA0"/>
    <w:rsid w:val="00BC48AE"/>
    <w:rsid w:val="00BC5FEF"/>
    <w:rsid w:val="00BC6521"/>
    <w:rsid w:val="00BC6A67"/>
    <w:rsid w:val="00BC7E74"/>
    <w:rsid w:val="00BD2ACA"/>
    <w:rsid w:val="00BD2AD9"/>
    <w:rsid w:val="00BD3177"/>
    <w:rsid w:val="00BD4AA4"/>
    <w:rsid w:val="00BD5BCF"/>
    <w:rsid w:val="00BD5EA4"/>
    <w:rsid w:val="00BD6BBC"/>
    <w:rsid w:val="00BD6E4C"/>
    <w:rsid w:val="00BD796E"/>
    <w:rsid w:val="00BE0102"/>
    <w:rsid w:val="00BE03C9"/>
    <w:rsid w:val="00BE0EF7"/>
    <w:rsid w:val="00BE10C6"/>
    <w:rsid w:val="00BE1526"/>
    <w:rsid w:val="00BE16DD"/>
    <w:rsid w:val="00BE2052"/>
    <w:rsid w:val="00BE2872"/>
    <w:rsid w:val="00BE2CCA"/>
    <w:rsid w:val="00BE2D84"/>
    <w:rsid w:val="00BE43DA"/>
    <w:rsid w:val="00BE44A7"/>
    <w:rsid w:val="00BE47EA"/>
    <w:rsid w:val="00BE4A26"/>
    <w:rsid w:val="00BE4DB7"/>
    <w:rsid w:val="00BE4EBA"/>
    <w:rsid w:val="00BE4FFF"/>
    <w:rsid w:val="00BE50B6"/>
    <w:rsid w:val="00BE622F"/>
    <w:rsid w:val="00BE76A3"/>
    <w:rsid w:val="00BF0A51"/>
    <w:rsid w:val="00BF0D0D"/>
    <w:rsid w:val="00BF0F4E"/>
    <w:rsid w:val="00BF16F8"/>
    <w:rsid w:val="00BF1730"/>
    <w:rsid w:val="00BF2719"/>
    <w:rsid w:val="00BF2803"/>
    <w:rsid w:val="00BF2E15"/>
    <w:rsid w:val="00BF3819"/>
    <w:rsid w:val="00BF3964"/>
    <w:rsid w:val="00BF3CCE"/>
    <w:rsid w:val="00BF4D36"/>
    <w:rsid w:val="00BF5260"/>
    <w:rsid w:val="00BF5937"/>
    <w:rsid w:val="00BF5CB3"/>
    <w:rsid w:val="00BF5CEF"/>
    <w:rsid w:val="00BF5DC0"/>
    <w:rsid w:val="00BF62B1"/>
    <w:rsid w:val="00BF65A5"/>
    <w:rsid w:val="00BF6E42"/>
    <w:rsid w:val="00BF70F3"/>
    <w:rsid w:val="00BF7E0A"/>
    <w:rsid w:val="00BF7F36"/>
    <w:rsid w:val="00C001DA"/>
    <w:rsid w:val="00C0027B"/>
    <w:rsid w:val="00C008BF"/>
    <w:rsid w:val="00C023BA"/>
    <w:rsid w:val="00C02597"/>
    <w:rsid w:val="00C03653"/>
    <w:rsid w:val="00C03CBB"/>
    <w:rsid w:val="00C047F9"/>
    <w:rsid w:val="00C05B15"/>
    <w:rsid w:val="00C07A2D"/>
    <w:rsid w:val="00C100B4"/>
    <w:rsid w:val="00C10577"/>
    <w:rsid w:val="00C10D31"/>
    <w:rsid w:val="00C110B7"/>
    <w:rsid w:val="00C11D0D"/>
    <w:rsid w:val="00C12E05"/>
    <w:rsid w:val="00C13565"/>
    <w:rsid w:val="00C13F3F"/>
    <w:rsid w:val="00C14804"/>
    <w:rsid w:val="00C15B7D"/>
    <w:rsid w:val="00C163A9"/>
    <w:rsid w:val="00C169A3"/>
    <w:rsid w:val="00C16AC2"/>
    <w:rsid w:val="00C16F6D"/>
    <w:rsid w:val="00C17247"/>
    <w:rsid w:val="00C175C5"/>
    <w:rsid w:val="00C175DF"/>
    <w:rsid w:val="00C202E3"/>
    <w:rsid w:val="00C21109"/>
    <w:rsid w:val="00C2126A"/>
    <w:rsid w:val="00C21B4D"/>
    <w:rsid w:val="00C21C36"/>
    <w:rsid w:val="00C2253E"/>
    <w:rsid w:val="00C235DD"/>
    <w:rsid w:val="00C24426"/>
    <w:rsid w:val="00C24661"/>
    <w:rsid w:val="00C251BD"/>
    <w:rsid w:val="00C261E5"/>
    <w:rsid w:val="00C2642A"/>
    <w:rsid w:val="00C27862"/>
    <w:rsid w:val="00C2798A"/>
    <w:rsid w:val="00C30790"/>
    <w:rsid w:val="00C30AE3"/>
    <w:rsid w:val="00C3255C"/>
    <w:rsid w:val="00C325DA"/>
    <w:rsid w:val="00C32867"/>
    <w:rsid w:val="00C335D8"/>
    <w:rsid w:val="00C33F7D"/>
    <w:rsid w:val="00C340B2"/>
    <w:rsid w:val="00C347B5"/>
    <w:rsid w:val="00C3524D"/>
    <w:rsid w:val="00C352FB"/>
    <w:rsid w:val="00C354D4"/>
    <w:rsid w:val="00C368A4"/>
    <w:rsid w:val="00C36F08"/>
    <w:rsid w:val="00C372E2"/>
    <w:rsid w:val="00C400A8"/>
    <w:rsid w:val="00C40B8D"/>
    <w:rsid w:val="00C40C6A"/>
    <w:rsid w:val="00C40F5F"/>
    <w:rsid w:val="00C44433"/>
    <w:rsid w:val="00C44C76"/>
    <w:rsid w:val="00C450CD"/>
    <w:rsid w:val="00C45F21"/>
    <w:rsid w:val="00C4748F"/>
    <w:rsid w:val="00C50103"/>
    <w:rsid w:val="00C50696"/>
    <w:rsid w:val="00C5127A"/>
    <w:rsid w:val="00C52450"/>
    <w:rsid w:val="00C53BD5"/>
    <w:rsid w:val="00C543D6"/>
    <w:rsid w:val="00C54810"/>
    <w:rsid w:val="00C54F6B"/>
    <w:rsid w:val="00C5509E"/>
    <w:rsid w:val="00C55986"/>
    <w:rsid w:val="00C55F73"/>
    <w:rsid w:val="00C56EC8"/>
    <w:rsid w:val="00C57689"/>
    <w:rsid w:val="00C57AFA"/>
    <w:rsid w:val="00C60D95"/>
    <w:rsid w:val="00C60EFB"/>
    <w:rsid w:val="00C61BFB"/>
    <w:rsid w:val="00C62198"/>
    <w:rsid w:val="00C62378"/>
    <w:rsid w:val="00C62888"/>
    <w:rsid w:val="00C64232"/>
    <w:rsid w:val="00C64531"/>
    <w:rsid w:val="00C64D47"/>
    <w:rsid w:val="00C65168"/>
    <w:rsid w:val="00C652FB"/>
    <w:rsid w:val="00C65AAB"/>
    <w:rsid w:val="00C6612D"/>
    <w:rsid w:val="00C66245"/>
    <w:rsid w:val="00C66E4D"/>
    <w:rsid w:val="00C70550"/>
    <w:rsid w:val="00C708E0"/>
    <w:rsid w:val="00C70C31"/>
    <w:rsid w:val="00C718D3"/>
    <w:rsid w:val="00C72AA8"/>
    <w:rsid w:val="00C739C8"/>
    <w:rsid w:val="00C742CF"/>
    <w:rsid w:val="00C7481B"/>
    <w:rsid w:val="00C75098"/>
    <w:rsid w:val="00C7538E"/>
    <w:rsid w:val="00C753AE"/>
    <w:rsid w:val="00C75F28"/>
    <w:rsid w:val="00C762A2"/>
    <w:rsid w:val="00C803C0"/>
    <w:rsid w:val="00C806DE"/>
    <w:rsid w:val="00C80B07"/>
    <w:rsid w:val="00C80BEC"/>
    <w:rsid w:val="00C80BEE"/>
    <w:rsid w:val="00C80F2C"/>
    <w:rsid w:val="00C81630"/>
    <w:rsid w:val="00C81CB6"/>
    <w:rsid w:val="00C82DAD"/>
    <w:rsid w:val="00C8314C"/>
    <w:rsid w:val="00C83378"/>
    <w:rsid w:val="00C83390"/>
    <w:rsid w:val="00C83996"/>
    <w:rsid w:val="00C852CA"/>
    <w:rsid w:val="00C859B7"/>
    <w:rsid w:val="00C864BB"/>
    <w:rsid w:val="00C86760"/>
    <w:rsid w:val="00C86BF6"/>
    <w:rsid w:val="00C90039"/>
    <w:rsid w:val="00C9038F"/>
    <w:rsid w:val="00C903B7"/>
    <w:rsid w:val="00C90449"/>
    <w:rsid w:val="00C9064B"/>
    <w:rsid w:val="00C90654"/>
    <w:rsid w:val="00C93513"/>
    <w:rsid w:val="00C93898"/>
    <w:rsid w:val="00C94B3C"/>
    <w:rsid w:val="00C95702"/>
    <w:rsid w:val="00C962E6"/>
    <w:rsid w:val="00C97939"/>
    <w:rsid w:val="00C9798F"/>
    <w:rsid w:val="00CA0036"/>
    <w:rsid w:val="00CA23A2"/>
    <w:rsid w:val="00CA26D7"/>
    <w:rsid w:val="00CA28D3"/>
    <w:rsid w:val="00CA2AE1"/>
    <w:rsid w:val="00CA2E68"/>
    <w:rsid w:val="00CA3538"/>
    <w:rsid w:val="00CA4BF4"/>
    <w:rsid w:val="00CA4DD8"/>
    <w:rsid w:val="00CA58C1"/>
    <w:rsid w:val="00CB0379"/>
    <w:rsid w:val="00CB06BA"/>
    <w:rsid w:val="00CB1C15"/>
    <w:rsid w:val="00CB1EC4"/>
    <w:rsid w:val="00CB1EC7"/>
    <w:rsid w:val="00CB216B"/>
    <w:rsid w:val="00CB268D"/>
    <w:rsid w:val="00CB295D"/>
    <w:rsid w:val="00CB2BDE"/>
    <w:rsid w:val="00CB368B"/>
    <w:rsid w:val="00CB385D"/>
    <w:rsid w:val="00CB3E3B"/>
    <w:rsid w:val="00CB6946"/>
    <w:rsid w:val="00CB73E2"/>
    <w:rsid w:val="00CB78A8"/>
    <w:rsid w:val="00CB7C2B"/>
    <w:rsid w:val="00CC0152"/>
    <w:rsid w:val="00CC09C0"/>
    <w:rsid w:val="00CC17AE"/>
    <w:rsid w:val="00CC19C4"/>
    <w:rsid w:val="00CC1B2C"/>
    <w:rsid w:val="00CC2940"/>
    <w:rsid w:val="00CC2975"/>
    <w:rsid w:val="00CC2DEE"/>
    <w:rsid w:val="00CC2F8A"/>
    <w:rsid w:val="00CC3671"/>
    <w:rsid w:val="00CC37AF"/>
    <w:rsid w:val="00CC3DD7"/>
    <w:rsid w:val="00CC41F6"/>
    <w:rsid w:val="00CC4471"/>
    <w:rsid w:val="00CC4B4D"/>
    <w:rsid w:val="00CC4BF5"/>
    <w:rsid w:val="00CC4C73"/>
    <w:rsid w:val="00CC4E69"/>
    <w:rsid w:val="00CC4EE8"/>
    <w:rsid w:val="00CC5E74"/>
    <w:rsid w:val="00CC695C"/>
    <w:rsid w:val="00CC6D92"/>
    <w:rsid w:val="00CC6FC4"/>
    <w:rsid w:val="00CC7157"/>
    <w:rsid w:val="00CC721F"/>
    <w:rsid w:val="00CC7446"/>
    <w:rsid w:val="00CC76EF"/>
    <w:rsid w:val="00CC78E4"/>
    <w:rsid w:val="00CD027F"/>
    <w:rsid w:val="00CD263E"/>
    <w:rsid w:val="00CD2721"/>
    <w:rsid w:val="00CD2D53"/>
    <w:rsid w:val="00CD325E"/>
    <w:rsid w:val="00CD40C4"/>
    <w:rsid w:val="00CD41E3"/>
    <w:rsid w:val="00CD486D"/>
    <w:rsid w:val="00CD57AC"/>
    <w:rsid w:val="00CD602A"/>
    <w:rsid w:val="00CD60BD"/>
    <w:rsid w:val="00CD68AE"/>
    <w:rsid w:val="00CE07A5"/>
    <w:rsid w:val="00CE0FFC"/>
    <w:rsid w:val="00CE1488"/>
    <w:rsid w:val="00CE1517"/>
    <w:rsid w:val="00CE175A"/>
    <w:rsid w:val="00CE1D69"/>
    <w:rsid w:val="00CE22BF"/>
    <w:rsid w:val="00CE31CC"/>
    <w:rsid w:val="00CE31DB"/>
    <w:rsid w:val="00CE4011"/>
    <w:rsid w:val="00CE540D"/>
    <w:rsid w:val="00CE5B82"/>
    <w:rsid w:val="00CE5D24"/>
    <w:rsid w:val="00CE64E7"/>
    <w:rsid w:val="00CE7D7C"/>
    <w:rsid w:val="00CF077B"/>
    <w:rsid w:val="00CF08A6"/>
    <w:rsid w:val="00CF26F5"/>
    <w:rsid w:val="00CF3125"/>
    <w:rsid w:val="00CF31E0"/>
    <w:rsid w:val="00CF4287"/>
    <w:rsid w:val="00CF4D54"/>
    <w:rsid w:val="00CF4E64"/>
    <w:rsid w:val="00CF500F"/>
    <w:rsid w:val="00CF6A35"/>
    <w:rsid w:val="00CF6E5E"/>
    <w:rsid w:val="00CF7F34"/>
    <w:rsid w:val="00D00C3D"/>
    <w:rsid w:val="00D0165B"/>
    <w:rsid w:val="00D02867"/>
    <w:rsid w:val="00D02DC0"/>
    <w:rsid w:val="00D030DA"/>
    <w:rsid w:val="00D03136"/>
    <w:rsid w:val="00D031FA"/>
    <w:rsid w:val="00D03A9A"/>
    <w:rsid w:val="00D042E0"/>
    <w:rsid w:val="00D04B53"/>
    <w:rsid w:val="00D04E3E"/>
    <w:rsid w:val="00D05349"/>
    <w:rsid w:val="00D053EC"/>
    <w:rsid w:val="00D05644"/>
    <w:rsid w:val="00D05B22"/>
    <w:rsid w:val="00D05D4A"/>
    <w:rsid w:val="00D06018"/>
    <w:rsid w:val="00D06BCF"/>
    <w:rsid w:val="00D11CD9"/>
    <w:rsid w:val="00D12245"/>
    <w:rsid w:val="00D12E6F"/>
    <w:rsid w:val="00D13032"/>
    <w:rsid w:val="00D13920"/>
    <w:rsid w:val="00D13D4F"/>
    <w:rsid w:val="00D14119"/>
    <w:rsid w:val="00D14493"/>
    <w:rsid w:val="00D156F2"/>
    <w:rsid w:val="00D16A69"/>
    <w:rsid w:val="00D171C7"/>
    <w:rsid w:val="00D173C2"/>
    <w:rsid w:val="00D17DEA"/>
    <w:rsid w:val="00D17F28"/>
    <w:rsid w:val="00D20231"/>
    <w:rsid w:val="00D20F5D"/>
    <w:rsid w:val="00D20FDE"/>
    <w:rsid w:val="00D2147E"/>
    <w:rsid w:val="00D2257F"/>
    <w:rsid w:val="00D22805"/>
    <w:rsid w:val="00D23750"/>
    <w:rsid w:val="00D23AE3"/>
    <w:rsid w:val="00D23C84"/>
    <w:rsid w:val="00D23FE8"/>
    <w:rsid w:val="00D240D6"/>
    <w:rsid w:val="00D2413E"/>
    <w:rsid w:val="00D24BC1"/>
    <w:rsid w:val="00D25371"/>
    <w:rsid w:val="00D25E99"/>
    <w:rsid w:val="00D263A4"/>
    <w:rsid w:val="00D27055"/>
    <w:rsid w:val="00D2728D"/>
    <w:rsid w:val="00D278A3"/>
    <w:rsid w:val="00D27CBC"/>
    <w:rsid w:val="00D30009"/>
    <w:rsid w:val="00D3165C"/>
    <w:rsid w:val="00D31D57"/>
    <w:rsid w:val="00D31E45"/>
    <w:rsid w:val="00D3267E"/>
    <w:rsid w:val="00D33033"/>
    <w:rsid w:val="00D34277"/>
    <w:rsid w:val="00D34AE0"/>
    <w:rsid w:val="00D34C6B"/>
    <w:rsid w:val="00D34E0F"/>
    <w:rsid w:val="00D3517D"/>
    <w:rsid w:val="00D35236"/>
    <w:rsid w:val="00D35575"/>
    <w:rsid w:val="00D35A8B"/>
    <w:rsid w:val="00D364BE"/>
    <w:rsid w:val="00D36EF4"/>
    <w:rsid w:val="00D36EF6"/>
    <w:rsid w:val="00D374BD"/>
    <w:rsid w:val="00D37973"/>
    <w:rsid w:val="00D37FBB"/>
    <w:rsid w:val="00D417E1"/>
    <w:rsid w:val="00D4200E"/>
    <w:rsid w:val="00D42524"/>
    <w:rsid w:val="00D42732"/>
    <w:rsid w:val="00D42D70"/>
    <w:rsid w:val="00D43169"/>
    <w:rsid w:val="00D44351"/>
    <w:rsid w:val="00D451CC"/>
    <w:rsid w:val="00D464E5"/>
    <w:rsid w:val="00D46F47"/>
    <w:rsid w:val="00D47124"/>
    <w:rsid w:val="00D47AAE"/>
    <w:rsid w:val="00D5007B"/>
    <w:rsid w:val="00D5038B"/>
    <w:rsid w:val="00D50813"/>
    <w:rsid w:val="00D51010"/>
    <w:rsid w:val="00D51ED7"/>
    <w:rsid w:val="00D51FDD"/>
    <w:rsid w:val="00D5286E"/>
    <w:rsid w:val="00D532FE"/>
    <w:rsid w:val="00D537D2"/>
    <w:rsid w:val="00D53F96"/>
    <w:rsid w:val="00D54005"/>
    <w:rsid w:val="00D54082"/>
    <w:rsid w:val="00D5517D"/>
    <w:rsid w:val="00D5568B"/>
    <w:rsid w:val="00D55724"/>
    <w:rsid w:val="00D55825"/>
    <w:rsid w:val="00D55AE7"/>
    <w:rsid w:val="00D56139"/>
    <w:rsid w:val="00D56282"/>
    <w:rsid w:val="00D5635D"/>
    <w:rsid w:val="00D568C1"/>
    <w:rsid w:val="00D56A31"/>
    <w:rsid w:val="00D56C4B"/>
    <w:rsid w:val="00D56CE0"/>
    <w:rsid w:val="00D57F32"/>
    <w:rsid w:val="00D60370"/>
    <w:rsid w:val="00D604AC"/>
    <w:rsid w:val="00D606D1"/>
    <w:rsid w:val="00D616BC"/>
    <w:rsid w:val="00D618C9"/>
    <w:rsid w:val="00D62C39"/>
    <w:rsid w:val="00D63E8D"/>
    <w:rsid w:val="00D64180"/>
    <w:rsid w:val="00D647FC"/>
    <w:rsid w:val="00D6521C"/>
    <w:rsid w:val="00D65975"/>
    <w:rsid w:val="00D66FA3"/>
    <w:rsid w:val="00D677AA"/>
    <w:rsid w:val="00D67A8C"/>
    <w:rsid w:val="00D67D83"/>
    <w:rsid w:val="00D7040C"/>
    <w:rsid w:val="00D71000"/>
    <w:rsid w:val="00D71C24"/>
    <w:rsid w:val="00D72929"/>
    <w:rsid w:val="00D72BCC"/>
    <w:rsid w:val="00D734C7"/>
    <w:rsid w:val="00D735B3"/>
    <w:rsid w:val="00D73794"/>
    <w:rsid w:val="00D73E54"/>
    <w:rsid w:val="00D7447E"/>
    <w:rsid w:val="00D74688"/>
    <w:rsid w:val="00D74E17"/>
    <w:rsid w:val="00D758A5"/>
    <w:rsid w:val="00D76327"/>
    <w:rsid w:val="00D76350"/>
    <w:rsid w:val="00D776ED"/>
    <w:rsid w:val="00D778F5"/>
    <w:rsid w:val="00D80B38"/>
    <w:rsid w:val="00D817AD"/>
    <w:rsid w:val="00D82AAF"/>
    <w:rsid w:val="00D831ED"/>
    <w:rsid w:val="00D83856"/>
    <w:rsid w:val="00D84251"/>
    <w:rsid w:val="00D84C98"/>
    <w:rsid w:val="00D854F3"/>
    <w:rsid w:val="00D85654"/>
    <w:rsid w:val="00D8692B"/>
    <w:rsid w:val="00D871A9"/>
    <w:rsid w:val="00D901DA"/>
    <w:rsid w:val="00D905FD"/>
    <w:rsid w:val="00D90A62"/>
    <w:rsid w:val="00D90CC6"/>
    <w:rsid w:val="00D90D91"/>
    <w:rsid w:val="00D9126C"/>
    <w:rsid w:val="00D91E54"/>
    <w:rsid w:val="00D91FAD"/>
    <w:rsid w:val="00D9290C"/>
    <w:rsid w:val="00D9294D"/>
    <w:rsid w:val="00D932ED"/>
    <w:rsid w:val="00D93F37"/>
    <w:rsid w:val="00D94ED8"/>
    <w:rsid w:val="00D95123"/>
    <w:rsid w:val="00D9545C"/>
    <w:rsid w:val="00D95B60"/>
    <w:rsid w:val="00D964E6"/>
    <w:rsid w:val="00D96844"/>
    <w:rsid w:val="00D96D26"/>
    <w:rsid w:val="00D97633"/>
    <w:rsid w:val="00D9785E"/>
    <w:rsid w:val="00D97E48"/>
    <w:rsid w:val="00DA00ED"/>
    <w:rsid w:val="00DA0690"/>
    <w:rsid w:val="00DA082D"/>
    <w:rsid w:val="00DA0F46"/>
    <w:rsid w:val="00DA17A0"/>
    <w:rsid w:val="00DA1976"/>
    <w:rsid w:val="00DA22D0"/>
    <w:rsid w:val="00DA2347"/>
    <w:rsid w:val="00DA2994"/>
    <w:rsid w:val="00DA2D97"/>
    <w:rsid w:val="00DA34FB"/>
    <w:rsid w:val="00DA452F"/>
    <w:rsid w:val="00DA59A9"/>
    <w:rsid w:val="00DA5C6D"/>
    <w:rsid w:val="00DA7558"/>
    <w:rsid w:val="00DA7A87"/>
    <w:rsid w:val="00DA7C6C"/>
    <w:rsid w:val="00DA7E7C"/>
    <w:rsid w:val="00DB0B20"/>
    <w:rsid w:val="00DB196F"/>
    <w:rsid w:val="00DB21E5"/>
    <w:rsid w:val="00DB41C7"/>
    <w:rsid w:val="00DB4465"/>
    <w:rsid w:val="00DB4ABE"/>
    <w:rsid w:val="00DB4F93"/>
    <w:rsid w:val="00DB5F61"/>
    <w:rsid w:val="00DB722F"/>
    <w:rsid w:val="00DB75AC"/>
    <w:rsid w:val="00DB76BF"/>
    <w:rsid w:val="00DB7B14"/>
    <w:rsid w:val="00DC00C2"/>
    <w:rsid w:val="00DC11D0"/>
    <w:rsid w:val="00DC13AA"/>
    <w:rsid w:val="00DC17FD"/>
    <w:rsid w:val="00DC19B7"/>
    <w:rsid w:val="00DC2164"/>
    <w:rsid w:val="00DC3BA8"/>
    <w:rsid w:val="00DC4D35"/>
    <w:rsid w:val="00DC5A6B"/>
    <w:rsid w:val="00DC5FD7"/>
    <w:rsid w:val="00DC6011"/>
    <w:rsid w:val="00DC604E"/>
    <w:rsid w:val="00DC612E"/>
    <w:rsid w:val="00DC62D4"/>
    <w:rsid w:val="00DC68A5"/>
    <w:rsid w:val="00DC740B"/>
    <w:rsid w:val="00DC78FA"/>
    <w:rsid w:val="00DD0670"/>
    <w:rsid w:val="00DD152A"/>
    <w:rsid w:val="00DD18F5"/>
    <w:rsid w:val="00DD1F9A"/>
    <w:rsid w:val="00DD40F5"/>
    <w:rsid w:val="00DD4110"/>
    <w:rsid w:val="00DD416C"/>
    <w:rsid w:val="00DD55DF"/>
    <w:rsid w:val="00DD5BA6"/>
    <w:rsid w:val="00DD605B"/>
    <w:rsid w:val="00DD72D4"/>
    <w:rsid w:val="00DE0319"/>
    <w:rsid w:val="00DE10D0"/>
    <w:rsid w:val="00DE1145"/>
    <w:rsid w:val="00DE1238"/>
    <w:rsid w:val="00DE1838"/>
    <w:rsid w:val="00DE1C49"/>
    <w:rsid w:val="00DE224B"/>
    <w:rsid w:val="00DE2D31"/>
    <w:rsid w:val="00DE4CE9"/>
    <w:rsid w:val="00DE554A"/>
    <w:rsid w:val="00DE5920"/>
    <w:rsid w:val="00DE6C96"/>
    <w:rsid w:val="00DE6DAC"/>
    <w:rsid w:val="00DE7447"/>
    <w:rsid w:val="00DE797D"/>
    <w:rsid w:val="00DF08AB"/>
    <w:rsid w:val="00DF0932"/>
    <w:rsid w:val="00DF1B5D"/>
    <w:rsid w:val="00DF24B4"/>
    <w:rsid w:val="00DF37CD"/>
    <w:rsid w:val="00DF458D"/>
    <w:rsid w:val="00DF50E0"/>
    <w:rsid w:val="00DF51AD"/>
    <w:rsid w:val="00DF58A9"/>
    <w:rsid w:val="00DF609C"/>
    <w:rsid w:val="00DF6F6E"/>
    <w:rsid w:val="00DF7CB6"/>
    <w:rsid w:val="00E034B5"/>
    <w:rsid w:val="00E03811"/>
    <w:rsid w:val="00E03D10"/>
    <w:rsid w:val="00E05386"/>
    <w:rsid w:val="00E068D0"/>
    <w:rsid w:val="00E06C00"/>
    <w:rsid w:val="00E07BF6"/>
    <w:rsid w:val="00E07F74"/>
    <w:rsid w:val="00E10119"/>
    <w:rsid w:val="00E1057C"/>
    <w:rsid w:val="00E11149"/>
    <w:rsid w:val="00E11A35"/>
    <w:rsid w:val="00E11AE7"/>
    <w:rsid w:val="00E1306B"/>
    <w:rsid w:val="00E15212"/>
    <w:rsid w:val="00E152DC"/>
    <w:rsid w:val="00E15567"/>
    <w:rsid w:val="00E157DA"/>
    <w:rsid w:val="00E15B3E"/>
    <w:rsid w:val="00E15C8F"/>
    <w:rsid w:val="00E15D10"/>
    <w:rsid w:val="00E16BCD"/>
    <w:rsid w:val="00E20E73"/>
    <w:rsid w:val="00E21CD9"/>
    <w:rsid w:val="00E21D9A"/>
    <w:rsid w:val="00E222E9"/>
    <w:rsid w:val="00E2238D"/>
    <w:rsid w:val="00E2246F"/>
    <w:rsid w:val="00E227B8"/>
    <w:rsid w:val="00E22B90"/>
    <w:rsid w:val="00E233B8"/>
    <w:rsid w:val="00E23FD0"/>
    <w:rsid w:val="00E240D8"/>
    <w:rsid w:val="00E24129"/>
    <w:rsid w:val="00E24264"/>
    <w:rsid w:val="00E243D1"/>
    <w:rsid w:val="00E254D0"/>
    <w:rsid w:val="00E25F89"/>
    <w:rsid w:val="00E26103"/>
    <w:rsid w:val="00E2797C"/>
    <w:rsid w:val="00E30844"/>
    <w:rsid w:val="00E33494"/>
    <w:rsid w:val="00E33A55"/>
    <w:rsid w:val="00E33C99"/>
    <w:rsid w:val="00E33E20"/>
    <w:rsid w:val="00E34A87"/>
    <w:rsid w:val="00E353E8"/>
    <w:rsid w:val="00E35485"/>
    <w:rsid w:val="00E35697"/>
    <w:rsid w:val="00E3593B"/>
    <w:rsid w:val="00E37460"/>
    <w:rsid w:val="00E37E31"/>
    <w:rsid w:val="00E40092"/>
    <w:rsid w:val="00E405F0"/>
    <w:rsid w:val="00E424FC"/>
    <w:rsid w:val="00E4393A"/>
    <w:rsid w:val="00E44400"/>
    <w:rsid w:val="00E4444A"/>
    <w:rsid w:val="00E44EB0"/>
    <w:rsid w:val="00E45484"/>
    <w:rsid w:val="00E45B4F"/>
    <w:rsid w:val="00E45D63"/>
    <w:rsid w:val="00E45E7D"/>
    <w:rsid w:val="00E4636B"/>
    <w:rsid w:val="00E46728"/>
    <w:rsid w:val="00E474D9"/>
    <w:rsid w:val="00E50323"/>
    <w:rsid w:val="00E50936"/>
    <w:rsid w:val="00E513B8"/>
    <w:rsid w:val="00E53265"/>
    <w:rsid w:val="00E53780"/>
    <w:rsid w:val="00E5440F"/>
    <w:rsid w:val="00E546BF"/>
    <w:rsid w:val="00E5488E"/>
    <w:rsid w:val="00E54A76"/>
    <w:rsid w:val="00E54D3A"/>
    <w:rsid w:val="00E55676"/>
    <w:rsid w:val="00E560B9"/>
    <w:rsid w:val="00E560DF"/>
    <w:rsid w:val="00E56181"/>
    <w:rsid w:val="00E561B9"/>
    <w:rsid w:val="00E564B9"/>
    <w:rsid w:val="00E56543"/>
    <w:rsid w:val="00E57380"/>
    <w:rsid w:val="00E57B9E"/>
    <w:rsid w:val="00E6094D"/>
    <w:rsid w:val="00E60C3B"/>
    <w:rsid w:val="00E60EF9"/>
    <w:rsid w:val="00E623D0"/>
    <w:rsid w:val="00E62A26"/>
    <w:rsid w:val="00E62B58"/>
    <w:rsid w:val="00E62EDD"/>
    <w:rsid w:val="00E6363F"/>
    <w:rsid w:val="00E639A8"/>
    <w:rsid w:val="00E64B4C"/>
    <w:rsid w:val="00E651BA"/>
    <w:rsid w:val="00E652E8"/>
    <w:rsid w:val="00E653AE"/>
    <w:rsid w:val="00E654ED"/>
    <w:rsid w:val="00E65500"/>
    <w:rsid w:val="00E65BC9"/>
    <w:rsid w:val="00E65DAE"/>
    <w:rsid w:val="00E665C8"/>
    <w:rsid w:val="00E672FF"/>
    <w:rsid w:val="00E67E04"/>
    <w:rsid w:val="00E705E9"/>
    <w:rsid w:val="00E70925"/>
    <w:rsid w:val="00E70BEC"/>
    <w:rsid w:val="00E70E6F"/>
    <w:rsid w:val="00E71506"/>
    <w:rsid w:val="00E719CA"/>
    <w:rsid w:val="00E733B8"/>
    <w:rsid w:val="00E738D5"/>
    <w:rsid w:val="00E73AF4"/>
    <w:rsid w:val="00E74336"/>
    <w:rsid w:val="00E74391"/>
    <w:rsid w:val="00E74D6E"/>
    <w:rsid w:val="00E75B06"/>
    <w:rsid w:val="00E7628E"/>
    <w:rsid w:val="00E76A49"/>
    <w:rsid w:val="00E76B6C"/>
    <w:rsid w:val="00E7757E"/>
    <w:rsid w:val="00E80B8E"/>
    <w:rsid w:val="00E80C44"/>
    <w:rsid w:val="00E81DD6"/>
    <w:rsid w:val="00E82B2A"/>
    <w:rsid w:val="00E82F67"/>
    <w:rsid w:val="00E838B5"/>
    <w:rsid w:val="00E83A80"/>
    <w:rsid w:val="00E842F9"/>
    <w:rsid w:val="00E84326"/>
    <w:rsid w:val="00E8506B"/>
    <w:rsid w:val="00E864DF"/>
    <w:rsid w:val="00E86DD0"/>
    <w:rsid w:val="00E87121"/>
    <w:rsid w:val="00E87363"/>
    <w:rsid w:val="00E87429"/>
    <w:rsid w:val="00E8797F"/>
    <w:rsid w:val="00E87A66"/>
    <w:rsid w:val="00E90272"/>
    <w:rsid w:val="00E90D37"/>
    <w:rsid w:val="00E91198"/>
    <w:rsid w:val="00E91539"/>
    <w:rsid w:val="00E922A6"/>
    <w:rsid w:val="00E92D1C"/>
    <w:rsid w:val="00E93E5C"/>
    <w:rsid w:val="00E93FD0"/>
    <w:rsid w:val="00E94052"/>
    <w:rsid w:val="00E9418A"/>
    <w:rsid w:val="00E942F7"/>
    <w:rsid w:val="00E94CF1"/>
    <w:rsid w:val="00E95455"/>
    <w:rsid w:val="00E95918"/>
    <w:rsid w:val="00E9616B"/>
    <w:rsid w:val="00E9787B"/>
    <w:rsid w:val="00E97A47"/>
    <w:rsid w:val="00EA0225"/>
    <w:rsid w:val="00EA09C4"/>
    <w:rsid w:val="00EA1514"/>
    <w:rsid w:val="00EA1A07"/>
    <w:rsid w:val="00EA1AB4"/>
    <w:rsid w:val="00EA37AA"/>
    <w:rsid w:val="00EA3CF6"/>
    <w:rsid w:val="00EA4832"/>
    <w:rsid w:val="00EA4B75"/>
    <w:rsid w:val="00EA59F4"/>
    <w:rsid w:val="00EA6304"/>
    <w:rsid w:val="00EA67FC"/>
    <w:rsid w:val="00EB11A4"/>
    <w:rsid w:val="00EB11FD"/>
    <w:rsid w:val="00EB1509"/>
    <w:rsid w:val="00EB161F"/>
    <w:rsid w:val="00EB2187"/>
    <w:rsid w:val="00EB33B8"/>
    <w:rsid w:val="00EB34B3"/>
    <w:rsid w:val="00EB3B2A"/>
    <w:rsid w:val="00EB3FA3"/>
    <w:rsid w:val="00EB4BC3"/>
    <w:rsid w:val="00EB512D"/>
    <w:rsid w:val="00EB587E"/>
    <w:rsid w:val="00EB5F55"/>
    <w:rsid w:val="00EB6752"/>
    <w:rsid w:val="00EB70CD"/>
    <w:rsid w:val="00EB722E"/>
    <w:rsid w:val="00EB7A75"/>
    <w:rsid w:val="00EB7A97"/>
    <w:rsid w:val="00EC02E8"/>
    <w:rsid w:val="00EC0497"/>
    <w:rsid w:val="00EC0DDB"/>
    <w:rsid w:val="00EC10A4"/>
    <w:rsid w:val="00EC10D8"/>
    <w:rsid w:val="00EC1212"/>
    <w:rsid w:val="00EC131D"/>
    <w:rsid w:val="00EC1910"/>
    <w:rsid w:val="00EC1946"/>
    <w:rsid w:val="00EC1A09"/>
    <w:rsid w:val="00EC1CD9"/>
    <w:rsid w:val="00EC2543"/>
    <w:rsid w:val="00EC2FA9"/>
    <w:rsid w:val="00EC3B9C"/>
    <w:rsid w:val="00EC3EE9"/>
    <w:rsid w:val="00EC4156"/>
    <w:rsid w:val="00EC449F"/>
    <w:rsid w:val="00EC45F3"/>
    <w:rsid w:val="00EC4BD2"/>
    <w:rsid w:val="00EC59B6"/>
    <w:rsid w:val="00EC5D35"/>
    <w:rsid w:val="00EC5E8C"/>
    <w:rsid w:val="00EC67F5"/>
    <w:rsid w:val="00EC6D6C"/>
    <w:rsid w:val="00EC7151"/>
    <w:rsid w:val="00EC7274"/>
    <w:rsid w:val="00EC7AF6"/>
    <w:rsid w:val="00ED0D5B"/>
    <w:rsid w:val="00ED1504"/>
    <w:rsid w:val="00ED1C34"/>
    <w:rsid w:val="00ED1CFF"/>
    <w:rsid w:val="00ED293B"/>
    <w:rsid w:val="00ED2BBA"/>
    <w:rsid w:val="00ED3713"/>
    <w:rsid w:val="00ED3E53"/>
    <w:rsid w:val="00ED460A"/>
    <w:rsid w:val="00ED4973"/>
    <w:rsid w:val="00ED6056"/>
    <w:rsid w:val="00ED6657"/>
    <w:rsid w:val="00ED6E21"/>
    <w:rsid w:val="00ED732B"/>
    <w:rsid w:val="00EE0521"/>
    <w:rsid w:val="00EE094B"/>
    <w:rsid w:val="00EE0BE3"/>
    <w:rsid w:val="00EE1D63"/>
    <w:rsid w:val="00EE2309"/>
    <w:rsid w:val="00EE24EC"/>
    <w:rsid w:val="00EE2C15"/>
    <w:rsid w:val="00EE2E30"/>
    <w:rsid w:val="00EE38EC"/>
    <w:rsid w:val="00EE3CD0"/>
    <w:rsid w:val="00EE42D1"/>
    <w:rsid w:val="00EE5217"/>
    <w:rsid w:val="00EE58F0"/>
    <w:rsid w:val="00EE5A4D"/>
    <w:rsid w:val="00EE65C3"/>
    <w:rsid w:val="00EE6691"/>
    <w:rsid w:val="00EE6921"/>
    <w:rsid w:val="00EE69F6"/>
    <w:rsid w:val="00EE728F"/>
    <w:rsid w:val="00EE77E1"/>
    <w:rsid w:val="00EF01AC"/>
    <w:rsid w:val="00EF0A40"/>
    <w:rsid w:val="00EF1F6A"/>
    <w:rsid w:val="00EF271A"/>
    <w:rsid w:val="00EF2BC4"/>
    <w:rsid w:val="00EF2C06"/>
    <w:rsid w:val="00EF3323"/>
    <w:rsid w:val="00EF3DD0"/>
    <w:rsid w:val="00EF3F8A"/>
    <w:rsid w:val="00EF4A30"/>
    <w:rsid w:val="00EF54AE"/>
    <w:rsid w:val="00EF58D9"/>
    <w:rsid w:val="00EF6D76"/>
    <w:rsid w:val="00EF77C5"/>
    <w:rsid w:val="00EF7BF5"/>
    <w:rsid w:val="00EF7C3A"/>
    <w:rsid w:val="00EF7CFF"/>
    <w:rsid w:val="00EF7E0E"/>
    <w:rsid w:val="00F01105"/>
    <w:rsid w:val="00F01E7A"/>
    <w:rsid w:val="00F01F0A"/>
    <w:rsid w:val="00F01F95"/>
    <w:rsid w:val="00F022F5"/>
    <w:rsid w:val="00F0271E"/>
    <w:rsid w:val="00F02CC0"/>
    <w:rsid w:val="00F03945"/>
    <w:rsid w:val="00F04B1C"/>
    <w:rsid w:val="00F051B5"/>
    <w:rsid w:val="00F05638"/>
    <w:rsid w:val="00F0637D"/>
    <w:rsid w:val="00F06943"/>
    <w:rsid w:val="00F111A3"/>
    <w:rsid w:val="00F1131F"/>
    <w:rsid w:val="00F119B7"/>
    <w:rsid w:val="00F12BAF"/>
    <w:rsid w:val="00F13B14"/>
    <w:rsid w:val="00F13EFB"/>
    <w:rsid w:val="00F140AF"/>
    <w:rsid w:val="00F140D4"/>
    <w:rsid w:val="00F14629"/>
    <w:rsid w:val="00F148B9"/>
    <w:rsid w:val="00F150F0"/>
    <w:rsid w:val="00F15141"/>
    <w:rsid w:val="00F1584A"/>
    <w:rsid w:val="00F15E63"/>
    <w:rsid w:val="00F1663E"/>
    <w:rsid w:val="00F1667F"/>
    <w:rsid w:val="00F168A0"/>
    <w:rsid w:val="00F16BBD"/>
    <w:rsid w:val="00F16C42"/>
    <w:rsid w:val="00F1731D"/>
    <w:rsid w:val="00F173C1"/>
    <w:rsid w:val="00F176D8"/>
    <w:rsid w:val="00F20265"/>
    <w:rsid w:val="00F204BE"/>
    <w:rsid w:val="00F20688"/>
    <w:rsid w:val="00F231D5"/>
    <w:rsid w:val="00F2463A"/>
    <w:rsid w:val="00F24FC9"/>
    <w:rsid w:val="00F2547C"/>
    <w:rsid w:val="00F25B02"/>
    <w:rsid w:val="00F25B9A"/>
    <w:rsid w:val="00F25FF8"/>
    <w:rsid w:val="00F27E56"/>
    <w:rsid w:val="00F301A3"/>
    <w:rsid w:val="00F3029A"/>
    <w:rsid w:val="00F30D0C"/>
    <w:rsid w:val="00F31887"/>
    <w:rsid w:val="00F338B2"/>
    <w:rsid w:val="00F33A7A"/>
    <w:rsid w:val="00F33C97"/>
    <w:rsid w:val="00F33DF4"/>
    <w:rsid w:val="00F35BCF"/>
    <w:rsid w:val="00F36ABD"/>
    <w:rsid w:val="00F37958"/>
    <w:rsid w:val="00F37AFC"/>
    <w:rsid w:val="00F401AD"/>
    <w:rsid w:val="00F40781"/>
    <w:rsid w:val="00F40797"/>
    <w:rsid w:val="00F40A28"/>
    <w:rsid w:val="00F40E5A"/>
    <w:rsid w:val="00F410E8"/>
    <w:rsid w:val="00F42E99"/>
    <w:rsid w:val="00F43023"/>
    <w:rsid w:val="00F4344B"/>
    <w:rsid w:val="00F44CA9"/>
    <w:rsid w:val="00F44CFC"/>
    <w:rsid w:val="00F45C1E"/>
    <w:rsid w:val="00F461CF"/>
    <w:rsid w:val="00F46FE2"/>
    <w:rsid w:val="00F475B9"/>
    <w:rsid w:val="00F478D9"/>
    <w:rsid w:val="00F47B69"/>
    <w:rsid w:val="00F51A07"/>
    <w:rsid w:val="00F51B14"/>
    <w:rsid w:val="00F51E78"/>
    <w:rsid w:val="00F5297B"/>
    <w:rsid w:val="00F531B1"/>
    <w:rsid w:val="00F53EB5"/>
    <w:rsid w:val="00F54706"/>
    <w:rsid w:val="00F54888"/>
    <w:rsid w:val="00F54BD0"/>
    <w:rsid w:val="00F5539F"/>
    <w:rsid w:val="00F55944"/>
    <w:rsid w:val="00F559F1"/>
    <w:rsid w:val="00F559F9"/>
    <w:rsid w:val="00F55C78"/>
    <w:rsid w:val="00F5625B"/>
    <w:rsid w:val="00F563A9"/>
    <w:rsid w:val="00F56DC8"/>
    <w:rsid w:val="00F607E1"/>
    <w:rsid w:val="00F6110D"/>
    <w:rsid w:val="00F6184B"/>
    <w:rsid w:val="00F62A21"/>
    <w:rsid w:val="00F632BB"/>
    <w:rsid w:val="00F63601"/>
    <w:rsid w:val="00F645C7"/>
    <w:rsid w:val="00F646B0"/>
    <w:rsid w:val="00F64BCB"/>
    <w:rsid w:val="00F658E0"/>
    <w:rsid w:val="00F6699D"/>
    <w:rsid w:val="00F673D7"/>
    <w:rsid w:val="00F70103"/>
    <w:rsid w:val="00F7035C"/>
    <w:rsid w:val="00F70788"/>
    <w:rsid w:val="00F709BB"/>
    <w:rsid w:val="00F70C38"/>
    <w:rsid w:val="00F72635"/>
    <w:rsid w:val="00F729CB"/>
    <w:rsid w:val="00F7328B"/>
    <w:rsid w:val="00F73E2C"/>
    <w:rsid w:val="00F741DA"/>
    <w:rsid w:val="00F74788"/>
    <w:rsid w:val="00F747C2"/>
    <w:rsid w:val="00F7480C"/>
    <w:rsid w:val="00F7480D"/>
    <w:rsid w:val="00F74AC1"/>
    <w:rsid w:val="00F74F9F"/>
    <w:rsid w:val="00F75CC9"/>
    <w:rsid w:val="00F75EF2"/>
    <w:rsid w:val="00F76958"/>
    <w:rsid w:val="00F77304"/>
    <w:rsid w:val="00F77E98"/>
    <w:rsid w:val="00F77F0B"/>
    <w:rsid w:val="00F77F90"/>
    <w:rsid w:val="00F8192F"/>
    <w:rsid w:val="00F81EB6"/>
    <w:rsid w:val="00F82069"/>
    <w:rsid w:val="00F82121"/>
    <w:rsid w:val="00F8274B"/>
    <w:rsid w:val="00F82D01"/>
    <w:rsid w:val="00F82E8E"/>
    <w:rsid w:val="00F835AD"/>
    <w:rsid w:val="00F836CF"/>
    <w:rsid w:val="00F837A4"/>
    <w:rsid w:val="00F83D20"/>
    <w:rsid w:val="00F83E52"/>
    <w:rsid w:val="00F8544C"/>
    <w:rsid w:val="00F859A2"/>
    <w:rsid w:val="00F85E68"/>
    <w:rsid w:val="00F862A4"/>
    <w:rsid w:val="00F86854"/>
    <w:rsid w:val="00F86C48"/>
    <w:rsid w:val="00F87FA7"/>
    <w:rsid w:val="00F90E74"/>
    <w:rsid w:val="00F91606"/>
    <w:rsid w:val="00F9190B"/>
    <w:rsid w:val="00F93AFD"/>
    <w:rsid w:val="00F93C6D"/>
    <w:rsid w:val="00F93F25"/>
    <w:rsid w:val="00F94361"/>
    <w:rsid w:val="00F94969"/>
    <w:rsid w:val="00F94EBB"/>
    <w:rsid w:val="00F9510A"/>
    <w:rsid w:val="00F954BF"/>
    <w:rsid w:val="00F959DD"/>
    <w:rsid w:val="00F96AD3"/>
    <w:rsid w:val="00F96D69"/>
    <w:rsid w:val="00F96DF3"/>
    <w:rsid w:val="00F96FD1"/>
    <w:rsid w:val="00F972D8"/>
    <w:rsid w:val="00F97FCA"/>
    <w:rsid w:val="00FA004B"/>
    <w:rsid w:val="00FA03D4"/>
    <w:rsid w:val="00FA0A25"/>
    <w:rsid w:val="00FA261A"/>
    <w:rsid w:val="00FA27B9"/>
    <w:rsid w:val="00FA2A62"/>
    <w:rsid w:val="00FA3197"/>
    <w:rsid w:val="00FA331B"/>
    <w:rsid w:val="00FA4650"/>
    <w:rsid w:val="00FA5C18"/>
    <w:rsid w:val="00FA5F32"/>
    <w:rsid w:val="00FA6120"/>
    <w:rsid w:val="00FA6894"/>
    <w:rsid w:val="00FA6DE1"/>
    <w:rsid w:val="00FA731B"/>
    <w:rsid w:val="00FA74AF"/>
    <w:rsid w:val="00FB0056"/>
    <w:rsid w:val="00FB0492"/>
    <w:rsid w:val="00FB0DAA"/>
    <w:rsid w:val="00FB0DEB"/>
    <w:rsid w:val="00FB1601"/>
    <w:rsid w:val="00FB19C2"/>
    <w:rsid w:val="00FB2FD1"/>
    <w:rsid w:val="00FB3C52"/>
    <w:rsid w:val="00FB41A4"/>
    <w:rsid w:val="00FB4449"/>
    <w:rsid w:val="00FB53E2"/>
    <w:rsid w:val="00FB6323"/>
    <w:rsid w:val="00FB6496"/>
    <w:rsid w:val="00FB7B27"/>
    <w:rsid w:val="00FB7C2D"/>
    <w:rsid w:val="00FC0319"/>
    <w:rsid w:val="00FC07F1"/>
    <w:rsid w:val="00FC09AB"/>
    <w:rsid w:val="00FC0FD6"/>
    <w:rsid w:val="00FC17B2"/>
    <w:rsid w:val="00FC193A"/>
    <w:rsid w:val="00FC1B2D"/>
    <w:rsid w:val="00FC1C07"/>
    <w:rsid w:val="00FC214F"/>
    <w:rsid w:val="00FC23A6"/>
    <w:rsid w:val="00FC3C93"/>
    <w:rsid w:val="00FC4A09"/>
    <w:rsid w:val="00FC4D66"/>
    <w:rsid w:val="00FC5DDC"/>
    <w:rsid w:val="00FC658D"/>
    <w:rsid w:val="00FC7429"/>
    <w:rsid w:val="00FC7D9A"/>
    <w:rsid w:val="00FD01AB"/>
    <w:rsid w:val="00FD11D1"/>
    <w:rsid w:val="00FD2105"/>
    <w:rsid w:val="00FD23F7"/>
    <w:rsid w:val="00FD2774"/>
    <w:rsid w:val="00FD3916"/>
    <w:rsid w:val="00FD3950"/>
    <w:rsid w:val="00FD3DAA"/>
    <w:rsid w:val="00FD3FE8"/>
    <w:rsid w:val="00FD4227"/>
    <w:rsid w:val="00FD4807"/>
    <w:rsid w:val="00FD5664"/>
    <w:rsid w:val="00FD683D"/>
    <w:rsid w:val="00FD6842"/>
    <w:rsid w:val="00FD6C94"/>
    <w:rsid w:val="00FD716F"/>
    <w:rsid w:val="00FD720B"/>
    <w:rsid w:val="00FD736D"/>
    <w:rsid w:val="00FE0607"/>
    <w:rsid w:val="00FE0A97"/>
    <w:rsid w:val="00FE0FD8"/>
    <w:rsid w:val="00FE15FA"/>
    <w:rsid w:val="00FE1AC0"/>
    <w:rsid w:val="00FE20DC"/>
    <w:rsid w:val="00FE28CD"/>
    <w:rsid w:val="00FE2D28"/>
    <w:rsid w:val="00FE3E87"/>
    <w:rsid w:val="00FE4C9A"/>
    <w:rsid w:val="00FE4E4E"/>
    <w:rsid w:val="00FE534A"/>
    <w:rsid w:val="00FE558E"/>
    <w:rsid w:val="00FE562E"/>
    <w:rsid w:val="00FE7183"/>
    <w:rsid w:val="00FE7B77"/>
    <w:rsid w:val="00FE7F7A"/>
    <w:rsid w:val="00FF09B2"/>
    <w:rsid w:val="00FF24A9"/>
    <w:rsid w:val="00FF25F5"/>
    <w:rsid w:val="00FF27F2"/>
    <w:rsid w:val="00FF3770"/>
    <w:rsid w:val="00FF3913"/>
    <w:rsid w:val="00FF3F72"/>
    <w:rsid w:val="00FF426B"/>
    <w:rsid w:val="00FF4F36"/>
    <w:rsid w:val="00FF504D"/>
    <w:rsid w:val="00FF5068"/>
    <w:rsid w:val="00FF5A0B"/>
    <w:rsid w:val="00FF63FD"/>
    <w:rsid w:val="00FF6A6B"/>
    <w:rsid w:val="00FF79F5"/>
    <w:rsid w:val="00FF7D64"/>
    <w:rsid w:val="00FF7E5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440C075-C480-4210-8EF9-FA22E289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C9"/>
    <w:pPr>
      <w:spacing w:after="160" w:line="36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363B79"/>
    <w:pPr>
      <w:keepNext/>
      <w:keepLines/>
      <w:numPr>
        <w:numId w:val="12"/>
      </w:numPr>
      <w:spacing w:before="240" w:after="0" w:line="240" w:lineRule="auto"/>
      <w:jc w:val="center"/>
      <w:outlineLvl w:val="0"/>
    </w:pPr>
    <w:rPr>
      <w:rFonts w:eastAsia="MS Gothic"/>
      <w:b/>
      <w:szCs w:val="32"/>
    </w:rPr>
  </w:style>
  <w:style w:type="paragraph" w:styleId="Heading2">
    <w:name w:val="heading 2"/>
    <w:basedOn w:val="Normal"/>
    <w:next w:val="Normal"/>
    <w:link w:val="Heading2Char"/>
    <w:autoRedefine/>
    <w:uiPriority w:val="9"/>
    <w:unhideWhenUsed/>
    <w:qFormat/>
    <w:rsid w:val="002861D3"/>
    <w:pPr>
      <w:keepNext/>
      <w:keepLines/>
      <w:spacing w:after="0"/>
      <w:jc w:val="left"/>
      <w:outlineLvl w:val="1"/>
    </w:pPr>
    <w:rPr>
      <w:rFonts w:eastAsia="MS Gothic"/>
      <w:b/>
      <w:szCs w:val="26"/>
      <w:lang w:val="id-ID"/>
    </w:rPr>
  </w:style>
  <w:style w:type="paragraph" w:styleId="Heading3">
    <w:name w:val="heading 3"/>
    <w:basedOn w:val="Normal"/>
    <w:next w:val="Normal"/>
    <w:link w:val="Heading3Char"/>
    <w:uiPriority w:val="9"/>
    <w:unhideWhenUsed/>
    <w:qFormat/>
    <w:rsid w:val="00706DAF"/>
    <w:pPr>
      <w:keepNext/>
      <w:keepLines/>
      <w:spacing w:before="240" w:after="0"/>
      <w:ind w:left="1077" w:hanging="1077"/>
      <w:outlineLvl w:val="2"/>
    </w:pPr>
    <w:rPr>
      <w:rFonts w:eastAsia="MS Gothic"/>
      <w:b/>
      <w:szCs w:val="24"/>
      <w:lang w:val="id-ID"/>
    </w:rPr>
  </w:style>
  <w:style w:type="paragraph" w:styleId="Heading4">
    <w:name w:val="heading 4"/>
    <w:basedOn w:val="Normal"/>
    <w:next w:val="Normal"/>
    <w:link w:val="Heading4Char"/>
    <w:uiPriority w:val="9"/>
    <w:unhideWhenUsed/>
    <w:qFormat/>
    <w:rsid w:val="005365C8"/>
    <w:pPr>
      <w:keepNext/>
      <w:keepLines/>
      <w:numPr>
        <w:ilvl w:val="3"/>
        <w:numId w:val="12"/>
      </w:numPr>
      <w:spacing w:before="40" w:after="0"/>
      <w:outlineLvl w:val="3"/>
    </w:pPr>
    <w:rPr>
      <w:rFonts w:ascii="Calibri Light" w:eastAsia="MS Gothic" w:hAnsi="Calibri Light"/>
      <w:i/>
      <w:iCs/>
      <w:color w:val="2E74B5"/>
    </w:rPr>
  </w:style>
  <w:style w:type="paragraph" w:styleId="Heading5">
    <w:name w:val="heading 5"/>
    <w:basedOn w:val="Normal"/>
    <w:next w:val="Normal"/>
    <w:link w:val="Heading5Char"/>
    <w:uiPriority w:val="9"/>
    <w:semiHidden/>
    <w:unhideWhenUsed/>
    <w:qFormat/>
    <w:rsid w:val="00B62D90"/>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58DE"/>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58DE"/>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58DE"/>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58DE"/>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3B79"/>
    <w:rPr>
      <w:rFonts w:ascii="Times New Roman" w:eastAsia="MS Gothic" w:hAnsi="Times New Roman"/>
      <w:b/>
      <w:sz w:val="24"/>
      <w:szCs w:val="32"/>
    </w:rPr>
  </w:style>
  <w:style w:type="character" w:customStyle="1" w:styleId="Heading2Char">
    <w:name w:val="Heading 2 Char"/>
    <w:link w:val="Heading2"/>
    <w:uiPriority w:val="9"/>
    <w:rsid w:val="002861D3"/>
    <w:rPr>
      <w:rFonts w:ascii="Times New Roman" w:eastAsia="MS Gothic" w:hAnsi="Times New Roman"/>
      <w:b/>
      <w:sz w:val="24"/>
      <w:szCs w:val="26"/>
      <w:lang w:val="id-ID"/>
    </w:rPr>
  </w:style>
  <w:style w:type="character" w:customStyle="1" w:styleId="Heading3Char">
    <w:name w:val="Heading 3 Char"/>
    <w:link w:val="Heading3"/>
    <w:uiPriority w:val="9"/>
    <w:rsid w:val="00706DAF"/>
    <w:rPr>
      <w:rFonts w:ascii="Times New Roman" w:eastAsia="MS Gothic" w:hAnsi="Times New Roman"/>
      <w:b/>
      <w:sz w:val="24"/>
      <w:szCs w:val="24"/>
      <w:lang w:val="id-ID"/>
    </w:rPr>
  </w:style>
  <w:style w:type="character" w:customStyle="1" w:styleId="Heading4Char">
    <w:name w:val="Heading 4 Char"/>
    <w:link w:val="Heading4"/>
    <w:uiPriority w:val="9"/>
    <w:rsid w:val="005365C8"/>
    <w:rPr>
      <w:rFonts w:ascii="Calibri Light" w:eastAsia="MS Gothic" w:hAnsi="Calibri Light"/>
      <w:i/>
      <w:iCs/>
      <w:color w:val="2E74B5"/>
      <w:sz w:val="24"/>
      <w:szCs w:val="22"/>
    </w:rPr>
  </w:style>
  <w:style w:type="paragraph" w:styleId="ListParagraph">
    <w:name w:val="List Paragraph"/>
    <w:aliases w:val="BAB III,Body Text Char1,Char Char2,Char Char21"/>
    <w:basedOn w:val="Normal"/>
    <w:link w:val="ListParagraphChar"/>
    <w:uiPriority w:val="34"/>
    <w:qFormat/>
    <w:rsid w:val="000D79E1"/>
    <w:pPr>
      <w:spacing w:after="200" w:line="276" w:lineRule="auto"/>
      <w:ind w:left="720"/>
      <w:contextualSpacing/>
    </w:pPr>
  </w:style>
  <w:style w:type="character" w:customStyle="1" w:styleId="ListParagraphChar">
    <w:name w:val="List Paragraph Char"/>
    <w:aliases w:val="BAB III Char,Body Text Char1 Char,Char Char2 Char,Char Char21 Char"/>
    <w:link w:val="ListParagraph"/>
    <w:uiPriority w:val="34"/>
    <w:qFormat/>
    <w:locked/>
    <w:rsid w:val="00F859A2"/>
    <w:rPr>
      <w:rFonts w:ascii="Times New Roman" w:hAnsi="Times New Roman"/>
      <w:sz w:val="24"/>
      <w:szCs w:val="22"/>
    </w:rPr>
  </w:style>
  <w:style w:type="character" w:customStyle="1" w:styleId="per-suku">
    <w:name w:val="per-suku"/>
    <w:basedOn w:val="DefaultParagraphFont"/>
    <w:rsid w:val="004B6190"/>
  </w:style>
  <w:style w:type="character" w:styleId="Emphasis">
    <w:name w:val="Emphasis"/>
    <w:uiPriority w:val="20"/>
    <w:qFormat/>
    <w:rsid w:val="004B6190"/>
    <w:rPr>
      <w:i/>
      <w:iCs/>
    </w:rPr>
  </w:style>
  <w:style w:type="paragraph" w:customStyle="1" w:styleId="Style2">
    <w:name w:val="Style 2"/>
    <w:uiPriority w:val="99"/>
    <w:rsid w:val="009179D3"/>
    <w:pPr>
      <w:widowControl w:val="0"/>
      <w:autoSpaceDE w:val="0"/>
      <w:autoSpaceDN w:val="0"/>
      <w:spacing w:line="276" w:lineRule="auto"/>
    </w:pPr>
    <w:rPr>
      <w:rFonts w:ascii="Times New Roman" w:eastAsia="Times New Roman" w:hAnsi="Times New Roman"/>
      <w:sz w:val="24"/>
      <w:szCs w:val="24"/>
      <w:lang w:eastAsia="id-ID"/>
    </w:rPr>
  </w:style>
  <w:style w:type="table" w:styleId="TableGrid">
    <w:name w:val="Table Grid"/>
    <w:basedOn w:val="TableNormal"/>
    <w:uiPriority w:val="59"/>
    <w:rsid w:val="0091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E0521"/>
    <w:rPr>
      <w:color w:val="000080"/>
      <w:u w:val="single"/>
      <w:lang w:val="en-US" w:eastAsia="en-US" w:bidi="en-US"/>
    </w:rPr>
  </w:style>
  <w:style w:type="character" w:styleId="HTMLCite">
    <w:name w:val="HTML Cite"/>
    <w:uiPriority w:val="99"/>
    <w:semiHidden/>
    <w:unhideWhenUsed/>
    <w:rsid w:val="00EE0521"/>
    <w:rPr>
      <w:i/>
      <w:iCs/>
    </w:rPr>
  </w:style>
  <w:style w:type="paragraph" w:customStyle="1" w:styleId="TableContents">
    <w:name w:val="Table Contents"/>
    <w:basedOn w:val="Normal"/>
    <w:rsid w:val="00EE0521"/>
    <w:pPr>
      <w:suppressLineNumbers/>
      <w:tabs>
        <w:tab w:val="left" w:pos="720"/>
      </w:tabs>
      <w:suppressAutoHyphens/>
      <w:spacing w:line="252" w:lineRule="auto"/>
    </w:pPr>
    <w:rPr>
      <w:rFonts w:eastAsia="Arial Unicode MS"/>
      <w:color w:val="00000A"/>
    </w:rPr>
  </w:style>
  <w:style w:type="paragraph" w:styleId="Header">
    <w:name w:val="header"/>
    <w:basedOn w:val="Normal"/>
    <w:link w:val="HeaderChar"/>
    <w:uiPriority w:val="99"/>
    <w:unhideWhenUsed/>
    <w:rsid w:val="00A7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4B4"/>
  </w:style>
  <w:style w:type="paragraph" w:styleId="Footer">
    <w:name w:val="footer"/>
    <w:basedOn w:val="Normal"/>
    <w:link w:val="FooterChar"/>
    <w:uiPriority w:val="99"/>
    <w:unhideWhenUsed/>
    <w:rsid w:val="00A7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4B4"/>
  </w:style>
  <w:style w:type="paragraph" w:styleId="BalloonText">
    <w:name w:val="Balloon Text"/>
    <w:basedOn w:val="Normal"/>
    <w:link w:val="BalloonTextChar"/>
    <w:uiPriority w:val="99"/>
    <w:semiHidden/>
    <w:unhideWhenUsed/>
    <w:rsid w:val="00632E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2E00"/>
    <w:rPr>
      <w:rFonts w:ascii="Segoe UI" w:hAnsi="Segoe UI" w:cs="Segoe UI"/>
      <w:sz w:val="18"/>
      <w:szCs w:val="18"/>
    </w:rPr>
  </w:style>
  <w:style w:type="character" w:customStyle="1" w:styleId="a">
    <w:name w:val="a"/>
    <w:basedOn w:val="DefaultParagraphFont"/>
    <w:rsid w:val="00D5038B"/>
  </w:style>
  <w:style w:type="character" w:customStyle="1" w:styleId="l6">
    <w:name w:val="l6"/>
    <w:basedOn w:val="DefaultParagraphFont"/>
    <w:rsid w:val="00D5038B"/>
  </w:style>
  <w:style w:type="character" w:customStyle="1" w:styleId="l9">
    <w:name w:val="l9"/>
    <w:basedOn w:val="DefaultParagraphFont"/>
    <w:rsid w:val="00D5038B"/>
  </w:style>
  <w:style w:type="character" w:styleId="Hyperlink">
    <w:name w:val="Hyperlink"/>
    <w:uiPriority w:val="99"/>
    <w:unhideWhenUsed/>
    <w:rsid w:val="003D706F"/>
    <w:rPr>
      <w:color w:val="0563C1"/>
      <w:u w:val="single"/>
    </w:rPr>
  </w:style>
  <w:style w:type="paragraph" w:styleId="TOCHeading">
    <w:name w:val="TOC Heading"/>
    <w:basedOn w:val="Heading1"/>
    <w:next w:val="Normal"/>
    <w:uiPriority w:val="39"/>
    <w:unhideWhenUsed/>
    <w:qFormat/>
    <w:rsid w:val="00E15B3E"/>
    <w:pPr>
      <w:jc w:val="left"/>
      <w:outlineLvl w:val="9"/>
    </w:pPr>
    <w:rPr>
      <w:rFonts w:ascii="Calibri Light" w:hAnsi="Calibri Light"/>
      <w:b w:val="0"/>
      <w:color w:val="2E74B5"/>
      <w:sz w:val="32"/>
    </w:rPr>
  </w:style>
  <w:style w:type="paragraph" w:styleId="TOC1">
    <w:name w:val="toc 1"/>
    <w:basedOn w:val="Normal"/>
    <w:next w:val="Normal"/>
    <w:autoRedefine/>
    <w:uiPriority w:val="39"/>
    <w:unhideWhenUsed/>
    <w:qFormat/>
    <w:rsid w:val="00922585"/>
    <w:pPr>
      <w:spacing w:after="0"/>
    </w:pPr>
  </w:style>
  <w:style w:type="paragraph" w:styleId="TOC2">
    <w:name w:val="toc 2"/>
    <w:basedOn w:val="Normal"/>
    <w:next w:val="Normal"/>
    <w:autoRedefine/>
    <w:uiPriority w:val="39"/>
    <w:unhideWhenUsed/>
    <w:qFormat/>
    <w:rsid w:val="000C0E26"/>
    <w:pPr>
      <w:tabs>
        <w:tab w:val="left" w:pos="880"/>
        <w:tab w:val="right" w:leader="dot" w:pos="8261"/>
      </w:tabs>
      <w:spacing w:after="0"/>
      <w:ind w:left="221"/>
    </w:pPr>
    <w:rPr>
      <w:rFonts w:eastAsia="MS Gothic"/>
      <w:noProof/>
      <w:lang w:val="id-ID"/>
    </w:rPr>
  </w:style>
  <w:style w:type="paragraph" w:styleId="TOC3">
    <w:name w:val="toc 3"/>
    <w:basedOn w:val="Normal"/>
    <w:next w:val="Normal"/>
    <w:autoRedefine/>
    <w:uiPriority w:val="39"/>
    <w:unhideWhenUsed/>
    <w:qFormat/>
    <w:rsid w:val="00922585"/>
    <w:pPr>
      <w:tabs>
        <w:tab w:val="left" w:pos="1320"/>
        <w:tab w:val="right" w:leader="dot" w:pos="8261"/>
      </w:tabs>
      <w:spacing w:after="0"/>
      <w:ind w:left="567"/>
    </w:pPr>
  </w:style>
  <w:style w:type="paragraph" w:styleId="Caption">
    <w:name w:val="caption"/>
    <w:basedOn w:val="Normal"/>
    <w:next w:val="Normal"/>
    <w:uiPriority w:val="35"/>
    <w:unhideWhenUsed/>
    <w:qFormat/>
    <w:rsid w:val="0071334B"/>
    <w:pPr>
      <w:spacing w:after="200" w:line="240" w:lineRule="auto"/>
      <w:jc w:val="center"/>
    </w:pPr>
    <w:rPr>
      <w:b/>
      <w:iCs/>
      <w:szCs w:val="18"/>
    </w:rPr>
  </w:style>
  <w:style w:type="character" w:customStyle="1" w:styleId="st">
    <w:name w:val="st"/>
    <w:basedOn w:val="DefaultParagraphFont"/>
    <w:rsid w:val="005F5EF8"/>
  </w:style>
  <w:style w:type="paragraph" w:styleId="NoSpacing">
    <w:name w:val="No Spacing"/>
    <w:link w:val="NoSpacingChar"/>
    <w:uiPriority w:val="1"/>
    <w:qFormat/>
    <w:rsid w:val="009B3462"/>
    <w:rPr>
      <w:sz w:val="22"/>
      <w:szCs w:val="22"/>
    </w:rPr>
  </w:style>
  <w:style w:type="character" w:styleId="CommentReference">
    <w:name w:val="annotation reference"/>
    <w:uiPriority w:val="99"/>
    <w:semiHidden/>
    <w:unhideWhenUsed/>
    <w:rsid w:val="0024579B"/>
    <w:rPr>
      <w:sz w:val="18"/>
      <w:szCs w:val="18"/>
    </w:rPr>
  </w:style>
  <w:style w:type="paragraph" w:styleId="CommentText">
    <w:name w:val="annotation text"/>
    <w:basedOn w:val="Normal"/>
    <w:link w:val="CommentTextChar"/>
    <w:uiPriority w:val="99"/>
    <w:semiHidden/>
    <w:unhideWhenUsed/>
    <w:rsid w:val="0024579B"/>
    <w:rPr>
      <w:szCs w:val="24"/>
    </w:rPr>
  </w:style>
  <w:style w:type="character" w:customStyle="1" w:styleId="CommentTextChar">
    <w:name w:val="Comment Text Char"/>
    <w:link w:val="CommentText"/>
    <w:uiPriority w:val="99"/>
    <w:semiHidden/>
    <w:rsid w:val="0024579B"/>
    <w:rPr>
      <w:sz w:val="24"/>
      <w:szCs w:val="24"/>
    </w:rPr>
  </w:style>
  <w:style w:type="paragraph" w:styleId="CommentSubject">
    <w:name w:val="annotation subject"/>
    <w:basedOn w:val="CommentText"/>
    <w:next w:val="CommentText"/>
    <w:link w:val="CommentSubjectChar"/>
    <w:uiPriority w:val="99"/>
    <w:semiHidden/>
    <w:unhideWhenUsed/>
    <w:rsid w:val="0024579B"/>
    <w:rPr>
      <w:b/>
      <w:bCs/>
      <w:sz w:val="20"/>
      <w:szCs w:val="20"/>
    </w:rPr>
  </w:style>
  <w:style w:type="character" w:customStyle="1" w:styleId="CommentSubjectChar">
    <w:name w:val="Comment Subject Char"/>
    <w:link w:val="CommentSubject"/>
    <w:uiPriority w:val="99"/>
    <w:semiHidden/>
    <w:rsid w:val="0024579B"/>
    <w:rPr>
      <w:b/>
      <w:bCs/>
      <w:sz w:val="24"/>
      <w:szCs w:val="24"/>
    </w:rPr>
  </w:style>
  <w:style w:type="character" w:styleId="FollowedHyperlink">
    <w:name w:val="FollowedHyperlink"/>
    <w:basedOn w:val="DefaultParagraphFont"/>
    <w:uiPriority w:val="99"/>
    <w:semiHidden/>
    <w:unhideWhenUsed/>
    <w:rsid w:val="00A73E93"/>
    <w:rPr>
      <w:color w:val="800080" w:themeColor="followedHyperlink"/>
      <w:u w:val="single"/>
    </w:rPr>
  </w:style>
  <w:style w:type="paragraph" w:customStyle="1" w:styleId="Default">
    <w:name w:val="Default"/>
    <w:rsid w:val="000A4205"/>
    <w:pPr>
      <w:autoSpaceDE w:val="0"/>
      <w:autoSpaceDN w:val="0"/>
      <w:adjustRightInd w:val="0"/>
    </w:pPr>
    <w:rPr>
      <w:rFonts w:ascii="Times New Roman" w:eastAsia="Times New Roman" w:hAnsi="Times New Roman"/>
      <w:color w:val="000000"/>
      <w:sz w:val="24"/>
      <w:szCs w:val="24"/>
    </w:rPr>
  </w:style>
  <w:style w:type="table" w:customStyle="1" w:styleId="PlainTable11">
    <w:name w:val="Plain Table 11"/>
    <w:basedOn w:val="TableNormal"/>
    <w:uiPriority w:val="99"/>
    <w:rsid w:val="00DD5B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Normal"/>
    <w:next w:val="Normal"/>
    <w:uiPriority w:val="99"/>
    <w:unhideWhenUsed/>
    <w:rsid w:val="00DD5BA6"/>
    <w:pPr>
      <w:spacing w:after="0"/>
    </w:pPr>
  </w:style>
  <w:style w:type="paragraph" w:styleId="Bibliography">
    <w:name w:val="Bibliography"/>
    <w:basedOn w:val="Normal"/>
    <w:next w:val="Normal"/>
    <w:uiPriority w:val="37"/>
    <w:unhideWhenUsed/>
    <w:rsid w:val="00BA511F"/>
    <w:pPr>
      <w:spacing w:after="0" w:line="480" w:lineRule="auto"/>
      <w:ind w:left="720" w:hanging="720"/>
    </w:pPr>
  </w:style>
  <w:style w:type="paragraph" w:styleId="DocumentMap">
    <w:name w:val="Document Map"/>
    <w:basedOn w:val="Normal"/>
    <w:link w:val="DocumentMapChar"/>
    <w:uiPriority w:val="99"/>
    <w:semiHidden/>
    <w:unhideWhenUsed/>
    <w:rsid w:val="00F76958"/>
    <w:pPr>
      <w:spacing w:after="0" w:line="240" w:lineRule="auto"/>
    </w:pPr>
    <w:rPr>
      <w:szCs w:val="24"/>
    </w:rPr>
  </w:style>
  <w:style w:type="character" w:customStyle="1" w:styleId="DocumentMapChar">
    <w:name w:val="Document Map Char"/>
    <w:basedOn w:val="DefaultParagraphFont"/>
    <w:link w:val="DocumentMap"/>
    <w:uiPriority w:val="99"/>
    <w:semiHidden/>
    <w:rsid w:val="00F76958"/>
    <w:rPr>
      <w:rFonts w:ascii="Times New Roman" w:hAnsi="Times New Roman"/>
      <w:sz w:val="24"/>
      <w:szCs w:val="24"/>
    </w:rPr>
  </w:style>
  <w:style w:type="character" w:styleId="PlaceholderText">
    <w:name w:val="Placeholder Text"/>
    <w:basedOn w:val="DefaultParagraphFont"/>
    <w:uiPriority w:val="99"/>
    <w:semiHidden/>
    <w:rsid w:val="00C60EFB"/>
    <w:rPr>
      <w:color w:val="808080"/>
    </w:rPr>
  </w:style>
  <w:style w:type="paragraph" w:customStyle="1" w:styleId="parag">
    <w:name w:val="*parag"/>
    <w:basedOn w:val="Normal"/>
    <w:link w:val="paragChar"/>
    <w:qFormat/>
    <w:rsid w:val="00FD4807"/>
    <w:pPr>
      <w:spacing w:after="0"/>
      <w:ind w:firstLine="720"/>
    </w:pPr>
  </w:style>
  <w:style w:type="character" w:customStyle="1" w:styleId="paragChar">
    <w:name w:val="*parag Char"/>
    <w:basedOn w:val="DefaultParagraphFont"/>
    <w:link w:val="parag"/>
    <w:rsid w:val="00FD4807"/>
    <w:rPr>
      <w:rFonts w:ascii="Times New Roman" w:hAnsi="Times New Roman"/>
      <w:sz w:val="24"/>
      <w:szCs w:val="22"/>
    </w:rPr>
  </w:style>
  <w:style w:type="paragraph" w:customStyle="1" w:styleId="parag2">
    <w:name w:val="*parag2"/>
    <w:basedOn w:val="parag"/>
    <w:link w:val="parag2Char"/>
    <w:rsid w:val="00F8274B"/>
    <w:pPr>
      <w:ind w:left="709" w:firstLine="0"/>
    </w:pPr>
  </w:style>
  <w:style w:type="character" w:customStyle="1" w:styleId="parag2Char">
    <w:name w:val="*parag2 Char"/>
    <w:basedOn w:val="paragChar"/>
    <w:link w:val="parag2"/>
    <w:rsid w:val="00F8274B"/>
    <w:rPr>
      <w:rFonts w:ascii="Times New Roman" w:hAnsi="Times New Roman"/>
      <w:sz w:val="24"/>
      <w:szCs w:val="22"/>
    </w:rPr>
  </w:style>
  <w:style w:type="paragraph" w:customStyle="1" w:styleId="parag1">
    <w:name w:val="*parag1"/>
    <w:basedOn w:val="parag2"/>
    <w:link w:val="parag1Char"/>
    <w:qFormat/>
    <w:rsid w:val="00FD4807"/>
    <w:pPr>
      <w:ind w:left="1134"/>
    </w:pPr>
  </w:style>
  <w:style w:type="character" w:customStyle="1" w:styleId="parag1Char">
    <w:name w:val="*parag1 Char"/>
    <w:basedOn w:val="parag2Char"/>
    <w:link w:val="parag1"/>
    <w:rsid w:val="00FD4807"/>
    <w:rPr>
      <w:rFonts w:ascii="Times New Roman" w:hAnsi="Times New Roman"/>
      <w:sz w:val="24"/>
      <w:szCs w:val="22"/>
    </w:rPr>
  </w:style>
  <w:style w:type="paragraph" w:styleId="NormalWeb">
    <w:name w:val="Normal (Web)"/>
    <w:basedOn w:val="Normal"/>
    <w:uiPriority w:val="99"/>
    <w:unhideWhenUsed/>
    <w:rsid w:val="00E653AE"/>
    <w:pPr>
      <w:spacing w:before="100" w:beforeAutospacing="1" w:after="100" w:afterAutospacing="1" w:line="240" w:lineRule="auto"/>
      <w:jc w:val="left"/>
    </w:pPr>
    <w:rPr>
      <w:rFonts w:eastAsia="Times New Roman"/>
      <w:szCs w:val="24"/>
      <w:lang w:val="id-ID"/>
    </w:rPr>
  </w:style>
  <w:style w:type="character" w:customStyle="1" w:styleId="apple-converted-space">
    <w:name w:val="apple-converted-space"/>
    <w:basedOn w:val="DefaultParagraphFont"/>
    <w:rsid w:val="00D8692B"/>
  </w:style>
  <w:style w:type="paragraph" w:customStyle="1" w:styleId="11Latarbelakangdkk">
    <w:name w:val="1.1 Latar belakang dkk"/>
    <w:basedOn w:val="Subtitle"/>
    <w:link w:val="11LatarbelakangdkkChar"/>
    <w:qFormat/>
    <w:rsid w:val="003A7833"/>
    <w:pPr>
      <w:numPr>
        <w:numId w:val="1"/>
      </w:numPr>
      <w:spacing w:before="100" w:after="200" w:line="276" w:lineRule="auto"/>
      <w:jc w:val="left"/>
    </w:pPr>
    <w:rPr>
      <w:rFonts w:ascii="Times New Roman" w:hAnsi="Times New Roman"/>
      <w:b/>
      <w:i w:val="0"/>
      <w:color w:val="auto"/>
      <w:lang w:val="id-ID"/>
    </w:rPr>
  </w:style>
  <w:style w:type="paragraph" w:styleId="Subtitle">
    <w:name w:val="Subtitle"/>
    <w:basedOn w:val="Normal"/>
    <w:next w:val="Normal"/>
    <w:link w:val="SubtitleChar"/>
    <w:uiPriority w:val="11"/>
    <w:qFormat/>
    <w:rsid w:val="00D8692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8692B"/>
    <w:rPr>
      <w:rFonts w:asciiTheme="majorHAnsi" w:eastAsiaTheme="majorEastAsia" w:hAnsiTheme="majorHAnsi" w:cstheme="majorBidi"/>
      <w:i/>
      <w:iCs/>
      <w:color w:val="4F81BD" w:themeColor="accent1"/>
      <w:spacing w:val="15"/>
      <w:sz w:val="24"/>
      <w:szCs w:val="24"/>
    </w:rPr>
  </w:style>
  <w:style w:type="character" w:customStyle="1" w:styleId="11LatarbelakangdkkChar">
    <w:name w:val="1.1 Latar belakang dkk Char"/>
    <w:basedOn w:val="SubtitleChar"/>
    <w:link w:val="11Latarbelakangdkk"/>
    <w:rsid w:val="003A7833"/>
    <w:rPr>
      <w:rFonts w:ascii="Times New Roman" w:eastAsiaTheme="majorEastAsia" w:hAnsi="Times New Roman" w:cstheme="majorBidi"/>
      <w:b/>
      <w:i w:val="0"/>
      <w:iCs/>
      <w:color w:val="4F81BD" w:themeColor="accent1"/>
      <w:spacing w:val="15"/>
      <w:sz w:val="24"/>
      <w:szCs w:val="24"/>
      <w:lang w:val="id-ID"/>
    </w:rPr>
  </w:style>
  <w:style w:type="paragraph" w:customStyle="1" w:styleId="111dll">
    <w:name w:val="1.1.1 dll"/>
    <w:basedOn w:val="11Latarbelakangdkk"/>
    <w:qFormat/>
    <w:rsid w:val="00D8692B"/>
    <w:pPr>
      <w:numPr>
        <w:ilvl w:val="2"/>
      </w:numPr>
      <w:ind w:left="0" w:firstLine="0"/>
    </w:pPr>
  </w:style>
  <w:style w:type="paragraph" w:customStyle="1" w:styleId="2211">
    <w:name w:val="2.2.1.1"/>
    <w:basedOn w:val="111dll"/>
    <w:qFormat/>
    <w:rsid w:val="00D8692B"/>
    <w:pPr>
      <w:numPr>
        <w:ilvl w:val="3"/>
      </w:numPr>
      <w:spacing w:before="0" w:after="160" w:line="360" w:lineRule="auto"/>
      <w:ind w:left="3229" w:hanging="360"/>
      <w:jc w:val="both"/>
      <w:outlineLvl w:val="1"/>
    </w:pPr>
    <w:rPr>
      <w:rFonts w:eastAsiaTheme="minorEastAsia" w:cs="Times New Roman"/>
      <w:iCs w:val="0"/>
      <w:lang w:val="en-US"/>
    </w:rPr>
  </w:style>
  <w:style w:type="paragraph" w:customStyle="1" w:styleId="211">
    <w:name w:val="2.1.1"/>
    <w:basedOn w:val="111dll"/>
    <w:qFormat/>
    <w:rsid w:val="00D8692B"/>
    <w:pPr>
      <w:numPr>
        <w:ilvl w:val="0"/>
        <w:numId w:val="0"/>
      </w:numPr>
    </w:pPr>
  </w:style>
  <w:style w:type="paragraph" w:customStyle="1" w:styleId="223">
    <w:name w:val="2.2.3."/>
    <w:basedOn w:val="211"/>
    <w:autoRedefine/>
    <w:qFormat/>
    <w:rsid w:val="00BC2DA0"/>
    <w:pPr>
      <w:numPr>
        <w:numId w:val="11"/>
      </w:numPr>
      <w:spacing w:before="0" w:after="0" w:line="360" w:lineRule="auto"/>
      <w:ind w:hanging="720"/>
      <w:jc w:val="both"/>
      <w:outlineLvl w:val="2"/>
    </w:pPr>
    <w:rPr>
      <w:rFonts w:cs="Times New Roman"/>
      <w:color w:val="000000" w:themeColor="text1"/>
      <w:shd w:val="clear" w:color="auto" w:fill="FFFFFF"/>
      <w:lang w:val="en-US"/>
    </w:rPr>
  </w:style>
  <w:style w:type="character" w:customStyle="1" w:styleId="longtext1">
    <w:name w:val="long_text1"/>
    <w:basedOn w:val="DefaultParagraphFont"/>
    <w:rsid w:val="00D8692B"/>
    <w:rPr>
      <w:sz w:val="17"/>
      <w:szCs w:val="17"/>
    </w:rPr>
  </w:style>
  <w:style w:type="character" w:customStyle="1" w:styleId="EndnoteTextChar">
    <w:name w:val="Endnote Text Char"/>
    <w:basedOn w:val="DefaultParagraphFont"/>
    <w:link w:val="EndnoteText"/>
    <w:uiPriority w:val="99"/>
    <w:semiHidden/>
    <w:rsid w:val="00D8692B"/>
    <w:rPr>
      <w:rFonts w:ascii="Times New Roman" w:hAnsi="Times New Roman"/>
    </w:rPr>
  </w:style>
  <w:style w:type="paragraph" w:styleId="EndnoteText">
    <w:name w:val="endnote text"/>
    <w:basedOn w:val="Normal"/>
    <w:link w:val="EndnoteTextChar"/>
    <w:uiPriority w:val="99"/>
    <w:semiHidden/>
    <w:unhideWhenUsed/>
    <w:rsid w:val="00D8692B"/>
    <w:pPr>
      <w:spacing w:after="0" w:line="240" w:lineRule="auto"/>
    </w:pPr>
    <w:rPr>
      <w:sz w:val="20"/>
      <w:szCs w:val="20"/>
    </w:rPr>
  </w:style>
  <w:style w:type="character" w:customStyle="1" w:styleId="apple-tab-span">
    <w:name w:val="apple-tab-span"/>
    <w:basedOn w:val="DefaultParagraphFont"/>
    <w:rsid w:val="00D8692B"/>
  </w:style>
  <w:style w:type="paragraph" w:styleId="TOC4">
    <w:name w:val="toc 4"/>
    <w:basedOn w:val="Normal"/>
    <w:next w:val="Normal"/>
    <w:autoRedefine/>
    <w:uiPriority w:val="39"/>
    <w:unhideWhenUsed/>
    <w:rsid w:val="00D8692B"/>
    <w:pPr>
      <w:spacing w:after="100" w:line="276" w:lineRule="auto"/>
      <w:ind w:left="660"/>
      <w:jc w:val="left"/>
    </w:pPr>
    <w:rPr>
      <w:rFonts w:asciiTheme="minorHAnsi" w:eastAsiaTheme="minorEastAsia" w:hAnsiTheme="minorHAnsi" w:cstheme="minorBidi"/>
      <w:sz w:val="22"/>
      <w:lang w:val="id-ID" w:eastAsia="id-ID"/>
    </w:rPr>
  </w:style>
  <w:style w:type="paragraph" w:styleId="TOC5">
    <w:name w:val="toc 5"/>
    <w:basedOn w:val="Normal"/>
    <w:next w:val="Normal"/>
    <w:autoRedefine/>
    <w:uiPriority w:val="39"/>
    <w:unhideWhenUsed/>
    <w:rsid w:val="00D8692B"/>
    <w:pPr>
      <w:spacing w:after="100" w:line="276" w:lineRule="auto"/>
      <w:ind w:left="880"/>
      <w:jc w:val="left"/>
    </w:pPr>
    <w:rPr>
      <w:rFonts w:asciiTheme="minorHAnsi" w:eastAsiaTheme="minorEastAsia" w:hAnsiTheme="minorHAnsi" w:cstheme="minorBidi"/>
      <w:sz w:val="22"/>
      <w:lang w:val="id-ID" w:eastAsia="id-ID"/>
    </w:rPr>
  </w:style>
  <w:style w:type="paragraph" w:styleId="TOC6">
    <w:name w:val="toc 6"/>
    <w:basedOn w:val="Normal"/>
    <w:next w:val="Normal"/>
    <w:autoRedefine/>
    <w:uiPriority w:val="39"/>
    <w:unhideWhenUsed/>
    <w:rsid w:val="00D8692B"/>
    <w:pPr>
      <w:spacing w:after="100" w:line="276" w:lineRule="auto"/>
      <w:ind w:left="1100"/>
      <w:jc w:val="left"/>
    </w:pPr>
    <w:rPr>
      <w:rFonts w:asciiTheme="minorHAnsi" w:eastAsiaTheme="minorEastAsia" w:hAnsiTheme="minorHAnsi" w:cstheme="minorBidi"/>
      <w:sz w:val="22"/>
      <w:lang w:val="id-ID" w:eastAsia="id-ID"/>
    </w:rPr>
  </w:style>
  <w:style w:type="paragraph" w:styleId="TOC7">
    <w:name w:val="toc 7"/>
    <w:basedOn w:val="Normal"/>
    <w:next w:val="Normal"/>
    <w:autoRedefine/>
    <w:uiPriority w:val="39"/>
    <w:unhideWhenUsed/>
    <w:rsid w:val="00D8692B"/>
    <w:pPr>
      <w:spacing w:after="100" w:line="276" w:lineRule="auto"/>
      <w:ind w:left="1320"/>
      <w:jc w:val="left"/>
    </w:pPr>
    <w:rPr>
      <w:rFonts w:asciiTheme="minorHAnsi" w:eastAsiaTheme="minorEastAsia" w:hAnsiTheme="minorHAnsi" w:cstheme="minorBidi"/>
      <w:sz w:val="22"/>
      <w:lang w:val="id-ID" w:eastAsia="id-ID"/>
    </w:rPr>
  </w:style>
  <w:style w:type="paragraph" w:styleId="TOC8">
    <w:name w:val="toc 8"/>
    <w:basedOn w:val="Normal"/>
    <w:next w:val="Normal"/>
    <w:autoRedefine/>
    <w:uiPriority w:val="39"/>
    <w:unhideWhenUsed/>
    <w:rsid w:val="00D8692B"/>
    <w:pPr>
      <w:spacing w:after="100" w:line="276" w:lineRule="auto"/>
      <w:ind w:left="1540"/>
      <w:jc w:val="left"/>
    </w:pPr>
    <w:rPr>
      <w:rFonts w:asciiTheme="minorHAnsi" w:eastAsiaTheme="minorEastAsia" w:hAnsiTheme="minorHAnsi" w:cstheme="minorBidi"/>
      <w:sz w:val="22"/>
      <w:lang w:val="id-ID" w:eastAsia="id-ID"/>
    </w:rPr>
  </w:style>
  <w:style w:type="paragraph" w:styleId="TOC9">
    <w:name w:val="toc 9"/>
    <w:basedOn w:val="Normal"/>
    <w:next w:val="Normal"/>
    <w:autoRedefine/>
    <w:uiPriority w:val="39"/>
    <w:unhideWhenUsed/>
    <w:rsid w:val="00D8692B"/>
    <w:pPr>
      <w:spacing w:after="100" w:line="276" w:lineRule="auto"/>
      <w:ind w:left="1760"/>
      <w:jc w:val="left"/>
    </w:pPr>
    <w:rPr>
      <w:rFonts w:asciiTheme="minorHAnsi" w:eastAsiaTheme="minorEastAsia" w:hAnsiTheme="minorHAnsi" w:cstheme="minorBidi"/>
      <w:sz w:val="22"/>
      <w:lang w:val="id-ID" w:eastAsia="id-ID"/>
    </w:rPr>
  </w:style>
  <w:style w:type="character" w:customStyle="1" w:styleId="HTMLPreformattedChar">
    <w:name w:val="HTML Preformatted Char"/>
    <w:basedOn w:val="DefaultParagraphFont"/>
    <w:link w:val="HTMLPreformatted"/>
    <w:uiPriority w:val="99"/>
    <w:semiHidden/>
    <w:rsid w:val="00D8692B"/>
    <w:rPr>
      <w:rFonts w:ascii="Courier New" w:eastAsia="Times New Roman" w:hAnsi="Courier New" w:cs="Courier New"/>
      <w:lang w:val="id-ID" w:eastAsia="id-ID"/>
    </w:rPr>
  </w:style>
  <w:style w:type="paragraph" w:styleId="HTMLPreformatted">
    <w:name w:val="HTML Preformatted"/>
    <w:basedOn w:val="Normal"/>
    <w:link w:val="HTMLPreformattedChar"/>
    <w:uiPriority w:val="99"/>
    <w:semiHidden/>
    <w:unhideWhenUsed/>
    <w:rsid w:val="00D8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fontstyle01">
    <w:name w:val="fontstyle01"/>
    <w:basedOn w:val="DefaultParagraphFont"/>
    <w:rsid w:val="00E672FF"/>
    <w:rPr>
      <w:rFonts w:ascii="Bookman Old Style" w:hAnsi="Bookman Old Style" w:hint="default"/>
      <w:b w:val="0"/>
      <w:bCs w:val="0"/>
      <w:i w:val="0"/>
      <w:iCs w:val="0"/>
      <w:color w:val="000000"/>
      <w:sz w:val="24"/>
      <w:szCs w:val="24"/>
    </w:rPr>
  </w:style>
  <w:style w:type="paragraph" w:styleId="BodyTextIndent3">
    <w:name w:val="Body Text Indent 3"/>
    <w:basedOn w:val="Normal"/>
    <w:link w:val="BodyTextIndent3Char"/>
    <w:uiPriority w:val="99"/>
    <w:unhideWhenUsed/>
    <w:rsid w:val="00245851"/>
    <w:pPr>
      <w:widowControl w:val="0"/>
      <w:overflowPunct w:val="0"/>
      <w:adjustRightInd w:val="0"/>
      <w:spacing w:after="120"/>
      <w:ind w:left="283"/>
      <w:jc w:val="left"/>
    </w:pPr>
    <w:rPr>
      <w:rFonts w:eastAsia="Times New Roman"/>
      <w:color w:val="000000" w:themeColor="text1"/>
      <w:kern w:val="28"/>
      <w:sz w:val="16"/>
      <w:szCs w:val="16"/>
      <w:lang w:val="id-ID" w:eastAsia="id-ID"/>
    </w:rPr>
  </w:style>
  <w:style w:type="character" w:customStyle="1" w:styleId="BodyTextIndent3Char">
    <w:name w:val="Body Text Indent 3 Char"/>
    <w:basedOn w:val="DefaultParagraphFont"/>
    <w:link w:val="BodyTextIndent3"/>
    <w:uiPriority w:val="99"/>
    <w:rsid w:val="00245851"/>
    <w:rPr>
      <w:rFonts w:ascii="Times New Roman" w:eastAsia="Times New Roman" w:hAnsi="Times New Roman"/>
      <w:color w:val="000000" w:themeColor="text1"/>
      <w:kern w:val="28"/>
      <w:sz w:val="16"/>
      <w:szCs w:val="16"/>
      <w:lang w:val="id-ID" w:eastAsia="id-ID"/>
    </w:rPr>
  </w:style>
  <w:style w:type="character" w:customStyle="1" w:styleId="NoSpacingChar">
    <w:name w:val="No Spacing Char"/>
    <w:link w:val="NoSpacing"/>
    <w:uiPriority w:val="1"/>
    <w:locked/>
    <w:rsid w:val="00245851"/>
    <w:rPr>
      <w:sz w:val="22"/>
      <w:szCs w:val="22"/>
    </w:rPr>
  </w:style>
  <w:style w:type="character" w:styleId="Strong">
    <w:name w:val="Strong"/>
    <w:basedOn w:val="DefaultParagraphFont"/>
    <w:uiPriority w:val="22"/>
    <w:qFormat/>
    <w:rsid w:val="004F3947"/>
    <w:rPr>
      <w:b/>
      <w:bCs/>
    </w:rPr>
  </w:style>
  <w:style w:type="table" w:customStyle="1" w:styleId="LightGrid1">
    <w:name w:val="Light Grid1"/>
    <w:basedOn w:val="TableNormal"/>
    <w:uiPriority w:val="62"/>
    <w:rsid w:val="00EC1CD9"/>
    <w:rPr>
      <w:rFonts w:asciiTheme="minorHAnsi" w:eastAsiaTheme="minorHAnsi"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basedOn w:val="DefaultParagraphFont"/>
    <w:link w:val="Heading5"/>
    <w:uiPriority w:val="9"/>
    <w:semiHidden/>
    <w:rsid w:val="00B62D90"/>
    <w:rPr>
      <w:rFonts w:asciiTheme="majorHAnsi" w:eastAsiaTheme="majorEastAsia" w:hAnsiTheme="majorHAnsi" w:cstheme="majorBidi"/>
      <w:color w:val="243F60" w:themeColor="accent1" w:themeShade="7F"/>
      <w:sz w:val="24"/>
      <w:szCs w:val="22"/>
    </w:rPr>
  </w:style>
  <w:style w:type="character" w:customStyle="1" w:styleId="fontstyle11">
    <w:name w:val="fontstyle11"/>
    <w:basedOn w:val="DefaultParagraphFont"/>
    <w:rsid w:val="007C6369"/>
    <w:rPr>
      <w:rFonts w:ascii="GillSans-Bold" w:hAnsi="GillSans-Bold" w:hint="default"/>
      <w:b/>
      <w:bCs/>
      <w:i w:val="0"/>
      <w:iCs w:val="0"/>
      <w:color w:val="000000"/>
      <w:sz w:val="20"/>
      <w:szCs w:val="20"/>
    </w:rPr>
  </w:style>
  <w:style w:type="character" w:customStyle="1" w:styleId="fontstyle31">
    <w:name w:val="fontstyle31"/>
    <w:basedOn w:val="DefaultParagraphFont"/>
    <w:rsid w:val="007C6369"/>
    <w:rPr>
      <w:rFonts w:ascii="GillSans" w:hAnsi="GillSans" w:hint="default"/>
      <w:b w:val="0"/>
      <w:bCs w:val="0"/>
      <w:i w:val="0"/>
      <w:iCs w:val="0"/>
      <w:color w:val="000000"/>
      <w:sz w:val="20"/>
      <w:szCs w:val="20"/>
    </w:rPr>
  </w:style>
  <w:style w:type="paragraph" w:customStyle="1" w:styleId="Standard">
    <w:name w:val="Standard"/>
    <w:rsid w:val="00144656"/>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EndnoteReference">
    <w:name w:val="endnote reference"/>
    <w:basedOn w:val="DefaultParagraphFont"/>
    <w:uiPriority w:val="99"/>
    <w:semiHidden/>
    <w:unhideWhenUsed/>
    <w:rsid w:val="00624A43"/>
    <w:rPr>
      <w:vertAlign w:val="superscript"/>
    </w:rPr>
  </w:style>
  <w:style w:type="character" w:customStyle="1" w:styleId="t">
    <w:name w:val="t"/>
    <w:basedOn w:val="DefaultParagraphFont"/>
    <w:rsid w:val="00EC3EE9"/>
  </w:style>
  <w:style w:type="character" w:customStyle="1" w:styleId="fontstyle21">
    <w:name w:val="fontstyle21"/>
    <w:basedOn w:val="DefaultParagraphFont"/>
    <w:rsid w:val="001D439F"/>
    <w:rPr>
      <w:rFonts w:ascii="SourceSansPro-LightIt" w:hAnsi="SourceSansPro-LightIt" w:hint="default"/>
      <w:b w:val="0"/>
      <w:bCs w:val="0"/>
      <w:i/>
      <w:iCs/>
      <w:color w:val="000000"/>
      <w:sz w:val="16"/>
      <w:szCs w:val="16"/>
    </w:rPr>
  </w:style>
  <w:style w:type="character" w:customStyle="1" w:styleId="Heading6Char">
    <w:name w:val="Heading 6 Char"/>
    <w:basedOn w:val="DefaultParagraphFont"/>
    <w:link w:val="Heading6"/>
    <w:uiPriority w:val="9"/>
    <w:semiHidden/>
    <w:rsid w:val="00A158DE"/>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A158DE"/>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A158D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58DE"/>
    <w:rPr>
      <w:rFonts w:asciiTheme="majorHAnsi" w:eastAsiaTheme="majorEastAsia" w:hAnsiTheme="majorHAnsi" w:cstheme="majorBidi"/>
      <w:i/>
      <w:iCs/>
      <w:color w:val="404040" w:themeColor="text1" w:themeTint="BF"/>
    </w:rPr>
  </w:style>
  <w:style w:type="character" w:customStyle="1" w:styleId="highlight">
    <w:name w:val="highlight"/>
    <w:basedOn w:val="DefaultParagraphFont"/>
    <w:rsid w:val="002E4D0E"/>
  </w:style>
  <w:style w:type="paragraph" w:styleId="BodyText">
    <w:name w:val="Body Text"/>
    <w:basedOn w:val="Normal"/>
    <w:link w:val="BodyTextChar"/>
    <w:uiPriority w:val="1"/>
    <w:qFormat/>
    <w:rsid w:val="002861D3"/>
    <w:pPr>
      <w:widowControl w:val="0"/>
      <w:autoSpaceDE w:val="0"/>
      <w:autoSpaceDN w:val="0"/>
      <w:spacing w:after="0" w:line="240" w:lineRule="auto"/>
      <w:jc w:val="left"/>
    </w:pPr>
    <w:rPr>
      <w:rFonts w:eastAsia="Times New Roman"/>
      <w:szCs w:val="24"/>
      <w:lang w:val="id"/>
    </w:rPr>
  </w:style>
  <w:style w:type="character" w:customStyle="1" w:styleId="BodyTextChar">
    <w:name w:val="Body Text Char"/>
    <w:basedOn w:val="DefaultParagraphFont"/>
    <w:link w:val="BodyText"/>
    <w:uiPriority w:val="1"/>
    <w:rsid w:val="002861D3"/>
    <w:rPr>
      <w:rFonts w:ascii="Times New Roman" w:eastAsia="Times New Roman" w:hAnsi="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829">
      <w:bodyDiv w:val="1"/>
      <w:marLeft w:val="0"/>
      <w:marRight w:val="0"/>
      <w:marTop w:val="0"/>
      <w:marBottom w:val="0"/>
      <w:divBdr>
        <w:top w:val="none" w:sz="0" w:space="0" w:color="auto"/>
        <w:left w:val="none" w:sz="0" w:space="0" w:color="auto"/>
        <w:bottom w:val="none" w:sz="0" w:space="0" w:color="auto"/>
        <w:right w:val="none" w:sz="0" w:space="0" w:color="auto"/>
      </w:divBdr>
    </w:div>
    <w:div w:id="363022910">
      <w:bodyDiv w:val="1"/>
      <w:marLeft w:val="0"/>
      <w:marRight w:val="0"/>
      <w:marTop w:val="0"/>
      <w:marBottom w:val="0"/>
      <w:divBdr>
        <w:top w:val="none" w:sz="0" w:space="0" w:color="auto"/>
        <w:left w:val="none" w:sz="0" w:space="0" w:color="auto"/>
        <w:bottom w:val="none" w:sz="0" w:space="0" w:color="auto"/>
        <w:right w:val="none" w:sz="0" w:space="0" w:color="auto"/>
      </w:divBdr>
    </w:div>
    <w:div w:id="402989151">
      <w:bodyDiv w:val="1"/>
      <w:marLeft w:val="0"/>
      <w:marRight w:val="0"/>
      <w:marTop w:val="0"/>
      <w:marBottom w:val="0"/>
      <w:divBdr>
        <w:top w:val="none" w:sz="0" w:space="0" w:color="auto"/>
        <w:left w:val="none" w:sz="0" w:space="0" w:color="auto"/>
        <w:bottom w:val="none" w:sz="0" w:space="0" w:color="auto"/>
        <w:right w:val="none" w:sz="0" w:space="0" w:color="auto"/>
      </w:divBdr>
    </w:div>
    <w:div w:id="416950948">
      <w:bodyDiv w:val="1"/>
      <w:marLeft w:val="0"/>
      <w:marRight w:val="0"/>
      <w:marTop w:val="0"/>
      <w:marBottom w:val="0"/>
      <w:divBdr>
        <w:top w:val="none" w:sz="0" w:space="0" w:color="auto"/>
        <w:left w:val="none" w:sz="0" w:space="0" w:color="auto"/>
        <w:bottom w:val="none" w:sz="0" w:space="0" w:color="auto"/>
        <w:right w:val="none" w:sz="0" w:space="0" w:color="auto"/>
      </w:divBdr>
    </w:div>
    <w:div w:id="474756949">
      <w:bodyDiv w:val="1"/>
      <w:marLeft w:val="0"/>
      <w:marRight w:val="0"/>
      <w:marTop w:val="0"/>
      <w:marBottom w:val="0"/>
      <w:divBdr>
        <w:top w:val="none" w:sz="0" w:space="0" w:color="auto"/>
        <w:left w:val="none" w:sz="0" w:space="0" w:color="auto"/>
        <w:bottom w:val="none" w:sz="0" w:space="0" w:color="auto"/>
        <w:right w:val="none" w:sz="0" w:space="0" w:color="auto"/>
      </w:divBdr>
    </w:div>
    <w:div w:id="581918058">
      <w:bodyDiv w:val="1"/>
      <w:marLeft w:val="0"/>
      <w:marRight w:val="0"/>
      <w:marTop w:val="0"/>
      <w:marBottom w:val="0"/>
      <w:divBdr>
        <w:top w:val="none" w:sz="0" w:space="0" w:color="auto"/>
        <w:left w:val="none" w:sz="0" w:space="0" w:color="auto"/>
        <w:bottom w:val="none" w:sz="0" w:space="0" w:color="auto"/>
        <w:right w:val="none" w:sz="0" w:space="0" w:color="auto"/>
      </w:divBdr>
    </w:div>
    <w:div w:id="584417178">
      <w:bodyDiv w:val="1"/>
      <w:marLeft w:val="0"/>
      <w:marRight w:val="0"/>
      <w:marTop w:val="0"/>
      <w:marBottom w:val="0"/>
      <w:divBdr>
        <w:top w:val="none" w:sz="0" w:space="0" w:color="auto"/>
        <w:left w:val="none" w:sz="0" w:space="0" w:color="auto"/>
        <w:bottom w:val="none" w:sz="0" w:space="0" w:color="auto"/>
        <w:right w:val="none" w:sz="0" w:space="0" w:color="auto"/>
      </w:divBdr>
    </w:div>
    <w:div w:id="627124949">
      <w:bodyDiv w:val="1"/>
      <w:marLeft w:val="0"/>
      <w:marRight w:val="0"/>
      <w:marTop w:val="0"/>
      <w:marBottom w:val="0"/>
      <w:divBdr>
        <w:top w:val="none" w:sz="0" w:space="0" w:color="auto"/>
        <w:left w:val="none" w:sz="0" w:space="0" w:color="auto"/>
        <w:bottom w:val="none" w:sz="0" w:space="0" w:color="auto"/>
        <w:right w:val="none" w:sz="0" w:space="0" w:color="auto"/>
      </w:divBdr>
    </w:div>
    <w:div w:id="660423533">
      <w:bodyDiv w:val="1"/>
      <w:marLeft w:val="0"/>
      <w:marRight w:val="0"/>
      <w:marTop w:val="0"/>
      <w:marBottom w:val="0"/>
      <w:divBdr>
        <w:top w:val="none" w:sz="0" w:space="0" w:color="auto"/>
        <w:left w:val="none" w:sz="0" w:space="0" w:color="auto"/>
        <w:bottom w:val="none" w:sz="0" w:space="0" w:color="auto"/>
        <w:right w:val="none" w:sz="0" w:space="0" w:color="auto"/>
      </w:divBdr>
      <w:divsChild>
        <w:div w:id="1445229729">
          <w:marLeft w:val="547"/>
          <w:marRight w:val="0"/>
          <w:marTop w:val="115"/>
          <w:marBottom w:val="0"/>
          <w:divBdr>
            <w:top w:val="none" w:sz="0" w:space="0" w:color="auto"/>
            <w:left w:val="none" w:sz="0" w:space="0" w:color="auto"/>
            <w:bottom w:val="none" w:sz="0" w:space="0" w:color="auto"/>
            <w:right w:val="none" w:sz="0" w:space="0" w:color="auto"/>
          </w:divBdr>
        </w:div>
        <w:div w:id="1994604219">
          <w:marLeft w:val="547"/>
          <w:marRight w:val="0"/>
          <w:marTop w:val="115"/>
          <w:marBottom w:val="0"/>
          <w:divBdr>
            <w:top w:val="none" w:sz="0" w:space="0" w:color="auto"/>
            <w:left w:val="none" w:sz="0" w:space="0" w:color="auto"/>
            <w:bottom w:val="none" w:sz="0" w:space="0" w:color="auto"/>
            <w:right w:val="none" w:sz="0" w:space="0" w:color="auto"/>
          </w:divBdr>
        </w:div>
      </w:divsChild>
    </w:div>
    <w:div w:id="730663835">
      <w:bodyDiv w:val="1"/>
      <w:marLeft w:val="0"/>
      <w:marRight w:val="0"/>
      <w:marTop w:val="0"/>
      <w:marBottom w:val="0"/>
      <w:divBdr>
        <w:top w:val="none" w:sz="0" w:space="0" w:color="auto"/>
        <w:left w:val="none" w:sz="0" w:space="0" w:color="auto"/>
        <w:bottom w:val="none" w:sz="0" w:space="0" w:color="auto"/>
        <w:right w:val="none" w:sz="0" w:space="0" w:color="auto"/>
      </w:divBdr>
    </w:div>
    <w:div w:id="851182142">
      <w:bodyDiv w:val="1"/>
      <w:marLeft w:val="0"/>
      <w:marRight w:val="0"/>
      <w:marTop w:val="0"/>
      <w:marBottom w:val="0"/>
      <w:divBdr>
        <w:top w:val="none" w:sz="0" w:space="0" w:color="auto"/>
        <w:left w:val="none" w:sz="0" w:space="0" w:color="auto"/>
        <w:bottom w:val="none" w:sz="0" w:space="0" w:color="auto"/>
        <w:right w:val="none" w:sz="0" w:space="0" w:color="auto"/>
      </w:divBdr>
    </w:div>
    <w:div w:id="1065375335">
      <w:bodyDiv w:val="1"/>
      <w:marLeft w:val="0"/>
      <w:marRight w:val="0"/>
      <w:marTop w:val="0"/>
      <w:marBottom w:val="0"/>
      <w:divBdr>
        <w:top w:val="none" w:sz="0" w:space="0" w:color="auto"/>
        <w:left w:val="none" w:sz="0" w:space="0" w:color="auto"/>
        <w:bottom w:val="none" w:sz="0" w:space="0" w:color="auto"/>
        <w:right w:val="none" w:sz="0" w:space="0" w:color="auto"/>
      </w:divBdr>
    </w:div>
    <w:div w:id="1302230412">
      <w:bodyDiv w:val="1"/>
      <w:marLeft w:val="0"/>
      <w:marRight w:val="0"/>
      <w:marTop w:val="0"/>
      <w:marBottom w:val="0"/>
      <w:divBdr>
        <w:top w:val="none" w:sz="0" w:space="0" w:color="auto"/>
        <w:left w:val="none" w:sz="0" w:space="0" w:color="auto"/>
        <w:bottom w:val="none" w:sz="0" w:space="0" w:color="auto"/>
        <w:right w:val="none" w:sz="0" w:space="0" w:color="auto"/>
      </w:divBdr>
    </w:div>
    <w:div w:id="1355108527">
      <w:bodyDiv w:val="1"/>
      <w:marLeft w:val="0"/>
      <w:marRight w:val="0"/>
      <w:marTop w:val="0"/>
      <w:marBottom w:val="0"/>
      <w:divBdr>
        <w:top w:val="none" w:sz="0" w:space="0" w:color="auto"/>
        <w:left w:val="none" w:sz="0" w:space="0" w:color="auto"/>
        <w:bottom w:val="none" w:sz="0" w:space="0" w:color="auto"/>
        <w:right w:val="none" w:sz="0" w:space="0" w:color="auto"/>
      </w:divBdr>
    </w:div>
    <w:div w:id="1449205342">
      <w:bodyDiv w:val="1"/>
      <w:marLeft w:val="0"/>
      <w:marRight w:val="0"/>
      <w:marTop w:val="0"/>
      <w:marBottom w:val="0"/>
      <w:divBdr>
        <w:top w:val="none" w:sz="0" w:space="0" w:color="auto"/>
        <w:left w:val="none" w:sz="0" w:space="0" w:color="auto"/>
        <w:bottom w:val="none" w:sz="0" w:space="0" w:color="auto"/>
        <w:right w:val="none" w:sz="0" w:space="0" w:color="auto"/>
      </w:divBdr>
    </w:div>
    <w:div w:id="1456217849">
      <w:bodyDiv w:val="1"/>
      <w:marLeft w:val="0"/>
      <w:marRight w:val="0"/>
      <w:marTop w:val="0"/>
      <w:marBottom w:val="0"/>
      <w:divBdr>
        <w:top w:val="none" w:sz="0" w:space="0" w:color="auto"/>
        <w:left w:val="none" w:sz="0" w:space="0" w:color="auto"/>
        <w:bottom w:val="none" w:sz="0" w:space="0" w:color="auto"/>
        <w:right w:val="none" w:sz="0" w:space="0" w:color="auto"/>
      </w:divBdr>
    </w:div>
    <w:div w:id="1478689937">
      <w:bodyDiv w:val="1"/>
      <w:marLeft w:val="0"/>
      <w:marRight w:val="0"/>
      <w:marTop w:val="0"/>
      <w:marBottom w:val="0"/>
      <w:divBdr>
        <w:top w:val="none" w:sz="0" w:space="0" w:color="auto"/>
        <w:left w:val="none" w:sz="0" w:space="0" w:color="auto"/>
        <w:bottom w:val="none" w:sz="0" w:space="0" w:color="auto"/>
        <w:right w:val="none" w:sz="0" w:space="0" w:color="auto"/>
      </w:divBdr>
    </w:div>
    <w:div w:id="1512380859">
      <w:bodyDiv w:val="1"/>
      <w:marLeft w:val="0"/>
      <w:marRight w:val="0"/>
      <w:marTop w:val="0"/>
      <w:marBottom w:val="0"/>
      <w:divBdr>
        <w:top w:val="none" w:sz="0" w:space="0" w:color="auto"/>
        <w:left w:val="none" w:sz="0" w:space="0" w:color="auto"/>
        <w:bottom w:val="none" w:sz="0" w:space="0" w:color="auto"/>
        <w:right w:val="none" w:sz="0" w:space="0" w:color="auto"/>
      </w:divBdr>
      <w:divsChild>
        <w:div w:id="1575119091">
          <w:marLeft w:val="0"/>
          <w:marRight w:val="0"/>
          <w:marTop w:val="0"/>
          <w:marBottom w:val="0"/>
          <w:divBdr>
            <w:top w:val="none" w:sz="0" w:space="0" w:color="auto"/>
            <w:left w:val="none" w:sz="0" w:space="0" w:color="auto"/>
            <w:bottom w:val="none" w:sz="0" w:space="0" w:color="auto"/>
            <w:right w:val="none" w:sz="0" w:space="0" w:color="auto"/>
          </w:divBdr>
        </w:div>
      </w:divsChild>
    </w:div>
    <w:div w:id="1562327239">
      <w:bodyDiv w:val="1"/>
      <w:marLeft w:val="0"/>
      <w:marRight w:val="0"/>
      <w:marTop w:val="0"/>
      <w:marBottom w:val="0"/>
      <w:divBdr>
        <w:top w:val="none" w:sz="0" w:space="0" w:color="auto"/>
        <w:left w:val="none" w:sz="0" w:space="0" w:color="auto"/>
        <w:bottom w:val="none" w:sz="0" w:space="0" w:color="auto"/>
        <w:right w:val="none" w:sz="0" w:space="0" w:color="auto"/>
      </w:divBdr>
      <w:divsChild>
        <w:div w:id="426193946">
          <w:marLeft w:val="547"/>
          <w:marRight w:val="0"/>
          <w:marTop w:val="115"/>
          <w:marBottom w:val="0"/>
          <w:divBdr>
            <w:top w:val="none" w:sz="0" w:space="0" w:color="auto"/>
            <w:left w:val="none" w:sz="0" w:space="0" w:color="auto"/>
            <w:bottom w:val="none" w:sz="0" w:space="0" w:color="auto"/>
            <w:right w:val="none" w:sz="0" w:space="0" w:color="auto"/>
          </w:divBdr>
        </w:div>
      </w:divsChild>
    </w:div>
    <w:div w:id="1591547474">
      <w:bodyDiv w:val="1"/>
      <w:marLeft w:val="0"/>
      <w:marRight w:val="0"/>
      <w:marTop w:val="0"/>
      <w:marBottom w:val="0"/>
      <w:divBdr>
        <w:top w:val="none" w:sz="0" w:space="0" w:color="auto"/>
        <w:left w:val="none" w:sz="0" w:space="0" w:color="auto"/>
        <w:bottom w:val="none" w:sz="0" w:space="0" w:color="auto"/>
        <w:right w:val="none" w:sz="0" w:space="0" w:color="auto"/>
      </w:divBdr>
    </w:div>
    <w:div w:id="1712462131">
      <w:bodyDiv w:val="1"/>
      <w:marLeft w:val="0"/>
      <w:marRight w:val="0"/>
      <w:marTop w:val="0"/>
      <w:marBottom w:val="0"/>
      <w:divBdr>
        <w:top w:val="none" w:sz="0" w:space="0" w:color="auto"/>
        <w:left w:val="none" w:sz="0" w:space="0" w:color="auto"/>
        <w:bottom w:val="none" w:sz="0" w:space="0" w:color="auto"/>
        <w:right w:val="none" w:sz="0" w:space="0" w:color="auto"/>
      </w:divBdr>
    </w:div>
    <w:div w:id="1771659981">
      <w:bodyDiv w:val="1"/>
      <w:marLeft w:val="0"/>
      <w:marRight w:val="0"/>
      <w:marTop w:val="0"/>
      <w:marBottom w:val="0"/>
      <w:divBdr>
        <w:top w:val="none" w:sz="0" w:space="0" w:color="auto"/>
        <w:left w:val="none" w:sz="0" w:space="0" w:color="auto"/>
        <w:bottom w:val="none" w:sz="0" w:space="0" w:color="auto"/>
        <w:right w:val="none" w:sz="0" w:space="0" w:color="auto"/>
      </w:divBdr>
      <w:divsChild>
        <w:div w:id="308826017">
          <w:marLeft w:val="936"/>
          <w:marRight w:val="0"/>
          <w:marTop w:val="154"/>
          <w:marBottom w:val="0"/>
          <w:divBdr>
            <w:top w:val="none" w:sz="0" w:space="0" w:color="auto"/>
            <w:left w:val="none" w:sz="0" w:space="0" w:color="auto"/>
            <w:bottom w:val="none" w:sz="0" w:space="0" w:color="auto"/>
            <w:right w:val="none" w:sz="0" w:space="0" w:color="auto"/>
          </w:divBdr>
        </w:div>
        <w:div w:id="1349677000">
          <w:marLeft w:val="936"/>
          <w:marRight w:val="0"/>
          <w:marTop w:val="154"/>
          <w:marBottom w:val="0"/>
          <w:divBdr>
            <w:top w:val="none" w:sz="0" w:space="0" w:color="auto"/>
            <w:left w:val="none" w:sz="0" w:space="0" w:color="auto"/>
            <w:bottom w:val="none" w:sz="0" w:space="0" w:color="auto"/>
            <w:right w:val="none" w:sz="0" w:space="0" w:color="auto"/>
          </w:divBdr>
        </w:div>
        <w:div w:id="1905753056">
          <w:marLeft w:val="936"/>
          <w:marRight w:val="0"/>
          <w:marTop w:val="154"/>
          <w:marBottom w:val="0"/>
          <w:divBdr>
            <w:top w:val="none" w:sz="0" w:space="0" w:color="auto"/>
            <w:left w:val="none" w:sz="0" w:space="0" w:color="auto"/>
            <w:bottom w:val="none" w:sz="0" w:space="0" w:color="auto"/>
            <w:right w:val="none" w:sz="0" w:space="0" w:color="auto"/>
          </w:divBdr>
        </w:div>
      </w:divsChild>
    </w:div>
    <w:div w:id="1787120117">
      <w:bodyDiv w:val="1"/>
      <w:marLeft w:val="0"/>
      <w:marRight w:val="0"/>
      <w:marTop w:val="0"/>
      <w:marBottom w:val="0"/>
      <w:divBdr>
        <w:top w:val="none" w:sz="0" w:space="0" w:color="auto"/>
        <w:left w:val="none" w:sz="0" w:space="0" w:color="auto"/>
        <w:bottom w:val="none" w:sz="0" w:space="0" w:color="auto"/>
        <w:right w:val="none" w:sz="0" w:space="0" w:color="auto"/>
      </w:divBdr>
    </w:div>
    <w:div w:id="1935243921">
      <w:bodyDiv w:val="1"/>
      <w:marLeft w:val="0"/>
      <w:marRight w:val="0"/>
      <w:marTop w:val="0"/>
      <w:marBottom w:val="0"/>
      <w:divBdr>
        <w:top w:val="none" w:sz="0" w:space="0" w:color="auto"/>
        <w:left w:val="none" w:sz="0" w:space="0" w:color="auto"/>
        <w:bottom w:val="none" w:sz="0" w:space="0" w:color="auto"/>
        <w:right w:val="none" w:sz="0" w:space="0" w:color="auto"/>
      </w:divBdr>
    </w:div>
    <w:div w:id="1981378403">
      <w:bodyDiv w:val="1"/>
      <w:marLeft w:val="0"/>
      <w:marRight w:val="0"/>
      <w:marTop w:val="0"/>
      <w:marBottom w:val="0"/>
      <w:divBdr>
        <w:top w:val="none" w:sz="0" w:space="0" w:color="auto"/>
        <w:left w:val="none" w:sz="0" w:space="0" w:color="auto"/>
        <w:bottom w:val="none" w:sz="0" w:space="0" w:color="auto"/>
        <w:right w:val="none" w:sz="0" w:space="0" w:color="auto"/>
      </w:divBdr>
      <w:divsChild>
        <w:div w:id="4788866">
          <w:marLeft w:val="936"/>
          <w:marRight w:val="0"/>
          <w:marTop w:val="154"/>
          <w:marBottom w:val="0"/>
          <w:divBdr>
            <w:top w:val="none" w:sz="0" w:space="0" w:color="auto"/>
            <w:left w:val="none" w:sz="0" w:space="0" w:color="auto"/>
            <w:bottom w:val="none" w:sz="0" w:space="0" w:color="auto"/>
            <w:right w:val="none" w:sz="0" w:space="0" w:color="auto"/>
          </w:divBdr>
        </w:div>
        <w:div w:id="433864599">
          <w:marLeft w:val="936"/>
          <w:marRight w:val="0"/>
          <w:marTop w:val="154"/>
          <w:marBottom w:val="0"/>
          <w:divBdr>
            <w:top w:val="none" w:sz="0" w:space="0" w:color="auto"/>
            <w:left w:val="none" w:sz="0" w:space="0" w:color="auto"/>
            <w:bottom w:val="none" w:sz="0" w:space="0" w:color="auto"/>
            <w:right w:val="none" w:sz="0" w:space="0" w:color="auto"/>
          </w:divBdr>
        </w:div>
        <w:div w:id="2038502207">
          <w:marLeft w:val="936"/>
          <w:marRight w:val="0"/>
          <w:marTop w:val="154"/>
          <w:marBottom w:val="0"/>
          <w:divBdr>
            <w:top w:val="none" w:sz="0" w:space="0" w:color="auto"/>
            <w:left w:val="none" w:sz="0" w:space="0" w:color="auto"/>
            <w:bottom w:val="none" w:sz="0" w:space="0" w:color="auto"/>
            <w:right w:val="none" w:sz="0" w:space="0" w:color="auto"/>
          </w:divBdr>
        </w:div>
      </w:divsChild>
    </w:div>
    <w:div w:id="1985619008">
      <w:bodyDiv w:val="1"/>
      <w:marLeft w:val="0"/>
      <w:marRight w:val="0"/>
      <w:marTop w:val="0"/>
      <w:marBottom w:val="0"/>
      <w:divBdr>
        <w:top w:val="none" w:sz="0" w:space="0" w:color="auto"/>
        <w:left w:val="none" w:sz="0" w:space="0" w:color="auto"/>
        <w:bottom w:val="none" w:sz="0" w:space="0" w:color="auto"/>
        <w:right w:val="none" w:sz="0" w:space="0" w:color="auto"/>
      </w:divBdr>
      <w:divsChild>
        <w:div w:id="389498855">
          <w:marLeft w:val="547"/>
          <w:marRight w:val="0"/>
          <w:marTop w:val="115"/>
          <w:marBottom w:val="0"/>
          <w:divBdr>
            <w:top w:val="none" w:sz="0" w:space="0" w:color="auto"/>
            <w:left w:val="none" w:sz="0" w:space="0" w:color="auto"/>
            <w:bottom w:val="none" w:sz="0" w:space="0" w:color="auto"/>
            <w:right w:val="none" w:sz="0" w:space="0" w:color="auto"/>
          </w:divBdr>
        </w:div>
      </w:divsChild>
    </w:div>
    <w:div w:id="2044599202">
      <w:bodyDiv w:val="1"/>
      <w:marLeft w:val="0"/>
      <w:marRight w:val="0"/>
      <w:marTop w:val="0"/>
      <w:marBottom w:val="0"/>
      <w:divBdr>
        <w:top w:val="none" w:sz="0" w:space="0" w:color="auto"/>
        <w:left w:val="none" w:sz="0" w:space="0" w:color="auto"/>
        <w:bottom w:val="none" w:sz="0" w:space="0" w:color="auto"/>
        <w:right w:val="none" w:sz="0" w:space="0" w:color="auto"/>
      </w:divBdr>
      <w:divsChild>
        <w:div w:id="212548188">
          <w:marLeft w:val="1440"/>
          <w:marRight w:val="0"/>
          <w:marTop w:val="200"/>
          <w:marBottom w:val="0"/>
          <w:divBdr>
            <w:top w:val="none" w:sz="0" w:space="0" w:color="auto"/>
            <w:left w:val="none" w:sz="0" w:space="0" w:color="auto"/>
            <w:bottom w:val="none" w:sz="0" w:space="0" w:color="auto"/>
            <w:right w:val="none" w:sz="0" w:space="0" w:color="auto"/>
          </w:divBdr>
        </w:div>
        <w:div w:id="2059696259">
          <w:marLeft w:val="1440"/>
          <w:marRight w:val="0"/>
          <w:marTop w:val="200"/>
          <w:marBottom w:val="0"/>
          <w:divBdr>
            <w:top w:val="none" w:sz="0" w:space="0" w:color="auto"/>
            <w:left w:val="none" w:sz="0" w:space="0" w:color="auto"/>
            <w:bottom w:val="none" w:sz="0" w:space="0" w:color="auto"/>
            <w:right w:val="none" w:sz="0" w:space="0" w:color="auto"/>
          </w:divBdr>
        </w:div>
        <w:div w:id="1984851778">
          <w:marLeft w:val="1440"/>
          <w:marRight w:val="0"/>
          <w:marTop w:val="200"/>
          <w:marBottom w:val="0"/>
          <w:divBdr>
            <w:top w:val="none" w:sz="0" w:space="0" w:color="auto"/>
            <w:left w:val="none" w:sz="0" w:space="0" w:color="auto"/>
            <w:bottom w:val="none" w:sz="0" w:space="0" w:color="auto"/>
            <w:right w:val="none" w:sz="0" w:space="0" w:color="auto"/>
          </w:divBdr>
        </w:div>
        <w:div w:id="1757089266">
          <w:marLeft w:val="1440"/>
          <w:marRight w:val="0"/>
          <w:marTop w:val="200"/>
          <w:marBottom w:val="0"/>
          <w:divBdr>
            <w:top w:val="none" w:sz="0" w:space="0" w:color="auto"/>
            <w:left w:val="none" w:sz="0" w:space="0" w:color="auto"/>
            <w:bottom w:val="none" w:sz="0" w:space="0" w:color="auto"/>
            <w:right w:val="none" w:sz="0" w:space="0" w:color="auto"/>
          </w:divBdr>
        </w:div>
      </w:divsChild>
    </w:div>
    <w:div w:id="2063669465">
      <w:bodyDiv w:val="1"/>
      <w:marLeft w:val="0"/>
      <w:marRight w:val="0"/>
      <w:marTop w:val="0"/>
      <w:marBottom w:val="0"/>
      <w:divBdr>
        <w:top w:val="none" w:sz="0" w:space="0" w:color="auto"/>
        <w:left w:val="none" w:sz="0" w:space="0" w:color="auto"/>
        <w:bottom w:val="none" w:sz="0" w:space="0" w:color="auto"/>
        <w:right w:val="none" w:sz="0" w:space="0" w:color="auto"/>
      </w:divBdr>
      <w:divsChild>
        <w:div w:id="4246897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journal.ibs.ac.id/index.php/jkp/article/view/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tacerdas.com/definisi-hidrokarb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holar.google.com/scholar?cluster=14296557062984602091&amp;hl=en&amp;oi=schol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5EB0-7590-4773-86D9-59192122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6737</Words>
  <Characters>38403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Layout UI Template</vt:lpstr>
    </vt:vector>
  </TitlesOfParts>
  <Manager>@mprabuw</Manager>
  <Company>Universitas Indonesia</Company>
  <LinksUpToDate>false</LinksUpToDate>
  <CharactersWithSpaces>45050</CharactersWithSpaces>
  <SharedDoc>false</SharedDoc>
  <HyperlinkBase/>
  <HLinks>
    <vt:vector size="432" baseType="variant">
      <vt:variant>
        <vt:i4>6160402</vt:i4>
      </vt:variant>
      <vt:variant>
        <vt:i4>216</vt:i4>
      </vt:variant>
      <vt:variant>
        <vt:i4>0</vt:i4>
      </vt:variant>
      <vt:variant>
        <vt:i4>5</vt:i4>
      </vt:variant>
      <vt:variant>
        <vt:lpwstr>http://lib.ui.ac.id/file?file=digital/130005-T 26724-Studi kinerja-Literatur.pdf</vt:lpwstr>
      </vt:variant>
      <vt:variant>
        <vt:lpwstr/>
      </vt:variant>
      <vt:variant>
        <vt:i4>3932161</vt:i4>
      </vt:variant>
      <vt:variant>
        <vt:i4>213</vt:i4>
      </vt:variant>
      <vt:variant>
        <vt:i4>0</vt:i4>
      </vt:variant>
      <vt:variant>
        <vt:i4>5</vt:i4>
      </vt:variant>
      <vt:variant>
        <vt:lpwstr>http://lib.ui.ac.id/file?file=pdf/abstrak-77901.pdf</vt:lpwstr>
      </vt:variant>
      <vt:variant>
        <vt:lpwstr/>
      </vt:variant>
      <vt:variant>
        <vt:i4>7602234</vt:i4>
      </vt:variant>
      <vt:variant>
        <vt:i4>210</vt:i4>
      </vt:variant>
      <vt:variant>
        <vt:i4>0</vt:i4>
      </vt:variant>
      <vt:variant>
        <vt:i4>5</vt:i4>
      </vt:variant>
      <vt:variant>
        <vt:lpwstr>https://www.academia.edu/7118085/KERJASAMA_ANTAR_PERPUSTAKAAN_SUATU_ALTERNATIF_MENGOPTIMALKAN_DAYA_PAKAI_KOLEKSI_DAN_LAYANAN_PERPUSTAKAAN</vt:lpwstr>
      </vt:variant>
      <vt:variant>
        <vt:lpwstr/>
      </vt:variant>
      <vt:variant>
        <vt:i4>1638457</vt:i4>
      </vt:variant>
      <vt:variant>
        <vt:i4>207</vt:i4>
      </vt:variant>
      <vt:variant>
        <vt:i4>0</vt:i4>
      </vt:variant>
      <vt:variant>
        <vt:i4>5</vt:i4>
      </vt:variant>
      <vt:variant>
        <vt:lpwstr>https://jevirian.files.wordpress.com/2010/12/kerjasama-dan-jaringan-informasi.ppt</vt:lpwstr>
      </vt:variant>
      <vt:variant>
        <vt:lpwstr/>
      </vt:variant>
      <vt:variant>
        <vt:i4>6225980</vt:i4>
      </vt:variant>
      <vt:variant>
        <vt:i4>204</vt:i4>
      </vt:variant>
      <vt:variant>
        <vt:i4>0</vt:i4>
      </vt:variant>
      <vt:variant>
        <vt:i4>5</vt:i4>
      </vt:variant>
      <vt:variant>
        <vt:lpwstr>http://www.pnri.go.id/majalahonlineadd.aspx?id=22</vt:lpwstr>
      </vt:variant>
      <vt:variant>
        <vt:lpwstr/>
      </vt:variant>
      <vt:variant>
        <vt:i4>6225980</vt:i4>
      </vt:variant>
      <vt:variant>
        <vt:i4>201</vt:i4>
      </vt:variant>
      <vt:variant>
        <vt:i4>0</vt:i4>
      </vt:variant>
      <vt:variant>
        <vt:i4>5</vt:i4>
      </vt:variant>
      <vt:variant>
        <vt:lpwstr>http://www.pnri.go.id/majalahonlineadd.aspx?id=22</vt:lpwstr>
      </vt:variant>
      <vt:variant>
        <vt:lpwstr/>
      </vt:variant>
      <vt:variant>
        <vt:i4>7602234</vt:i4>
      </vt:variant>
      <vt:variant>
        <vt:i4>198</vt:i4>
      </vt:variant>
      <vt:variant>
        <vt:i4>0</vt:i4>
      </vt:variant>
      <vt:variant>
        <vt:i4>5</vt:i4>
      </vt:variant>
      <vt:variant>
        <vt:lpwstr>https://www.academia.edu/7118085/KERJASAMA_ANTAR_PERPUSTAKAAN_SUATU_ALTERNATIF_MENGOPTIMALKAN_DAYA_PAKAI_KOLEKSI_DAN_LAYANAN_PERPUSTAKAAN</vt:lpwstr>
      </vt:variant>
      <vt:variant>
        <vt:lpwstr/>
      </vt:variant>
      <vt:variant>
        <vt:i4>7602234</vt:i4>
      </vt:variant>
      <vt:variant>
        <vt:i4>195</vt:i4>
      </vt:variant>
      <vt:variant>
        <vt:i4>0</vt:i4>
      </vt:variant>
      <vt:variant>
        <vt:i4>5</vt:i4>
      </vt:variant>
      <vt:variant>
        <vt:lpwstr>https://www.academia.edu/7118085/KERJASAMA_ANTAR_PERPUSTAKAAN_SUATU_ALTERNATIF_MENGOPTIMALKAN_DAYA_PAKAI_KOLEKSI_DAN_LAYANAN_PERPUSTAKAAN</vt:lpwstr>
      </vt:variant>
      <vt:variant>
        <vt:lpwstr/>
      </vt:variant>
      <vt:variant>
        <vt:i4>1638457</vt:i4>
      </vt:variant>
      <vt:variant>
        <vt:i4>192</vt:i4>
      </vt:variant>
      <vt:variant>
        <vt:i4>0</vt:i4>
      </vt:variant>
      <vt:variant>
        <vt:i4>5</vt:i4>
      </vt:variant>
      <vt:variant>
        <vt:lpwstr>https://jevirian.files.wordpress.com/2010/12/kerjasama-dan-jaringan-informasi.ppt</vt:lpwstr>
      </vt:variant>
      <vt:variant>
        <vt:lpwstr/>
      </vt:variant>
      <vt:variant>
        <vt:i4>4456559</vt:i4>
      </vt:variant>
      <vt:variant>
        <vt:i4>189</vt:i4>
      </vt:variant>
      <vt:variant>
        <vt:i4>0</vt:i4>
      </vt:variant>
      <vt:variant>
        <vt:i4>5</vt:i4>
      </vt:variant>
      <vt:variant>
        <vt:lpwstr>http://perpustakaan.kemsos.go.id/</vt:lpwstr>
      </vt:variant>
      <vt:variant>
        <vt:lpwstr/>
      </vt:variant>
      <vt:variant>
        <vt:i4>5701656</vt:i4>
      </vt:variant>
      <vt:variant>
        <vt:i4>186</vt:i4>
      </vt:variant>
      <vt:variant>
        <vt:i4>0</vt:i4>
      </vt:variant>
      <vt:variant>
        <vt:i4>5</vt:i4>
      </vt:variant>
      <vt:variant>
        <vt:lpwstr>http://www.depsos.go.id/</vt:lpwstr>
      </vt:variant>
      <vt:variant>
        <vt:lpwstr/>
      </vt:variant>
      <vt:variant>
        <vt:i4>4522008</vt:i4>
      </vt:variant>
      <vt:variant>
        <vt:i4>183</vt:i4>
      </vt:variant>
      <vt:variant>
        <vt:i4>0</vt:i4>
      </vt:variant>
      <vt:variant>
        <vt:i4>5</vt:i4>
      </vt:variant>
      <vt:variant>
        <vt:lpwstr>http://www.kemsos.go.id/</vt:lpwstr>
      </vt:variant>
      <vt:variant>
        <vt:lpwstr/>
      </vt:variant>
      <vt:variant>
        <vt:i4>4718711</vt:i4>
      </vt:variant>
      <vt:variant>
        <vt:i4>180</vt:i4>
      </vt:variant>
      <vt:variant>
        <vt:i4>0</vt:i4>
      </vt:variant>
      <vt:variant>
        <vt:i4>5</vt:i4>
      </vt:variant>
      <vt:variant>
        <vt:lpwstr>http://library.um.ac.id/index.php/Artikel-Pustakawan/mklgto9.html</vt:lpwstr>
      </vt:variant>
      <vt:variant>
        <vt:lpwstr/>
      </vt:variant>
      <vt:variant>
        <vt:i4>6225980</vt:i4>
      </vt:variant>
      <vt:variant>
        <vt:i4>177</vt:i4>
      </vt:variant>
      <vt:variant>
        <vt:i4>0</vt:i4>
      </vt:variant>
      <vt:variant>
        <vt:i4>5</vt:i4>
      </vt:variant>
      <vt:variant>
        <vt:lpwstr>http://www.pnri.go.id/majalahonlineadd.aspx?id=22</vt:lpwstr>
      </vt:variant>
      <vt:variant>
        <vt:lpwstr/>
      </vt:variant>
      <vt:variant>
        <vt:i4>4259847</vt:i4>
      </vt:variant>
      <vt:variant>
        <vt:i4>174</vt:i4>
      </vt:variant>
      <vt:variant>
        <vt:i4>0</vt:i4>
      </vt:variant>
      <vt:variant>
        <vt:i4>5</vt:i4>
      </vt:variant>
      <vt:variant>
        <vt:lpwstr>http://repository.ipb.ac.id/bitstream/handle/123456789/27287/Abdul Rahman Saleh_Membangun Jaringan Kerjasama %289 hal%29.pdf;jsessionid=556AD9EB8D68CE894B1C4B742D7039B1?sequence=1</vt:lpwstr>
      </vt:variant>
      <vt:variant>
        <vt:lpwstr/>
      </vt:variant>
      <vt:variant>
        <vt:i4>7602234</vt:i4>
      </vt:variant>
      <vt:variant>
        <vt:i4>171</vt:i4>
      </vt:variant>
      <vt:variant>
        <vt:i4>0</vt:i4>
      </vt:variant>
      <vt:variant>
        <vt:i4>5</vt:i4>
      </vt:variant>
      <vt:variant>
        <vt:lpwstr>https://www.academia.edu/7118085/KERJASAMA_ANTAR_PERPUSTAKAAN_SUATU_ALTERNATIF_MENGOPTIMALKAN_DAYA_PAKAI_KOLEKSI_DAN_LAYANAN_PERPUSTAKAAN</vt:lpwstr>
      </vt:variant>
      <vt:variant>
        <vt:lpwstr/>
      </vt:variant>
      <vt:variant>
        <vt:i4>4259928</vt:i4>
      </vt:variant>
      <vt:variant>
        <vt:i4>168</vt:i4>
      </vt:variant>
      <vt:variant>
        <vt:i4>0</vt:i4>
      </vt:variant>
      <vt:variant>
        <vt:i4>5</vt:i4>
      </vt:variant>
      <vt:variant>
        <vt:lpwstr>http://www.pnri.go.id/iFileDownload.aspx?ID=Attachment%5CMajalahOnline%5CPeluang+untuk+bermitra+%28Partnership%29+antar+lembaga+perpustakaan+dengan+lembaga+laba.pdf</vt:lpwstr>
      </vt:variant>
      <vt:variant>
        <vt:lpwstr/>
      </vt:variant>
      <vt:variant>
        <vt:i4>3932161</vt:i4>
      </vt:variant>
      <vt:variant>
        <vt:i4>165</vt:i4>
      </vt:variant>
      <vt:variant>
        <vt:i4>0</vt:i4>
      </vt:variant>
      <vt:variant>
        <vt:i4>5</vt:i4>
      </vt:variant>
      <vt:variant>
        <vt:lpwstr>http://lib.ui.ac.id/file?file=pdf/abstrak-77901.pdf</vt:lpwstr>
      </vt:variant>
      <vt:variant>
        <vt:lpwstr/>
      </vt:variant>
      <vt:variant>
        <vt:i4>8257657</vt:i4>
      </vt:variant>
      <vt:variant>
        <vt:i4>162</vt:i4>
      </vt:variant>
      <vt:variant>
        <vt:i4>0</vt:i4>
      </vt:variant>
      <vt:variant>
        <vt:i4>5</vt:i4>
      </vt:variant>
      <vt:variant>
        <vt:lpwstr>http://perpustakaankemsos.blogspot.com/2014/08/profil-perpustakaan-kementerian-sosial.html</vt:lpwstr>
      </vt:variant>
      <vt:variant>
        <vt:lpwstr/>
      </vt:variant>
      <vt:variant>
        <vt:i4>6553652</vt:i4>
      </vt:variant>
      <vt:variant>
        <vt:i4>159</vt:i4>
      </vt:variant>
      <vt:variant>
        <vt:i4>0</vt:i4>
      </vt:variant>
      <vt:variant>
        <vt:i4>5</vt:i4>
      </vt:variant>
      <vt:variant>
        <vt:lpwstr>http://perpustakaankemsos.blogspot.com</vt:lpwstr>
      </vt:variant>
      <vt:variant>
        <vt:lpwstr/>
      </vt:variant>
      <vt:variant>
        <vt:i4>4849712</vt:i4>
      </vt:variant>
      <vt:variant>
        <vt:i4>156</vt:i4>
      </vt:variant>
      <vt:variant>
        <vt:i4>0</vt:i4>
      </vt:variant>
      <vt:variant>
        <vt:i4>5</vt:i4>
      </vt:variant>
      <vt:variant>
        <vt:lpwstr>http://pustakawan.pnri.go.id/uploads/media/5/PROGRAMPENGEMBANGANPERPUSTAKAANBERBASISKOMPETISI.doc</vt:lpwstr>
      </vt:variant>
      <vt:variant>
        <vt:lpwstr/>
      </vt:variant>
      <vt:variant>
        <vt:i4>3997712</vt:i4>
      </vt:variant>
      <vt:variant>
        <vt:i4>153</vt:i4>
      </vt:variant>
      <vt:variant>
        <vt:i4>0</vt:i4>
      </vt:variant>
      <vt:variant>
        <vt:i4>5</vt:i4>
      </vt:variant>
      <vt:variant>
        <vt:lpwstr>http://faculty.petra.ac.id/arlinah/perpustakaan/kerjasama/kerjasama.pdf</vt:lpwstr>
      </vt:variant>
      <vt:variant>
        <vt:lpwstr/>
      </vt:variant>
      <vt:variant>
        <vt:i4>5963784</vt:i4>
      </vt:variant>
      <vt:variant>
        <vt:i4>150</vt:i4>
      </vt:variant>
      <vt:variant>
        <vt:i4>0</vt:i4>
      </vt:variant>
      <vt:variant>
        <vt:i4>5</vt:i4>
      </vt:variant>
      <vt:variant>
        <vt:lpwstr>http://www.indonesia.go.id/in/kementerian/kementerian/kementerian-sosial/1654-profile/193-kementerian-sosial</vt:lpwstr>
      </vt:variant>
      <vt:variant>
        <vt:lpwstr/>
      </vt:variant>
      <vt:variant>
        <vt:i4>1179661</vt:i4>
      </vt:variant>
      <vt:variant>
        <vt:i4>146</vt:i4>
      </vt:variant>
      <vt:variant>
        <vt:i4>0</vt:i4>
      </vt:variant>
      <vt:variant>
        <vt:i4>5</vt:i4>
      </vt:variant>
      <vt:variant>
        <vt:lpwstr/>
      </vt:variant>
      <vt:variant>
        <vt:lpwstr>_Toc421241844</vt:lpwstr>
      </vt:variant>
      <vt:variant>
        <vt:i4>1179658</vt:i4>
      </vt:variant>
      <vt:variant>
        <vt:i4>143</vt:i4>
      </vt:variant>
      <vt:variant>
        <vt:i4>0</vt:i4>
      </vt:variant>
      <vt:variant>
        <vt:i4>5</vt:i4>
      </vt:variant>
      <vt:variant>
        <vt:lpwstr/>
      </vt:variant>
      <vt:variant>
        <vt:lpwstr>_Toc421241843</vt:lpwstr>
      </vt:variant>
      <vt:variant>
        <vt:i4>1179659</vt:i4>
      </vt:variant>
      <vt:variant>
        <vt:i4>140</vt:i4>
      </vt:variant>
      <vt:variant>
        <vt:i4>0</vt:i4>
      </vt:variant>
      <vt:variant>
        <vt:i4>5</vt:i4>
      </vt:variant>
      <vt:variant>
        <vt:lpwstr/>
      </vt:variant>
      <vt:variant>
        <vt:lpwstr>_Toc421241842</vt:lpwstr>
      </vt:variant>
      <vt:variant>
        <vt:i4>1179656</vt:i4>
      </vt:variant>
      <vt:variant>
        <vt:i4>137</vt:i4>
      </vt:variant>
      <vt:variant>
        <vt:i4>0</vt:i4>
      </vt:variant>
      <vt:variant>
        <vt:i4>5</vt:i4>
      </vt:variant>
      <vt:variant>
        <vt:lpwstr/>
      </vt:variant>
      <vt:variant>
        <vt:lpwstr>_Toc421241841</vt:lpwstr>
      </vt:variant>
      <vt:variant>
        <vt:i4>1179657</vt:i4>
      </vt:variant>
      <vt:variant>
        <vt:i4>134</vt:i4>
      </vt:variant>
      <vt:variant>
        <vt:i4>0</vt:i4>
      </vt:variant>
      <vt:variant>
        <vt:i4>5</vt:i4>
      </vt:variant>
      <vt:variant>
        <vt:lpwstr/>
      </vt:variant>
      <vt:variant>
        <vt:lpwstr>_Toc421241840</vt:lpwstr>
      </vt:variant>
      <vt:variant>
        <vt:i4>1376256</vt:i4>
      </vt:variant>
      <vt:variant>
        <vt:i4>131</vt:i4>
      </vt:variant>
      <vt:variant>
        <vt:i4>0</vt:i4>
      </vt:variant>
      <vt:variant>
        <vt:i4>5</vt:i4>
      </vt:variant>
      <vt:variant>
        <vt:lpwstr/>
      </vt:variant>
      <vt:variant>
        <vt:lpwstr>_Toc421241839</vt:lpwstr>
      </vt:variant>
      <vt:variant>
        <vt:i4>1376257</vt:i4>
      </vt:variant>
      <vt:variant>
        <vt:i4>128</vt:i4>
      </vt:variant>
      <vt:variant>
        <vt:i4>0</vt:i4>
      </vt:variant>
      <vt:variant>
        <vt:i4>5</vt:i4>
      </vt:variant>
      <vt:variant>
        <vt:lpwstr/>
      </vt:variant>
      <vt:variant>
        <vt:lpwstr>_Toc421241838</vt:lpwstr>
      </vt:variant>
      <vt:variant>
        <vt:i4>1376270</vt:i4>
      </vt:variant>
      <vt:variant>
        <vt:i4>125</vt:i4>
      </vt:variant>
      <vt:variant>
        <vt:i4>0</vt:i4>
      </vt:variant>
      <vt:variant>
        <vt:i4>5</vt:i4>
      </vt:variant>
      <vt:variant>
        <vt:lpwstr/>
      </vt:variant>
      <vt:variant>
        <vt:lpwstr>_Toc421241837</vt:lpwstr>
      </vt:variant>
      <vt:variant>
        <vt:i4>1376271</vt:i4>
      </vt:variant>
      <vt:variant>
        <vt:i4>122</vt:i4>
      </vt:variant>
      <vt:variant>
        <vt:i4>0</vt:i4>
      </vt:variant>
      <vt:variant>
        <vt:i4>5</vt:i4>
      </vt:variant>
      <vt:variant>
        <vt:lpwstr/>
      </vt:variant>
      <vt:variant>
        <vt:lpwstr>_Toc421241836</vt:lpwstr>
      </vt:variant>
      <vt:variant>
        <vt:i4>1376268</vt:i4>
      </vt:variant>
      <vt:variant>
        <vt:i4>119</vt:i4>
      </vt:variant>
      <vt:variant>
        <vt:i4>0</vt:i4>
      </vt:variant>
      <vt:variant>
        <vt:i4>5</vt:i4>
      </vt:variant>
      <vt:variant>
        <vt:lpwstr/>
      </vt:variant>
      <vt:variant>
        <vt:lpwstr>_Toc421241835</vt:lpwstr>
      </vt:variant>
      <vt:variant>
        <vt:i4>1376269</vt:i4>
      </vt:variant>
      <vt:variant>
        <vt:i4>116</vt:i4>
      </vt:variant>
      <vt:variant>
        <vt:i4>0</vt:i4>
      </vt:variant>
      <vt:variant>
        <vt:i4>5</vt:i4>
      </vt:variant>
      <vt:variant>
        <vt:lpwstr/>
      </vt:variant>
      <vt:variant>
        <vt:lpwstr>_Toc421241834</vt:lpwstr>
      </vt:variant>
      <vt:variant>
        <vt:i4>1376266</vt:i4>
      </vt:variant>
      <vt:variant>
        <vt:i4>113</vt:i4>
      </vt:variant>
      <vt:variant>
        <vt:i4>0</vt:i4>
      </vt:variant>
      <vt:variant>
        <vt:i4>5</vt:i4>
      </vt:variant>
      <vt:variant>
        <vt:lpwstr/>
      </vt:variant>
      <vt:variant>
        <vt:lpwstr>_Toc421241833</vt:lpwstr>
      </vt:variant>
      <vt:variant>
        <vt:i4>1376267</vt:i4>
      </vt:variant>
      <vt:variant>
        <vt:i4>110</vt:i4>
      </vt:variant>
      <vt:variant>
        <vt:i4>0</vt:i4>
      </vt:variant>
      <vt:variant>
        <vt:i4>5</vt:i4>
      </vt:variant>
      <vt:variant>
        <vt:lpwstr/>
      </vt:variant>
      <vt:variant>
        <vt:lpwstr>_Toc421241832</vt:lpwstr>
      </vt:variant>
      <vt:variant>
        <vt:i4>1376264</vt:i4>
      </vt:variant>
      <vt:variant>
        <vt:i4>107</vt:i4>
      </vt:variant>
      <vt:variant>
        <vt:i4>0</vt:i4>
      </vt:variant>
      <vt:variant>
        <vt:i4>5</vt:i4>
      </vt:variant>
      <vt:variant>
        <vt:lpwstr/>
      </vt:variant>
      <vt:variant>
        <vt:lpwstr>_Toc421241831</vt:lpwstr>
      </vt:variant>
      <vt:variant>
        <vt:i4>1376265</vt:i4>
      </vt:variant>
      <vt:variant>
        <vt:i4>104</vt:i4>
      </vt:variant>
      <vt:variant>
        <vt:i4>0</vt:i4>
      </vt:variant>
      <vt:variant>
        <vt:i4>5</vt:i4>
      </vt:variant>
      <vt:variant>
        <vt:lpwstr/>
      </vt:variant>
      <vt:variant>
        <vt:lpwstr>_Toc421241830</vt:lpwstr>
      </vt:variant>
      <vt:variant>
        <vt:i4>1310720</vt:i4>
      </vt:variant>
      <vt:variant>
        <vt:i4>101</vt:i4>
      </vt:variant>
      <vt:variant>
        <vt:i4>0</vt:i4>
      </vt:variant>
      <vt:variant>
        <vt:i4>5</vt:i4>
      </vt:variant>
      <vt:variant>
        <vt:lpwstr/>
      </vt:variant>
      <vt:variant>
        <vt:lpwstr>_Toc421241829</vt:lpwstr>
      </vt:variant>
      <vt:variant>
        <vt:i4>1310721</vt:i4>
      </vt:variant>
      <vt:variant>
        <vt:i4>98</vt:i4>
      </vt:variant>
      <vt:variant>
        <vt:i4>0</vt:i4>
      </vt:variant>
      <vt:variant>
        <vt:i4>5</vt:i4>
      </vt:variant>
      <vt:variant>
        <vt:lpwstr/>
      </vt:variant>
      <vt:variant>
        <vt:lpwstr>_Toc421241828</vt:lpwstr>
      </vt:variant>
      <vt:variant>
        <vt:i4>1310734</vt:i4>
      </vt:variant>
      <vt:variant>
        <vt:i4>95</vt:i4>
      </vt:variant>
      <vt:variant>
        <vt:i4>0</vt:i4>
      </vt:variant>
      <vt:variant>
        <vt:i4>5</vt:i4>
      </vt:variant>
      <vt:variant>
        <vt:lpwstr/>
      </vt:variant>
      <vt:variant>
        <vt:lpwstr>_Toc421241827</vt:lpwstr>
      </vt:variant>
      <vt:variant>
        <vt:i4>1310735</vt:i4>
      </vt:variant>
      <vt:variant>
        <vt:i4>92</vt:i4>
      </vt:variant>
      <vt:variant>
        <vt:i4>0</vt:i4>
      </vt:variant>
      <vt:variant>
        <vt:i4>5</vt:i4>
      </vt:variant>
      <vt:variant>
        <vt:lpwstr/>
      </vt:variant>
      <vt:variant>
        <vt:lpwstr>_Toc421241826</vt:lpwstr>
      </vt:variant>
      <vt:variant>
        <vt:i4>1310732</vt:i4>
      </vt:variant>
      <vt:variant>
        <vt:i4>89</vt:i4>
      </vt:variant>
      <vt:variant>
        <vt:i4>0</vt:i4>
      </vt:variant>
      <vt:variant>
        <vt:i4>5</vt:i4>
      </vt:variant>
      <vt:variant>
        <vt:lpwstr/>
      </vt:variant>
      <vt:variant>
        <vt:lpwstr>_Toc421241825</vt:lpwstr>
      </vt:variant>
      <vt:variant>
        <vt:i4>1310733</vt:i4>
      </vt:variant>
      <vt:variant>
        <vt:i4>86</vt:i4>
      </vt:variant>
      <vt:variant>
        <vt:i4>0</vt:i4>
      </vt:variant>
      <vt:variant>
        <vt:i4>5</vt:i4>
      </vt:variant>
      <vt:variant>
        <vt:lpwstr/>
      </vt:variant>
      <vt:variant>
        <vt:lpwstr>_Toc421241824</vt:lpwstr>
      </vt:variant>
      <vt:variant>
        <vt:i4>1310730</vt:i4>
      </vt:variant>
      <vt:variant>
        <vt:i4>83</vt:i4>
      </vt:variant>
      <vt:variant>
        <vt:i4>0</vt:i4>
      </vt:variant>
      <vt:variant>
        <vt:i4>5</vt:i4>
      </vt:variant>
      <vt:variant>
        <vt:lpwstr/>
      </vt:variant>
      <vt:variant>
        <vt:lpwstr>_Toc421241823</vt:lpwstr>
      </vt:variant>
      <vt:variant>
        <vt:i4>1310731</vt:i4>
      </vt:variant>
      <vt:variant>
        <vt:i4>80</vt:i4>
      </vt:variant>
      <vt:variant>
        <vt:i4>0</vt:i4>
      </vt:variant>
      <vt:variant>
        <vt:i4>5</vt:i4>
      </vt:variant>
      <vt:variant>
        <vt:lpwstr/>
      </vt:variant>
      <vt:variant>
        <vt:lpwstr>_Toc421241822</vt:lpwstr>
      </vt:variant>
      <vt:variant>
        <vt:i4>1310728</vt:i4>
      </vt:variant>
      <vt:variant>
        <vt:i4>77</vt:i4>
      </vt:variant>
      <vt:variant>
        <vt:i4>0</vt:i4>
      </vt:variant>
      <vt:variant>
        <vt:i4>5</vt:i4>
      </vt:variant>
      <vt:variant>
        <vt:lpwstr/>
      </vt:variant>
      <vt:variant>
        <vt:lpwstr>_Toc421241821</vt:lpwstr>
      </vt:variant>
      <vt:variant>
        <vt:i4>1310729</vt:i4>
      </vt:variant>
      <vt:variant>
        <vt:i4>74</vt:i4>
      </vt:variant>
      <vt:variant>
        <vt:i4>0</vt:i4>
      </vt:variant>
      <vt:variant>
        <vt:i4>5</vt:i4>
      </vt:variant>
      <vt:variant>
        <vt:lpwstr/>
      </vt:variant>
      <vt:variant>
        <vt:lpwstr>_Toc421241820</vt:lpwstr>
      </vt:variant>
      <vt:variant>
        <vt:i4>1507328</vt:i4>
      </vt:variant>
      <vt:variant>
        <vt:i4>71</vt:i4>
      </vt:variant>
      <vt:variant>
        <vt:i4>0</vt:i4>
      </vt:variant>
      <vt:variant>
        <vt:i4>5</vt:i4>
      </vt:variant>
      <vt:variant>
        <vt:lpwstr/>
      </vt:variant>
      <vt:variant>
        <vt:lpwstr>_Toc421241819</vt:lpwstr>
      </vt:variant>
      <vt:variant>
        <vt:i4>1507329</vt:i4>
      </vt:variant>
      <vt:variant>
        <vt:i4>68</vt:i4>
      </vt:variant>
      <vt:variant>
        <vt:i4>0</vt:i4>
      </vt:variant>
      <vt:variant>
        <vt:i4>5</vt:i4>
      </vt:variant>
      <vt:variant>
        <vt:lpwstr/>
      </vt:variant>
      <vt:variant>
        <vt:lpwstr>_Toc421241818</vt:lpwstr>
      </vt:variant>
      <vt:variant>
        <vt:i4>1507342</vt:i4>
      </vt:variant>
      <vt:variant>
        <vt:i4>65</vt:i4>
      </vt:variant>
      <vt:variant>
        <vt:i4>0</vt:i4>
      </vt:variant>
      <vt:variant>
        <vt:i4>5</vt:i4>
      </vt:variant>
      <vt:variant>
        <vt:lpwstr/>
      </vt:variant>
      <vt:variant>
        <vt:lpwstr>_Toc421241817</vt:lpwstr>
      </vt:variant>
      <vt:variant>
        <vt:i4>1507343</vt:i4>
      </vt:variant>
      <vt:variant>
        <vt:i4>62</vt:i4>
      </vt:variant>
      <vt:variant>
        <vt:i4>0</vt:i4>
      </vt:variant>
      <vt:variant>
        <vt:i4>5</vt:i4>
      </vt:variant>
      <vt:variant>
        <vt:lpwstr/>
      </vt:variant>
      <vt:variant>
        <vt:lpwstr>_Toc421241816</vt:lpwstr>
      </vt:variant>
      <vt:variant>
        <vt:i4>1507340</vt:i4>
      </vt:variant>
      <vt:variant>
        <vt:i4>59</vt:i4>
      </vt:variant>
      <vt:variant>
        <vt:i4>0</vt:i4>
      </vt:variant>
      <vt:variant>
        <vt:i4>5</vt:i4>
      </vt:variant>
      <vt:variant>
        <vt:lpwstr/>
      </vt:variant>
      <vt:variant>
        <vt:lpwstr>_Toc421241815</vt:lpwstr>
      </vt:variant>
      <vt:variant>
        <vt:i4>1507341</vt:i4>
      </vt:variant>
      <vt:variant>
        <vt:i4>56</vt:i4>
      </vt:variant>
      <vt:variant>
        <vt:i4>0</vt:i4>
      </vt:variant>
      <vt:variant>
        <vt:i4>5</vt:i4>
      </vt:variant>
      <vt:variant>
        <vt:lpwstr/>
      </vt:variant>
      <vt:variant>
        <vt:lpwstr>_Toc421241814</vt:lpwstr>
      </vt:variant>
      <vt:variant>
        <vt:i4>1507338</vt:i4>
      </vt:variant>
      <vt:variant>
        <vt:i4>53</vt:i4>
      </vt:variant>
      <vt:variant>
        <vt:i4>0</vt:i4>
      </vt:variant>
      <vt:variant>
        <vt:i4>5</vt:i4>
      </vt:variant>
      <vt:variant>
        <vt:lpwstr/>
      </vt:variant>
      <vt:variant>
        <vt:lpwstr>_Toc421241813</vt:lpwstr>
      </vt:variant>
      <vt:variant>
        <vt:i4>1507339</vt:i4>
      </vt:variant>
      <vt:variant>
        <vt:i4>50</vt:i4>
      </vt:variant>
      <vt:variant>
        <vt:i4>0</vt:i4>
      </vt:variant>
      <vt:variant>
        <vt:i4>5</vt:i4>
      </vt:variant>
      <vt:variant>
        <vt:lpwstr/>
      </vt:variant>
      <vt:variant>
        <vt:lpwstr>_Toc421241812</vt:lpwstr>
      </vt:variant>
      <vt:variant>
        <vt:i4>1507336</vt:i4>
      </vt:variant>
      <vt:variant>
        <vt:i4>47</vt:i4>
      </vt:variant>
      <vt:variant>
        <vt:i4>0</vt:i4>
      </vt:variant>
      <vt:variant>
        <vt:i4>5</vt:i4>
      </vt:variant>
      <vt:variant>
        <vt:lpwstr/>
      </vt:variant>
      <vt:variant>
        <vt:lpwstr>_Toc421241811</vt:lpwstr>
      </vt:variant>
      <vt:variant>
        <vt:i4>1507337</vt:i4>
      </vt:variant>
      <vt:variant>
        <vt:i4>44</vt:i4>
      </vt:variant>
      <vt:variant>
        <vt:i4>0</vt:i4>
      </vt:variant>
      <vt:variant>
        <vt:i4>5</vt:i4>
      </vt:variant>
      <vt:variant>
        <vt:lpwstr/>
      </vt:variant>
      <vt:variant>
        <vt:lpwstr>_Toc421241810</vt:lpwstr>
      </vt:variant>
      <vt:variant>
        <vt:i4>1441792</vt:i4>
      </vt:variant>
      <vt:variant>
        <vt:i4>41</vt:i4>
      </vt:variant>
      <vt:variant>
        <vt:i4>0</vt:i4>
      </vt:variant>
      <vt:variant>
        <vt:i4>5</vt:i4>
      </vt:variant>
      <vt:variant>
        <vt:lpwstr/>
      </vt:variant>
      <vt:variant>
        <vt:lpwstr>_Toc421241809</vt:lpwstr>
      </vt:variant>
      <vt:variant>
        <vt:i4>1441793</vt:i4>
      </vt:variant>
      <vt:variant>
        <vt:i4>38</vt:i4>
      </vt:variant>
      <vt:variant>
        <vt:i4>0</vt:i4>
      </vt:variant>
      <vt:variant>
        <vt:i4>5</vt:i4>
      </vt:variant>
      <vt:variant>
        <vt:lpwstr/>
      </vt:variant>
      <vt:variant>
        <vt:lpwstr>_Toc421241808</vt:lpwstr>
      </vt:variant>
      <vt:variant>
        <vt:i4>1441806</vt:i4>
      </vt:variant>
      <vt:variant>
        <vt:i4>35</vt:i4>
      </vt:variant>
      <vt:variant>
        <vt:i4>0</vt:i4>
      </vt:variant>
      <vt:variant>
        <vt:i4>5</vt:i4>
      </vt:variant>
      <vt:variant>
        <vt:lpwstr/>
      </vt:variant>
      <vt:variant>
        <vt:lpwstr>_Toc421241807</vt:lpwstr>
      </vt:variant>
      <vt:variant>
        <vt:i4>1441807</vt:i4>
      </vt:variant>
      <vt:variant>
        <vt:i4>32</vt:i4>
      </vt:variant>
      <vt:variant>
        <vt:i4>0</vt:i4>
      </vt:variant>
      <vt:variant>
        <vt:i4>5</vt:i4>
      </vt:variant>
      <vt:variant>
        <vt:lpwstr/>
      </vt:variant>
      <vt:variant>
        <vt:lpwstr>_Toc421241806</vt:lpwstr>
      </vt:variant>
      <vt:variant>
        <vt:i4>1441804</vt:i4>
      </vt:variant>
      <vt:variant>
        <vt:i4>29</vt:i4>
      </vt:variant>
      <vt:variant>
        <vt:i4>0</vt:i4>
      </vt:variant>
      <vt:variant>
        <vt:i4>5</vt:i4>
      </vt:variant>
      <vt:variant>
        <vt:lpwstr/>
      </vt:variant>
      <vt:variant>
        <vt:lpwstr>_Toc421241805</vt:lpwstr>
      </vt:variant>
      <vt:variant>
        <vt:i4>1441805</vt:i4>
      </vt:variant>
      <vt:variant>
        <vt:i4>26</vt:i4>
      </vt:variant>
      <vt:variant>
        <vt:i4>0</vt:i4>
      </vt:variant>
      <vt:variant>
        <vt:i4>5</vt:i4>
      </vt:variant>
      <vt:variant>
        <vt:lpwstr/>
      </vt:variant>
      <vt:variant>
        <vt:lpwstr>_Toc421241804</vt:lpwstr>
      </vt:variant>
      <vt:variant>
        <vt:i4>1441802</vt:i4>
      </vt:variant>
      <vt:variant>
        <vt:i4>23</vt:i4>
      </vt:variant>
      <vt:variant>
        <vt:i4>0</vt:i4>
      </vt:variant>
      <vt:variant>
        <vt:i4>5</vt:i4>
      </vt:variant>
      <vt:variant>
        <vt:lpwstr/>
      </vt:variant>
      <vt:variant>
        <vt:lpwstr>_Toc421241803</vt:lpwstr>
      </vt:variant>
      <vt:variant>
        <vt:i4>1441803</vt:i4>
      </vt:variant>
      <vt:variant>
        <vt:i4>20</vt:i4>
      </vt:variant>
      <vt:variant>
        <vt:i4>0</vt:i4>
      </vt:variant>
      <vt:variant>
        <vt:i4>5</vt:i4>
      </vt:variant>
      <vt:variant>
        <vt:lpwstr/>
      </vt:variant>
      <vt:variant>
        <vt:lpwstr>_Toc421241802</vt:lpwstr>
      </vt:variant>
      <vt:variant>
        <vt:i4>1441800</vt:i4>
      </vt:variant>
      <vt:variant>
        <vt:i4>17</vt:i4>
      </vt:variant>
      <vt:variant>
        <vt:i4>0</vt:i4>
      </vt:variant>
      <vt:variant>
        <vt:i4>5</vt:i4>
      </vt:variant>
      <vt:variant>
        <vt:lpwstr/>
      </vt:variant>
      <vt:variant>
        <vt:lpwstr>_Toc421241801</vt:lpwstr>
      </vt:variant>
      <vt:variant>
        <vt:i4>1441801</vt:i4>
      </vt:variant>
      <vt:variant>
        <vt:i4>14</vt:i4>
      </vt:variant>
      <vt:variant>
        <vt:i4>0</vt:i4>
      </vt:variant>
      <vt:variant>
        <vt:i4>5</vt:i4>
      </vt:variant>
      <vt:variant>
        <vt:lpwstr/>
      </vt:variant>
      <vt:variant>
        <vt:lpwstr>_Toc421241800</vt:lpwstr>
      </vt:variant>
      <vt:variant>
        <vt:i4>2031631</vt:i4>
      </vt:variant>
      <vt:variant>
        <vt:i4>11</vt:i4>
      </vt:variant>
      <vt:variant>
        <vt:i4>0</vt:i4>
      </vt:variant>
      <vt:variant>
        <vt:i4>5</vt:i4>
      </vt:variant>
      <vt:variant>
        <vt:lpwstr/>
      </vt:variant>
      <vt:variant>
        <vt:lpwstr>_Toc421241799</vt:lpwstr>
      </vt:variant>
      <vt:variant>
        <vt:i4>2031630</vt:i4>
      </vt:variant>
      <vt:variant>
        <vt:i4>8</vt:i4>
      </vt:variant>
      <vt:variant>
        <vt:i4>0</vt:i4>
      </vt:variant>
      <vt:variant>
        <vt:i4>5</vt:i4>
      </vt:variant>
      <vt:variant>
        <vt:lpwstr/>
      </vt:variant>
      <vt:variant>
        <vt:lpwstr>_Toc421241798</vt:lpwstr>
      </vt:variant>
      <vt:variant>
        <vt:i4>2031617</vt:i4>
      </vt:variant>
      <vt:variant>
        <vt:i4>5</vt:i4>
      </vt:variant>
      <vt:variant>
        <vt:i4>0</vt:i4>
      </vt:variant>
      <vt:variant>
        <vt:i4>5</vt:i4>
      </vt:variant>
      <vt:variant>
        <vt:lpwstr/>
      </vt:variant>
      <vt:variant>
        <vt:lpwstr>_Toc421241797</vt:lpwstr>
      </vt:variant>
      <vt:variant>
        <vt:i4>2031616</vt:i4>
      </vt:variant>
      <vt:variant>
        <vt:i4>2</vt:i4>
      </vt:variant>
      <vt:variant>
        <vt:i4>0</vt:i4>
      </vt:variant>
      <vt:variant>
        <vt:i4>5</vt:i4>
      </vt:variant>
      <vt:variant>
        <vt:lpwstr/>
      </vt:variant>
      <vt:variant>
        <vt:lpwstr>_Toc421241796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UI Template</dc:title>
  <dc:creator>@mprabuw</dc:creator>
  <cp:keywords>@mprabuw</cp:keywords>
  <cp:lastModifiedBy>sparta</cp:lastModifiedBy>
  <cp:revision>3</cp:revision>
  <cp:lastPrinted>2022-09-16T02:37:00Z</cp:lastPrinted>
  <dcterms:created xsi:type="dcterms:W3CDTF">2022-09-21T00:02:00Z</dcterms:created>
  <dcterms:modified xsi:type="dcterms:W3CDTF">2022-09-21T00:18:00Z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zotero-version="4.0.29.4"&gt;&lt;session id="MFKQI7XT"/&gt;&lt;style id="http://www.zotero.org/styles/apa" locale="id-ID"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y fmtid="{D5CDD505-2E9C-101B-9397-08002B2CF9AE}" pid="4" name="Mendeley Document_1">
    <vt:lpwstr>True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http://www.zotero.org/styles/elsevier-vancouver</vt:lpwstr>
  </property>
  <property fmtid="{D5CDD505-2E9C-101B-9397-08002B2CF9AE}" pid="12" name="Mendeley Recent Style Name 3_1">
    <vt:lpwstr>Elsevier - Vancouver</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nique User Id_1">
    <vt:lpwstr>8c8b9795-1d41-3a6f-bd87-5bbbc63bd2a2</vt:lpwstr>
  </property>
  <property fmtid="{D5CDD505-2E9C-101B-9397-08002B2CF9AE}" pid="26" name="Mendeley Citation Style_1">
    <vt:lpwstr>http://www.zotero.org/styles/apa</vt:lpwstr>
  </property>
</Properties>
</file>