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877A3" w14:textId="77777777" w:rsidR="00D218FB" w:rsidRDefault="00D218FB" w:rsidP="00D218FB">
      <w:pPr>
        <w:autoSpaceDE w:val="0"/>
        <w:autoSpaceDN w:val="0"/>
        <w:adjustRightInd w:val="0"/>
        <w:spacing w:after="0"/>
        <w:jc w:val="center"/>
        <w:rPr>
          <w:rFonts w:ascii="Times New Roman" w:hAnsi="Times New Roman"/>
          <w:b/>
          <w:bCs/>
          <w:sz w:val="28"/>
          <w:szCs w:val="24"/>
        </w:rPr>
      </w:pPr>
    </w:p>
    <w:p w14:paraId="69A3DD8C" w14:textId="3E050047" w:rsidR="00D218FB" w:rsidRDefault="00D218FB" w:rsidP="00D218FB">
      <w:pPr>
        <w:autoSpaceDE w:val="0"/>
        <w:autoSpaceDN w:val="0"/>
        <w:adjustRightInd w:val="0"/>
        <w:spacing w:after="0"/>
        <w:jc w:val="center"/>
        <w:rPr>
          <w:rFonts w:ascii="Times New Roman" w:hAnsi="Times New Roman"/>
          <w:b/>
          <w:bCs/>
          <w:sz w:val="28"/>
          <w:szCs w:val="24"/>
        </w:rPr>
      </w:pPr>
      <w:r>
        <w:rPr>
          <w:rFonts w:ascii="Times New Roman" w:hAnsi="Times New Roman"/>
          <w:b/>
          <w:bCs/>
          <w:sz w:val="28"/>
          <w:szCs w:val="24"/>
        </w:rPr>
        <w:t xml:space="preserve">PENERAPAN </w:t>
      </w:r>
      <w:r w:rsidRPr="006E5AAB">
        <w:rPr>
          <w:rFonts w:ascii="Times New Roman" w:hAnsi="Times New Roman"/>
          <w:b/>
          <w:bCs/>
          <w:i/>
          <w:iCs/>
          <w:sz w:val="28"/>
          <w:szCs w:val="24"/>
        </w:rPr>
        <w:t>ENTERPRISE RISK MANAGEMENT</w:t>
      </w:r>
      <w:r>
        <w:rPr>
          <w:rFonts w:ascii="Times New Roman" w:hAnsi="Times New Roman"/>
          <w:b/>
          <w:bCs/>
          <w:sz w:val="28"/>
          <w:szCs w:val="24"/>
        </w:rPr>
        <w:t xml:space="preserve"> (ERM) DALAM TRANSFORMASI ORGANISASI</w:t>
      </w:r>
    </w:p>
    <w:p w14:paraId="4E773740" w14:textId="77777777" w:rsidR="00D218FB" w:rsidRPr="008C3B05" w:rsidRDefault="00D218FB" w:rsidP="00D218FB">
      <w:pPr>
        <w:autoSpaceDE w:val="0"/>
        <w:autoSpaceDN w:val="0"/>
        <w:adjustRightInd w:val="0"/>
        <w:spacing w:after="0"/>
        <w:jc w:val="center"/>
        <w:rPr>
          <w:rFonts w:ascii="Times New Roman" w:hAnsi="Times New Roman"/>
          <w:b/>
          <w:bCs/>
          <w:sz w:val="28"/>
          <w:szCs w:val="24"/>
        </w:rPr>
      </w:pPr>
      <w:r>
        <w:rPr>
          <w:rFonts w:ascii="Times New Roman" w:hAnsi="Times New Roman"/>
          <w:b/>
          <w:bCs/>
          <w:sz w:val="28"/>
          <w:szCs w:val="24"/>
        </w:rPr>
        <w:t>(STUDI KASUS PADA TRANSFORMASI ORGANISASI BAPERTARUM-PNS MENJADI BP TAPERA)</w:t>
      </w:r>
    </w:p>
    <w:p w14:paraId="4E8F6199" w14:textId="77777777" w:rsidR="00D218FB" w:rsidRDefault="00D218FB" w:rsidP="00D218FB">
      <w:pPr>
        <w:autoSpaceDE w:val="0"/>
        <w:autoSpaceDN w:val="0"/>
        <w:adjustRightInd w:val="0"/>
        <w:spacing w:after="0" w:line="360" w:lineRule="auto"/>
        <w:jc w:val="center"/>
        <w:rPr>
          <w:rFonts w:ascii="Times New Roman" w:hAnsi="Times New Roman"/>
          <w:b/>
          <w:bCs/>
          <w:sz w:val="24"/>
          <w:szCs w:val="24"/>
        </w:rPr>
      </w:pPr>
    </w:p>
    <w:p w14:paraId="6DA01221" w14:textId="77777777" w:rsidR="00D218FB" w:rsidRDefault="00D218FB" w:rsidP="00D218FB">
      <w:pPr>
        <w:autoSpaceDE w:val="0"/>
        <w:autoSpaceDN w:val="0"/>
        <w:adjustRightInd w:val="0"/>
        <w:spacing w:after="0" w:line="360" w:lineRule="auto"/>
        <w:jc w:val="center"/>
        <w:rPr>
          <w:rFonts w:ascii="Times New Roman" w:hAnsi="Times New Roman"/>
          <w:b/>
          <w:bCs/>
          <w:sz w:val="24"/>
          <w:szCs w:val="24"/>
        </w:rPr>
      </w:pPr>
    </w:p>
    <w:p w14:paraId="30E47D3E" w14:textId="77777777" w:rsidR="00D218FB" w:rsidRDefault="00D218FB" w:rsidP="00D218FB">
      <w:pPr>
        <w:autoSpaceDE w:val="0"/>
        <w:autoSpaceDN w:val="0"/>
        <w:adjustRightInd w:val="0"/>
        <w:spacing w:after="0" w:line="360" w:lineRule="auto"/>
        <w:jc w:val="center"/>
        <w:rPr>
          <w:rFonts w:ascii="Times New Roman" w:hAnsi="Times New Roman"/>
          <w:b/>
          <w:bCs/>
          <w:sz w:val="24"/>
          <w:szCs w:val="24"/>
        </w:rPr>
      </w:pPr>
    </w:p>
    <w:p w14:paraId="48A573BD" w14:textId="77777777" w:rsidR="00D218FB" w:rsidRPr="00087AC0" w:rsidRDefault="00D218FB" w:rsidP="00D218FB">
      <w:pPr>
        <w:autoSpaceDE w:val="0"/>
        <w:autoSpaceDN w:val="0"/>
        <w:adjustRightInd w:val="0"/>
        <w:spacing w:after="0" w:line="360" w:lineRule="auto"/>
        <w:jc w:val="center"/>
        <w:rPr>
          <w:rFonts w:ascii="Times New Roman" w:hAnsi="Times New Roman"/>
          <w:b/>
          <w:bCs/>
          <w:sz w:val="24"/>
          <w:szCs w:val="24"/>
        </w:rPr>
      </w:pPr>
    </w:p>
    <w:p w14:paraId="0E55E6B1" w14:textId="77777777" w:rsidR="00D218FB" w:rsidRPr="00087AC0" w:rsidRDefault="00D218FB" w:rsidP="00D218FB">
      <w:pPr>
        <w:autoSpaceDE w:val="0"/>
        <w:autoSpaceDN w:val="0"/>
        <w:adjustRightInd w:val="0"/>
        <w:spacing w:after="0" w:line="360" w:lineRule="auto"/>
        <w:jc w:val="center"/>
        <w:rPr>
          <w:rFonts w:ascii="Times New Roman" w:hAnsi="Times New Roman"/>
          <w:b/>
          <w:bCs/>
          <w:sz w:val="24"/>
          <w:szCs w:val="24"/>
        </w:rPr>
      </w:pPr>
      <w:r w:rsidRPr="00087AC0">
        <w:rPr>
          <w:rFonts w:ascii="Times New Roman" w:hAnsi="Times New Roman"/>
          <w:b/>
          <w:bCs/>
          <w:sz w:val="24"/>
          <w:szCs w:val="24"/>
        </w:rPr>
        <w:t>Oleh</w:t>
      </w:r>
      <w:r>
        <w:rPr>
          <w:rFonts w:ascii="Times New Roman" w:hAnsi="Times New Roman"/>
          <w:b/>
          <w:bCs/>
          <w:sz w:val="24"/>
          <w:szCs w:val="24"/>
        </w:rPr>
        <w:t>:</w:t>
      </w:r>
    </w:p>
    <w:p w14:paraId="107FBD4A" w14:textId="77777777" w:rsidR="00D218FB" w:rsidRPr="00087AC0" w:rsidRDefault="00D218FB" w:rsidP="00D218FB">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SANTI PUSPITA SARI</w:t>
      </w:r>
    </w:p>
    <w:p w14:paraId="0F8D8113" w14:textId="77777777" w:rsidR="00D218FB" w:rsidRDefault="00D218FB" w:rsidP="00D218FB">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20182111011</w:t>
      </w:r>
    </w:p>
    <w:p w14:paraId="429D6A6D" w14:textId="77777777" w:rsidR="00D218FB" w:rsidRDefault="00D218FB" w:rsidP="00D218FB">
      <w:pPr>
        <w:autoSpaceDE w:val="0"/>
        <w:autoSpaceDN w:val="0"/>
        <w:adjustRightInd w:val="0"/>
        <w:spacing w:after="0" w:line="360" w:lineRule="auto"/>
        <w:jc w:val="center"/>
        <w:rPr>
          <w:rFonts w:ascii="Times New Roman" w:hAnsi="Times New Roman"/>
          <w:b/>
          <w:bCs/>
          <w:sz w:val="24"/>
          <w:szCs w:val="24"/>
        </w:rPr>
      </w:pPr>
    </w:p>
    <w:p w14:paraId="2C08BE1A" w14:textId="77777777" w:rsidR="00D218FB" w:rsidRDefault="00D218FB" w:rsidP="00D218FB">
      <w:pPr>
        <w:autoSpaceDE w:val="0"/>
        <w:autoSpaceDN w:val="0"/>
        <w:adjustRightInd w:val="0"/>
        <w:spacing w:after="0" w:line="360" w:lineRule="auto"/>
        <w:jc w:val="center"/>
        <w:rPr>
          <w:rFonts w:ascii="Times New Roman" w:hAnsi="Times New Roman"/>
          <w:b/>
          <w:bCs/>
          <w:sz w:val="24"/>
          <w:szCs w:val="24"/>
        </w:rPr>
      </w:pPr>
    </w:p>
    <w:p w14:paraId="6671B180" w14:textId="77777777" w:rsidR="00D218FB" w:rsidRDefault="00D218FB" w:rsidP="00D218FB">
      <w:pPr>
        <w:autoSpaceDE w:val="0"/>
        <w:autoSpaceDN w:val="0"/>
        <w:adjustRightInd w:val="0"/>
        <w:spacing w:after="0" w:line="360" w:lineRule="auto"/>
        <w:jc w:val="center"/>
        <w:rPr>
          <w:rFonts w:ascii="Times New Roman" w:hAnsi="Times New Roman"/>
          <w:b/>
          <w:bCs/>
          <w:sz w:val="24"/>
          <w:szCs w:val="24"/>
        </w:rPr>
      </w:pPr>
    </w:p>
    <w:p w14:paraId="32B37556" w14:textId="7E87E264" w:rsidR="00D218FB" w:rsidRDefault="00D218FB" w:rsidP="00D218FB">
      <w:pPr>
        <w:autoSpaceDE w:val="0"/>
        <w:autoSpaceDN w:val="0"/>
        <w:adjustRightInd w:val="0"/>
        <w:spacing w:after="0" w:line="360" w:lineRule="auto"/>
        <w:jc w:val="center"/>
        <w:rPr>
          <w:rFonts w:ascii="Times New Roman" w:hAnsi="Times New Roman"/>
          <w:b/>
          <w:bCs/>
          <w:sz w:val="24"/>
          <w:szCs w:val="24"/>
        </w:rPr>
      </w:pPr>
      <w:r w:rsidRPr="00A861D9">
        <w:rPr>
          <w:rFonts w:ascii="Times New Roman" w:hAnsi="Times New Roman"/>
          <w:b/>
          <w:noProof/>
          <w:sz w:val="24"/>
          <w:szCs w:val="24"/>
          <w:lang w:val="en-US"/>
        </w:rPr>
        <w:drawing>
          <wp:inline distT="0" distB="0" distL="0" distR="0" wp14:anchorId="5588514D" wp14:editId="2722D667">
            <wp:extent cx="1899920" cy="1899920"/>
            <wp:effectExtent l="0" t="0" r="5080" b="5080"/>
            <wp:docPr id="1" name="Picture 1" descr="C:\Users\RIYAN\Pictures\Logo\Logo IBS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YAN\Pictures\Logo\Logo IBS 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p>
    <w:p w14:paraId="29A9250F" w14:textId="77777777" w:rsidR="00D218FB" w:rsidRDefault="00D218FB" w:rsidP="00D218FB">
      <w:pPr>
        <w:autoSpaceDE w:val="0"/>
        <w:autoSpaceDN w:val="0"/>
        <w:adjustRightInd w:val="0"/>
        <w:spacing w:after="0" w:line="360" w:lineRule="auto"/>
        <w:jc w:val="center"/>
        <w:rPr>
          <w:rFonts w:ascii="Times New Roman" w:hAnsi="Times New Roman"/>
          <w:b/>
          <w:bCs/>
          <w:sz w:val="24"/>
          <w:szCs w:val="24"/>
        </w:rPr>
      </w:pPr>
    </w:p>
    <w:p w14:paraId="58FF687F" w14:textId="77777777" w:rsidR="00D218FB" w:rsidRDefault="00D218FB" w:rsidP="00D218FB">
      <w:pPr>
        <w:autoSpaceDE w:val="0"/>
        <w:autoSpaceDN w:val="0"/>
        <w:adjustRightInd w:val="0"/>
        <w:spacing w:after="0" w:line="360" w:lineRule="auto"/>
        <w:jc w:val="center"/>
        <w:rPr>
          <w:rFonts w:ascii="Times New Roman" w:hAnsi="Times New Roman"/>
          <w:b/>
          <w:bCs/>
          <w:sz w:val="24"/>
          <w:szCs w:val="24"/>
        </w:rPr>
      </w:pPr>
    </w:p>
    <w:p w14:paraId="5958A4E1" w14:textId="77777777" w:rsidR="00D218FB" w:rsidRDefault="00D218FB" w:rsidP="00D218FB">
      <w:pPr>
        <w:autoSpaceDE w:val="0"/>
        <w:autoSpaceDN w:val="0"/>
        <w:adjustRightInd w:val="0"/>
        <w:spacing w:after="0" w:line="360" w:lineRule="auto"/>
        <w:jc w:val="center"/>
        <w:rPr>
          <w:rFonts w:ascii="Times New Roman" w:hAnsi="Times New Roman"/>
          <w:b/>
          <w:bCs/>
          <w:sz w:val="24"/>
          <w:szCs w:val="24"/>
        </w:rPr>
      </w:pPr>
    </w:p>
    <w:p w14:paraId="38BA3649" w14:textId="77777777" w:rsidR="00D218FB" w:rsidRDefault="00D218FB" w:rsidP="00D218FB">
      <w:pPr>
        <w:autoSpaceDE w:val="0"/>
        <w:autoSpaceDN w:val="0"/>
        <w:adjustRightInd w:val="0"/>
        <w:spacing w:after="0" w:line="360" w:lineRule="auto"/>
        <w:jc w:val="center"/>
        <w:rPr>
          <w:rFonts w:ascii="Times New Roman" w:hAnsi="Times New Roman"/>
          <w:b/>
          <w:bCs/>
          <w:sz w:val="24"/>
          <w:szCs w:val="24"/>
        </w:rPr>
      </w:pPr>
    </w:p>
    <w:p w14:paraId="00FCB3D2" w14:textId="2F2BA87A" w:rsidR="00D218FB" w:rsidRDefault="00D218FB" w:rsidP="00960A1F">
      <w:pPr>
        <w:autoSpaceDE w:val="0"/>
        <w:autoSpaceDN w:val="0"/>
        <w:adjustRightInd w:val="0"/>
        <w:spacing w:after="0" w:line="276" w:lineRule="auto"/>
        <w:jc w:val="center"/>
        <w:rPr>
          <w:rFonts w:ascii="Times New Roman" w:eastAsia="Calibri" w:hAnsi="Times New Roman" w:cs="Times New Roman"/>
          <w:b/>
          <w:bCs/>
          <w:sz w:val="24"/>
          <w:szCs w:val="24"/>
          <w:lang w:val="en-US"/>
        </w:rPr>
      </w:pPr>
    </w:p>
    <w:p w14:paraId="545738D9" w14:textId="77777777" w:rsidR="003259CC" w:rsidRPr="00960A1F" w:rsidRDefault="003259CC" w:rsidP="00960A1F">
      <w:pPr>
        <w:autoSpaceDE w:val="0"/>
        <w:autoSpaceDN w:val="0"/>
        <w:adjustRightInd w:val="0"/>
        <w:spacing w:after="0" w:line="276" w:lineRule="auto"/>
        <w:jc w:val="center"/>
        <w:rPr>
          <w:rFonts w:ascii="Times New Roman" w:eastAsia="Calibri" w:hAnsi="Times New Roman" w:cs="Times New Roman"/>
          <w:b/>
          <w:bCs/>
          <w:sz w:val="24"/>
          <w:szCs w:val="24"/>
          <w:lang w:val="en-US"/>
        </w:rPr>
      </w:pPr>
    </w:p>
    <w:p w14:paraId="4A7C8FB2" w14:textId="51428BDE" w:rsidR="00D218FB" w:rsidRPr="00960A1F" w:rsidRDefault="00D218FB" w:rsidP="00960A1F">
      <w:pPr>
        <w:autoSpaceDE w:val="0"/>
        <w:autoSpaceDN w:val="0"/>
        <w:adjustRightInd w:val="0"/>
        <w:spacing w:after="0" w:line="276" w:lineRule="auto"/>
        <w:jc w:val="center"/>
        <w:rPr>
          <w:rFonts w:ascii="Times New Roman" w:eastAsia="Calibri" w:hAnsi="Times New Roman" w:cs="Times New Roman"/>
          <w:b/>
          <w:bCs/>
          <w:sz w:val="24"/>
          <w:szCs w:val="24"/>
          <w:lang w:val="en-US"/>
        </w:rPr>
      </w:pPr>
      <w:r w:rsidRPr="00960A1F">
        <w:rPr>
          <w:rFonts w:ascii="Times New Roman" w:eastAsia="Calibri" w:hAnsi="Times New Roman" w:cs="Times New Roman"/>
          <w:b/>
          <w:bCs/>
          <w:sz w:val="24"/>
          <w:szCs w:val="24"/>
          <w:lang w:val="en-US"/>
        </w:rPr>
        <w:t>PROGRAM MAGISTER MANAJEMEN</w:t>
      </w:r>
    </w:p>
    <w:p w14:paraId="27A174B6" w14:textId="77777777" w:rsidR="00D218FB" w:rsidRPr="00960A1F" w:rsidRDefault="00D218FB" w:rsidP="00960A1F">
      <w:pPr>
        <w:autoSpaceDE w:val="0"/>
        <w:autoSpaceDN w:val="0"/>
        <w:adjustRightInd w:val="0"/>
        <w:spacing w:after="0" w:line="276" w:lineRule="auto"/>
        <w:jc w:val="center"/>
        <w:rPr>
          <w:rFonts w:ascii="Times New Roman" w:eastAsia="Calibri" w:hAnsi="Times New Roman" w:cs="Times New Roman"/>
          <w:b/>
          <w:bCs/>
          <w:sz w:val="24"/>
          <w:szCs w:val="24"/>
          <w:lang w:val="en-US"/>
        </w:rPr>
      </w:pPr>
      <w:r w:rsidRPr="00960A1F">
        <w:rPr>
          <w:rFonts w:ascii="Times New Roman" w:eastAsia="Calibri" w:hAnsi="Times New Roman" w:cs="Times New Roman"/>
          <w:b/>
          <w:bCs/>
          <w:sz w:val="24"/>
          <w:szCs w:val="24"/>
          <w:lang w:val="en-US"/>
        </w:rPr>
        <w:t>STIE INDONESIA BANKING SCHOOL</w:t>
      </w:r>
    </w:p>
    <w:p w14:paraId="780723CF" w14:textId="77777777" w:rsidR="00D218FB" w:rsidRPr="00960A1F" w:rsidRDefault="00D218FB" w:rsidP="00960A1F">
      <w:pPr>
        <w:autoSpaceDE w:val="0"/>
        <w:autoSpaceDN w:val="0"/>
        <w:adjustRightInd w:val="0"/>
        <w:spacing w:after="0" w:line="276" w:lineRule="auto"/>
        <w:jc w:val="center"/>
        <w:rPr>
          <w:rFonts w:ascii="Times New Roman" w:eastAsia="Calibri" w:hAnsi="Times New Roman" w:cs="Times New Roman"/>
          <w:b/>
          <w:bCs/>
          <w:sz w:val="24"/>
          <w:szCs w:val="24"/>
          <w:lang w:val="en-US"/>
        </w:rPr>
      </w:pPr>
      <w:r w:rsidRPr="00960A1F">
        <w:rPr>
          <w:rFonts w:ascii="Times New Roman" w:eastAsia="Calibri" w:hAnsi="Times New Roman" w:cs="Times New Roman"/>
          <w:b/>
          <w:bCs/>
          <w:sz w:val="24"/>
          <w:szCs w:val="24"/>
          <w:lang w:val="en-US"/>
        </w:rPr>
        <w:t>JAKARTA</w:t>
      </w:r>
    </w:p>
    <w:p w14:paraId="02B96542" w14:textId="44F5B728" w:rsidR="00A93437" w:rsidRDefault="00D218FB" w:rsidP="00960A1F">
      <w:pPr>
        <w:autoSpaceDE w:val="0"/>
        <w:autoSpaceDN w:val="0"/>
        <w:adjustRightInd w:val="0"/>
        <w:spacing w:after="0" w:line="276" w:lineRule="auto"/>
        <w:jc w:val="center"/>
        <w:rPr>
          <w:rFonts w:ascii="Times New Roman" w:hAnsi="Times New Roman" w:cs="Times New Roman"/>
          <w:b/>
          <w:sz w:val="24"/>
          <w:szCs w:val="24"/>
          <w:lang w:val="en-US"/>
        </w:rPr>
      </w:pPr>
      <w:r w:rsidRPr="00960A1F">
        <w:rPr>
          <w:rFonts w:ascii="Times New Roman" w:eastAsia="Calibri" w:hAnsi="Times New Roman" w:cs="Times New Roman"/>
          <w:b/>
          <w:bCs/>
          <w:sz w:val="24"/>
          <w:szCs w:val="24"/>
          <w:lang w:val="en-US"/>
        </w:rPr>
        <w:t>2021</w:t>
      </w:r>
    </w:p>
    <w:p w14:paraId="1D5FBF87" w14:textId="2FD37389" w:rsidR="003259CC" w:rsidRDefault="005C3350" w:rsidP="00960A1F">
      <w:pPr>
        <w:autoSpaceDE w:val="0"/>
        <w:autoSpaceDN w:val="0"/>
        <w:adjustRightInd w:val="0"/>
        <w:spacing w:after="0" w:line="276" w:lineRule="auto"/>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75648" behindDoc="0" locked="0" layoutInCell="1" allowOverlap="1" wp14:anchorId="5E0426CF" wp14:editId="45BA710C">
                <wp:simplePos x="0" y="0"/>
                <wp:positionH relativeFrom="column">
                  <wp:posOffset>4760595</wp:posOffset>
                </wp:positionH>
                <wp:positionV relativeFrom="paragraph">
                  <wp:posOffset>697865</wp:posOffset>
                </wp:positionV>
                <wp:extent cx="514350" cy="304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14350"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E80DF01" id="Rectangle 4" o:spid="_x0000_s1026" style="position:absolute;margin-left:374.85pt;margin-top:54.95pt;width:40.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xOkgIAAKsFAAAOAAAAZHJzL2Uyb0RvYy54bWysVE1v2zAMvQ/YfxB0X22nztYFdYqgRYcB&#10;RVu0HXpWZCkWIIuapMTJfv0o+SNdV+xQLAdFFMlH8pnk+cW+1WQnnFdgKlqc5JQIw6FWZlPRH0/X&#10;n84o8YGZmmkwoqIH4enF8uOH884uxAwa0LVwBEGMX3S2ok0IdpFlnjeiZf4ErDColOBaFlB0m6x2&#10;rEP0VmezPP+cdeBq64AL7/H1qlfSZcKXUvBwJ6UXgeiKYm4hnS6d63hmy3O22DhmG8WHNNg7smiZ&#10;Mhh0grpigZGtU39BtYo78CDDCYc2AykVF6kGrKbIX1Xz2DArUi1IjrcTTf7/wfLb3b0jqq5oSYlh&#10;LX6iBySNmY0WpIz0dNYv0OrR3rtB8niNte6la+M/VkH2idLDRKnYB8LxcV6Up3MknqPqNC/P8kR5&#10;dnS2zodvAloSLxV1GDwRyXY3PmBANB1NYiwPWtXXSuskxC4Rl9qRHcPvu94UMWH0+MNKm3c5Ikz0&#10;zGL9fcXpFg5aRDxtHoRE4rDGWUo4tewxGca5MKHoVQ2rRZ/jPMffmOWYfso5AUZkidVN2APAaNmD&#10;jNh9sYN9dBWp4yfn/F+J9c6TR4oMJkzOrTLg3gLQWNUQubcfSeqpiSytoT5gWzno581bfq3w894w&#10;H+6ZwwHDjsClEe7wkBq6isJwo6QB9+ut92iPfY9aSjoc2Ir6n1vmBCX6u8GJ+FqUZZzwJJTzLzMU&#10;3EvN+qXGbNtLwJ4pcD1Znq7RPujxKh20z7hbVjEqqpjhGLuiPLhRuAz9IsHtxMVqlcxwqi0LN+bR&#10;8ggeWY3t+7R/Zs4OPR5wOG5hHG62eNXqvW30NLDaBpAqzcGR14Fv3AipcYbtFVfOSzlZHXfs8jcA&#10;AAD//wMAUEsDBBQABgAIAAAAIQAqg5dJ4AAAAAsBAAAPAAAAZHJzL2Rvd25yZXYueG1sTI/NTsMw&#10;EITvSLyDtUjcqE35SR3iVAiBEFIP0CK1RzdeJxGxHcVOGt6e5QTHnfk0O1OsZ9exCYfYBq/geiGA&#10;oa+CaX2t4HP3crUCFpP2RnfBo4JvjLAuz88KnZtw8h84bVPNKMTHXCtoUupzzmPVoNNxEXr05Nkw&#10;OJ3oHGpuBn2icNfxpRD33OnW04dG9/jUYPW1HZ2Cg9Wvu+e3uOF2OVnZvo97m41KXV7Mjw/AEs7p&#10;D4bf+lQdSup0DKM3kXUKsluZEUqGkBIYEasbQcqRlLtMAi8L/n9D+QMAAP//AwBQSwECLQAUAAYA&#10;CAAAACEAtoM4kv4AAADhAQAAEwAAAAAAAAAAAAAAAAAAAAAAW0NvbnRlbnRfVHlwZXNdLnhtbFBL&#10;AQItABQABgAIAAAAIQA4/SH/1gAAAJQBAAALAAAAAAAAAAAAAAAAAC8BAABfcmVscy8ucmVsc1BL&#10;AQItABQABgAIAAAAIQAQRSxOkgIAAKsFAAAOAAAAAAAAAAAAAAAAAC4CAABkcnMvZTJvRG9jLnht&#10;bFBLAQItABQABgAIAAAAIQAqg5dJ4AAAAAsBAAAPAAAAAAAAAAAAAAAAAOwEAABkcnMvZG93bnJl&#10;di54bWxQSwUGAAAAAAQABADzAAAA+QUAAAAA&#10;" fillcolor="white [3212]" strokecolor="white [3212]" strokeweight="1pt"/>
            </w:pict>
          </mc:Fallback>
        </mc:AlternateContent>
      </w:r>
      <w:r w:rsidR="00D218FB">
        <w:rPr>
          <w:rFonts w:ascii="Times New Roman" w:hAnsi="Times New Roman" w:cs="Times New Roman"/>
          <w:b/>
          <w:sz w:val="24"/>
          <w:szCs w:val="24"/>
        </w:rPr>
        <w:br w:type="page"/>
      </w:r>
    </w:p>
    <w:p w14:paraId="1BB20072" w14:textId="77777777" w:rsidR="003259CC" w:rsidRDefault="003259CC" w:rsidP="00960A1F">
      <w:pPr>
        <w:autoSpaceDE w:val="0"/>
        <w:autoSpaceDN w:val="0"/>
        <w:adjustRightInd w:val="0"/>
        <w:spacing w:after="0" w:line="276" w:lineRule="auto"/>
        <w:jc w:val="center"/>
        <w:rPr>
          <w:rFonts w:ascii="Times New Roman" w:hAnsi="Times New Roman" w:cs="Times New Roman"/>
          <w:b/>
          <w:sz w:val="24"/>
          <w:szCs w:val="24"/>
        </w:rPr>
      </w:pPr>
    </w:p>
    <w:p w14:paraId="3EEC0345" w14:textId="786BEB43" w:rsidR="00D218FB" w:rsidRPr="00960A1F" w:rsidRDefault="00D218FB" w:rsidP="00960A1F">
      <w:pPr>
        <w:autoSpaceDE w:val="0"/>
        <w:autoSpaceDN w:val="0"/>
        <w:adjustRightInd w:val="0"/>
        <w:spacing w:after="0" w:line="276" w:lineRule="auto"/>
        <w:jc w:val="center"/>
        <w:rPr>
          <w:rFonts w:ascii="Times New Roman" w:eastAsia="Calibri" w:hAnsi="Times New Roman" w:cs="Times New Roman"/>
          <w:b/>
          <w:bCs/>
          <w:sz w:val="28"/>
          <w:szCs w:val="24"/>
          <w:lang w:val="en-US"/>
        </w:rPr>
      </w:pPr>
      <w:r w:rsidRPr="00960A1F">
        <w:rPr>
          <w:rFonts w:ascii="Times New Roman" w:eastAsia="Calibri" w:hAnsi="Times New Roman" w:cs="Times New Roman"/>
          <w:b/>
          <w:bCs/>
          <w:sz w:val="28"/>
          <w:szCs w:val="24"/>
          <w:lang w:val="en-US"/>
        </w:rPr>
        <w:t xml:space="preserve">PENERAPAN </w:t>
      </w:r>
      <w:r w:rsidR="000360BB" w:rsidRPr="006E5AAB">
        <w:rPr>
          <w:rFonts w:ascii="Times New Roman" w:hAnsi="Times New Roman"/>
          <w:b/>
          <w:bCs/>
          <w:i/>
          <w:iCs/>
          <w:sz w:val="28"/>
          <w:szCs w:val="24"/>
        </w:rPr>
        <w:t>ENTERPRISE RISK MANAGEMENT</w:t>
      </w:r>
      <w:r w:rsidRPr="00960A1F">
        <w:rPr>
          <w:rFonts w:ascii="Times New Roman" w:eastAsia="Calibri" w:hAnsi="Times New Roman" w:cs="Times New Roman"/>
          <w:b/>
          <w:bCs/>
          <w:sz w:val="28"/>
          <w:szCs w:val="24"/>
          <w:lang w:val="en-US"/>
        </w:rPr>
        <w:t xml:space="preserve"> (ERM) DALAM TRANSFORMASI ORGANISASI</w:t>
      </w:r>
    </w:p>
    <w:p w14:paraId="7F46455B" w14:textId="77777777" w:rsidR="00D218FB" w:rsidRPr="006E5AAB" w:rsidRDefault="00D218FB" w:rsidP="00960A1F">
      <w:pPr>
        <w:autoSpaceDE w:val="0"/>
        <w:autoSpaceDN w:val="0"/>
        <w:adjustRightInd w:val="0"/>
        <w:spacing w:after="0" w:line="276" w:lineRule="auto"/>
        <w:jc w:val="center"/>
        <w:rPr>
          <w:rFonts w:ascii="Times New Roman" w:hAnsi="Times New Roman"/>
          <w:b/>
          <w:bCs/>
          <w:sz w:val="28"/>
          <w:szCs w:val="24"/>
        </w:rPr>
      </w:pPr>
      <w:r w:rsidRPr="00960A1F">
        <w:rPr>
          <w:rFonts w:ascii="Times New Roman" w:eastAsia="Calibri" w:hAnsi="Times New Roman" w:cs="Times New Roman"/>
          <w:b/>
          <w:bCs/>
          <w:sz w:val="28"/>
          <w:szCs w:val="24"/>
          <w:lang w:val="en-US"/>
        </w:rPr>
        <w:t>(STUDI KASUS PADA TRANSFORMASI ORGANISASI BAPERTARUM-PNS MENJADI BP TAPERA)</w:t>
      </w:r>
    </w:p>
    <w:p w14:paraId="45DFA55A" w14:textId="77777777" w:rsidR="00D218FB" w:rsidRPr="00087AC0" w:rsidRDefault="00D218FB" w:rsidP="00D218FB">
      <w:pPr>
        <w:autoSpaceDE w:val="0"/>
        <w:autoSpaceDN w:val="0"/>
        <w:adjustRightInd w:val="0"/>
        <w:spacing w:after="0" w:line="360" w:lineRule="auto"/>
        <w:jc w:val="center"/>
        <w:rPr>
          <w:rFonts w:ascii="Times New Roman" w:hAnsi="Times New Roman"/>
          <w:b/>
          <w:bCs/>
          <w:sz w:val="24"/>
          <w:szCs w:val="24"/>
        </w:rPr>
      </w:pPr>
    </w:p>
    <w:p w14:paraId="2FD739C0" w14:textId="77777777" w:rsidR="00D218FB" w:rsidRPr="00087AC0" w:rsidRDefault="00D218FB" w:rsidP="00D218FB">
      <w:pPr>
        <w:autoSpaceDE w:val="0"/>
        <w:autoSpaceDN w:val="0"/>
        <w:adjustRightInd w:val="0"/>
        <w:spacing w:after="0" w:line="360" w:lineRule="auto"/>
        <w:jc w:val="center"/>
        <w:rPr>
          <w:rFonts w:ascii="Times New Roman" w:hAnsi="Times New Roman"/>
          <w:b/>
          <w:bCs/>
          <w:sz w:val="24"/>
          <w:szCs w:val="24"/>
        </w:rPr>
      </w:pPr>
      <w:r w:rsidRPr="00087AC0">
        <w:rPr>
          <w:rFonts w:ascii="Times New Roman" w:hAnsi="Times New Roman"/>
          <w:b/>
          <w:bCs/>
          <w:sz w:val="24"/>
          <w:szCs w:val="24"/>
        </w:rPr>
        <w:t>Tesis ini diajukan sebagai salah satu syarat</w:t>
      </w:r>
    </w:p>
    <w:p w14:paraId="6ECF3C3C" w14:textId="77777777" w:rsidR="00D218FB" w:rsidRDefault="00D218FB" w:rsidP="00D218FB">
      <w:pPr>
        <w:autoSpaceDE w:val="0"/>
        <w:autoSpaceDN w:val="0"/>
        <w:adjustRightInd w:val="0"/>
        <w:spacing w:after="0" w:line="360" w:lineRule="auto"/>
        <w:jc w:val="center"/>
        <w:rPr>
          <w:rFonts w:ascii="Times New Roman" w:hAnsi="Times New Roman"/>
          <w:b/>
          <w:bCs/>
          <w:sz w:val="24"/>
          <w:szCs w:val="24"/>
        </w:rPr>
      </w:pPr>
      <w:r w:rsidRPr="00087AC0">
        <w:rPr>
          <w:rFonts w:ascii="Times New Roman" w:hAnsi="Times New Roman"/>
          <w:b/>
          <w:bCs/>
          <w:sz w:val="24"/>
          <w:szCs w:val="24"/>
        </w:rPr>
        <w:t xml:space="preserve">untuk memperoleh gelar Magister </w:t>
      </w:r>
      <w:r>
        <w:rPr>
          <w:rFonts w:ascii="Times New Roman" w:hAnsi="Times New Roman"/>
          <w:b/>
          <w:bCs/>
          <w:sz w:val="24"/>
          <w:szCs w:val="24"/>
        </w:rPr>
        <w:t>Manajemen (MM)</w:t>
      </w:r>
    </w:p>
    <w:p w14:paraId="1F46C08F" w14:textId="77777777" w:rsidR="00D218FB" w:rsidRPr="00087AC0" w:rsidRDefault="00D218FB" w:rsidP="00D218FB">
      <w:pPr>
        <w:autoSpaceDE w:val="0"/>
        <w:autoSpaceDN w:val="0"/>
        <w:adjustRightInd w:val="0"/>
        <w:spacing w:after="0" w:line="360" w:lineRule="auto"/>
        <w:jc w:val="center"/>
        <w:rPr>
          <w:rFonts w:ascii="Times New Roman" w:hAnsi="Times New Roman"/>
          <w:b/>
          <w:bCs/>
          <w:sz w:val="24"/>
          <w:szCs w:val="24"/>
        </w:rPr>
      </w:pPr>
    </w:p>
    <w:p w14:paraId="7856040A" w14:textId="77777777" w:rsidR="00D218FB" w:rsidRPr="00087AC0" w:rsidRDefault="00D218FB" w:rsidP="00D218FB">
      <w:pPr>
        <w:autoSpaceDE w:val="0"/>
        <w:autoSpaceDN w:val="0"/>
        <w:adjustRightInd w:val="0"/>
        <w:spacing w:after="0" w:line="360" w:lineRule="auto"/>
        <w:jc w:val="center"/>
        <w:rPr>
          <w:rFonts w:ascii="Times New Roman" w:hAnsi="Times New Roman"/>
          <w:b/>
          <w:bCs/>
          <w:sz w:val="24"/>
          <w:szCs w:val="24"/>
        </w:rPr>
      </w:pPr>
      <w:r w:rsidRPr="00087AC0">
        <w:rPr>
          <w:rFonts w:ascii="Times New Roman" w:hAnsi="Times New Roman"/>
          <w:b/>
          <w:bCs/>
          <w:sz w:val="24"/>
          <w:szCs w:val="24"/>
        </w:rPr>
        <w:t>Oleh</w:t>
      </w:r>
      <w:r>
        <w:rPr>
          <w:rFonts w:ascii="Times New Roman" w:hAnsi="Times New Roman"/>
          <w:b/>
          <w:bCs/>
          <w:sz w:val="24"/>
          <w:szCs w:val="24"/>
        </w:rPr>
        <w:t>:</w:t>
      </w:r>
    </w:p>
    <w:p w14:paraId="16E5E886" w14:textId="77777777" w:rsidR="00D218FB" w:rsidRPr="00087AC0" w:rsidRDefault="00D218FB" w:rsidP="00D218FB">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SANTI PUSPITA SARI</w:t>
      </w:r>
    </w:p>
    <w:p w14:paraId="0D161DF2" w14:textId="77777777" w:rsidR="00D218FB" w:rsidRDefault="00D218FB" w:rsidP="00D218FB">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20182111011</w:t>
      </w:r>
    </w:p>
    <w:p w14:paraId="24878869" w14:textId="77777777" w:rsidR="00D218FB" w:rsidRDefault="00D218FB" w:rsidP="00D218FB">
      <w:pPr>
        <w:autoSpaceDE w:val="0"/>
        <w:autoSpaceDN w:val="0"/>
        <w:adjustRightInd w:val="0"/>
        <w:spacing w:after="0" w:line="360" w:lineRule="auto"/>
        <w:jc w:val="center"/>
        <w:rPr>
          <w:rFonts w:ascii="Times New Roman" w:hAnsi="Times New Roman"/>
          <w:b/>
          <w:bCs/>
          <w:sz w:val="24"/>
          <w:szCs w:val="24"/>
        </w:rPr>
      </w:pPr>
    </w:p>
    <w:p w14:paraId="7E88E029" w14:textId="77777777" w:rsidR="00D218FB" w:rsidRDefault="00D218FB" w:rsidP="00D218FB">
      <w:pPr>
        <w:autoSpaceDE w:val="0"/>
        <w:autoSpaceDN w:val="0"/>
        <w:adjustRightInd w:val="0"/>
        <w:spacing w:after="0" w:line="360" w:lineRule="auto"/>
        <w:jc w:val="center"/>
        <w:rPr>
          <w:rFonts w:ascii="Times New Roman" w:hAnsi="Times New Roman"/>
          <w:b/>
          <w:bCs/>
          <w:sz w:val="24"/>
          <w:szCs w:val="24"/>
        </w:rPr>
      </w:pPr>
    </w:p>
    <w:p w14:paraId="640C71B0" w14:textId="77777777" w:rsidR="00D218FB" w:rsidRDefault="00D218FB" w:rsidP="00D218FB">
      <w:pPr>
        <w:autoSpaceDE w:val="0"/>
        <w:autoSpaceDN w:val="0"/>
        <w:adjustRightInd w:val="0"/>
        <w:spacing w:after="0" w:line="360" w:lineRule="auto"/>
        <w:jc w:val="center"/>
        <w:rPr>
          <w:rFonts w:ascii="Times New Roman" w:hAnsi="Times New Roman"/>
          <w:b/>
          <w:bCs/>
          <w:sz w:val="24"/>
          <w:szCs w:val="24"/>
        </w:rPr>
      </w:pPr>
    </w:p>
    <w:p w14:paraId="4C726340" w14:textId="0DBCD37E" w:rsidR="00D218FB" w:rsidRDefault="00D218FB" w:rsidP="00D218FB">
      <w:pPr>
        <w:autoSpaceDE w:val="0"/>
        <w:autoSpaceDN w:val="0"/>
        <w:adjustRightInd w:val="0"/>
        <w:spacing w:after="0" w:line="360" w:lineRule="auto"/>
        <w:jc w:val="center"/>
        <w:rPr>
          <w:rFonts w:ascii="Times New Roman" w:hAnsi="Times New Roman"/>
          <w:b/>
          <w:bCs/>
          <w:sz w:val="24"/>
          <w:szCs w:val="24"/>
        </w:rPr>
      </w:pPr>
      <w:r w:rsidRPr="00A861D9">
        <w:rPr>
          <w:rFonts w:ascii="Times New Roman" w:hAnsi="Times New Roman"/>
          <w:b/>
          <w:noProof/>
          <w:sz w:val="24"/>
          <w:szCs w:val="24"/>
          <w:lang w:val="en-US"/>
        </w:rPr>
        <w:drawing>
          <wp:inline distT="0" distB="0" distL="0" distR="0" wp14:anchorId="5D8BEE9F" wp14:editId="36D7BEBB">
            <wp:extent cx="1899920" cy="1899920"/>
            <wp:effectExtent l="0" t="0" r="5080" b="5080"/>
            <wp:docPr id="33" name="Picture 33" descr="C:\Users\RIYAN\Pictures\Logo\Logo IBS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YAN\Pictures\Logo\Logo IBS 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p>
    <w:p w14:paraId="5B5660D2" w14:textId="77777777" w:rsidR="00D218FB" w:rsidRDefault="00D218FB" w:rsidP="00D218FB">
      <w:pPr>
        <w:autoSpaceDE w:val="0"/>
        <w:autoSpaceDN w:val="0"/>
        <w:adjustRightInd w:val="0"/>
        <w:spacing w:after="0" w:line="360" w:lineRule="auto"/>
        <w:jc w:val="center"/>
        <w:rPr>
          <w:rFonts w:ascii="Times New Roman" w:hAnsi="Times New Roman"/>
          <w:b/>
          <w:bCs/>
          <w:sz w:val="24"/>
          <w:szCs w:val="24"/>
        </w:rPr>
      </w:pPr>
    </w:p>
    <w:p w14:paraId="1BCD3893" w14:textId="77777777" w:rsidR="00D218FB" w:rsidRDefault="00D218FB" w:rsidP="00D218FB">
      <w:pPr>
        <w:autoSpaceDE w:val="0"/>
        <w:autoSpaceDN w:val="0"/>
        <w:adjustRightInd w:val="0"/>
        <w:spacing w:after="0" w:line="360" w:lineRule="auto"/>
        <w:jc w:val="center"/>
        <w:rPr>
          <w:rFonts w:ascii="Times New Roman" w:hAnsi="Times New Roman"/>
          <w:b/>
          <w:bCs/>
          <w:sz w:val="24"/>
          <w:szCs w:val="24"/>
        </w:rPr>
      </w:pPr>
    </w:p>
    <w:p w14:paraId="2B00228A" w14:textId="77777777" w:rsidR="00D218FB" w:rsidRDefault="00D218FB" w:rsidP="00D218FB">
      <w:pPr>
        <w:autoSpaceDE w:val="0"/>
        <w:autoSpaceDN w:val="0"/>
        <w:adjustRightInd w:val="0"/>
        <w:spacing w:after="0" w:line="360" w:lineRule="auto"/>
        <w:jc w:val="center"/>
        <w:rPr>
          <w:rFonts w:ascii="Times New Roman" w:hAnsi="Times New Roman"/>
          <w:b/>
          <w:bCs/>
          <w:sz w:val="24"/>
          <w:szCs w:val="24"/>
        </w:rPr>
      </w:pPr>
    </w:p>
    <w:p w14:paraId="3F39D862" w14:textId="77777777" w:rsidR="00D218FB" w:rsidRDefault="00D218FB" w:rsidP="00D218FB">
      <w:pPr>
        <w:autoSpaceDE w:val="0"/>
        <w:autoSpaceDN w:val="0"/>
        <w:adjustRightInd w:val="0"/>
        <w:spacing w:after="0" w:line="360" w:lineRule="auto"/>
        <w:jc w:val="center"/>
        <w:rPr>
          <w:rFonts w:ascii="Times New Roman" w:hAnsi="Times New Roman"/>
          <w:b/>
          <w:bCs/>
          <w:sz w:val="24"/>
          <w:szCs w:val="24"/>
        </w:rPr>
      </w:pPr>
    </w:p>
    <w:p w14:paraId="292EEFAF" w14:textId="77777777" w:rsidR="00D218FB" w:rsidRPr="00087AC0" w:rsidRDefault="00D218FB" w:rsidP="00D218FB">
      <w:pPr>
        <w:autoSpaceDE w:val="0"/>
        <w:autoSpaceDN w:val="0"/>
        <w:adjustRightInd w:val="0"/>
        <w:spacing w:after="0" w:line="360" w:lineRule="auto"/>
        <w:jc w:val="center"/>
        <w:rPr>
          <w:rFonts w:ascii="Times New Roman" w:hAnsi="Times New Roman"/>
          <w:b/>
          <w:bCs/>
          <w:sz w:val="24"/>
          <w:szCs w:val="24"/>
        </w:rPr>
      </w:pPr>
    </w:p>
    <w:p w14:paraId="08ADDC60" w14:textId="77777777" w:rsidR="00D218FB" w:rsidRPr="00087AC0" w:rsidRDefault="00D218FB" w:rsidP="00D218FB">
      <w:pPr>
        <w:autoSpaceDE w:val="0"/>
        <w:autoSpaceDN w:val="0"/>
        <w:adjustRightInd w:val="0"/>
        <w:spacing w:after="0"/>
        <w:jc w:val="center"/>
        <w:rPr>
          <w:rFonts w:ascii="Times New Roman" w:hAnsi="Times New Roman"/>
          <w:b/>
          <w:bCs/>
          <w:sz w:val="24"/>
          <w:szCs w:val="24"/>
        </w:rPr>
      </w:pPr>
      <w:r w:rsidRPr="00087AC0">
        <w:rPr>
          <w:rFonts w:ascii="Times New Roman" w:hAnsi="Times New Roman"/>
          <w:b/>
          <w:bCs/>
          <w:sz w:val="24"/>
          <w:szCs w:val="24"/>
        </w:rPr>
        <w:t xml:space="preserve">PROGRAM </w:t>
      </w:r>
      <w:r>
        <w:rPr>
          <w:rFonts w:ascii="Times New Roman" w:hAnsi="Times New Roman"/>
          <w:b/>
          <w:bCs/>
          <w:sz w:val="24"/>
          <w:szCs w:val="24"/>
        </w:rPr>
        <w:t>MAGISTER MANAJEMEN</w:t>
      </w:r>
    </w:p>
    <w:p w14:paraId="10EC1383" w14:textId="77777777" w:rsidR="00D218FB" w:rsidRPr="00087AC0" w:rsidRDefault="00D218FB" w:rsidP="00D218FB">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STIE INDONESIA BANKING SCHOOL</w:t>
      </w:r>
    </w:p>
    <w:p w14:paraId="4BB54AC0" w14:textId="77777777" w:rsidR="00D218FB" w:rsidRPr="00087AC0" w:rsidRDefault="00D218FB" w:rsidP="00D218FB">
      <w:pPr>
        <w:autoSpaceDE w:val="0"/>
        <w:autoSpaceDN w:val="0"/>
        <w:adjustRightInd w:val="0"/>
        <w:spacing w:after="0"/>
        <w:jc w:val="center"/>
        <w:rPr>
          <w:rFonts w:ascii="Times New Roman" w:hAnsi="Times New Roman"/>
          <w:b/>
          <w:bCs/>
          <w:sz w:val="24"/>
          <w:szCs w:val="24"/>
        </w:rPr>
      </w:pPr>
      <w:r w:rsidRPr="00087AC0">
        <w:rPr>
          <w:rFonts w:ascii="Times New Roman" w:hAnsi="Times New Roman"/>
          <w:b/>
          <w:bCs/>
          <w:sz w:val="24"/>
          <w:szCs w:val="24"/>
        </w:rPr>
        <w:t>JAKARTA</w:t>
      </w:r>
    </w:p>
    <w:p w14:paraId="6BABC06F" w14:textId="200A4E29" w:rsidR="00D218FB" w:rsidRDefault="00D218FB" w:rsidP="009C2E08">
      <w:pPr>
        <w:jc w:val="center"/>
        <w:rPr>
          <w:rFonts w:ascii="Times New Roman" w:hAnsi="Times New Roman"/>
          <w:b/>
          <w:bCs/>
          <w:sz w:val="24"/>
          <w:szCs w:val="24"/>
        </w:rPr>
      </w:pPr>
      <w:r>
        <w:rPr>
          <w:rFonts w:ascii="Times New Roman" w:hAnsi="Times New Roman"/>
          <w:b/>
          <w:bCs/>
          <w:sz w:val="24"/>
          <w:szCs w:val="24"/>
        </w:rPr>
        <w:t>2021</w:t>
      </w:r>
    </w:p>
    <w:p w14:paraId="46653603" w14:textId="33D5F6FE" w:rsidR="00D218FB" w:rsidRDefault="00D218FB">
      <w:pPr>
        <w:rPr>
          <w:rFonts w:ascii="Times New Roman" w:hAnsi="Times New Roman"/>
          <w:b/>
          <w:bCs/>
          <w:sz w:val="24"/>
          <w:szCs w:val="24"/>
        </w:rPr>
      </w:pPr>
      <w:r>
        <w:rPr>
          <w:rFonts w:ascii="Times New Roman" w:hAnsi="Times New Roman"/>
          <w:b/>
          <w:bCs/>
          <w:sz w:val="24"/>
          <w:szCs w:val="24"/>
        </w:rPr>
        <w:br w:type="page"/>
      </w:r>
    </w:p>
    <w:p w14:paraId="6F987E0A" w14:textId="77777777" w:rsidR="003259CC" w:rsidRDefault="003259CC" w:rsidP="003259CC">
      <w:pPr>
        <w:autoSpaceDE w:val="0"/>
        <w:autoSpaceDN w:val="0"/>
        <w:adjustRightInd w:val="0"/>
        <w:spacing w:after="0" w:line="360" w:lineRule="auto"/>
        <w:jc w:val="center"/>
        <w:rPr>
          <w:rFonts w:ascii="Times New Roman" w:hAnsi="Times New Roman"/>
          <w:b/>
          <w:bCs/>
          <w:sz w:val="24"/>
          <w:szCs w:val="24"/>
        </w:rPr>
      </w:pPr>
    </w:p>
    <w:p w14:paraId="695448B0" w14:textId="56B818B3" w:rsidR="003259CC" w:rsidRPr="009F0C3B" w:rsidRDefault="003259CC" w:rsidP="003259CC">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HALAMAN</w:t>
      </w:r>
      <w:r w:rsidRPr="009F0C3B">
        <w:rPr>
          <w:rFonts w:ascii="Times New Roman" w:hAnsi="Times New Roman"/>
          <w:b/>
          <w:bCs/>
          <w:sz w:val="24"/>
          <w:szCs w:val="24"/>
        </w:rPr>
        <w:t xml:space="preserve"> PERSETUJUAN</w:t>
      </w:r>
      <w:r>
        <w:rPr>
          <w:rFonts w:ascii="Times New Roman" w:hAnsi="Times New Roman"/>
          <w:b/>
          <w:bCs/>
          <w:sz w:val="24"/>
          <w:szCs w:val="24"/>
        </w:rPr>
        <w:t xml:space="preserve"> DOSEN PEMBIMBING</w:t>
      </w:r>
    </w:p>
    <w:p w14:paraId="61757ACD" w14:textId="77777777" w:rsidR="003259CC" w:rsidRDefault="003259CC" w:rsidP="003259CC">
      <w:pPr>
        <w:autoSpaceDE w:val="0"/>
        <w:autoSpaceDN w:val="0"/>
        <w:adjustRightInd w:val="0"/>
        <w:spacing w:after="0" w:line="360" w:lineRule="auto"/>
        <w:jc w:val="both"/>
        <w:rPr>
          <w:rFonts w:ascii="Times New Roman" w:hAnsi="Times New Roman"/>
          <w:sz w:val="24"/>
          <w:szCs w:val="24"/>
        </w:rPr>
      </w:pPr>
    </w:p>
    <w:p w14:paraId="72F4F5C4" w14:textId="77777777" w:rsidR="003259CC" w:rsidRDefault="003259CC" w:rsidP="003259CC">
      <w:pPr>
        <w:autoSpaceDE w:val="0"/>
        <w:autoSpaceDN w:val="0"/>
        <w:adjustRightInd w:val="0"/>
        <w:spacing w:after="0" w:line="360" w:lineRule="auto"/>
        <w:jc w:val="both"/>
        <w:rPr>
          <w:rFonts w:ascii="Times New Roman" w:hAnsi="Times New Roman"/>
          <w:sz w:val="24"/>
          <w:szCs w:val="24"/>
        </w:rPr>
      </w:pPr>
    </w:p>
    <w:p w14:paraId="3A85649A" w14:textId="77777777" w:rsidR="003259CC" w:rsidRPr="009F0C3B" w:rsidRDefault="003259CC" w:rsidP="00B00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Saya</w:t>
      </w:r>
      <w:r w:rsidRPr="009F0C3B">
        <w:rPr>
          <w:rFonts w:ascii="Times New Roman" w:hAnsi="Times New Roman"/>
          <w:sz w:val="24"/>
          <w:szCs w:val="24"/>
        </w:rPr>
        <w:t xml:space="preserve"> yang bertanda tangan di bawah ini:</w:t>
      </w:r>
    </w:p>
    <w:p w14:paraId="2A71404A" w14:textId="77777777" w:rsidR="003259CC" w:rsidRPr="00F038F8" w:rsidRDefault="003259CC" w:rsidP="00B006C7">
      <w:pPr>
        <w:autoSpaceDE w:val="0"/>
        <w:autoSpaceDN w:val="0"/>
        <w:adjustRightInd w:val="0"/>
        <w:spacing w:after="0"/>
        <w:jc w:val="both"/>
        <w:rPr>
          <w:rFonts w:ascii="Times New Roman" w:hAnsi="Times New Roman"/>
          <w:b/>
          <w:bCs/>
          <w:sz w:val="24"/>
          <w:szCs w:val="24"/>
        </w:rPr>
      </w:pPr>
      <w:r w:rsidRPr="00F038F8">
        <w:rPr>
          <w:rFonts w:ascii="Times New Roman" w:hAnsi="Times New Roman"/>
          <w:b/>
          <w:bCs/>
          <w:sz w:val="24"/>
          <w:szCs w:val="24"/>
        </w:rPr>
        <w:t>Ass. Prof. Dr. Sparta, SE., Ak., ME., CA.</w:t>
      </w:r>
    </w:p>
    <w:p w14:paraId="55BC1047" w14:textId="77777777" w:rsidR="003259CC" w:rsidRDefault="003259CC" w:rsidP="00B006C7">
      <w:pPr>
        <w:autoSpaceDE w:val="0"/>
        <w:autoSpaceDN w:val="0"/>
        <w:adjustRightInd w:val="0"/>
        <w:spacing w:after="0" w:line="360" w:lineRule="auto"/>
        <w:jc w:val="both"/>
        <w:rPr>
          <w:rFonts w:ascii="Times New Roman" w:hAnsi="Times New Roman"/>
          <w:sz w:val="24"/>
          <w:szCs w:val="24"/>
        </w:rPr>
      </w:pPr>
    </w:p>
    <w:p w14:paraId="2AC952E1" w14:textId="77777777" w:rsidR="003259CC" w:rsidRPr="009F0C3B" w:rsidRDefault="003259CC" w:rsidP="00B006C7">
      <w:pPr>
        <w:autoSpaceDE w:val="0"/>
        <w:autoSpaceDN w:val="0"/>
        <w:adjustRightInd w:val="0"/>
        <w:spacing w:after="0" w:line="360" w:lineRule="auto"/>
        <w:jc w:val="both"/>
        <w:rPr>
          <w:rFonts w:ascii="Times New Roman" w:hAnsi="Times New Roman"/>
          <w:sz w:val="24"/>
          <w:szCs w:val="24"/>
        </w:rPr>
      </w:pPr>
    </w:p>
    <w:p w14:paraId="087D4879" w14:textId="77777777" w:rsidR="003259CC" w:rsidRDefault="003259CC" w:rsidP="00B00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M</w:t>
      </w:r>
      <w:r w:rsidRPr="009F0C3B">
        <w:rPr>
          <w:rFonts w:ascii="Times New Roman" w:hAnsi="Times New Roman"/>
          <w:sz w:val="24"/>
          <w:szCs w:val="24"/>
        </w:rPr>
        <w:t>enyatakan bahwa</w:t>
      </w:r>
      <w:r>
        <w:rPr>
          <w:rFonts w:ascii="Times New Roman" w:hAnsi="Times New Roman"/>
          <w:sz w:val="24"/>
          <w:szCs w:val="24"/>
        </w:rPr>
        <w:t xml:space="preserve"> Tesis</w:t>
      </w:r>
      <w:r w:rsidRPr="009F0C3B">
        <w:rPr>
          <w:rFonts w:ascii="Times New Roman" w:hAnsi="Times New Roman"/>
          <w:sz w:val="24"/>
          <w:szCs w:val="24"/>
        </w:rPr>
        <w:t xml:space="preserve"> berjudul:</w:t>
      </w:r>
    </w:p>
    <w:p w14:paraId="1F3B9933" w14:textId="77777777" w:rsidR="006D3F54" w:rsidRDefault="003259CC" w:rsidP="00B006C7">
      <w:pPr>
        <w:autoSpaceDE w:val="0"/>
        <w:autoSpaceDN w:val="0"/>
        <w:adjustRightInd w:val="0"/>
        <w:spacing w:after="0"/>
        <w:jc w:val="both"/>
        <w:rPr>
          <w:rFonts w:ascii="Times New Roman" w:hAnsi="Times New Roman"/>
          <w:b/>
          <w:bCs/>
          <w:sz w:val="24"/>
          <w:szCs w:val="24"/>
          <w:lang w:val="en-US"/>
        </w:rPr>
      </w:pPr>
      <w:r w:rsidRPr="00122E70">
        <w:rPr>
          <w:rFonts w:ascii="Times New Roman" w:hAnsi="Times New Roman"/>
          <w:b/>
          <w:bCs/>
          <w:sz w:val="24"/>
          <w:szCs w:val="24"/>
        </w:rPr>
        <w:t xml:space="preserve">Penerapan </w:t>
      </w:r>
      <w:r w:rsidRPr="00122E70">
        <w:rPr>
          <w:rFonts w:ascii="Times New Roman" w:hAnsi="Times New Roman"/>
          <w:b/>
          <w:bCs/>
          <w:i/>
          <w:iCs/>
          <w:sz w:val="24"/>
          <w:szCs w:val="24"/>
        </w:rPr>
        <w:t>Enterprise Risk Management</w:t>
      </w:r>
      <w:r w:rsidRPr="00122E70">
        <w:rPr>
          <w:rFonts w:ascii="Times New Roman" w:hAnsi="Times New Roman"/>
          <w:b/>
          <w:bCs/>
          <w:sz w:val="24"/>
          <w:szCs w:val="24"/>
        </w:rPr>
        <w:t xml:space="preserve"> (E</w:t>
      </w:r>
      <w:r>
        <w:rPr>
          <w:rFonts w:ascii="Times New Roman" w:hAnsi="Times New Roman"/>
          <w:b/>
          <w:bCs/>
          <w:sz w:val="24"/>
          <w:szCs w:val="24"/>
        </w:rPr>
        <w:t>RM</w:t>
      </w:r>
      <w:r w:rsidRPr="00122E70">
        <w:rPr>
          <w:rFonts w:ascii="Times New Roman" w:hAnsi="Times New Roman"/>
          <w:b/>
          <w:bCs/>
          <w:sz w:val="24"/>
          <w:szCs w:val="24"/>
        </w:rPr>
        <w:t>) Dalam Transformasi Organisasi</w:t>
      </w:r>
      <w:r w:rsidR="00CE13A8">
        <w:rPr>
          <w:rFonts w:ascii="Times New Roman" w:hAnsi="Times New Roman"/>
          <w:b/>
          <w:bCs/>
          <w:sz w:val="24"/>
          <w:szCs w:val="24"/>
          <w:lang w:val="en-US"/>
        </w:rPr>
        <w:t xml:space="preserve"> </w:t>
      </w:r>
    </w:p>
    <w:p w14:paraId="6C263DF5" w14:textId="32DE8FB3" w:rsidR="003259CC" w:rsidRPr="00122E70" w:rsidRDefault="003259CC" w:rsidP="00B006C7">
      <w:pPr>
        <w:autoSpaceDE w:val="0"/>
        <w:autoSpaceDN w:val="0"/>
        <w:adjustRightInd w:val="0"/>
        <w:spacing w:after="0"/>
        <w:jc w:val="both"/>
        <w:rPr>
          <w:rFonts w:ascii="Times New Roman" w:hAnsi="Times New Roman"/>
          <w:b/>
          <w:bCs/>
          <w:sz w:val="24"/>
          <w:szCs w:val="24"/>
        </w:rPr>
      </w:pPr>
      <w:r w:rsidRPr="00122E70">
        <w:rPr>
          <w:rFonts w:ascii="Times New Roman" w:hAnsi="Times New Roman"/>
          <w:b/>
          <w:bCs/>
          <w:sz w:val="24"/>
          <w:szCs w:val="24"/>
        </w:rPr>
        <w:t>(Studi Kasus Pada Transformasi Organisasi B</w:t>
      </w:r>
      <w:r>
        <w:rPr>
          <w:rFonts w:ascii="Times New Roman" w:hAnsi="Times New Roman"/>
          <w:b/>
          <w:bCs/>
          <w:sz w:val="24"/>
          <w:szCs w:val="24"/>
        </w:rPr>
        <w:t>APERTARUM</w:t>
      </w:r>
      <w:r w:rsidRPr="00122E70">
        <w:rPr>
          <w:rFonts w:ascii="Times New Roman" w:hAnsi="Times New Roman"/>
          <w:b/>
          <w:bCs/>
          <w:sz w:val="24"/>
          <w:szCs w:val="24"/>
        </w:rPr>
        <w:t>-P</w:t>
      </w:r>
      <w:r>
        <w:rPr>
          <w:rFonts w:ascii="Times New Roman" w:hAnsi="Times New Roman"/>
          <w:b/>
          <w:bCs/>
          <w:sz w:val="24"/>
          <w:szCs w:val="24"/>
        </w:rPr>
        <w:t>NS</w:t>
      </w:r>
      <w:r w:rsidRPr="00122E70">
        <w:rPr>
          <w:rFonts w:ascii="Times New Roman" w:hAnsi="Times New Roman"/>
          <w:b/>
          <w:bCs/>
          <w:sz w:val="24"/>
          <w:szCs w:val="24"/>
        </w:rPr>
        <w:t xml:space="preserve"> Menjadi B</w:t>
      </w:r>
      <w:r>
        <w:rPr>
          <w:rFonts w:ascii="Times New Roman" w:hAnsi="Times New Roman"/>
          <w:b/>
          <w:bCs/>
          <w:sz w:val="24"/>
          <w:szCs w:val="24"/>
        </w:rPr>
        <w:t>P</w:t>
      </w:r>
      <w:r w:rsidRPr="00122E70">
        <w:rPr>
          <w:rFonts w:ascii="Times New Roman" w:hAnsi="Times New Roman"/>
          <w:b/>
          <w:bCs/>
          <w:sz w:val="24"/>
          <w:szCs w:val="24"/>
        </w:rPr>
        <w:t xml:space="preserve"> Tapera)</w:t>
      </w:r>
    </w:p>
    <w:p w14:paraId="1223C1CA" w14:textId="77777777" w:rsidR="003259CC" w:rsidRDefault="003259CC" w:rsidP="00B006C7">
      <w:pPr>
        <w:autoSpaceDE w:val="0"/>
        <w:autoSpaceDN w:val="0"/>
        <w:adjustRightInd w:val="0"/>
        <w:spacing w:after="0" w:line="360" w:lineRule="auto"/>
        <w:jc w:val="both"/>
        <w:rPr>
          <w:rFonts w:ascii="Times New Roman" w:hAnsi="Times New Roman"/>
          <w:b/>
          <w:bCs/>
          <w:sz w:val="24"/>
          <w:szCs w:val="24"/>
        </w:rPr>
      </w:pPr>
    </w:p>
    <w:p w14:paraId="00CE1783" w14:textId="77777777" w:rsidR="003259CC" w:rsidRPr="009F0C3B" w:rsidRDefault="003259CC" w:rsidP="00B006C7">
      <w:pPr>
        <w:autoSpaceDE w:val="0"/>
        <w:autoSpaceDN w:val="0"/>
        <w:adjustRightInd w:val="0"/>
        <w:spacing w:after="0" w:line="360" w:lineRule="auto"/>
        <w:jc w:val="both"/>
        <w:rPr>
          <w:rFonts w:ascii="Times New Roman" w:hAnsi="Times New Roman"/>
          <w:b/>
          <w:bCs/>
          <w:sz w:val="24"/>
          <w:szCs w:val="24"/>
        </w:rPr>
      </w:pPr>
    </w:p>
    <w:p w14:paraId="7D68A7BF" w14:textId="77777777" w:rsidR="003259CC" w:rsidRPr="009F0C3B" w:rsidRDefault="003259CC" w:rsidP="00B00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Y</w:t>
      </w:r>
      <w:r w:rsidRPr="009F0C3B">
        <w:rPr>
          <w:rFonts w:ascii="Times New Roman" w:hAnsi="Times New Roman"/>
          <w:sz w:val="24"/>
          <w:szCs w:val="24"/>
        </w:rPr>
        <w:t>ang disusun oleh:</w:t>
      </w:r>
    </w:p>
    <w:p w14:paraId="32F83C35" w14:textId="77777777" w:rsidR="003259CC" w:rsidRDefault="003259CC" w:rsidP="00B006C7">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Santi Puspita Sari</w:t>
      </w:r>
      <w:r w:rsidRPr="009F0C3B">
        <w:rPr>
          <w:rFonts w:ascii="Times New Roman" w:hAnsi="Times New Roman"/>
          <w:b/>
          <w:bCs/>
          <w:sz w:val="24"/>
          <w:szCs w:val="24"/>
        </w:rPr>
        <w:t xml:space="preserve"> (</w:t>
      </w:r>
      <w:r>
        <w:rPr>
          <w:rFonts w:ascii="Times New Roman" w:hAnsi="Times New Roman"/>
          <w:b/>
          <w:bCs/>
          <w:sz w:val="24"/>
          <w:szCs w:val="24"/>
        </w:rPr>
        <w:t>20182111011</w:t>
      </w:r>
      <w:r w:rsidRPr="009F0C3B">
        <w:rPr>
          <w:rFonts w:ascii="Times New Roman" w:hAnsi="Times New Roman"/>
          <w:b/>
          <w:bCs/>
          <w:sz w:val="24"/>
          <w:szCs w:val="24"/>
        </w:rPr>
        <w:t>)</w:t>
      </w:r>
    </w:p>
    <w:p w14:paraId="782A78F8" w14:textId="77777777" w:rsidR="003259CC" w:rsidRDefault="003259CC" w:rsidP="00B006C7">
      <w:pPr>
        <w:autoSpaceDE w:val="0"/>
        <w:autoSpaceDN w:val="0"/>
        <w:adjustRightInd w:val="0"/>
        <w:spacing w:after="0" w:line="360" w:lineRule="auto"/>
        <w:jc w:val="both"/>
        <w:rPr>
          <w:rFonts w:ascii="Times New Roman" w:hAnsi="Times New Roman"/>
          <w:b/>
          <w:bCs/>
          <w:sz w:val="24"/>
          <w:szCs w:val="24"/>
        </w:rPr>
      </w:pPr>
    </w:p>
    <w:p w14:paraId="106FB962" w14:textId="77777777" w:rsidR="003259CC" w:rsidRPr="009F0C3B" w:rsidRDefault="003259CC" w:rsidP="00B006C7">
      <w:pPr>
        <w:autoSpaceDE w:val="0"/>
        <w:autoSpaceDN w:val="0"/>
        <w:adjustRightInd w:val="0"/>
        <w:spacing w:after="0" w:line="360" w:lineRule="auto"/>
        <w:jc w:val="both"/>
        <w:rPr>
          <w:rFonts w:ascii="Times New Roman" w:hAnsi="Times New Roman"/>
          <w:b/>
          <w:bCs/>
          <w:sz w:val="24"/>
          <w:szCs w:val="24"/>
        </w:rPr>
      </w:pPr>
    </w:p>
    <w:p w14:paraId="29279EAC" w14:textId="4C7124CB" w:rsidR="003259CC" w:rsidRPr="009F0C3B" w:rsidRDefault="003259CC" w:rsidP="00B006C7">
      <w:pPr>
        <w:autoSpaceDE w:val="0"/>
        <w:autoSpaceDN w:val="0"/>
        <w:adjustRightInd w:val="0"/>
        <w:spacing w:after="0" w:line="360" w:lineRule="auto"/>
        <w:jc w:val="both"/>
        <w:rPr>
          <w:rFonts w:ascii="Times New Roman" w:hAnsi="Times New Roman"/>
          <w:sz w:val="24"/>
          <w:szCs w:val="24"/>
        </w:rPr>
      </w:pPr>
      <w:r w:rsidRPr="009F0C3B">
        <w:rPr>
          <w:rFonts w:ascii="Times New Roman" w:hAnsi="Times New Roman"/>
          <w:sz w:val="24"/>
          <w:szCs w:val="24"/>
        </w:rPr>
        <w:t>dapat diajukan pada Sidang</w:t>
      </w:r>
      <w:r>
        <w:rPr>
          <w:rFonts w:ascii="Times New Roman" w:hAnsi="Times New Roman"/>
          <w:sz w:val="24"/>
          <w:szCs w:val="24"/>
        </w:rPr>
        <w:t xml:space="preserve"> </w:t>
      </w:r>
      <w:r w:rsidRPr="009F0C3B">
        <w:rPr>
          <w:rFonts w:ascii="Times New Roman" w:hAnsi="Times New Roman"/>
          <w:sz w:val="24"/>
          <w:szCs w:val="24"/>
        </w:rPr>
        <w:t xml:space="preserve">Tesis Program </w:t>
      </w:r>
      <w:r>
        <w:rPr>
          <w:rFonts w:ascii="Times New Roman" w:hAnsi="Times New Roman"/>
          <w:sz w:val="24"/>
          <w:szCs w:val="24"/>
        </w:rPr>
        <w:t>Magister Manajemen Indonesia Banking School</w:t>
      </w:r>
      <w:r w:rsidRPr="009F0C3B">
        <w:rPr>
          <w:rFonts w:ascii="Times New Roman" w:hAnsi="Times New Roman"/>
          <w:sz w:val="24"/>
          <w:szCs w:val="24"/>
        </w:rPr>
        <w:t xml:space="preserve"> yang akan diselenggarakan pada </w:t>
      </w:r>
      <w:r>
        <w:rPr>
          <w:rFonts w:ascii="Times New Roman" w:hAnsi="Times New Roman"/>
          <w:sz w:val="24"/>
          <w:szCs w:val="24"/>
        </w:rPr>
        <w:t>tanggal</w:t>
      </w:r>
      <w:r w:rsidR="002B281D">
        <w:rPr>
          <w:rFonts w:ascii="Times New Roman" w:hAnsi="Times New Roman"/>
          <w:sz w:val="24"/>
          <w:szCs w:val="24"/>
          <w:lang w:val="en-US"/>
        </w:rPr>
        <w:t xml:space="preserve"> ... </w:t>
      </w:r>
      <w:r>
        <w:rPr>
          <w:rFonts w:ascii="Times New Roman" w:hAnsi="Times New Roman"/>
          <w:sz w:val="24"/>
          <w:szCs w:val="24"/>
        </w:rPr>
        <w:t xml:space="preserve">Februari 2021 </w:t>
      </w:r>
    </w:p>
    <w:p w14:paraId="6FFEFD8E" w14:textId="77777777" w:rsidR="003259CC" w:rsidRDefault="003259CC" w:rsidP="00B006C7">
      <w:pPr>
        <w:autoSpaceDE w:val="0"/>
        <w:autoSpaceDN w:val="0"/>
        <w:adjustRightInd w:val="0"/>
        <w:spacing w:after="0" w:line="360" w:lineRule="auto"/>
        <w:jc w:val="both"/>
        <w:rPr>
          <w:rFonts w:ascii="Times New Roman" w:hAnsi="Times New Roman"/>
          <w:sz w:val="24"/>
          <w:szCs w:val="24"/>
        </w:rPr>
      </w:pPr>
    </w:p>
    <w:p w14:paraId="24521EF5" w14:textId="77777777" w:rsidR="003259CC" w:rsidRDefault="003259CC" w:rsidP="00B006C7">
      <w:pPr>
        <w:autoSpaceDE w:val="0"/>
        <w:autoSpaceDN w:val="0"/>
        <w:adjustRightInd w:val="0"/>
        <w:spacing w:after="0" w:line="360" w:lineRule="auto"/>
        <w:jc w:val="both"/>
        <w:rPr>
          <w:rFonts w:ascii="Times New Roman" w:hAnsi="Times New Roman"/>
          <w:sz w:val="24"/>
          <w:szCs w:val="24"/>
        </w:rPr>
      </w:pPr>
    </w:p>
    <w:p w14:paraId="7D7A65E8" w14:textId="503E671A" w:rsidR="003259CC" w:rsidRPr="00F038F8" w:rsidRDefault="00653F54" w:rsidP="00B006C7">
      <w:pPr>
        <w:autoSpaceDE w:val="0"/>
        <w:autoSpaceDN w:val="0"/>
        <w:adjustRightInd w:val="0"/>
        <w:spacing w:after="0"/>
        <w:jc w:val="both"/>
        <w:rPr>
          <w:rFonts w:ascii="Times New Roman" w:hAnsi="Times New Roman"/>
          <w:b/>
          <w:bCs/>
          <w:sz w:val="24"/>
          <w:szCs w:val="24"/>
        </w:rPr>
      </w:pPr>
      <w:r w:rsidRPr="00566E31">
        <w:rPr>
          <w:noProof/>
          <w:color w:val="FF0000"/>
          <w:lang w:val="en-US"/>
        </w:rPr>
        <w:drawing>
          <wp:anchor distT="0" distB="0" distL="0" distR="0" simplePos="0" relativeHeight="251677696" behindDoc="1" locked="0" layoutInCell="1" allowOverlap="1" wp14:anchorId="74FFB26A" wp14:editId="591E5CAA">
            <wp:simplePos x="0" y="0"/>
            <wp:positionH relativeFrom="page">
              <wp:posOffset>1373505</wp:posOffset>
            </wp:positionH>
            <wp:positionV relativeFrom="paragraph">
              <wp:posOffset>208280</wp:posOffset>
            </wp:positionV>
            <wp:extent cx="2920447" cy="1562100"/>
            <wp:effectExtent l="0" t="0" r="0" b="0"/>
            <wp:wrapNone/>
            <wp:docPr id="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920447" cy="1562100"/>
                    </a:xfrm>
                    <a:prstGeom prst="rect">
                      <a:avLst/>
                    </a:prstGeom>
                  </pic:spPr>
                </pic:pic>
              </a:graphicData>
            </a:graphic>
          </wp:anchor>
        </w:drawing>
      </w:r>
      <w:r w:rsidR="003259CC" w:rsidRPr="00F038F8">
        <w:rPr>
          <w:rFonts w:ascii="Times New Roman" w:hAnsi="Times New Roman"/>
          <w:b/>
          <w:bCs/>
          <w:sz w:val="24"/>
          <w:szCs w:val="24"/>
        </w:rPr>
        <w:t xml:space="preserve">Jakarta, </w:t>
      </w:r>
      <w:r w:rsidR="003259CC">
        <w:rPr>
          <w:rFonts w:ascii="Times New Roman" w:hAnsi="Times New Roman"/>
          <w:b/>
          <w:bCs/>
          <w:color w:val="FF0000"/>
          <w:sz w:val="24"/>
          <w:szCs w:val="24"/>
        </w:rPr>
        <w:t xml:space="preserve">  </w:t>
      </w:r>
      <w:r w:rsidR="003259CC" w:rsidRPr="00F038F8">
        <w:rPr>
          <w:rFonts w:ascii="Times New Roman" w:hAnsi="Times New Roman"/>
          <w:b/>
          <w:bCs/>
          <w:color w:val="FF0000"/>
          <w:sz w:val="24"/>
          <w:szCs w:val="24"/>
        </w:rPr>
        <w:t xml:space="preserve"> </w:t>
      </w:r>
      <w:r w:rsidR="003259CC" w:rsidRPr="00F038F8">
        <w:rPr>
          <w:rFonts w:ascii="Times New Roman" w:hAnsi="Times New Roman"/>
          <w:b/>
          <w:bCs/>
          <w:sz w:val="24"/>
          <w:szCs w:val="24"/>
        </w:rPr>
        <w:t>Februari 2021</w:t>
      </w:r>
    </w:p>
    <w:p w14:paraId="5BA46B5E" w14:textId="5BEA8D5F" w:rsidR="003259CC" w:rsidRPr="009F0C3B" w:rsidRDefault="003259CC" w:rsidP="00B006C7">
      <w:pPr>
        <w:autoSpaceDE w:val="0"/>
        <w:autoSpaceDN w:val="0"/>
        <w:adjustRightInd w:val="0"/>
        <w:spacing w:after="0"/>
        <w:jc w:val="both"/>
        <w:rPr>
          <w:rFonts w:ascii="Times New Roman" w:hAnsi="Times New Roman"/>
          <w:sz w:val="24"/>
          <w:szCs w:val="24"/>
        </w:rPr>
      </w:pPr>
      <w:r w:rsidRPr="00F038F8">
        <w:rPr>
          <w:rFonts w:ascii="Times New Roman" w:hAnsi="Times New Roman"/>
          <w:b/>
          <w:bCs/>
          <w:sz w:val="24"/>
          <w:szCs w:val="24"/>
        </w:rPr>
        <w:t>Pembimbing</w:t>
      </w:r>
    </w:p>
    <w:p w14:paraId="52D91BD3" w14:textId="6284D938" w:rsidR="003259CC" w:rsidRDefault="003259CC" w:rsidP="003259CC">
      <w:pPr>
        <w:autoSpaceDE w:val="0"/>
        <w:autoSpaceDN w:val="0"/>
        <w:adjustRightInd w:val="0"/>
        <w:spacing w:after="0" w:line="360" w:lineRule="auto"/>
        <w:jc w:val="both"/>
        <w:rPr>
          <w:rFonts w:ascii="Times New Roman" w:hAnsi="Times New Roman"/>
          <w:i/>
          <w:iCs/>
          <w:sz w:val="24"/>
          <w:szCs w:val="24"/>
        </w:rPr>
      </w:pPr>
    </w:p>
    <w:p w14:paraId="6E0D580C" w14:textId="47E04331" w:rsidR="003259CC" w:rsidRDefault="003259CC" w:rsidP="003259CC">
      <w:pPr>
        <w:autoSpaceDE w:val="0"/>
        <w:autoSpaceDN w:val="0"/>
        <w:adjustRightInd w:val="0"/>
        <w:spacing w:after="0" w:line="360" w:lineRule="auto"/>
        <w:jc w:val="both"/>
        <w:rPr>
          <w:rFonts w:ascii="Times New Roman" w:hAnsi="Times New Roman"/>
          <w:i/>
          <w:iCs/>
          <w:sz w:val="24"/>
          <w:szCs w:val="24"/>
        </w:rPr>
      </w:pPr>
    </w:p>
    <w:p w14:paraId="10F7C1DE" w14:textId="6BD661CA" w:rsidR="003259CC" w:rsidRDefault="003259CC" w:rsidP="003259CC">
      <w:pPr>
        <w:autoSpaceDE w:val="0"/>
        <w:autoSpaceDN w:val="0"/>
        <w:adjustRightInd w:val="0"/>
        <w:spacing w:after="0" w:line="360" w:lineRule="auto"/>
        <w:jc w:val="both"/>
        <w:rPr>
          <w:rFonts w:ascii="Times New Roman" w:hAnsi="Times New Roman"/>
          <w:i/>
          <w:iCs/>
          <w:sz w:val="24"/>
          <w:szCs w:val="24"/>
        </w:rPr>
      </w:pPr>
    </w:p>
    <w:p w14:paraId="0BD51EB8" w14:textId="77777777" w:rsidR="003259CC" w:rsidRDefault="003259CC" w:rsidP="003259CC">
      <w:pPr>
        <w:autoSpaceDE w:val="0"/>
        <w:autoSpaceDN w:val="0"/>
        <w:adjustRightInd w:val="0"/>
        <w:spacing w:after="0" w:line="360" w:lineRule="auto"/>
        <w:jc w:val="both"/>
        <w:rPr>
          <w:rFonts w:ascii="Times New Roman" w:hAnsi="Times New Roman"/>
          <w:i/>
          <w:iCs/>
          <w:sz w:val="24"/>
          <w:szCs w:val="24"/>
        </w:rPr>
      </w:pPr>
    </w:p>
    <w:p w14:paraId="32714950" w14:textId="721DA7CE" w:rsidR="00D218FB" w:rsidRDefault="003259CC" w:rsidP="003259CC">
      <w:pPr>
        <w:autoSpaceDE w:val="0"/>
        <w:autoSpaceDN w:val="0"/>
        <w:adjustRightInd w:val="0"/>
        <w:spacing w:after="0" w:line="360" w:lineRule="auto"/>
        <w:rPr>
          <w:rFonts w:ascii="Times New Roman" w:hAnsi="Times New Roman" w:cs="Times New Roman"/>
          <w:b/>
          <w:sz w:val="24"/>
          <w:szCs w:val="24"/>
        </w:rPr>
      </w:pPr>
      <w:r w:rsidRPr="00F038F8">
        <w:rPr>
          <w:rFonts w:ascii="Times New Roman" w:hAnsi="Times New Roman"/>
          <w:b/>
          <w:bCs/>
          <w:sz w:val="24"/>
          <w:szCs w:val="24"/>
        </w:rPr>
        <w:t>(Ass. Prof. Dr. Sparta, SE., Ak., ME., CA.)</w:t>
      </w:r>
    </w:p>
    <w:p w14:paraId="560D32E5" w14:textId="3ABEC7C3" w:rsidR="00D218FB" w:rsidRDefault="00D218FB">
      <w:pPr>
        <w:rPr>
          <w:rFonts w:ascii="Times New Roman" w:hAnsi="Times New Roman" w:cs="Times New Roman"/>
          <w:b/>
          <w:sz w:val="24"/>
          <w:szCs w:val="24"/>
        </w:rPr>
      </w:pPr>
      <w:r>
        <w:rPr>
          <w:rFonts w:ascii="Times New Roman" w:hAnsi="Times New Roman" w:cs="Times New Roman"/>
          <w:b/>
          <w:sz w:val="24"/>
          <w:szCs w:val="24"/>
        </w:rPr>
        <w:br w:type="page"/>
      </w:r>
    </w:p>
    <w:p w14:paraId="23C8F981" w14:textId="77777777" w:rsidR="00CD0AD3" w:rsidRDefault="00CD0AD3" w:rsidP="00CD0AD3">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lastRenderedPageBreak/>
        <w:t>HALAMAN PENGESAHAN TESIS</w:t>
      </w:r>
    </w:p>
    <w:p w14:paraId="70189B88" w14:textId="77777777" w:rsidR="00CD0AD3" w:rsidRDefault="00CD0AD3" w:rsidP="00CD0AD3">
      <w:pPr>
        <w:autoSpaceDE w:val="0"/>
        <w:autoSpaceDN w:val="0"/>
        <w:adjustRightInd w:val="0"/>
        <w:spacing w:after="0" w:line="360" w:lineRule="auto"/>
        <w:jc w:val="center"/>
        <w:rPr>
          <w:rFonts w:ascii="Times New Roman" w:hAnsi="Times New Roman"/>
          <w:b/>
          <w:bCs/>
          <w:sz w:val="24"/>
          <w:szCs w:val="24"/>
        </w:rPr>
      </w:pPr>
    </w:p>
    <w:p w14:paraId="7B13B028" w14:textId="0CCF2883" w:rsidR="00CD0AD3" w:rsidRDefault="00CD0AD3" w:rsidP="00CD0AD3">
      <w:pPr>
        <w:autoSpaceDE w:val="0"/>
        <w:autoSpaceDN w:val="0"/>
        <w:adjustRightInd w:val="0"/>
        <w:spacing w:after="0"/>
        <w:ind w:left="1560" w:hanging="1560"/>
        <w:jc w:val="both"/>
        <w:rPr>
          <w:rFonts w:ascii="Times New Roman" w:hAnsi="Times New Roman"/>
          <w:b/>
          <w:bCs/>
          <w:sz w:val="24"/>
          <w:szCs w:val="24"/>
        </w:rPr>
      </w:pPr>
      <w:r>
        <w:rPr>
          <w:rFonts w:ascii="Times New Roman" w:hAnsi="Times New Roman"/>
          <w:b/>
          <w:bCs/>
          <w:sz w:val="24"/>
          <w:szCs w:val="24"/>
        </w:rPr>
        <w:t>Judul</w:t>
      </w:r>
      <w:r>
        <w:rPr>
          <w:rFonts w:ascii="Times New Roman" w:hAnsi="Times New Roman"/>
          <w:b/>
          <w:bCs/>
          <w:sz w:val="24"/>
          <w:szCs w:val="24"/>
          <w:lang w:val="en-US"/>
        </w:rPr>
        <w:t xml:space="preserve"> </w:t>
      </w:r>
      <w:r>
        <w:rPr>
          <w:rFonts w:ascii="Times New Roman" w:hAnsi="Times New Roman"/>
          <w:b/>
          <w:bCs/>
          <w:sz w:val="24"/>
          <w:szCs w:val="24"/>
        </w:rPr>
        <w:t xml:space="preserve">Tesis: </w:t>
      </w:r>
      <w:r w:rsidRPr="00122E70">
        <w:rPr>
          <w:rFonts w:ascii="Times New Roman" w:hAnsi="Times New Roman"/>
          <w:b/>
          <w:bCs/>
          <w:sz w:val="24"/>
          <w:szCs w:val="24"/>
        </w:rPr>
        <w:t xml:space="preserve">Penerapan </w:t>
      </w:r>
      <w:r w:rsidRPr="00122E70">
        <w:rPr>
          <w:rFonts w:ascii="Times New Roman" w:hAnsi="Times New Roman"/>
          <w:b/>
          <w:bCs/>
          <w:i/>
          <w:iCs/>
          <w:sz w:val="24"/>
          <w:szCs w:val="24"/>
        </w:rPr>
        <w:t>Enterprise Risk Management</w:t>
      </w:r>
      <w:r w:rsidRPr="00122E70">
        <w:rPr>
          <w:rFonts w:ascii="Times New Roman" w:hAnsi="Times New Roman"/>
          <w:b/>
          <w:bCs/>
          <w:sz w:val="24"/>
          <w:szCs w:val="24"/>
        </w:rPr>
        <w:t xml:space="preserve"> (E</w:t>
      </w:r>
      <w:r>
        <w:rPr>
          <w:rFonts w:ascii="Times New Roman" w:hAnsi="Times New Roman"/>
          <w:b/>
          <w:bCs/>
          <w:sz w:val="24"/>
          <w:szCs w:val="24"/>
        </w:rPr>
        <w:t>RM</w:t>
      </w:r>
      <w:r w:rsidRPr="00122E70">
        <w:rPr>
          <w:rFonts w:ascii="Times New Roman" w:hAnsi="Times New Roman"/>
          <w:b/>
          <w:bCs/>
          <w:sz w:val="24"/>
          <w:szCs w:val="24"/>
        </w:rPr>
        <w:t>) Dalam Transformasi Organisasi</w:t>
      </w:r>
    </w:p>
    <w:p w14:paraId="3D59E332" w14:textId="77777777" w:rsidR="00CD0AD3" w:rsidRDefault="00CD0AD3" w:rsidP="00CD0AD3">
      <w:pPr>
        <w:autoSpaceDE w:val="0"/>
        <w:autoSpaceDN w:val="0"/>
        <w:adjustRightInd w:val="0"/>
        <w:spacing w:after="0"/>
        <w:ind w:left="1560"/>
        <w:jc w:val="both"/>
        <w:rPr>
          <w:rFonts w:ascii="Times New Roman" w:hAnsi="Times New Roman"/>
          <w:b/>
          <w:bCs/>
          <w:sz w:val="24"/>
          <w:szCs w:val="24"/>
        </w:rPr>
      </w:pPr>
      <w:r w:rsidRPr="00122E70">
        <w:rPr>
          <w:rFonts w:ascii="Times New Roman" w:hAnsi="Times New Roman"/>
          <w:b/>
          <w:bCs/>
          <w:sz w:val="24"/>
          <w:szCs w:val="24"/>
        </w:rPr>
        <w:t>(Studi Kasus Pada Transformasi Organisasi B</w:t>
      </w:r>
      <w:r>
        <w:rPr>
          <w:rFonts w:ascii="Times New Roman" w:hAnsi="Times New Roman"/>
          <w:b/>
          <w:bCs/>
          <w:sz w:val="24"/>
          <w:szCs w:val="24"/>
        </w:rPr>
        <w:t>APERTARUM</w:t>
      </w:r>
      <w:r w:rsidRPr="00122E70">
        <w:rPr>
          <w:rFonts w:ascii="Times New Roman" w:hAnsi="Times New Roman"/>
          <w:b/>
          <w:bCs/>
          <w:sz w:val="24"/>
          <w:szCs w:val="24"/>
        </w:rPr>
        <w:t>-P</w:t>
      </w:r>
      <w:r>
        <w:rPr>
          <w:rFonts w:ascii="Times New Roman" w:hAnsi="Times New Roman"/>
          <w:b/>
          <w:bCs/>
          <w:sz w:val="24"/>
          <w:szCs w:val="24"/>
        </w:rPr>
        <w:t>NS</w:t>
      </w:r>
      <w:r w:rsidRPr="00122E70">
        <w:rPr>
          <w:rFonts w:ascii="Times New Roman" w:hAnsi="Times New Roman"/>
          <w:b/>
          <w:bCs/>
          <w:sz w:val="24"/>
          <w:szCs w:val="24"/>
        </w:rPr>
        <w:t xml:space="preserve"> Menjadi B</w:t>
      </w:r>
      <w:r>
        <w:rPr>
          <w:rFonts w:ascii="Times New Roman" w:hAnsi="Times New Roman"/>
          <w:b/>
          <w:bCs/>
          <w:sz w:val="24"/>
          <w:szCs w:val="24"/>
        </w:rPr>
        <w:t>P</w:t>
      </w:r>
      <w:r w:rsidRPr="00122E70">
        <w:rPr>
          <w:rFonts w:ascii="Times New Roman" w:hAnsi="Times New Roman"/>
          <w:b/>
          <w:bCs/>
          <w:sz w:val="24"/>
          <w:szCs w:val="24"/>
        </w:rPr>
        <w:t xml:space="preserve"> Tapera)</w:t>
      </w:r>
    </w:p>
    <w:p w14:paraId="3C6DC7F6" w14:textId="77777777" w:rsidR="00CD0AD3" w:rsidRDefault="00CD0AD3" w:rsidP="00CD0AD3">
      <w:pPr>
        <w:autoSpaceDE w:val="0"/>
        <w:autoSpaceDN w:val="0"/>
        <w:adjustRightInd w:val="0"/>
        <w:spacing w:after="0" w:line="360" w:lineRule="auto"/>
        <w:jc w:val="both"/>
        <w:rPr>
          <w:rFonts w:ascii="Times New Roman" w:hAnsi="Times New Roman"/>
          <w:b/>
          <w:bCs/>
          <w:sz w:val="24"/>
          <w:szCs w:val="24"/>
        </w:rPr>
      </w:pPr>
    </w:p>
    <w:p w14:paraId="5A9CF731" w14:textId="77777777" w:rsidR="00CD0AD3" w:rsidRPr="00EF0781" w:rsidRDefault="00CD0AD3" w:rsidP="00CD0AD3">
      <w:pPr>
        <w:autoSpaceDE w:val="0"/>
        <w:autoSpaceDN w:val="0"/>
        <w:adjustRightInd w:val="0"/>
        <w:spacing w:after="0" w:line="360" w:lineRule="auto"/>
        <w:jc w:val="both"/>
        <w:rPr>
          <w:rFonts w:ascii="Times New Roman" w:hAnsi="Times New Roman"/>
          <w:sz w:val="24"/>
          <w:szCs w:val="24"/>
        </w:rPr>
      </w:pPr>
      <w:r w:rsidRPr="00EF0781">
        <w:rPr>
          <w:rFonts w:ascii="Times New Roman" w:hAnsi="Times New Roman"/>
          <w:sz w:val="24"/>
          <w:szCs w:val="24"/>
        </w:rPr>
        <w:t>Tesis ini telah dipertahankan di hadapan Dewan Penguji</w:t>
      </w:r>
      <w:r>
        <w:rPr>
          <w:rFonts w:ascii="Times New Roman" w:hAnsi="Times New Roman"/>
          <w:sz w:val="24"/>
          <w:szCs w:val="24"/>
        </w:rPr>
        <w:t xml:space="preserve"> </w:t>
      </w:r>
      <w:r w:rsidRPr="00EF0781">
        <w:rPr>
          <w:rFonts w:ascii="Times New Roman" w:hAnsi="Times New Roman"/>
          <w:sz w:val="24"/>
          <w:szCs w:val="24"/>
        </w:rPr>
        <w:t xml:space="preserve">Program </w:t>
      </w:r>
      <w:r>
        <w:rPr>
          <w:rFonts w:ascii="Times New Roman" w:hAnsi="Times New Roman"/>
          <w:sz w:val="24"/>
          <w:szCs w:val="24"/>
        </w:rPr>
        <w:t xml:space="preserve">Studi Magister Manajemen STIE Indonesia Banking School </w:t>
      </w:r>
      <w:r w:rsidRPr="00EF0781">
        <w:rPr>
          <w:rFonts w:ascii="Times New Roman" w:hAnsi="Times New Roman"/>
          <w:sz w:val="24"/>
          <w:szCs w:val="24"/>
        </w:rPr>
        <w:t xml:space="preserve">dan dinyatakan LULUS, pada tanggal </w:t>
      </w:r>
      <w:r>
        <w:rPr>
          <w:rFonts w:ascii="Times New Roman" w:hAnsi="Times New Roman"/>
          <w:color w:val="FF0000"/>
          <w:sz w:val="24"/>
          <w:szCs w:val="24"/>
        </w:rPr>
        <w:t xml:space="preserve"> </w:t>
      </w:r>
      <w:r>
        <w:rPr>
          <w:rFonts w:ascii="Times New Roman" w:hAnsi="Times New Roman"/>
          <w:sz w:val="24"/>
          <w:szCs w:val="24"/>
        </w:rPr>
        <w:t xml:space="preserve"> </w:t>
      </w:r>
      <w:r w:rsidRPr="009146B4">
        <w:rPr>
          <w:rFonts w:ascii="Times New Roman" w:hAnsi="Times New Roman"/>
          <w:color w:val="FFFFFF" w:themeColor="background1"/>
          <w:sz w:val="24"/>
          <w:szCs w:val="24"/>
        </w:rPr>
        <w:t>…</w:t>
      </w:r>
      <w:r>
        <w:rPr>
          <w:rFonts w:ascii="Times New Roman" w:hAnsi="Times New Roman"/>
          <w:sz w:val="24"/>
          <w:szCs w:val="24"/>
        </w:rPr>
        <w:t>Februari 2021.</w:t>
      </w:r>
    </w:p>
    <w:p w14:paraId="52C3EFF0" w14:textId="77777777" w:rsidR="00CD0AD3" w:rsidRDefault="00CD0AD3" w:rsidP="00CD0AD3">
      <w:pPr>
        <w:autoSpaceDE w:val="0"/>
        <w:autoSpaceDN w:val="0"/>
        <w:adjustRightInd w:val="0"/>
        <w:spacing w:after="0" w:line="360" w:lineRule="auto"/>
        <w:jc w:val="both"/>
        <w:rPr>
          <w:rFonts w:ascii="Times New Roman" w:hAnsi="Times New Roman"/>
          <w:sz w:val="24"/>
          <w:szCs w:val="24"/>
        </w:rPr>
      </w:pPr>
    </w:p>
    <w:p w14:paraId="41D89B8F" w14:textId="77777777" w:rsidR="00CD0AD3" w:rsidRDefault="00CD0AD3" w:rsidP="00CD0AD3">
      <w:pPr>
        <w:autoSpaceDE w:val="0"/>
        <w:autoSpaceDN w:val="0"/>
        <w:adjustRightInd w:val="0"/>
        <w:spacing w:after="0" w:line="360" w:lineRule="auto"/>
        <w:jc w:val="both"/>
        <w:rPr>
          <w:rFonts w:ascii="Times New Roman" w:hAnsi="Times New Roman"/>
          <w:sz w:val="24"/>
          <w:szCs w:val="24"/>
        </w:rPr>
      </w:pPr>
    </w:p>
    <w:p w14:paraId="2DD4A0D4" w14:textId="77777777" w:rsidR="00CD0AD3" w:rsidRPr="00EF0781" w:rsidRDefault="00CD0AD3" w:rsidP="00CD0A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Jakarta, </w:t>
      </w:r>
      <w:r>
        <w:rPr>
          <w:rFonts w:ascii="Times New Roman" w:hAnsi="Times New Roman"/>
          <w:color w:val="FF0000"/>
          <w:sz w:val="24"/>
          <w:szCs w:val="24"/>
        </w:rPr>
        <w:t xml:space="preserve">   </w:t>
      </w:r>
      <w:r>
        <w:rPr>
          <w:rFonts w:ascii="Times New Roman" w:hAnsi="Times New Roman"/>
          <w:sz w:val="24"/>
          <w:szCs w:val="24"/>
        </w:rPr>
        <w:t xml:space="preserve"> Februari 2021</w:t>
      </w:r>
    </w:p>
    <w:p w14:paraId="512AC3B9" w14:textId="77777777" w:rsidR="00CD0AD3" w:rsidRDefault="00CD0AD3" w:rsidP="00CD0AD3">
      <w:pPr>
        <w:autoSpaceDE w:val="0"/>
        <w:autoSpaceDN w:val="0"/>
        <w:adjustRightInd w:val="0"/>
        <w:spacing w:after="0" w:line="360" w:lineRule="auto"/>
        <w:jc w:val="both"/>
        <w:rPr>
          <w:rFonts w:ascii="Times New Roman" w:hAnsi="Times New Roman"/>
          <w:sz w:val="24"/>
          <w:szCs w:val="24"/>
        </w:rPr>
      </w:pPr>
    </w:p>
    <w:p w14:paraId="70A380D2" w14:textId="77777777" w:rsidR="00CD0AD3" w:rsidRPr="00EF0781" w:rsidRDefault="00CD0AD3" w:rsidP="009B7F0A">
      <w:pPr>
        <w:autoSpaceDE w:val="0"/>
        <w:autoSpaceDN w:val="0"/>
        <w:adjustRightInd w:val="0"/>
        <w:spacing w:after="0" w:line="360" w:lineRule="auto"/>
        <w:jc w:val="center"/>
        <w:rPr>
          <w:rFonts w:ascii="Times New Roman" w:hAnsi="Times New Roman"/>
          <w:sz w:val="24"/>
          <w:szCs w:val="24"/>
        </w:rPr>
      </w:pPr>
      <w:r w:rsidRPr="00EF0781">
        <w:rPr>
          <w:rFonts w:ascii="Times New Roman" w:hAnsi="Times New Roman"/>
          <w:sz w:val="24"/>
          <w:szCs w:val="24"/>
        </w:rPr>
        <w:t>Ketua Sidang</w:t>
      </w:r>
    </w:p>
    <w:p w14:paraId="4B91F8B7" w14:textId="77777777" w:rsidR="00CD0AD3" w:rsidRDefault="00CD0AD3" w:rsidP="00CD0AD3">
      <w:pPr>
        <w:autoSpaceDE w:val="0"/>
        <w:autoSpaceDN w:val="0"/>
        <w:adjustRightInd w:val="0"/>
        <w:spacing w:after="0" w:line="360" w:lineRule="auto"/>
        <w:jc w:val="both"/>
        <w:rPr>
          <w:rFonts w:ascii="Times New Roman" w:hAnsi="Times New Roman"/>
          <w:i/>
          <w:iCs/>
          <w:sz w:val="24"/>
          <w:szCs w:val="24"/>
        </w:rPr>
      </w:pPr>
    </w:p>
    <w:p w14:paraId="39FF6B35" w14:textId="77777777" w:rsidR="00CD0AD3" w:rsidRDefault="00CD0AD3" w:rsidP="00CD0AD3">
      <w:pPr>
        <w:autoSpaceDE w:val="0"/>
        <w:autoSpaceDN w:val="0"/>
        <w:adjustRightInd w:val="0"/>
        <w:spacing w:after="0" w:line="360" w:lineRule="auto"/>
        <w:jc w:val="both"/>
        <w:rPr>
          <w:rFonts w:ascii="Times New Roman" w:hAnsi="Times New Roman"/>
          <w:i/>
          <w:iCs/>
          <w:sz w:val="24"/>
          <w:szCs w:val="24"/>
        </w:rPr>
      </w:pPr>
    </w:p>
    <w:p w14:paraId="43EAC035" w14:textId="77777777" w:rsidR="009B7F0A" w:rsidRPr="00D234C6" w:rsidRDefault="009B7F0A" w:rsidP="009B7F0A">
      <w:pPr>
        <w:autoSpaceDE w:val="0"/>
        <w:autoSpaceDN w:val="0"/>
        <w:adjustRightInd w:val="0"/>
        <w:spacing w:after="0" w:line="360" w:lineRule="auto"/>
        <w:rPr>
          <w:rFonts w:ascii="Times New Roman" w:hAnsi="Times New Roman"/>
          <w:i/>
          <w:iCs/>
          <w:color w:val="000000" w:themeColor="text1"/>
          <w:sz w:val="24"/>
          <w:szCs w:val="24"/>
        </w:rPr>
      </w:pPr>
    </w:p>
    <w:p w14:paraId="78754A73" w14:textId="420AB0DE" w:rsidR="00CD0AD3" w:rsidRPr="00D234C6" w:rsidRDefault="00CD0AD3" w:rsidP="009B7F0A">
      <w:pPr>
        <w:autoSpaceDE w:val="0"/>
        <w:autoSpaceDN w:val="0"/>
        <w:adjustRightInd w:val="0"/>
        <w:spacing w:after="0" w:line="360" w:lineRule="auto"/>
        <w:jc w:val="center"/>
        <w:rPr>
          <w:rFonts w:ascii="Times New Roman" w:hAnsi="Times New Roman"/>
          <w:color w:val="000000" w:themeColor="text1"/>
          <w:sz w:val="24"/>
          <w:szCs w:val="24"/>
        </w:rPr>
      </w:pPr>
      <w:r w:rsidRPr="00D234C6">
        <w:rPr>
          <w:rFonts w:ascii="Times New Roman" w:hAnsi="Times New Roman"/>
          <w:color w:val="000000" w:themeColor="text1"/>
          <w:sz w:val="24"/>
          <w:szCs w:val="24"/>
        </w:rPr>
        <w:t>(………………………………………)</w:t>
      </w:r>
    </w:p>
    <w:p w14:paraId="2F3007E5" w14:textId="77777777" w:rsidR="009B7F0A" w:rsidRPr="00D234C6" w:rsidRDefault="009B7F0A" w:rsidP="009B7F0A">
      <w:pPr>
        <w:autoSpaceDE w:val="0"/>
        <w:autoSpaceDN w:val="0"/>
        <w:adjustRightInd w:val="0"/>
        <w:spacing w:after="0" w:line="360" w:lineRule="auto"/>
        <w:jc w:val="center"/>
        <w:rPr>
          <w:rFonts w:ascii="Times New Roman" w:hAnsi="Times New Roman"/>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4"/>
      </w:tblGrid>
      <w:tr w:rsidR="00D234C6" w:rsidRPr="00D234C6" w14:paraId="4AD5EBEE" w14:textId="77777777" w:rsidTr="009B7F0A">
        <w:trPr>
          <w:trHeight w:val="1846"/>
        </w:trPr>
        <w:tc>
          <w:tcPr>
            <w:tcW w:w="3963" w:type="dxa"/>
          </w:tcPr>
          <w:p w14:paraId="346B38AC" w14:textId="0F3F37EF" w:rsidR="009B7F0A" w:rsidRPr="00D234C6" w:rsidRDefault="009B7F0A" w:rsidP="009B7F0A">
            <w:pPr>
              <w:autoSpaceDE w:val="0"/>
              <w:autoSpaceDN w:val="0"/>
              <w:adjustRightInd w:val="0"/>
              <w:jc w:val="center"/>
              <w:rPr>
                <w:rFonts w:ascii="Times New Roman" w:hAnsi="Times New Roman"/>
                <w:color w:val="000000" w:themeColor="text1"/>
                <w:sz w:val="24"/>
                <w:szCs w:val="24"/>
              </w:rPr>
            </w:pPr>
            <w:r w:rsidRPr="00D234C6">
              <w:rPr>
                <w:rFonts w:ascii="Times New Roman" w:hAnsi="Times New Roman"/>
                <w:color w:val="000000" w:themeColor="text1"/>
                <w:sz w:val="24"/>
                <w:szCs w:val="24"/>
              </w:rPr>
              <w:t>Penguji I</w:t>
            </w:r>
          </w:p>
        </w:tc>
        <w:tc>
          <w:tcPr>
            <w:tcW w:w="3964" w:type="dxa"/>
          </w:tcPr>
          <w:p w14:paraId="1069EDD6" w14:textId="68CCAF2A" w:rsidR="009B7F0A" w:rsidRPr="00D234C6" w:rsidRDefault="009B7F0A" w:rsidP="009B7F0A">
            <w:pPr>
              <w:autoSpaceDE w:val="0"/>
              <w:autoSpaceDN w:val="0"/>
              <w:adjustRightInd w:val="0"/>
              <w:jc w:val="center"/>
              <w:rPr>
                <w:rFonts w:ascii="Times New Roman" w:hAnsi="Times New Roman"/>
                <w:color w:val="000000" w:themeColor="text1"/>
                <w:sz w:val="24"/>
                <w:szCs w:val="24"/>
              </w:rPr>
            </w:pPr>
            <w:r w:rsidRPr="00D234C6">
              <w:rPr>
                <w:rFonts w:ascii="Times New Roman" w:hAnsi="Times New Roman"/>
                <w:color w:val="000000" w:themeColor="text1"/>
                <w:sz w:val="24"/>
                <w:szCs w:val="24"/>
              </w:rPr>
              <w:t>Penguji II</w:t>
            </w:r>
          </w:p>
        </w:tc>
      </w:tr>
      <w:tr w:rsidR="00D234C6" w:rsidRPr="00D234C6" w14:paraId="4E3097FB" w14:textId="77777777" w:rsidTr="009B7F0A">
        <w:tc>
          <w:tcPr>
            <w:tcW w:w="3963" w:type="dxa"/>
          </w:tcPr>
          <w:p w14:paraId="255136F2" w14:textId="1660534B" w:rsidR="009B7F0A" w:rsidRPr="00D234C6" w:rsidRDefault="009B7F0A" w:rsidP="009B7F0A">
            <w:pPr>
              <w:autoSpaceDE w:val="0"/>
              <w:autoSpaceDN w:val="0"/>
              <w:adjustRightInd w:val="0"/>
              <w:jc w:val="center"/>
              <w:rPr>
                <w:rFonts w:ascii="Times New Roman" w:hAnsi="Times New Roman"/>
                <w:color w:val="000000" w:themeColor="text1"/>
                <w:sz w:val="24"/>
                <w:szCs w:val="24"/>
              </w:rPr>
            </w:pPr>
            <w:r w:rsidRPr="00D234C6">
              <w:rPr>
                <w:rFonts w:ascii="Times New Roman" w:hAnsi="Times New Roman"/>
                <w:color w:val="000000" w:themeColor="text1"/>
                <w:sz w:val="24"/>
                <w:szCs w:val="24"/>
              </w:rPr>
              <w:t>(…………………………………)</w:t>
            </w:r>
          </w:p>
        </w:tc>
        <w:tc>
          <w:tcPr>
            <w:tcW w:w="3964" w:type="dxa"/>
          </w:tcPr>
          <w:p w14:paraId="37B5A2BA" w14:textId="08681674" w:rsidR="009B7F0A" w:rsidRPr="00D234C6" w:rsidRDefault="009B7F0A" w:rsidP="009B7F0A">
            <w:pPr>
              <w:autoSpaceDE w:val="0"/>
              <w:autoSpaceDN w:val="0"/>
              <w:adjustRightInd w:val="0"/>
              <w:jc w:val="center"/>
              <w:rPr>
                <w:rFonts w:ascii="Times New Roman" w:hAnsi="Times New Roman"/>
                <w:color w:val="000000" w:themeColor="text1"/>
                <w:sz w:val="24"/>
                <w:szCs w:val="24"/>
              </w:rPr>
            </w:pPr>
            <w:r w:rsidRPr="00D234C6">
              <w:rPr>
                <w:rFonts w:ascii="Times New Roman" w:hAnsi="Times New Roman"/>
                <w:color w:val="000000" w:themeColor="text1"/>
                <w:sz w:val="24"/>
                <w:szCs w:val="24"/>
              </w:rPr>
              <w:t>(…………………………………)</w:t>
            </w:r>
          </w:p>
        </w:tc>
      </w:tr>
    </w:tbl>
    <w:p w14:paraId="02189DAE" w14:textId="77777777" w:rsidR="00CD0AD3" w:rsidRPr="00D234C6" w:rsidRDefault="00CD0AD3" w:rsidP="00CD0AD3">
      <w:pPr>
        <w:autoSpaceDE w:val="0"/>
        <w:autoSpaceDN w:val="0"/>
        <w:adjustRightInd w:val="0"/>
        <w:spacing w:after="0" w:line="360" w:lineRule="auto"/>
        <w:jc w:val="both"/>
        <w:rPr>
          <w:rFonts w:ascii="Times New Roman" w:hAnsi="Times New Roman"/>
          <w:color w:val="000000" w:themeColor="text1"/>
          <w:sz w:val="24"/>
          <w:szCs w:val="24"/>
        </w:rPr>
      </w:pPr>
    </w:p>
    <w:p w14:paraId="0565CD85" w14:textId="77777777" w:rsidR="00CD0AD3" w:rsidRPr="00D234C6" w:rsidRDefault="00CD0AD3" w:rsidP="009B7F0A">
      <w:pPr>
        <w:autoSpaceDE w:val="0"/>
        <w:autoSpaceDN w:val="0"/>
        <w:adjustRightInd w:val="0"/>
        <w:spacing w:after="0" w:line="360" w:lineRule="auto"/>
        <w:jc w:val="center"/>
        <w:rPr>
          <w:rFonts w:ascii="Times New Roman" w:hAnsi="Times New Roman"/>
          <w:color w:val="000000" w:themeColor="text1"/>
          <w:sz w:val="24"/>
          <w:szCs w:val="24"/>
        </w:rPr>
      </w:pPr>
      <w:r w:rsidRPr="00D234C6">
        <w:rPr>
          <w:rFonts w:ascii="Times New Roman" w:hAnsi="Times New Roman"/>
          <w:color w:val="000000" w:themeColor="text1"/>
          <w:sz w:val="24"/>
          <w:szCs w:val="24"/>
        </w:rPr>
        <w:t>Direktur Program</w:t>
      </w:r>
    </w:p>
    <w:p w14:paraId="2D8A085D" w14:textId="77777777" w:rsidR="00CD0AD3" w:rsidRPr="00D234C6" w:rsidRDefault="00CD0AD3" w:rsidP="00CD0AD3">
      <w:pPr>
        <w:autoSpaceDE w:val="0"/>
        <w:autoSpaceDN w:val="0"/>
        <w:adjustRightInd w:val="0"/>
        <w:spacing w:after="0" w:line="360" w:lineRule="auto"/>
        <w:jc w:val="both"/>
        <w:rPr>
          <w:rFonts w:ascii="Times New Roman" w:hAnsi="Times New Roman"/>
          <w:color w:val="000000" w:themeColor="text1"/>
          <w:sz w:val="24"/>
          <w:szCs w:val="24"/>
        </w:rPr>
      </w:pPr>
    </w:p>
    <w:p w14:paraId="236FA63A" w14:textId="77777777" w:rsidR="00CD0AD3" w:rsidRPr="00D234C6" w:rsidRDefault="00CD0AD3" w:rsidP="00CD0AD3">
      <w:pPr>
        <w:autoSpaceDE w:val="0"/>
        <w:autoSpaceDN w:val="0"/>
        <w:adjustRightInd w:val="0"/>
        <w:spacing w:after="0" w:line="360" w:lineRule="auto"/>
        <w:jc w:val="both"/>
        <w:rPr>
          <w:rFonts w:ascii="Times New Roman" w:hAnsi="Times New Roman"/>
          <w:color w:val="000000" w:themeColor="text1"/>
          <w:sz w:val="24"/>
          <w:szCs w:val="24"/>
        </w:rPr>
      </w:pPr>
    </w:p>
    <w:p w14:paraId="3D72D2DE" w14:textId="77777777" w:rsidR="00CD0AD3" w:rsidRPr="00D234C6" w:rsidRDefault="00CD0AD3" w:rsidP="00CD0AD3">
      <w:pPr>
        <w:autoSpaceDE w:val="0"/>
        <w:autoSpaceDN w:val="0"/>
        <w:adjustRightInd w:val="0"/>
        <w:spacing w:after="0" w:line="360" w:lineRule="auto"/>
        <w:jc w:val="both"/>
        <w:rPr>
          <w:rFonts w:ascii="Times New Roman" w:hAnsi="Times New Roman"/>
          <w:color w:val="000000" w:themeColor="text1"/>
          <w:sz w:val="24"/>
          <w:szCs w:val="24"/>
        </w:rPr>
      </w:pPr>
    </w:p>
    <w:p w14:paraId="3D6913CE" w14:textId="1827984E" w:rsidR="00D4363F" w:rsidRPr="00D234C6" w:rsidRDefault="00CD0AD3" w:rsidP="009B7F0A">
      <w:pPr>
        <w:spacing w:after="200" w:line="276" w:lineRule="auto"/>
        <w:jc w:val="center"/>
        <w:rPr>
          <w:rFonts w:ascii="Times New Roman" w:hAnsi="Times New Roman" w:cs="Times New Roman"/>
          <w:b/>
          <w:color w:val="000000" w:themeColor="text1"/>
          <w:sz w:val="24"/>
          <w:szCs w:val="24"/>
        </w:rPr>
      </w:pPr>
      <w:r w:rsidRPr="00D234C6">
        <w:rPr>
          <w:rFonts w:ascii="Times New Roman" w:hAnsi="Times New Roman"/>
          <w:color w:val="000000" w:themeColor="text1"/>
          <w:sz w:val="24"/>
          <w:szCs w:val="24"/>
        </w:rPr>
        <w:t>(………………………………………)</w:t>
      </w:r>
    </w:p>
    <w:p w14:paraId="068C8676" w14:textId="77777777" w:rsidR="00F30616" w:rsidRPr="00030F98" w:rsidRDefault="00F30616" w:rsidP="00F30616">
      <w:pPr>
        <w:autoSpaceDE w:val="0"/>
        <w:autoSpaceDN w:val="0"/>
        <w:adjustRightInd w:val="0"/>
        <w:spacing w:after="0" w:line="360" w:lineRule="auto"/>
        <w:jc w:val="center"/>
        <w:rPr>
          <w:rFonts w:ascii="Times New Roman" w:hAnsi="Times New Roman"/>
          <w:color w:val="FF0000"/>
          <w:sz w:val="24"/>
          <w:szCs w:val="24"/>
        </w:rPr>
      </w:pPr>
    </w:p>
    <w:p w14:paraId="53C4FF38" w14:textId="77777777" w:rsidR="00F30616" w:rsidRPr="002E70D0" w:rsidRDefault="00F30616" w:rsidP="00F30616">
      <w:pPr>
        <w:autoSpaceDE w:val="0"/>
        <w:autoSpaceDN w:val="0"/>
        <w:adjustRightInd w:val="0"/>
        <w:spacing w:after="0" w:line="360" w:lineRule="auto"/>
        <w:jc w:val="center"/>
        <w:rPr>
          <w:rFonts w:ascii="Times New Roman" w:hAnsi="Times New Roman"/>
          <w:b/>
          <w:bCs/>
          <w:sz w:val="24"/>
          <w:szCs w:val="24"/>
        </w:rPr>
      </w:pPr>
      <w:r w:rsidRPr="002E70D0">
        <w:rPr>
          <w:rFonts w:ascii="Times New Roman" w:hAnsi="Times New Roman"/>
          <w:b/>
          <w:bCs/>
          <w:sz w:val="24"/>
          <w:szCs w:val="24"/>
        </w:rPr>
        <w:lastRenderedPageBreak/>
        <w:t>HALAMAN PERNYATAAN TIDAK MELAKUKAN PLAGIA</w:t>
      </w:r>
      <w:r>
        <w:rPr>
          <w:rFonts w:ascii="Times New Roman" w:hAnsi="Times New Roman"/>
          <w:b/>
          <w:bCs/>
          <w:sz w:val="24"/>
          <w:szCs w:val="24"/>
        </w:rPr>
        <w:t>SI</w:t>
      </w:r>
    </w:p>
    <w:p w14:paraId="477FEB73" w14:textId="77777777" w:rsidR="00F30616" w:rsidRDefault="00F30616" w:rsidP="00F30616">
      <w:pPr>
        <w:autoSpaceDE w:val="0"/>
        <w:autoSpaceDN w:val="0"/>
        <w:adjustRightInd w:val="0"/>
        <w:spacing w:after="0" w:line="360" w:lineRule="auto"/>
        <w:rPr>
          <w:rFonts w:ascii="Times New Roman" w:hAnsi="Times New Roman"/>
          <w:b/>
          <w:bCs/>
          <w:sz w:val="24"/>
          <w:szCs w:val="24"/>
        </w:rPr>
      </w:pPr>
    </w:p>
    <w:p w14:paraId="11786808" w14:textId="77777777" w:rsidR="00F30616" w:rsidRPr="00EE6581" w:rsidRDefault="00F30616" w:rsidP="00F30616">
      <w:pPr>
        <w:autoSpaceDE w:val="0"/>
        <w:autoSpaceDN w:val="0"/>
        <w:adjustRightInd w:val="0"/>
        <w:spacing w:after="0" w:line="360" w:lineRule="auto"/>
        <w:jc w:val="center"/>
        <w:rPr>
          <w:rFonts w:ascii="Times New Roman" w:hAnsi="Times New Roman"/>
          <w:b/>
          <w:bCs/>
          <w:sz w:val="24"/>
          <w:szCs w:val="24"/>
          <w:u w:val="single"/>
        </w:rPr>
      </w:pPr>
      <w:r w:rsidRPr="00EE6581">
        <w:rPr>
          <w:rFonts w:ascii="Times New Roman" w:hAnsi="Times New Roman"/>
          <w:b/>
          <w:bCs/>
          <w:sz w:val="24"/>
          <w:szCs w:val="24"/>
          <w:u w:val="single"/>
        </w:rPr>
        <w:t>SURAT PERNYATAAN</w:t>
      </w:r>
    </w:p>
    <w:p w14:paraId="533BB8CC" w14:textId="77777777" w:rsidR="00F30616" w:rsidRDefault="00F30616" w:rsidP="00F30616">
      <w:pPr>
        <w:autoSpaceDE w:val="0"/>
        <w:autoSpaceDN w:val="0"/>
        <w:adjustRightInd w:val="0"/>
        <w:spacing w:after="0" w:line="360" w:lineRule="auto"/>
        <w:jc w:val="both"/>
        <w:rPr>
          <w:rFonts w:ascii="Times New Roman" w:hAnsi="Times New Roman"/>
          <w:sz w:val="24"/>
          <w:szCs w:val="24"/>
        </w:rPr>
      </w:pPr>
    </w:p>
    <w:p w14:paraId="352D454C" w14:textId="77777777" w:rsidR="00F30616" w:rsidRDefault="00F30616" w:rsidP="00F30616">
      <w:pPr>
        <w:autoSpaceDE w:val="0"/>
        <w:autoSpaceDN w:val="0"/>
        <w:adjustRightInd w:val="0"/>
        <w:spacing w:after="0" w:line="360" w:lineRule="auto"/>
        <w:jc w:val="both"/>
        <w:rPr>
          <w:rFonts w:ascii="Times New Roman" w:hAnsi="Times New Roman"/>
          <w:sz w:val="24"/>
          <w:szCs w:val="24"/>
        </w:rPr>
      </w:pPr>
    </w:p>
    <w:p w14:paraId="24C850A0" w14:textId="77777777" w:rsidR="00F30616" w:rsidRDefault="00F30616" w:rsidP="00F3061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Yang bertanda tangan dibawah ini s</w:t>
      </w:r>
      <w:r w:rsidRPr="002E70D0">
        <w:rPr>
          <w:rFonts w:ascii="Times New Roman" w:hAnsi="Times New Roman"/>
          <w:sz w:val="24"/>
          <w:szCs w:val="24"/>
        </w:rPr>
        <w:t xml:space="preserve">aya, </w:t>
      </w:r>
    </w:p>
    <w:p w14:paraId="33C9BFB3" w14:textId="77777777" w:rsidR="00F30616" w:rsidRPr="00030F98" w:rsidRDefault="00F30616" w:rsidP="00F30616">
      <w:pPr>
        <w:autoSpaceDE w:val="0"/>
        <w:autoSpaceDN w:val="0"/>
        <w:adjustRightInd w:val="0"/>
        <w:spacing w:after="0"/>
        <w:rPr>
          <w:rFonts w:ascii="Times New Roman" w:hAnsi="Times New Roman"/>
          <w:sz w:val="24"/>
          <w:szCs w:val="24"/>
        </w:rPr>
      </w:pPr>
      <w:r>
        <w:rPr>
          <w:rFonts w:ascii="Times New Roman" w:hAnsi="Times New Roman"/>
          <w:sz w:val="24"/>
          <w:szCs w:val="24"/>
        </w:rPr>
        <w:t>N</w:t>
      </w:r>
      <w:r w:rsidRPr="002E70D0">
        <w:rPr>
          <w:rFonts w:ascii="Times New Roman" w:hAnsi="Times New Roman"/>
          <w:sz w:val="24"/>
          <w:szCs w:val="24"/>
        </w:rPr>
        <w:t>ama</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30F98">
        <w:rPr>
          <w:rFonts w:ascii="Times New Roman" w:hAnsi="Times New Roman"/>
          <w:sz w:val="24"/>
          <w:szCs w:val="24"/>
        </w:rPr>
        <w:t>Santi Puspita Sari</w:t>
      </w:r>
    </w:p>
    <w:p w14:paraId="5DCC0AFF" w14:textId="77777777" w:rsidR="00F30616" w:rsidRPr="00030F98" w:rsidRDefault="00F30616" w:rsidP="00F30616">
      <w:pPr>
        <w:autoSpaceDE w:val="0"/>
        <w:autoSpaceDN w:val="0"/>
        <w:adjustRightInd w:val="0"/>
        <w:spacing w:after="0" w:line="360" w:lineRule="auto"/>
        <w:jc w:val="both"/>
        <w:rPr>
          <w:rFonts w:ascii="Times New Roman" w:hAnsi="Times New Roman"/>
          <w:sz w:val="24"/>
          <w:szCs w:val="24"/>
        </w:rPr>
      </w:pPr>
      <w:r w:rsidRPr="00030F98">
        <w:rPr>
          <w:rFonts w:ascii="Times New Roman" w:hAnsi="Times New Roman"/>
          <w:sz w:val="24"/>
          <w:szCs w:val="24"/>
        </w:rPr>
        <w:t>Nomor Induk Mahasiswa</w:t>
      </w:r>
      <w:r w:rsidRPr="00030F98">
        <w:rPr>
          <w:rFonts w:ascii="Times New Roman" w:hAnsi="Times New Roman"/>
          <w:sz w:val="24"/>
          <w:szCs w:val="24"/>
        </w:rPr>
        <w:tab/>
        <w:t>: 20182111011</w:t>
      </w:r>
    </w:p>
    <w:p w14:paraId="77CEB1B9" w14:textId="77777777" w:rsidR="00F30616" w:rsidRDefault="00F30616" w:rsidP="00F30616">
      <w:pPr>
        <w:autoSpaceDE w:val="0"/>
        <w:autoSpaceDN w:val="0"/>
        <w:adjustRightInd w:val="0"/>
        <w:spacing w:after="0" w:line="360" w:lineRule="auto"/>
        <w:jc w:val="both"/>
        <w:rPr>
          <w:rFonts w:ascii="Times New Roman" w:hAnsi="Times New Roman"/>
          <w:sz w:val="24"/>
          <w:szCs w:val="24"/>
        </w:rPr>
      </w:pPr>
    </w:p>
    <w:p w14:paraId="4F850549" w14:textId="77777777" w:rsidR="00F30616" w:rsidRPr="002E70D0" w:rsidRDefault="00F30616" w:rsidP="00F30616">
      <w:pPr>
        <w:autoSpaceDE w:val="0"/>
        <w:autoSpaceDN w:val="0"/>
        <w:adjustRightInd w:val="0"/>
        <w:spacing w:after="0" w:line="360" w:lineRule="auto"/>
        <w:jc w:val="both"/>
        <w:rPr>
          <w:rFonts w:ascii="Times New Roman" w:hAnsi="Times New Roman"/>
          <w:sz w:val="24"/>
          <w:szCs w:val="24"/>
        </w:rPr>
      </w:pPr>
      <w:r w:rsidRPr="002E70D0">
        <w:rPr>
          <w:rFonts w:ascii="Times New Roman" w:hAnsi="Times New Roman"/>
          <w:sz w:val="24"/>
          <w:szCs w:val="24"/>
        </w:rPr>
        <w:t xml:space="preserve">Dengan ini menyatakan </w:t>
      </w:r>
      <w:r>
        <w:rPr>
          <w:rFonts w:ascii="Times New Roman" w:hAnsi="Times New Roman"/>
          <w:sz w:val="24"/>
          <w:szCs w:val="24"/>
        </w:rPr>
        <w:t xml:space="preserve">dengan sebenarnya </w:t>
      </w:r>
      <w:r w:rsidRPr="002E70D0">
        <w:rPr>
          <w:rFonts w:ascii="Times New Roman" w:hAnsi="Times New Roman"/>
          <w:sz w:val="24"/>
          <w:szCs w:val="24"/>
        </w:rPr>
        <w:t>menjamin bahwa tesis yang di</w:t>
      </w:r>
      <w:r>
        <w:rPr>
          <w:rFonts w:ascii="Times New Roman" w:hAnsi="Times New Roman"/>
          <w:sz w:val="24"/>
          <w:szCs w:val="24"/>
        </w:rPr>
        <w:t xml:space="preserve">buat dan disampaikan </w:t>
      </w:r>
      <w:r w:rsidRPr="002E70D0">
        <w:rPr>
          <w:rFonts w:ascii="Times New Roman" w:hAnsi="Times New Roman"/>
          <w:sz w:val="24"/>
          <w:szCs w:val="24"/>
        </w:rPr>
        <w:t>kepada</w:t>
      </w:r>
      <w:r>
        <w:rPr>
          <w:rFonts w:ascii="Times New Roman" w:hAnsi="Times New Roman"/>
          <w:sz w:val="24"/>
          <w:szCs w:val="24"/>
        </w:rPr>
        <w:t xml:space="preserve"> </w:t>
      </w:r>
      <w:r w:rsidRPr="002E70D0">
        <w:rPr>
          <w:rFonts w:ascii="Times New Roman" w:hAnsi="Times New Roman"/>
          <w:sz w:val="24"/>
          <w:szCs w:val="24"/>
        </w:rPr>
        <w:t xml:space="preserve">Program </w:t>
      </w:r>
      <w:r>
        <w:rPr>
          <w:rFonts w:ascii="Times New Roman" w:hAnsi="Times New Roman"/>
          <w:sz w:val="24"/>
          <w:szCs w:val="24"/>
        </w:rPr>
        <w:t>Studi Magister Manajemen STIE Indonesia Banking School</w:t>
      </w:r>
      <w:r w:rsidRPr="002E70D0">
        <w:rPr>
          <w:rFonts w:ascii="Times New Roman" w:hAnsi="Times New Roman"/>
          <w:sz w:val="24"/>
          <w:szCs w:val="24"/>
        </w:rPr>
        <w:t>,</w:t>
      </w:r>
      <w:r>
        <w:rPr>
          <w:rFonts w:ascii="Times New Roman" w:hAnsi="Times New Roman"/>
          <w:sz w:val="24"/>
          <w:szCs w:val="24"/>
        </w:rPr>
        <w:t xml:space="preserve"> </w:t>
      </w:r>
    </w:p>
    <w:p w14:paraId="3D289DC2" w14:textId="77777777" w:rsidR="00F30616" w:rsidRPr="001C7F00" w:rsidRDefault="00F30616" w:rsidP="00F30616">
      <w:pPr>
        <w:autoSpaceDE w:val="0"/>
        <w:autoSpaceDN w:val="0"/>
        <w:adjustRightInd w:val="0"/>
        <w:spacing w:after="0"/>
        <w:jc w:val="both"/>
        <w:rPr>
          <w:rFonts w:ascii="Times New Roman" w:hAnsi="Times New Roman"/>
          <w:b/>
          <w:bCs/>
          <w:sz w:val="24"/>
          <w:szCs w:val="24"/>
        </w:rPr>
      </w:pPr>
      <w:r w:rsidRPr="002E70D0">
        <w:rPr>
          <w:rFonts w:ascii="Times New Roman" w:hAnsi="Times New Roman"/>
          <w:sz w:val="24"/>
          <w:szCs w:val="24"/>
        </w:rPr>
        <w:t>berjudul:</w:t>
      </w:r>
      <w:r>
        <w:rPr>
          <w:rFonts w:ascii="Times New Roman" w:hAnsi="Times New Roman"/>
          <w:sz w:val="24"/>
          <w:szCs w:val="24"/>
        </w:rPr>
        <w:t xml:space="preserve"> </w:t>
      </w:r>
      <w:r w:rsidRPr="00122E70">
        <w:rPr>
          <w:rFonts w:ascii="Times New Roman" w:hAnsi="Times New Roman"/>
          <w:b/>
          <w:bCs/>
          <w:sz w:val="24"/>
          <w:szCs w:val="24"/>
        </w:rPr>
        <w:t xml:space="preserve">Penerapan </w:t>
      </w:r>
      <w:r w:rsidRPr="00122E70">
        <w:rPr>
          <w:rFonts w:ascii="Times New Roman" w:hAnsi="Times New Roman"/>
          <w:b/>
          <w:bCs/>
          <w:i/>
          <w:iCs/>
          <w:sz w:val="24"/>
          <w:szCs w:val="24"/>
        </w:rPr>
        <w:t>Enterprise Risk Management</w:t>
      </w:r>
      <w:r w:rsidRPr="00122E70">
        <w:rPr>
          <w:rFonts w:ascii="Times New Roman" w:hAnsi="Times New Roman"/>
          <w:b/>
          <w:bCs/>
          <w:sz w:val="24"/>
          <w:szCs w:val="24"/>
        </w:rPr>
        <w:t xml:space="preserve"> (E</w:t>
      </w:r>
      <w:r>
        <w:rPr>
          <w:rFonts w:ascii="Times New Roman" w:hAnsi="Times New Roman"/>
          <w:b/>
          <w:bCs/>
          <w:sz w:val="24"/>
          <w:szCs w:val="24"/>
        </w:rPr>
        <w:t>RM</w:t>
      </w:r>
      <w:r w:rsidRPr="00122E70">
        <w:rPr>
          <w:rFonts w:ascii="Times New Roman" w:hAnsi="Times New Roman"/>
          <w:b/>
          <w:bCs/>
          <w:sz w:val="24"/>
          <w:szCs w:val="24"/>
        </w:rPr>
        <w:t>) Dalam Transformasi</w:t>
      </w:r>
      <w:r>
        <w:rPr>
          <w:rFonts w:ascii="Times New Roman" w:hAnsi="Times New Roman"/>
          <w:b/>
          <w:bCs/>
          <w:sz w:val="24"/>
          <w:szCs w:val="24"/>
        </w:rPr>
        <w:t xml:space="preserve"> </w:t>
      </w:r>
      <w:r w:rsidRPr="00122E70">
        <w:rPr>
          <w:rFonts w:ascii="Times New Roman" w:hAnsi="Times New Roman"/>
          <w:b/>
          <w:bCs/>
          <w:sz w:val="24"/>
          <w:szCs w:val="24"/>
        </w:rPr>
        <w:t>Organisasi</w:t>
      </w:r>
      <w:r>
        <w:rPr>
          <w:rFonts w:ascii="Times New Roman" w:hAnsi="Times New Roman"/>
          <w:b/>
          <w:bCs/>
          <w:sz w:val="24"/>
          <w:szCs w:val="24"/>
        </w:rPr>
        <w:t xml:space="preserve"> </w:t>
      </w:r>
      <w:r w:rsidRPr="00122E70">
        <w:rPr>
          <w:rFonts w:ascii="Times New Roman" w:hAnsi="Times New Roman"/>
          <w:b/>
          <w:bCs/>
          <w:sz w:val="24"/>
          <w:szCs w:val="24"/>
        </w:rPr>
        <w:t>(Studi Kasus Pada Transformasi Organisasi B</w:t>
      </w:r>
      <w:r>
        <w:rPr>
          <w:rFonts w:ascii="Times New Roman" w:hAnsi="Times New Roman"/>
          <w:b/>
          <w:bCs/>
          <w:sz w:val="24"/>
          <w:szCs w:val="24"/>
        </w:rPr>
        <w:t>APERTARUM</w:t>
      </w:r>
      <w:r w:rsidRPr="00122E70">
        <w:rPr>
          <w:rFonts w:ascii="Times New Roman" w:hAnsi="Times New Roman"/>
          <w:b/>
          <w:bCs/>
          <w:sz w:val="24"/>
          <w:szCs w:val="24"/>
        </w:rPr>
        <w:t>-P</w:t>
      </w:r>
      <w:r>
        <w:rPr>
          <w:rFonts w:ascii="Times New Roman" w:hAnsi="Times New Roman"/>
          <w:b/>
          <w:bCs/>
          <w:sz w:val="24"/>
          <w:szCs w:val="24"/>
        </w:rPr>
        <w:t>NS</w:t>
      </w:r>
      <w:r w:rsidRPr="00122E70">
        <w:rPr>
          <w:rFonts w:ascii="Times New Roman" w:hAnsi="Times New Roman"/>
          <w:b/>
          <w:bCs/>
          <w:sz w:val="24"/>
          <w:szCs w:val="24"/>
        </w:rPr>
        <w:t xml:space="preserve"> Menjadi B</w:t>
      </w:r>
      <w:r>
        <w:rPr>
          <w:rFonts w:ascii="Times New Roman" w:hAnsi="Times New Roman"/>
          <w:b/>
          <w:bCs/>
          <w:sz w:val="24"/>
          <w:szCs w:val="24"/>
        </w:rPr>
        <w:t xml:space="preserve">P </w:t>
      </w:r>
      <w:r w:rsidRPr="00122E70">
        <w:rPr>
          <w:rFonts w:ascii="Times New Roman" w:hAnsi="Times New Roman"/>
          <w:b/>
          <w:bCs/>
          <w:sz w:val="24"/>
          <w:szCs w:val="24"/>
        </w:rPr>
        <w:t>Tapera)</w:t>
      </w:r>
    </w:p>
    <w:p w14:paraId="5A38E5F4" w14:textId="77777777" w:rsidR="00F30616" w:rsidRDefault="00F30616" w:rsidP="00F30616">
      <w:pPr>
        <w:autoSpaceDE w:val="0"/>
        <w:autoSpaceDN w:val="0"/>
        <w:adjustRightInd w:val="0"/>
        <w:spacing w:after="0" w:line="360" w:lineRule="auto"/>
        <w:jc w:val="both"/>
        <w:rPr>
          <w:rFonts w:ascii="Times New Roman" w:hAnsi="Times New Roman"/>
          <w:sz w:val="24"/>
          <w:szCs w:val="24"/>
        </w:rPr>
      </w:pPr>
      <w:r w:rsidRPr="002E70D0">
        <w:rPr>
          <w:rFonts w:ascii="Times New Roman" w:hAnsi="Times New Roman"/>
          <w:sz w:val="24"/>
          <w:szCs w:val="24"/>
        </w:rPr>
        <w:t xml:space="preserve">merupakan karya sendiri yang tidak dibuat dengan melanggar ketentuan </w:t>
      </w:r>
      <w:r>
        <w:rPr>
          <w:rFonts w:ascii="Times New Roman" w:hAnsi="Times New Roman"/>
          <w:sz w:val="24"/>
          <w:szCs w:val="24"/>
        </w:rPr>
        <w:t xml:space="preserve">plagiarisme. </w:t>
      </w:r>
      <w:r w:rsidRPr="002E70D0">
        <w:rPr>
          <w:rFonts w:ascii="Times New Roman" w:hAnsi="Times New Roman"/>
          <w:sz w:val="24"/>
          <w:szCs w:val="24"/>
        </w:rPr>
        <w:t>Saya menyatakan memahami tentang adanya larangan plagiarisme tersebut dan dapat menerima segala konsekuensi jika melakukan</w:t>
      </w:r>
      <w:r>
        <w:rPr>
          <w:rFonts w:ascii="Times New Roman" w:hAnsi="Times New Roman"/>
          <w:sz w:val="24"/>
          <w:szCs w:val="24"/>
        </w:rPr>
        <w:t xml:space="preserve"> </w:t>
      </w:r>
      <w:r w:rsidRPr="002E70D0">
        <w:rPr>
          <w:rFonts w:ascii="Times New Roman" w:hAnsi="Times New Roman"/>
          <w:sz w:val="24"/>
          <w:szCs w:val="24"/>
        </w:rPr>
        <w:t>pelanggaran menurut ketentuan peraturan perundang-undangan dan peraturan lain yang</w:t>
      </w:r>
      <w:r>
        <w:rPr>
          <w:rFonts w:ascii="Times New Roman" w:hAnsi="Times New Roman"/>
          <w:sz w:val="24"/>
          <w:szCs w:val="24"/>
        </w:rPr>
        <w:t xml:space="preserve"> </w:t>
      </w:r>
      <w:r w:rsidRPr="002E70D0">
        <w:rPr>
          <w:rFonts w:ascii="Times New Roman" w:hAnsi="Times New Roman"/>
          <w:sz w:val="24"/>
          <w:szCs w:val="24"/>
        </w:rPr>
        <w:t xml:space="preserve">berlaku di lingkungan </w:t>
      </w:r>
      <w:r>
        <w:rPr>
          <w:rFonts w:ascii="Times New Roman" w:hAnsi="Times New Roman"/>
          <w:sz w:val="24"/>
          <w:szCs w:val="24"/>
        </w:rPr>
        <w:t>Indonesia Banking School</w:t>
      </w:r>
      <w:r w:rsidRPr="002E70D0">
        <w:rPr>
          <w:rFonts w:ascii="Times New Roman" w:hAnsi="Times New Roman"/>
          <w:sz w:val="24"/>
          <w:szCs w:val="24"/>
        </w:rPr>
        <w:t>.</w:t>
      </w:r>
      <w:r>
        <w:rPr>
          <w:rFonts w:ascii="Times New Roman" w:hAnsi="Times New Roman"/>
          <w:sz w:val="24"/>
          <w:szCs w:val="24"/>
        </w:rPr>
        <w:t xml:space="preserve"> P</w:t>
      </w:r>
      <w:r w:rsidRPr="002E70D0">
        <w:rPr>
          <w:rFonts w:ascii="Times New Roman" w:hAnsi="Times New Roman"/>
          <w:sz w:val="24"/>
          <w:szCs w:val="24"/>
        </w:rPr>
        <w:t>ernyataan ini dibuat dengan penuh</w:t>
      </w:r>
      <w:r>
        <w:rPr>
          <w:rFonts w:ascii="Times New Roman" w:hAnsi="Times New Roman"/>
          <w:sz w:val="24"/>
          <w:szCs w:val="24"/>
        </w:rPr>
        <w:t xml:space="preserve"> </w:t>
      </w:r>
      <w:r w:rsidRPr="002E70D0">
        <w:rPr>
          <w:rFonts w:ascii="Times New Roman" w:hAnsi="Times New Roman"/>
          <w:sz w:val="24"/>
          <w:szCs w:val="24"/>
        </w:rPr>
        <w:t>kesadaran dan tanpa paksaan dari pihak manapun.</w:t>
      </w:r>
    </w:p>
    <w:p w14:paraId="34CFB8B5" w14:textId="77777777" w:rsidR="00F30616" w:rsidRDefault="00F30616" w:rsidP="00F30616">
      <w:pPr>
        <w:autoSpaceDE w:val="0"/>
        <w:autoSpaceDN w:val="0"/>
        <w:adjustRightInd w:val="0"/>
        <w:spacing w:after="0" w:line="360" w:lineRule="auto"/>
        <w:rPr>
          <w:rFonts w:ascii="Times New Roman" w:hAnsi="Times New Roman"/>
          <w:sz w:val="24"/>
          <w:szCs w:val="24"/>
        </w:rPr>
      </w:pPr>
    </w:p>
    <w:p w14:paraId="3F5E3CB4" w14:textId="1D4BAB12" w:rsidR="00F30616" w:rsidRDefault="00F30616" w:rsidP="00F30616">
      <w:pPr>
        <w:autoSpaceDE w:val="0"/>
        <w:autoSpaceDN w:val="0"/>
        <w:adjustRightInd w:val="0"/>
        <w:spacing w:after="0" w:line="360" w:lineRule="auto"/>
        <w:ind w:left="5529"/>
        <w:rPr>
          <w:rFonts w:ascii="Times New Roman" w:hAnsi="Times New Roman"/>
          <w:sz w:val="24"/>
          <w:szCs w:val="24"/>
        </w:rPr>
      </w:pPr>
      <w:r w:rsidRPr="002E70D0">
        <w:rPr>
          <w:rFonts w:ascii="Times New Roman" w:hAnsi="Times New Roman"/>
          <w:sz w:val="24"/>
          <w:szCs w:val="24"/>
        </w:rPr>
        <w:t xml:space="preserve">Jakarta, </w:t>
      </w:r>
      <w:r>
        <w:rPr>
          <w:rFonts w:ascii="Times New Roman" w:hAnsi="Times New Roman"/>
          <w:color w:val="FF0000"/>
          <w:sz w:val="24"/>
          <w:szCs w:val="24"/>
        </w:rPr>
        <w:t xml:space="preserve">   </w:t>
      </w:r>
      <w:r>
        <w:rPr>
          <w:rFonts w:ascii="Times New Roman" w:hAnsi="Times New Roman"/>
          <w:sz w:val="24"/>
          <w:szCs w:val="24"/>
        </w:rPr>
        <w:t xml:space="preserve"> Februari 2021</w:t>
      </w:r>
    </w:p>
    <w:p w14:paraId="7298149D" w14:textId="3C37AFC0" w:rsidR="00F30616" w:rsidRDefault="00F30616" w:rsidP="00F30616">
      <w:pPr>
        <w:autoSpaceDE w:val="0"/>
        <w:autoSpaceDN w:val="0"/>
        <w:adjustRightInd w:val="0"/>
        <w:spacing w:after="0" w:line="360" w:lineRule="auto"/>
        <w:ind w:left="5529"/>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74624" behindDoc="0" locked="0" layoutInCell="1" allowOverlap="1" wp14:anchorId="36207060" wp14:editId="30D6AFD0">
                <wp:simplePos x="0" y="0"/>
                <wp:positionH relativeFrom="column">
                  <wp:posOffset>3858260</wp:posOffset>
                </wp:positionH>
                <wp:positionV relativeFrom="paragraph">
                  <wp:posOffset>178880</wp:posOffset>
                </wp:positionV>
                <wp:extent cx="828675" cy="657225"/>
                <wp:effectExtent l="0" t="0" r="28575"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657225"/>
                        </a:xfrm>
                        <a:prstGeom prst="rect">
                          <a:avLst/>
                        </a:prstGeom>
                        <a:solidFill>
                          <a:srgbClr val="FFFFFF"/>
                        </a:solidFill>
                        <a:ln w="9525">
                          <a:solidFill>
                            <a:srgbClr val="000000"/>
                          </a:solidFill>
                          <a:miter lim="800000"/>
                          <a:headEnd/>
                          <a:tailEnd/>
                        </a:ln>
                      </wps:spPr>
                      <wps:txbx>
                        <w:txbxContent>
                          <w:p w14:paraId="1583E47A" w14:textId="77777777" w:rsidR="00773E8F" w:rsidRDefault="00773E8F" w:rsidP="00F30616">
                            <w:pPr>
                              <w:spacing w:after="0"/>
                              <w:jc w:val="center"/>
                            </w:pPr>
                          </w:p>
                          <w:p w14:paraId="7FE0C860" w14:textId="77777777" w:rsidR="00773E8F" w:rsidRPr="00DE2ED6" w:rsidRDefault="00773E8F" w:rsidP="00F30616">
                            <w:pPr>
                              <w:spacing w:after="0"/>
                              <w:jc w:val="center"/>
                              <w:rPr>
                                <w:sz w:val="14"/>
                                <w:szCs w:val="14"/>
                              </w:rPr>
                            </w:pPr>
                            <w:r w:rsidRPr="00DE2ED6">
                              <w:rPr>
                                <w:sz w:val="14"/>
                                <w:szCs w:val="14"/>
                              </w:rPr>
                              <w:t>Materai</w:t>
                            </w:r>
                          </w:p>
                          <w:p w14:paraId="6D740395" w14:textId="77777777" w:rsidR="00773E8F" w:rsidRPr="00DE2ED6" w:rsidRDefault="00773E8F" w:rsidP="00F30616">
                            <w:pPr>
                              <w:spacing w:after="0"/>
                              <w:jc w:val="center"/>
                              <w:rPr>
                                <w:sz w:val="14"/>
                                <w:szCs w:val="14"/>
                              </w:rPr>
                            </w:pPr>
                            <w:r w:rsidRPr="00DE2ED6">
                              <w:rPr>
                                <w:sz w:val="14"/>
                                <w:szCs w:val="14"/>
                              </w:rPr>
                              <w:t>Rp.6000,-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07060" id="Rectangle 35" o:spid="_x0000_s1026" style="position:absolute;left:0;text-align:left;margin-left:303.8pt;margin-top:14.1pt;width:65.25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l9JAIAAEgEAAAOAAAAZHJzL2Uyb0RvYy54bWysVNuO0zAQfUfiHyy/07Sl7XajpqtVlyKk&#10;BVYsfIDjOImF4zFjt2n5+h073VIu4gGRB8vjGR+fOTOT1c2hM2yv0GuwBZ+MxpwpK6HStin4l8/b&#10;V0vOfBC2EgasKvhReX6zfvli1btcTaEFUylkBGJ93ruCtyG4PMu8bFUn/AicsuSsATsRyMQmq1D0&#10;hN6ZbDoeL7IesHIIUnlPp3eDk68Tfl0rGT7WtVeBmYITt5BWTGsZ12y9EnmDwrVanmiIf2DRCW3p&#10;0TPUnQiC7VD/BtVpieChDiMJXQZ1raVKOVA2k/Ev2Ty2wqmUC4nj3Vkm//9g5Yf9AzJdFfz1nDMr&#10;OqrRJ1JN2MYoRmckUO98TnGP7gFjit7dg/zqmYVNS2HqFhH6VomKaE1ifPbThWh4usrK/j1UBC92&#10;AZJWhxq7CEgqsEMqyfFcEnUITNLhcrpcXBEzSa7F/Go6TYwykT9fdujDWwUdi5uCI3FP4GJ/70Mk&#10;I/LnkEQejK622phkYFNuDLK9oO7Ypi/xpxwvw4xlfcGv5/T23yHG6fsTRKcDtbnRHWV0DhJ5VO2N&#10;rVITBqHNsCfKxp5kjMoNFQiH8nAqRgnVkQRFGNqZxo82LeB3znpq5YL7bzuBijPzzlJRriezWez9&#10;ZMxIRDLw0lNeeoSVBFXwwNmw3YRhXnYOddPSS5Mkg4VbKmStk8ixyAOrE29q16T9abTiPFzaKerH&#10;D2D9BAAA//8DAFBLAwQUAAYACAAAACEA6Q8/6t8AAAAKAQAADwAAAGRycy9kb3ducmV2LnhtbEyP&#10;QU+EMBCF7yb+h2ZMvLktkAAiZWM0a+Jxl714K3QWWGlLaNlFf73jSY+T9+W9b8rtakZ2wdkPzkqI&#10;NgIY2tbpwXYSjvXuIQfmg7Jajc6ihC/0sK1ub0pVaHe1e7wcQseoxPpCSehDmArOfdujUX7jJrSU&#10;ndxsVKBz7rie1ZXKzchjIVJu1GBpoVcTvvTYfh4WI6EZ4qP63tdvwjzukvC+1ufl41XK+7v1+QlY&#10;wDX8wfCrT+pQkVPjFqs9GyWkIksJlRDnMTACsiSPgDVEJlEGvCr5/xeqHwAAAP//AwBQSwECLQAU&#10;AAYACAAAACEAtoM4kv4AAADhAQAAEwAAAAAAAAAAAAAAAAAAAAAAW0NvbnRlbnRfVHlwZXNdLnht&#10;bFBLAQItABQABgAIAAAAIQA4/SH/1gAAAJQBAAALAAAAAAAAAAAAAAAAAC8BAABfcmVscy8ucmVs&#10;c1BLAQItABQABgAIAAAAIQA8gMl9JAIAAEgEAAAOAAAAAAAAAAAAAAAAAC4CAABkcnMvZTJvRG9j&#10;LnhtbFBLAQItABQABgAIAAAAIQDpDz/q3wAAAAoBAAAPAAAAAAAAAAAAAAAAAH4EAABkcnMvZG93&#10;bnJldi54bWxQSwUGAAAAAAQABADzAAAAigUAAAAA&#10;">
                <v:textbox>
                  <w:txbxContent>
                    <w:p w14:paraId="1583E47A" w14:textId="77777777" w:rsidR="00773E8F" w:rsidRDefault="00773E8F" w:rsidP="00F30616">
                      <w:pPr>
                        <w:spacing w:after="0"/>
                        <w:jc w:val="center"/>
                      </w:pPr>
                    </w:p>
                    <w:p w14:paraId="7FE0C860" w14:textId="77777777" w:rsidR="00773E8F" w:rsidRPr="00DE2ED6" w:rsidRDefault="00773E8F" w:rsidP="00F30616">
                      <w:pPr>
                        <w:spacing w:after="0"/>
                        <w:jc w:val="center"/>
                        <w:rPr>
                          <w:sz w:val="14"/>
                          <w:szCs w:val="14"/>
                        </w:rPr>
                      </w:pPr>
                      <w:r w:rsidRPr="00DE2ED6">
                        <w:rPr>
                          <w:sz w:val="14"/>
                          <w:szCs w:val="14"/>
                        </w:rPr>
                        <w:t>Materai</w:t>
                      </w:r>
                    </w:p>
                    <w:p w14:paraId="6D740395" w14:textId="77777777" w:rsidR="00773E8F" w:rsidRPr="00DE2ED6" w:rsidRDefault="00773E8F" w:rsidP="00F30616">
                      <w:pPr>
                        <w:spacing w:after="0"/>
                        <w:jc w:val="center"/>
                        <w:rPr>
                          <w:sz w:val="14"/>
                          <w:szCs w:val="14"/>
                        </w:rPr>
                      </w:pPr>
                      <w:r w:rsidRPr="00DE2ED6">
                        <w:rPr>
                          <w:sz w:val="14"/>
                          <w:szCs w:val="14"/>
                        </w:rPr>
                        <w:t>Rp.6000,-</w:t>
                      </w:r>
                    </w:p>
                  </w:txbxContent>
                </v:textbox>
              </v:rect>
            </w:pict>
          </mc:Fallback>
        </mc:AlternateContent>
      </w:r>
    </w:p>
    <w:p w14:paraId="4F5BB62F" w14:textId="77777777" w:rsidR="00F30616" w:rsidRDefault="00F30616" w:rsidP="00F30616">
      <w:pPr>
        <w:autoSpaceDE w:val="0"/>
        <w:autoSpaceDN w:val="0"/>
        <w:adjustRightInd w:val="0"/>
        <w:spacing w:after="0" w:line="360" w:lineRule="auto"/>
        <w:jc w:val="right"/>
        <w:rPr>
          <w:rFonts w:ascii="Times New Roman" w:hAnsi="Times New Roman"/>
          <w:sz w:val="24"/>
          <w:szCs w:val="24"/>
        </w:rPr>
      </w:pPr>
    </w:p>
    <w:p w14:paraId="0C68F953" w14:textId="77777777" w:rsidR="00F30616" w:rsidRDefault="00F30616" w:rsidP="00F30616">
      <w:pPr>
        <w:autoSpaceDE w:val="0"/>
        <w:autoSpaceDN w:val="0"/>
        <w:adjustRightInd w:val="0"/>
        <w:spacing w:after="0" w:line="360" w:lineRule="auto"/>
        <w:jc w:val="right"/>
        <w:rPr>
          <w:rFonts w:ascii="Times New Roman" w:hAnsi="Times New Roman"/>
          <w:sz w:val="24"/>
          <w:szCs w:val="24"/>
        </w:rPr>
      </w:pPr>
    </w:p>
    <w:p w14:paraId="3231AD3C" w14:textId="77777777" w:rsidR="00F30616" w:rsidRDefault="00F30616" w:rsidP="00F30616">
      <w:pPr>
        <w:rPr>
          <w:rFonts w:ascii="Times New Roman" w:hAnsi="Times New Roman"/>
          <w:sz w:val="24"/>
          <w:szCs w:val="24"/>
        </w:rPr>
      </w:pPr>
    </w:p>
    <w:p w14:paraId="62888641" w14:textId="77777777" w:rsidR="00F30616" w:rsidRDefault="00F30616" w:rsidP="00F30616">
      <w:pPr>
        <w:autoSpaceDE w:val="0"/>
        <w:autoSpaceDN w:val="0"/>
        <w:adjustRightInd w:val="0"/>
        <w:spacing w:after="0" w:line="360" w:lineRule="auto"/>
        <w:ind w:left="5529"/>
        <w:jc w:val="center"/>
      </w:pPr>
      <w:r w:rsidRPr="00030F98">
        <w:rPr>
          <w:rFonts w:ascii="Times New Roman" w:hAnsi="Times New Roman"/>
          <w:sz w:val="24"/>
          <w:szCs w:val="24"/>
        </w:rPr>
        <w:t>Santi Puspita Sari</w:t>
      </w:r>
    </w:p>
    <w:p w14:paraId="440248C6" w14:textId="5090EAB2" w:rsidR="00D4363F" w:rsidRPr="00F30616" w:rsidRDefault="00F30616" w:rsidP="00F30616">
      <w:pPr>
        <w:autoSpaceDE w:val="0"/>
        <w:autoSpaceDN w:val="0"/>
        <w:adjustRightInd w:val="0"/>
        <w:spacing w:after="0" w:line="360" w:lineRule="auto"/>
        <w:ind w:left="5529"/>
        <w:jc w:val="center"/>
      </w:pPr>
      <w:r w:rsidRPr="00030F98">
        <w:rPr>
          <w:rFonts w:ascii="Times New Roman" w:hAnsi="Times New Roman"/>
          <w:sz w:val="24"/>
          <w:szCs w:val="24"/>
        </w:rPr>
        <w:t>20182111011</w:t>
      </w:r>
      <w:r w:rsidR="00D4363F">
        <w:rPr>
          <w:rFonts w:ascii="Times New Roman" w:hAnsi="Times New Roman" w:cs="Times New Roman"/>
          <w:b/>
          <w:sz w:val="24"/>
          <w:szCs w:val="24"/>
        </w:rPr>
        <w:br w:type="page"/>
      </w:r>
    </w:p>
    <w:p w14:paraId="09D4A4FA" w14:textId="77777777" w:rsidR="00F31146" w:rsidRPr="007F0B28" w:rsidRDefault="00F31146" w:rsidP="00F31146">
      <w:pPr>
        <w:spacing w:line="240" w:lineRule="auto"/>
        <w:rPr>
          <w:rFonts w:ascii="Times New Roman" w:eastAsia="Times New Roman" w:hAnsi="Times New Roman"/>
          <w:sz w:val="24"/>
          <w:szCs w:val="24"/>
        </w:rPr>
      </w:pPr>
    </w:p>
    <w:p w14:paraId="3DC9B558" w14:textId="77777777" w:rsidR="00F31146" w:rsidRDefault="00F31146" w:rsidP="00F31146">
      <w:pPr>
        <w:spacing w:after="100" w:afterAutospacing="1" w:line="240" w:lineRule="auto"/>
        <w:jc w:val="center"/>
        <w:rPr>
          <w:rFonts w:ascii="Times New Roman" w:hAnsi="Times New Roman"/>
          <w:b/>
          <w:sz w:val="24"/>
          <w:szCs w:val="24"/>
        </w:rPr>
      </w:pPr>
      <w:r>
        <w:rPr>
          <w:rFonts w:ascii="Times New Roman" w:hAnsi="Times New Roman"/>
          <w:b/>
          <w:sz w:val="24"/>
          <w:szCs w:val="24"/>
        </w:rPr>
        <w:t>HALAMAN PERSETUJUAN PUBLIKASI KARYA ILMIAH</w:t>
      </w:r>
    </w:p>
    <w:p w14:paraId="7E3EBABB" w14:textId="77777777" w:rsidR="00F31146" w:rsidRDefault="00F31146" w:rsidP="00F31146">
      <w:pPr>
        <w:pStyle w:val="CM46"/>
        <w:spacing w:before="120" w:after="120" w:line="360" w:lineRule="auto"/>
        <w:jc w:val="both"/>
        <w:rPr>
          <w:color w:val="000000"/>
          <w:sz w:val="23"/>
          <w:szCs w:val="23"/>
        </w:rPr>
      </w:pPr>
      <w:r>
        <w:rPr>
          <w:color w:val="000000"/>
          <w:sz w:val="23"/>
          <w:szCs w:val="23"/>
        </w:rPr>
        <w:t xml:space="preserve">Sebagai sivitas akademik STIE Indonesia Banking School, saya yang bertanda tangan di bawah ini: </w:t>
      </w:r>
    </w:p>
    <w:p w14:paraId="478EA4A6" w14:textId="77777777" w:rsidR="00F31146" w:rsidRDefault="00F31146" w:rsidP="00F31146">
      <w:pPr>
        <w:pStyle w:val="CM47"/>
        <w:spacing w:before="120" w:after="120" w:line="360" w:lineRule="auto"/>
        <w:jc w:val="both"/>
        <w:rPr>
          <w:color w:val="000000"/>
          <w:sz w:val="23"/>
          <w:szCs w:val="23"/>
        </w:rPr>
      </w:pPr>
      <w:r>
        <w:rPr>
          <w:color w:val="000000"/>
          <w:sz w:val="23"/>
          <w:szCs w:val="23"/>
        </w:rPr>
        <w:t>Nama</w:t>
      </w:r>
      <w:r>
        <w:rPr>
          <w:color w:val="000000"/>
          <w:sz w:val="23"/>
          <w:szCs w:val="23"/>
        </w:rPr>
        <w:tab/>
      </w:r>
      <w:r>
        <w:rPr>
          <w:color w:val="000000"/>
          <w:sz w:val="23"/>
          <w:szCs w:val="23"/>
        </w:rPr>
        <w:tab/>
      </w:r>
      <w:r>
        <w:rPr>
          <w:color w:val="000000"/>
          <w:sz w:val="23"/>
          <w:szCs w:val="23"/>
        </w:rPr>
        <w:tab/>
        <w:t xml:space="preserve"> : </w:t>
      </w:r>
      <w:r w:rsidRPr="00030F98">
        <w:t>Santi Puspita Sari</w:t>
      </w:r>
    </w:p>
    <w:p w14:paraId="464F52F0" w14:textId="77777777" w:rsidR="00F31146" w:rsidRDefault="00F31146" w:rsidP="00F31146">
      <w:pPr>
        <w:pStyle w:val="CM47"/>
        <w:spacing w:before="120" w:after="120" w:line="360" w:lineRule="auto"/>
        <w:jc w:val="both"/>
        <w:rPr>
          <w:color w:val="000000"/>
          <w:sz w:val="23"/>
          <w:szCs w:val="23"/>
        </w:rPr>
      </w:pPr>
      <w:r>
        <w:rPr>
          <w:color w:val="000000"/>
          <w:sz w:val="23"/>
          <w:szCs w:val="23"/>
        </w:rPr>
        <w:t xml:space="preserve">NIM </w:t>
      </w:r>
      <w:r>
        <w:rPr>
          <w:color w:val="000000"/>
          <w:sz w:val="23"/>
          <w:szCs w:val="23"/>
        </w:rPr>
        <w:tab/>
      </w:r>
      <w:r>
        <w:rPr>
          <w:color w:val="000000"/>
          <w:sz w:val="23"/>
          <w:szCs w:val="23"/>
        </w:rPr>
        <w:tab/>
      </w:r>
      <w:r>
        <w:rPr>
          <w:color w:val="000000"/>
          <w:sz w:val="23"/>
          <w:szCs w:val="23"/>
        </w:rPr>
        <w:tab/>
        <w:t xml:space="preserve"> : </w:t>
      </w:r>
      <w:r w:rsidRPr="00030F98">
        <w:t>20182111011</w:t>
      </w:r>
    </w:p>
    <w:p w14:paraId="6C2DAAD6" w14:textId="77777777" w:rsidR="00F31146" w:rsidRDefault="00F31146" w:rsidP="00F31146">
      <w:pPr>
        <w:pStyle w:val="CM47"/>
        <w:spacing w:before="120" w:after="120" w:line="360" w:lineRule="auto"/>
        <w:jc w:val="both"/>
        <w:rPr>
          <w:color w:val="000000"/>
          <w:sz w:val="23"/>
          <w:szCs w:val="23"/>
        </w:rPr>
      </w:pPr>
      <w:r>
        <w:rPr>
          <w:color w:val="000000"/>
          <w:sz w:val="23"/>
          <w:szCs w:val="23"/>
        </w:rPr>
        <w:t>Program Studi</w:t>
      </w:r>
      <w:r>
        <w:rPr>
          <w:color w:val="000000"/>
          <w:sz w:val="23"/>
          <w:szCs w:val="23"/>
        </w:rPr>
        <w:tab/>
      </w:r>
      <w:r>
        <w:rPr>
          <w:color w:val="000000"/>
          <w:sz w:val="23"/>
          <w:szCs w:val="23"/>
        </w:rPr>
        <w:tab/>
        <w:t xml:space="preserve"> : Magister Manajemen </w:t>
      </w:r>
    </w:p>
    <w:p w14:paraId="2EFFB1EE" w14:textId="77777777" w:rsidR="00F31146" w:rsidRDefault="00F31146" w:rsidP="00F31146">
      <w:pPr>
        <w:pStyle w:val="CM47"/>
        <w:spacing w:before="120" w:after="120" w:line="360" w:lineRule="auto"/>
        <w:jc w:val="both"/>
        <w:rPr>
          <w:sz w:val="23"/>
          <w:szCs w:val="23"/>
        </w:rPr>
      </w:pPr>
      <w:r>
        <w:rPr>
          <w:sz w:val="23"/>
          <w:szCs w:val="23"/>
        </w:rPr>
        <w:t xml:space="preserve">demi pengembangan ilmu pengetahuan, menyetujui untuk memberikan kepada STIE Indonesia Banking School </w:t>
      </w:r>
      <w:r>
        <w:rPr>
          <w:b/>
          <w:bCs/>
          <w:sz w:val="23"/>
          <w:szCs w:val="23"/>
        </w:rPr>
        <w:t>Hak Bebas Royalti Noneksklusif (</w:t>
      </w:r>
      <w:r>
        <w:rPr>
          <w:b/>
          <w:bCs/>
          <w:i/>
          <w:iCs/>
          <w:sz w:val="23"/>
          <w:szCs w:val="23"/>
        </w:rPr>
        <w:t>Non-exclusive Royalty-Free Right</w:t>
      </w:r>
      <w:r>
        <w:rPr>
          <w:b/>
          <w:bCs/>
          <w:sz w:val="23"/>
          <w:szCs w:val="23"/>
        </w:rPr>
        <w:t>)</w:t>
      </w:r>
      <w:r>
        <w:rPr>
          <w:sz w:val="23"/>
          <w:szCs w:val="23"/>
        </w:rPr>
        <w:t xml:space="preserve"> atas karya ilmiah saya yang berjudul:</w:t>
      </w:r>
    </w:p>
    <w:p w14:paraId="2259B760" w14:textId="77777777" w:rsidR="00F31146" w:rsidRDefault="00F31146" w:rsidP="00F31146">
      <w:pPr>
        <w:pStyle w:val="CM46"/>
        <w:spacing w:before="120" w:after="120" w:line="360" w:lineRule="auto"/>
        <w:jc w:val="both"/>
        <w:rPr>
          <w:sz w:val="23"/>
          <w:szCs w:val="23"/>
        </w:rPr>
      </w:pPr>
      <w:r w:rsidRPr="00122E70">
        <w:rPr>
          <w:b/>
          <w:bCs/>
        </w:rPr>
        <w:t xml:space="preserve">Penerapan </w:t>
      </w:r>
      <w:r w:rsidRPr="00122E70">
        <w:rPr>
          <w:b/>
          <w:bCs/>
          <w:i/>
          <w:iCs/>
        </w:rPr>
        <w:t>Enterprise Risk Management</w:t>
      </w:r>
      <w:r w:rsidRPr="00122E70">
        <w:rPr>
          <w:b/>
          <w:bCs/>
        </w:rPr>
        <w:t xml:space="preserve"> (E</w:t>
      </w:r>
      <w:r>
        <w:rPr>
          <w:b/>
          <w:bCs/>
        </w:rPr>
        <w:t>RM</w:t>
      </w:r>
      <w:r w:rsidRPr="00122E70">
        <w:rPr>
          <w:b/>
          <w:bCs/>
        </w:rPr>
        <w:t>) Dalam Transformasi</w:t>
      </w:r>
      <w:r>
        <w:rPr>
          <w:b/>
          <w:bCs/>
        </w:rPr>
        <w:t xml:space="preserve"> </w:t>
      </w:r>
      <w:r w:rsidRPr="00122E70">
        <w:rPr>
          <w:b/>
          <w:bCs/>
        </w:rPr>
        <w:t>Organisasi</w:t>
      </w:r>
      <w:r>
        <w:rPr>
          <w:b/>
          <w:bCs/>
        </w:rPr>
        <w:t xml:space="preserve"> </w:t>
      </w:r>
      <w:r w:rsidRPr="00122E70">
        <w:rPr>
          <w:b/>
          <w:bCs/>
        </w:rPr>
        <w:t>(Studi Kasus Pada Transformasi Organisasi B</w:t>
      </w:r>
      <w:r>
        <w:rPr>
          <w:b/>
          <w:bCs/>
        </w:rPr>
        <w:t>APERTARUM</w:t>
      </w:r>
      <w:r w:rsidRPr="00122E70">
        <w:rPr>
          <w:b/>
          <w:bCs/>
        </w:rPr>
        <w:t>-P</w:t>
      </w:r>
      <w:r>
        <w:rPr>
          <w:b/>
          <w:bCs/>
        </w:rPr>
        <w:t>NS</w:t>
      </w:r>
      <w:r w:rsidRPr="00122E70">
        <w:rPr>
          <w:b/>
          <w:bCs/>
        </w:rPr>
        <w:t xml:space="preserve"> Menjadi B</w:t>
      </w:r>
      <w:r>
        <w:rPr>
          <w:b/>
          <w:bCs/>
        </w:rPr>
        <w:t xml:space="preserve">P </w:t>
      </w:r>
      <w:r w:rsidRPr="00122E70">
        <w:rPr>
          <w:b/>
          <w:bCs/>
        </w:rPr>
        <w:t>Tapera)</w:t>
      </w:r>
    </w:p>
    <w:p w14:paraId="66DCB564" w14:textId="77777777" w:rsidR="00F31146" w:rsidRDefault="00F31146" w:rsidP="00F31146">
      <w:pPr>
        <w:pStyle w:val="CM46"/>
        <w:spacing w:before="120" w:after="120" w:line="360" w:lineRule="auto"/>
        <w:jc w:val="both"/>
        <w:rPr>
          <w:sz w:val="23"/>
          <w:szCs w:val="23"/>
        </w:rPr>
      </w:pPr>
      <w:r>
        <w:rPr>
          <w:sz w:val="23"/>
          <w:szCs w:val="23"/>
        </w:rPr>
        <w:t>beserta perangkat yang ada (jika diperlukan). Dengan Hak Bebas Royalti Noneksklusif ini STIE Indonesia Banking School berhak menyimpan, mengalihmedia/format</w:t>
      </w:r>
      <w:r>
        <w:rPr>
          <w:sz w:val="23"/>
          <w:szCs w:val="23"/>
        </w:rPr>
        <w:softHyphen/>
        <w:t>kan, mengelola dalam bentuk pangkalan data (</w:t>
      </w:r>
      <w:r>
        <w:rPr>
          <w:i/>
          <w:iCs/>
          <w:sz w:val="23"/>
          <w:szCs w:val="23"/>
        </w:rPr>
        <w:t>database</w:t>
      </w:r>
      <w:r>
        <w:rPr>
          <w:sz w:val="23"/>
          <w:szCs w:val="23"/>
        </w:rPr>
        <w:t xml:space="preserve">), merawat, dan memublikasikan tugas akhir saya selama tetap mencantumkan nama saya sebagai penulis/pencipta dan sebagai pemilik Hak Cipta.  </w:t>
      </w:r>
    </w:p>
    <w:p w14:paraId="3C279D29" w14:textId="77777777" w:rsidR="00F31146" w:rsidRDefault="00F31146" w:rsidP="00F31146">
      <w:pPr>
        <w:pStyle w:val="NoSpacing"/>
        <w:jc w:val="center"/>
      </w:pPr>
    </w:p>
    <w:p w14:paraId="56C513F2" w14:textId="77777777" w:rsidR="00F31146" w:rsidRDefault="00F31146" w:rsidP="00F31146">
      <w:pPr>
        <w:pStyle w:val="NoSpacing"/>
        <w:jc w:val="center"/>
      </w:pPr>
    </w:p>
    <w:p w14:paraId="619B13E3" w14:textId="77777777" w:rsidR="00F31146" w:rsidRDefault="00F31146" w:rsidP="00F31146">
      <w:pPr>
        <w:pStyle w:val="NoSpacing"/>
        <w:jc w:val="center"/>
      </w:pPr>
    </w:p>
    <w:p w14:paraId="1556D7AA" w14:textId="77777777" w:rsidR="00F31146" w:rsidRDefault="00F31146" w:rsidP="00F31146">
      <w:pPr>
        <w:pStyle w:val="NoSpacing"/>
        <w:jc w:val="center"/>
      </w:pPr>
    </w:p>
    <w:p w14:paraId="30837A7D" w14:textId="77777777" w:rsidR="00F31146" w:rsidRDefault="00F31146" w:rsidP="00F31146">
      <w:pPr>
        <w:pStyle w:val="NoSpacing"/>
        <w:tabs>
          <w:tab w:val="left" w:pos="3240"/>
          <w:tab w:val="left" w:pos="5736"/>
          <w:tab w:val="right" w:pos="8885"/>
        </w:tabs>
      </w:pPr>
    </w:p>
    <w:p w14:paraId="6B356454" w14:textId="25B51798" w:rsidR="00F31146" w:rsidRPr="00FB7132" w:rsidRDefault="00F31146" w:rsidP="00F31146">
      <w:pPr>
        <w:pStyle w:val="NoSpacing"/>
        <w:tabs>
          <w:tab w:val="right" w:pos="8885"/>
        </w:tabs>
        <w:ind w:left="4820"/>
        <w:jc w:val="right"/>
      </w:pPr>
      <w:r>
        <w:rPr>
          <w:lang w:val="en-US"/>
        </w:rPr>
        <w:t xml:space="preserve"> </w:t>
      </w:r>
      <w:r>
        <w:t>Dibuat di Jakarta</w:t>
      </w:r>
      <w:r>
        <w:rPr>
          <w:lang w:val="en-US"/>
        </w:rPr>
        <w:t xml:space="preserve"> </w:t>
      </w:r>
      <w:r>
        <w:t>Pada tanggal:</w:t>
      </w:r>
      <w:r>
        <w:tab/>
        <w:t xml:space="preserve">      </w:t>
      </w:r>
    </w:p>
    <w:p w14:paraId="07DF0C4D" w14:textId="7E80AEF9" w:rsidR="00F31146" w:rsidRDefault="00F24A4C" w:rsidP="00F24A4C">
      <w:pPr>
        <w:pStyle w:val="NoSpacing"/>
        <w:tabs>
          <w:tab w:val="right" w:pos="8885"/>
        </w:tabs>
        <w:ind w:left="4820"/>
        <w:jc w:val="center"/>
        <w:rPr>
          <w:lang w:val="en-US"/>
        </w:rPr>
      </w:pPr>
      <w:r w:rsidRPr="00F24A4C">
        <w:rPr>
          <w:color w:val="FFFFFF" w:themeColor="background1"/>
          <w:lang w:val="en-US"/>
        </w:rPr>
        <w:t>……………….</w:t>
      </w:r>
      <w:r w:rsidR="00F31146" w:rsidRPr="00F24A4C">
        <w:rPr>
          <w:color w:val="FFFFFF" w:themeColor="background1"/>
          <w:lang w:val="en-US"/>
        </w:rPr>
        <w:t xml:space="preserve">   </w:t>
      </w:r>
      <w:r w:rsidR="00F31146">
        <w:rPr>
          <w:lang w:val="en-US"/>
        </w:rPr>
        <w:t>Februari 2021</w:t>
      </w:r>
    </w:p>
    <w:p w14:paraId="57DD1AA2" w14:textId="77777777" w:rsidR="00F31146" w:rsidRDefault="00F31146" w:rsidP="00F31146">
      <w:pPr>
        <w:pStyle w:val="NoSpacing"/>
        <w:tabs>
          <w:tab w:val="right" w:pos="8885"/>
        </w:tabs>
        <w:ind w:left="4820"/>
        <w:rPr>
          <w:lang w:val="en-US"/>
        </w:rPr>
      </w:pPr>
    </w:p>
    <w:p w14:paraId="0A7ACE3E" w14:textId="12E78B71" w:rsidR="00F31146" w:rsidRPr="00F31146" w:rsidRDefault="00F31146" w:rsidP="00F31146">
      <w:pPr>
        <w:pStyle w:val="NoSpacing"/>
        <w:tabs>
          <w:tab w:val="right" w:pos="8885"/>
        </w:tabs>
        <w:ind w:left="4820"/>
        <w:jc w:val="center"/>
        <w:rPr>
          <w:lang w:val="en-US"/>
        </w:rPr>
      </w:pPr>
      <w:r>
        <w:t>Yang menyatakan,</w:t>
      </w:r>
    </w:p>
    <w:p w14:paraId="2446DC8B" w14:textId="77777777" w:rsidR="00F31146" w:rsidRDefault="00F31146" w:rsidP="00F31146">
      <w:pPr>
        <w:spacing w:after="100" w:afterAutospacing="1" w:line="360" w:lineRule="auto"/>
        <w:jc w:val="center"/>
        <w:rPr>
          <w:rFonts w:ascii="Times New Roman" w:hAnsi="Times New Roman"/>
          <w:b/>
          <w:sz w:val="24"/>
          <w:szCs w:val="24"/>
          <w:u w:val="single"/>
        </w:rPr>
      </w:pPr>
    </w:p>
    <w:p w14:paraId="4D8786EE" w14:textId="77777777" w:rsidR="00F31146" w:rsidRDefault="00F31146" w:rsidP="00F31146">
      <w:pPr>
        <w:spacing w:after="100" w:afterAutospacing="1" w:line="360" w:lineRule="auto"/>
        <w:jc w:val="center"/>
        <w:rPr>
          <w:rFonts w:ascii="Times New Roman" w:hAnsi="Times New Roman"/>
          <w:b/>
          <w:sz w:val="24"/>
          <w:szCs w:val="24"/>
          <w:u w:val="single"/>
        </w:rPr>
      </w:pPr>
    </w:p>
    <w:p w14:paraId="63502868" w14:textId="77777777" w:rsidR="00F31146" w:rsidRDefault="00F31146" w:rsidP="00F31146">
      <w:pPr>
        <w:pStyle w:val="NoSpacing"/>
        <w:tabs>
          <w:tab w:val="right" w:pos="8885"/>
        </w:tabs>
        <w:ind w:left="4820"/>
        <w:jc w:val="center"/>
      </w:pPr>
      <w:r w:rsidRPr="00030F98">
        <w:t>Santi Puspita Sari</w:t>
      </w:r>
    </w:p>
    <w:p w14:paraId="16EE2900" w14:textId="08637267" w:rsidR="00A003A5" w:rsidRDefault="00A003A5" w:rsidP="00F31146">
      <w:pPr>
        <w:spacing w:after="20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327B9B99" w14:textId="77777777" w:rsidR="00616A30" w:rsidRPr="00E2703F" w:rsidRDefault="00616A30" w:rsidP="00616A30">
      <w:pPr>
        <w:spacing w:after="100" w:afterAutospacing="1" w:line="240" w:lineRule="auto"/>
        <w:jc w:val="center"/>
        <w:rPr>
          <w:rFonts w:ascii="Times New Roman" w:hAnsi="Times New Roman"/>
          <w:b/>
          <w:sz w:val="24"/>
          <w:szCs w:val="24"/>
        </w:rPr>
      </w:pPr>
      <w:r w:rsidRPr="00E2703F">
        <w:rPr>
          <w:rFonts w:ascii="Times New Roman" w:hAnsi="Times New Roman"/>
          <w:b/>
          <w:sz w:val="24"/>
          <w:szCs w:val="24"/>
        </w:rPr>
        <w:lastRenderedPageBreak/>
        <w:t>KATA PENGANTAR</w:t>
      </w:r>
    </w:p>
    <w:p w14:paraId="4B0D1E23" w14:textId="77777777" w:rsidR="00616A30" w:rsidRDefault="00616A30" w:rsidP="00616A30">
      <w:pPr>
        <w:rPr>
          <w:rFonts w:ascii="Times New Roman" w:eastAsia="Times New Roman" w:hAnsi="Times New Roman"/>
          <w:b/>
          <w:sz w:val="24"/>
          <w:szCs w:val="24"/>
        </w:rPr>
      </w:pPr>
    </w:p>
    <w:p w14:paraId="514A1196" w14:textId="77777777" w:rsidR="00616A30" w:rsidRPr="00AE098E" w:rsidRDefault="00616A30" w:rsidP="00616A30">
      <w:pPr>
        <w:rPr>
          <w:rFonts w:ascii="Times New Roman" w:eastAsia="Times New Roman" w:hAnsi="Times New Roman"/>
          <w:b/>
          <w:i/>
          <w:iCs/>
          <w:sz w:val="24"/>
          <w:szCs w:val="24"/>
        </w:rPr>
      </w:pPr>
      <w:r w:rsidRPr="00AE098E">
        <w:rPr>
          <w:rFonts w:ascii="Times New Roman" w:eastAsia="Times New Roman" w:hAnsi="Times New Roman"/>
          <w:b/>
          <w:i/>
          <w:iCs/>
          <w:sz w:val="24"/>
          <w:szCs w:val="24"/>
        </w:rPr>
        <w:t>Assalamu’alaikum Wr. Wb.</w:t>
      </w:r>
    </w:p>
    <w:p w14:paraId="21917E69" w14:textId="77777777" w:rsidR="00616A30" w:rsidRPr="00821983" w:rsidRDefault="00616A30" w:rsidP="00616A30">
      <w:pPr>
        <w:jc w:val="both"/>
        <w:rPr>
          <w:rFonts w:ascii="Times New Roman" w:eastAsia="Times New Roman" w:hAnsi="Times New Roman"/>
          <w:bCs/>
          <w:sz w:val="24"/>
          <w:szCs w:val="24"/>
        </w:rPr>
      </w:pPr>
      <w:r>
        <w:rPr>
          <w:rFonts w:ascii="Times New Roman" w:eastAsia="Times New Roman" w:hAnsi="Times New Roman"/>
          <w:b/>
          <w:sz w:val="24"/>
          <w:szCs w:val="24"/>
        </w:rPr>
        <w:tab/>
      </w:r>
      <w:r w:rsidRPr="00821983">
        <w:rPr>
          <w:rFonts w:ascii="Times New Roman" w:eastAsia="Times New Roman" w:hAnsi="Times New Roman"/>
          <w:bCs/>
          <w:sz w:val="24"/>
          <w:szCs w:val="24"/>
        </w:rPr>
        <w:t>Puji syukur kepada Allah SWT atas rahmat dan karunia yang telah diberika</w:t>
      </w:r>
      <w:r>
        <w:rPr>
          <w:rFonts w:ascii="Times New Roman" w:eastAsia="Times New Roman" w:hAnsi="Times New Roman"/>
          <w:bCs/>
          <w:sz w:val="24"/>
          <w:szCs w:val="24"/>
        </w:rPr>
        <w:t>n-Nya</w:t>
      </w:r>
      <w:r w:rsidRPr="00821983">
        <w:rPr>
          <w:rFonts w:ascii="Times New Roman" w:eastAsia="Times New Roman" w:hAnsi="Times New Roman"/>
          <w:bCs/>
          <w:sz w:val="24"/>
          <w:szCs w:val="24"/>
        </w:rPr>
        <w:t xml:space="preserve">, sehingga penulis </w:t>
      </w:r>
      <w:r>
        <w:rPr>
          <w:rFonts w:ascii="Times New Roman" w:eastAsia="Times New Roman" w:hAnsi="Times New Roman"/>
          <w:bCs/>
          <w:sz w:val="24"/>
          <w:szCs w:val="24"/>
        </w:rPr>
        <w:t>dapat</w:t>
      </w:r>
      <w:r w:rsidRPr="00821983">
        <w:rPr>
          <w:rFonts w:ascii="Times New Roman" w:eastAsia="Times New Roman" w:hAnsi="Times New Roman"/>
          <w:bCs/>
          <w:sz w:val="24"/>
          <w:szCs w:val="24"/>
        </w:rPr>
        <w:t xml:space="preserve"> menempuh pendidikan program Magister Manajemen di STIE Indonesia Banking School. </w:t>
      </w:r>
      <w:r>
        <w:rPr>
          <w:rFonts w:ascii="Times New Roman" w:eastAsia="Times New Roman" w:hAnsi="Times New Roman"/>
          <w:bCs/>
          <w:sz w:val="24"/>
          <w:szCs w:val="24"/>
        </w:rPr>
        <w:t xml:space="preserve">Tahap </w:t>
      </w:r>
      <w:r w:rsidRPr="00821983">
        <w:rPr>
          <w:rFonts w:ascii="Times New Roman" w:eastAsia="Times New Roman" w:hAnsi="Times New Roman"/>
          <w:bCs/>
          <w:sz w:val="24"/>
          <w:szCs w:val="24"/>
        </w:rPr>
        <w:t xml:space="preserve">demi </w:t>
      </w:r>
      <w:r>
        <w:rPr>
          <w:rFonts w:ascii="Times New Roman" w:eastAsia="Times New Roman" w:hAnsi="Times New Roman"/>
          <w:bCs/>
          <w:sz w:val="24"/>
          <w:szCs w:val="24"/>
        </w:rPr>
        <w:t>tahap dalam pembelajaran</w:t>
      </w:r>
      <w:r w:rsidRPr="00821983">
        <w:rPr>
          <w:rFonts w:ascii="Times New Roman" w:eastAsia="Times New Roman" w:hAnsi="Times New Roman"/>
          <w:bCs/>
          <w:sz w:val="24"/>
          <w:szCs w:val="24"/>
        </w:rPr>
        <w:t xml:space="preserve"> telah dilaksanakan, sehingga pada akhirnya penulis dapat menyelesaikan tesis dari penelitian</w:t>
      </w:r>
      <w:r>
        <w:rPr>
          <w:rFonts w:ascii="Times New Roman" w:eastAsia="Times New Roman" w:hAnsi="Times New Roman"/>
          <w:bCs/>
          <w:sz w:val="24"/>
          <w:szCs w:val="24"/>
        </w:rPr>
        <w:t xml:space="preserve"> yang dilakukan</w:t>
      </w:r>
      <w:r w:rsidRPr="00821983">
        <w:rPr>
          <w:rFonts w:ascii="Times New Roman" w:eastAsia="Times New Roman" w:hAnsi="Times New Roman"/>
          <w:bCs/>
          <w:sz w:val="24"/>
          <w:szCs w:val="24"/>
        </w:rPr>
        <w:t>.</w:t>
      </w:r>
    </w:p>
    <w:p w14:paraId="65AB5098" w14:textId="77777777" w:rsidR="00616A30" w:rsidRPr="00821983" w:rsidRDefault="00616A30" w:rsidP="00616A30">
      <w:pPr>
        <w:jc w:val="both"/>
        <w:rPr>
          <w:rFonts w:ascii="Times New Roman" w:hAnsi="Times New Roman"/>
          <w:bCs/>
          <w:sz w:val="24"/>
          <w:szCs w:val="24"/>
        </w:rPr>
      </w:pPr>
      <w:r w:rsidRPr="00821983">
        <w:rPr>
          <w:rFonts w:ascii="Times New Roman" w:eastAsia="Times New Roman" w:hAnsi="Times New Roman"/>
          <w:bCs/>
          <w:sz w:val="24"/>
          <w:szCs w:val="24"/>
        </w:rPr>
        <w:tab/>
        <w:t>Penelitian dan penulisan tesis ini bertujuan untuk memenuhi dan melengkapi salah satu syarat menyelesaikan pendidikan</w:t>
      </w:r>
      <w:r>
        <w:rPr>
          <w:rFonts w:ascii="Times New Roman" w:eastAsia="Times New Roman" w:hAnsi="Times New Roman"/>
          <w:bCs/>
          <w:sz w:val="24"/>
          <w:szCs w:val="24"/>
        </w:rPr>
        <w:t xml:space="preserve"> dengan </w:t>
      </w:r>
      <w:r w:rsidRPr="00821983">
        <w:rPr>
          <w:rFonts w:ascii="Times New Roman" w:eastAsia="Times New Roman" w:hAnsi="Times New Roman"/>
          <w:bCs/>
          <w:sz w:val="24"/>
          <w:szCs w:val="24"/>
        </w:rPr>
        <w:t xml:space="preserve">judul </w:t>
      </w:r>
      <w:r w:rsidRPr="00821983">
        <w:rPr>
          <w:rFonts w:ascii="Times New Roman" w:eastAsia="Times New Roman" w:hAnsi="Times New Roman"/>
          <w:b/>
          <w:sz w:val="24"/>
          <w:szCs w:val="24"/>
        </w:rPr>
        <w:t>“</w:t>
      </w:r>
      <w:r w:rsidRPr="00821983">
        <w:rPr>
          <w:rFonts w:ascii="Times New Roman" w:hAnsi="Times New Roman"/>
          <w:b/>
          <w:sz w:val="24"/>
          <w:szCs w:val="24"/>
        </w:rPr>
        <w:t xml:space="preserve">Penerapan </w:t>
      </w:r>
      <w:r w:rsidRPr="00821983">
        <w:rPr>
          <w:rFonts w:ascii="Times New Roman" w:hAnsi="Times New Roman"/>
          <w:b/>
          <w:i/>
          <w:iCs/>
          <w:sz w:val="24"/>
          <w:szCs w:val="24"/>
        </w:rPr>
        <w:t>Enterprise Risk Management</w:t>
      </w:r>
      <w:r w:rsidRPr="00821983">
        <w:rPr>
          <w:rFonts w:ascii="Times New Roman" w:hAnsi="Times New Roman"/>
          <w:b/>
          <w:sz w:val="24"/>
          <w:szCs w:val="24"/>
        </w:rPr>
        <w:t xml:space="preserve"> (ERM) Dalam Transformasi Organisasi (Studi Kasus Pada Transformasi Organisasi BAPERTARUM-PNS Menjadi BP Tapera)”</w:t>
      </w:r>
      <w:r w:rsidRPr="00821983">
        <w:rPr>
          <w:rFonts w:ascii="Times New Roman" w:hAnsi="Times New Roman"/>
          <w:bCs/>
          <w:sz w:val="24"/>
          <w:szCs w:val="24"/>
        </w:rPr>
        <w:t>.</w:t>
      </w:r>
    </w:p>
    <w:p w14:paraId="783FB7E0" w14:textId="77777777" w:rsidR="00616A30" w:rsidRPr="00821983" w:rsidRDefault="00616A30" w:rsidP="00616A30">
      <w:pPr>
        <w:jc w:val="both"/>
        <w:rPr>
          <w:rFonts w:ascii="Times New Roman" w:hAnsi="Times New Roman"/>
          <w:bCs/>
          <w:sz w:val="24"/>
          <w:szCs w:val="24"/>
        </w:rPr>
      </w:pPr>
      <w:r w:rsidRPr="00821983">
        <w:rPr>
          <w:rFonts w:ascii="Times New Roman" w:hAnsi="Times New Roman"/>
          <w:bCs/>
          <w:sz w:val="24"/>
          <w:szCs w:val="24"/>
        </w:rPr>
        <w:tab/>
        <w:t>Keberhasilan proses belajar, penelitian dan penulisan tesis ini tidak lepas dari dukungan banyak pihak, oleh karena itu pada kesempatan ini, penulis mengucapkan terima kasih yang setulusnya kepada:</w:t>
      </w:r>
    </w:p>
    <w:p w14:paraId="3F7DF25A" w14:textId="751EE6C9" w:rsidR="00616A30" w:rsidRPr="00821983" w:rsidRDefault="00616A30" w:rsidP="00616A30">
      <w:pPr>
        <w:numPr>
          <w:ilvl w:val="0"/>
          <w:numId w:val="70"/>
        </w:numPr>
        <w:spacing w:after="200" w:line="276" w:lineRule="auto"/>
        <w:ind w:left="426" w:hanging="426"/>
        <w:jc w:val="both"/>
        <w:rPr>
          <w:rFonts w:ascii="Times New Roman" w:eastAsia="Times New Roman" w:hAnsi="Times New Roman"/>
          <w:b/>
          <w:sz w:val="24"/>
          <w:szCs w:val="24"/>
        </w:rPr>
      </w:pPr>
      <w:r w:rsidRPr="00821983">
        <w:rPr>
          <w:rFonts w:ascii="Times New Roman" w:eastAsia="Times New Roman" w:hAnsi="Times New Roman"/>
          <w:bCs/>
          <w:sz w:val="24"/>
          <w:szCs w:val="24"/>
        </w:rPr>
        <w:t xml:space="preserve">Bapak </w:t>
      </w:r>
      <w:r w:rsidRPr="00821983">
        <w:rPr>
          <w:rFonts w:ascii="Times New Roman" w:hAnsi="Times New Roman"/>
          <w:bCs/>
          <w:sz w:val="24"/>
          <w:szCs w:val="24"/>
        </w:rPr>
        <w:t>Ass</w:t>
      </w:r>
      <w:r w:rsidRPr="001D672C">
        <w:rPr>
          <w:rFonts w:ascii="Times New Roman" w:hAnsi="Times New Roman"/>
          <w:sz w:val="24"/>
          <w:szCs w:val="24"/>
        </w:rPr>
        <w:t>. Prof. Dr. Sparta, SE., Ak., ME., CA</w:t>
      </w:r>
      <w:r>
        <w:rPr>
          <w:rFonts w:ascii="Times New Roman" w:hAnsi="Times New Roman"/>
          <w:sz w:val="24"/>
          <w:szCs w:val="24"/>
        </w:rPr>
        <w:t>, selaku dosen pembimbing tesis yang telah memberi</w:t>
      </w:r>
      <w:r w:rsidR="00212556">
        <w:rPr>
          <w:rFonts w:ascii="Times New Roman" w:hAnsi="Times New Roman"/>
          <w:sz w:val="24"/>
          <w:szCs w:val="24"/>
          <w:lang w:val="en-US"/>
        </w:rPr>
        <w:t xml:space="preserve">kan </w:t>
      </w:r>
      <w:r w:rsidR="00212556" w:rsidRPr="00212556">
        <w:rPr>
          <w:rFonts w:ascii="Times New Roman" w:hAnsi="Times New Roman"/>
          <w:i/>
          <w:iCs/>
          <w:sz w:val="24"/>
          <w:szCs w:val="24"/>
          <w:lang w:val="en-US"/>
        </w:rPr>
        <w:t>knowledge sharing</w:t>
      </w:r>
      <w:r w:rsidR="00212556">
        <w:rPr>
          <w:rFonts w:ascii="Times New Roman" w:hAnsi="Times New Roman"/>
          <w:sz w:val="24"/>
          <w:szCs w:val="24"/>
          <w:lang w:val="en-US"/>
        </w:rPr>
        <w:t>,</w:t>
      </w:r>
      <w:r>
        <w:rPr>
          <w:rFonts w:ascii="Times New Roman" w:hAnsi="Times New Roman"/>
          <w:sz w:val="24"/>
          <w:szCs w:val="24"/>
        </w:rPr>
        <w:t xml:space="preserve"> petunjuk dan saran</w:t>
      </w:r>
      <w:r w:rsidR="00FB442F">
        <w:rPr>
          <w:rFonts w:ascii="Times New Roman" w:hAnsi="Times New Roman"/>
          <w:sz w:val="24"/>
          <w:szCs w:val="24"/>
          <w:lang w:val="en-US"/>
        </w:rPr>
        <w:t xml:space="preserve"> serta </w:t>
      </w:r>
      <w:r w:rsidR="004E171C">
        <w:rPr>
          <w:rFonts w:ascii="Times New Roman" w:hAnsi="Times New Roman"/>
          <w:sz w:val="24"/>
          <w:szCs w:val="24"/>
          <w:lang w:val="en-US"/>
        </w:rPr>
        <w:t>meluangkan</w:t>
      </w:r>
      <w:r>
        <w:rPr>
          <w:rFonts w:ascii="Times New Roman" w:hAnsi="Times New Roman"/>
          <w:sz w:val="24"/>
          <w:szCs w:val="24"/>
        </w:rPr>
        <w:t xml:space="preserve"> waktu dan pikiran</w:t>
      </w:r>
      <w:r w:rsidR="00711639">
        <w:rPr>
          <w:rFonts w:ascii="Times New Roman" w:hAnsi="Times New Roman"/>
          <w:sz w:val="24"/>
          <w:szCs w:val="24"/>
          <w:lang w:val="en-US"/>
        </w:rPr>
        <w:t>nya</w:t>
      </w:r>
      <w:r>
        <w:rPr>
          <w:rFonts w:ascii="Times New Roman" w:hAnsi="Times New Roman"/>
          <w:sz w:val="24"/>
          <w:szCs w:val="24"/>
        </w:rPr>
        <w:t xml:space="preserve"> </w:t>
      </w:r>
      <w:r w:rsidR="009A0D38">
        <w:rPr>
          <w:rFonts w:ascii="Times New Roman" w:hAnsi="Times New Roman"/>
          <w:sz w:val="24"/>
          <w:szCs w:val="24"/>
          <w:lang w:val="en-US"/>
        </w:rPr>
        <w:t xml:space="preserve">dalam </w:t>
      </w:r>
      <w:r w:rsidR="009A0D38">
        <w:rPr>
          <w:rFonts w:ascii="Times New Roman" w:hAnsi="Times New Roman"/>
          <w:sz w:val="24"/>
          <w:szCs w:val="24"/>
        </w:rPr>
        <w:t>membimbing</w:t>
      </w:r>
      <w:r w:rsidR="00720D33">
        <w:rPr>
          <w:rFonts w:ascii="Times New Roman" w:hAnsi="Times New Roman"/>
          <w:sz w:val="24"/>
          <w:szCs w:val="24"/>
          <w:lang w:val="en-US"/>
        </w:rPr>
        <w:t xml:space="preserve"> dan</w:t>
      </w:r>
      <w:r w:rsidR="009A0D38">
        <w:rPr>
          <w:rFonts w:ascii="Times New Roman" w:hAnsi="Times New Roman"/>
          <w:sz w:val="24"/>
          <w:szCs w:val="24"/>
        </w:rPr>
        <w:t xml:space="preserve"> mengarahkan</w:t>
      </w:r>
      <w:r>
        <w:rPr>
          <w:rFonts w:ascii="Times New Roman" w:hAnsi="Times New Roman"/>
          <w:sz w:val="24"/>
          <w:szCs w:val="24"/>
        </w:rPr>
        <w:t xml:space="preserve"> penulis. Atas bimbingan </w:t>
      </w:r>
      <w:r w:rsidR="00C35935">
        <w:rPr>
          <w:rFonts w:ascii="Times New Roman" w:hAnsi="Times New Roman"/>
          <w:sz w:val="24"/>
          <w:szCs w:val="24"/>
          <w:lang w:val="en-US"/>
        </w:rPr>
        <w:t xml:space="preserve">dan arahan </w:t>
      </w:r>
      <w:r>
        <w:rPr>
          <w:rFonts w:ascii="Times New Roman" w:hAnsi="Times New Roman"/>
          <w:sz w:val="24"/>
          <w:szCs w:val="24"/>
        </w:rPr>
        <w:t>beliau, penulis mampu menyelesaikan penelitian dan penulisan tesis.</w:t>
      </w:r>
    </w:p>
    <w:p w14:paraId="5DC748C6" w14:textId="77777777" w:rsidR="00616A30" w:rsidRPr="00EF4E99" w:rsidRDefault="00616A30" w:rsidP="00616A30">
      <w:pPr>
        <w:numPr>
          <w:ilvl w:val="0"/>
          <w:numId w:val="70"/>
        </w:numPr>
        <w:spacing w:after="200" w:line="276" w:lineRule="auto"/>
        <w:ind w:left="426" w:hanging="426"/>
        <w:jc w:val="both"/>
        <w:rPr>
          <w:rFonts w:ascii="Times New Roman" w:eastAsia="Times New Roman" w:hAnsi="Times New Roman"/>
          <w:b/>
          <w:sz w:val="24"/>
          <w:szCs w:val="24"/>
        </w:rPr>
      </w:pPr>
      <w:r>
        <w:rPr>
          <w:rFonts w:ascii="Times New Roman" w:hAnsi="Times New Roman"/>
          <w:sz w:val="24"/>
          <w:szCs w:val="24"/>
        </w:rPr>
        <w:t xml:space="preserve">Bapak </w:t>
      </w:r>
      <w:r w:rsidRPr="003722F6">
        <w:rPr>
          <w:rFonts w:ascii="Times New Roman" w:hAnsi="Times New Roman"/>
          <w:color w:val="000000" w:themeColor="text1"/>
          <w:sz w:val="24"/>
          <w:szCs w:val="24"/>
        </w:rPr>
        <w:t xml:space="preserve">…… </w:t>
      </w:r>
      <w:r w:rsidRPr="00326EF8">
        <w:rPr>
          <w:rFonts w:ascii="Times New Roman" w:hAnsi="Times New Roman"/>
          <w:color w:val="000000"/>
          <w:sz w:val="24"/>
          <w:szCs w:val="24"/>
        </w:rPr>
        <w:t>selaku ketua sidang tesis. Penulis mengucapkan terima kasih atas saran dan petunjuk yang telah diberikan untuk kesempurnaan tesis ini.</w:t>
      </w:r>
    </w:p>
    <w:p w14:paraId="413FCB37" w14:textId="3D9D1F89" w:rsidR="00616A30" w:rsidRPr="00EF4E99" w:rsidRDefault="00616A30" w:rsidP="00616A30">
      <w:pPr>
        <w:numPr>
          <w:ilvl w:val="0"/>
          <w:numId w:val="70"/>
        </w:numPr>
        <w:spacing w:after="200" w:line="276" w:lineRule="auto"/>
        <w:ind w:left="426" w:hanging="426"/>
        <w:jc w:val="both"/>
        <w:rPr>
          <w:rFonts w:ascii="Times New Roman" w:eastAsia="Times New Roman" w:hAnsi="Times New Roman"/>
          <w:b/>
          <w:sz w:val="24"/>
          <w:szCs w:val="24"/>
        </w:rPr>
      </w:pPr>
      <w:r w:rsidRPr="00326EF8">
        <w:rPr>
          <w:rFonts w:ascii="Times New Roman" w:hAnsi="Times New Roman"/>
          <w:color w:val="000000"/>
          <w:sz w:val="24"/>
          <w:szCs w:val="24"/>
        </w:rPr>
        <w:t xml:space="preserve">Bapak </w:t>
      </w:r>
      <w:r w:rsidR="003722F6" w:rsidRPr="003722F6">
        <w:rPr>
          <w:rFonts w:ascii="Times New Roman" w:hAnsi="Times New Roman"/>
          <w:color w:val="000000" w:themeColor="text1"/>
          <w:sz w:val="24"/>
          <w:szCs w:val="24"/>
        </w:rPr>
        <w:t xml:space="preserve">…… </w:t>
      </w:r>
      <w:r w:rsidRPr="00326EF8">
        <w:rPr>
          <w:rFonts w:ascii="Times New Roman" w:hAnsi="Times New Roman"/>
          <w:color w:val="000000"/>
          <w:sz w:val="24"/>
          <w:szCs w:val="24"/>
        </w:rPr>
        <w:t>selaku dosen penguji. Penulis mengucapkan terima kasih atas kesempatan yang diberikan untuk memaparkan hasil penelitian.</w:t>
      </w:r>
    </w:p>
    <w:p w14:paraId="4763DD6A" w14:textId="6983A204" w:rsidR="00616A30" w:rsidRPr="00EF4E99" w:rsidRDefault="00616A30" w:rsidP="00616A30">
      <w:pPr>
        <w:numPr>
          <w:ilvl w:val="0"/>
          <w:numId w:val="70"/>
        </w:numPr>
        <w:spacing w:after="200" w:line="276" w:lineRule="auto"/>
        <w:ind w:left="426" w:hanging="426"/>
        <w:jc w:val="both"/>
        <w:rPr>
          <w:rFonts w:ascii="Times New Roman" w:eastAsia="Times New Roman" w:hAnsi="Times New Roman"/>
          <w:b/>
          <w:color w:val="FF0000"/>
          <w:sz w:val="24"/>
          <w:szCs w:val="24"/>
        </w:rPr>
      </w:pPr>
      <w:r w:rsidRPr="00326EF8">
        <w:rPr>
          <w:rFonts w:ascii="Times New Roman" w:hAnsi="Times New Roman"/>
          <w:color w:val="000000"/>
          <w:sz w:val="24"/>
          <w:szCs w:val="24"/>
        </w:rPr>
        <w:t xml:space="preserve">Bapak </w:t>
      </w:r>
      <w:r w:rsidR="003722F6" w:rsidRPr="003722F6">
        <w:rPr>
          <w:rFonts w:ascii="Times New Roman" w:hAnsi="Times New Roman"/>
          <w:color w:val="000000" w:themeColor="text1"/>
          <w:sz w:val="24"/>
          <w:szCs w:val="24"/>
        </w:rPr>
        <w:t xml:space="preserve">…… </w:t>
      </w:r>
      <w:r>
        <w:rPr>
          <w:rFonts w:ascii="Times New Roman" w:hAnsi="Times New Roman"/>
          <w:sz w:val="24"/>
          <w:szCs w:val="24"/>
        </w:rPr>
        <w:t>selaku Ketua Program Magister Manajemen STIE Indonesia Banking School.</w:t>
      </w:r>
    </w:p>
    <w:p w14:paraId="5D31FC94" w14:textId="77777777" w:rsidR="00616A30" w:rsidRPr="00EF4E99" w:rsidRDefault="00616A30" w:rsidP="00616A30">
      <w:pPr>
        <w:numPr>
          <w:ilvl w:val="0"/>
          <w:numId w:val="70"/>
        </w:numPr>
        <w:spacing w:after="200" w:line="276" w:lineRule="auto"/>
        <w:ind w:left="426" w:hanging="426"/>
        <w:jc w:val="both"/>
        <w:rPr>
          <w:rFonts w:ascii="Times New Roman" w:eastAsia="Times New Roman" w:hAnsi="Times New Roman"/>
          <w:b/>
          <w:color w:val="FF0000"/>
          <w:sz w:val="24"/>
          <w:szCs w:val="24"/>
        </w:rPr>
      </w:pPr>
      <w:r w:rsidRPr="00326EF8">
        <w:rPr>
          <w:rFonts w:ascii="Times New Roman" w:hAnsi="Times New Roman"/>
          <w:color w:val="000000"/>
          <w:sz w:val="24"/>
          <w:szCs w:val="24"/>
        </w:rPr>
        <w:t>Kedua orang tua saya yang telah melahirkan, mendidik, dan memberikan kasih sayangnya serta selalu mendoakan penulis, sehingga penulis memiliki motivasi yang tinggi dalam menyelesaikan pendidikan ini.</w:t>
      </w:r>
    </w:p>
    <w:p w14:paraId="61B3A822" w14:textId="3A635517" w:rsidR="00616A30" w:rsidRPr="00C01E79" w:rsidRDefault="00616A30" w:rsidP="00616A30">
      <w:pPr>
        <w:numPr>
          <w:ilvl w:val="0"/>
          <w:numId w:val="70"/>
        </w:numPr>
        <w:spacing w:after="200" w:line="276" w:lineRule="auto"/>
        <w:ind w:left="426" w:hanging="426"/>
        <w:jc w:val="both"/>
        <w:rPr>
          <w:rFonts w:ascii="Times New Roman" w:eastAsia="Times New Roman" w:hAnsi="Times New Roman"/>
          <w:b/>
          <w:color w:val="FF0000"/>
          <w:sz w:val="24"/>
          <w:szCs w:val="24"/>
        </w:rPr>
      </w:pPr>
      <w:r w:rsidRPr="00326EF8">
        <w:rPr>
          <w:rFonts w:ascii="Times New Roman" w:hAnsi="Times New Roman"/>
          <w:color w:val="000000"/>
          <w:sz w:val="24"/>
          <w:szCs w:val="24"/>
        </w:rPr>
        <w:t>Suami tercinta</w:t>
      </w:r>
      <w:r>
        <w:rPr>
          <w:rFonts w:ascii="Times New Roman" w:hAnsi="Times New Roman"/>
          <w:color w:val="000000"/>
          <w:sz w:val="24"/>
          <w:szCs w:val="24"/>
        </w:rPr>
        <w:t xml:space="preserve">, </w:t>
      </w:r>
      <w:r w:rsidRPr="00326EF8">
        <w:rPr>
          <w:rFonts w:ascii="Times New Roman" w:hAnsi="Times New Roman"/>
          <w:color w:val="000000"/>
          <w:sz w:val="24"/>
          <w:szCs w:val="24"/>
        </w:rPr>
        <w:t xml:space="preserve">Putut Indramawan serta </w:t>
      </w:r>
      <w:r>
        <w:rPr>
          <w:rFonts w:ascii="Times New Roman" w:hAnsi="Times New Roman"/>
          <w:color w:val="000000"/>
          <w:sz w:val="24"/>
          <w:szCs w:val="24"/>
        </w:rPr>
        <w:t>putra tersayang,</w:t>
      </w:r>
      <w:r w:rsidRPr="00326EF8">
        <w:rPr>
          <w:rFonts w:ascii="Times New Roman" w:hAnsi="Times New Roman"/>
          <w:color w:val="000000"/>
          <w:sz w:val="24"/>
          <w:szCs w:val="24"/>
        </w:rPr>
        <w:t xml:space="preserve"> Pradipta Raka Jagratara yang telah mendoakan, memotivasi, memberi semangat dan selalu mengorbankan waktu untuk mendampingi penulis dalam menyelesaikan pendidikan Program Magister ini.</w:t>
      </w:r>
    </w:p>
    <w:p w14:paraId="0FC43511" w14:textId="1C996545" w:rsidR="00C01E79" w:rsidRPr="00860BF7" w:rsidRDefault="00C01E79" w:rsidP="00616A30">
      <w:pPr>
        <w:numPr>
          <w:ilvl w:val="0"/>
          <w:numId w:val="70"/>
        </w:numPr>
        <w:spacing w:after="200" w:line="276" w:lineRule="auto"/>
        <w:ind w:left="426" w:hanging="426"/>
        <w:jc w:val="both"/>
        <w:rPr>
          <w:rFonts w:ascii="Times New Roman" w:eastAsia="Times New Roman" w:hAnsi="Times New Roman"/>
          <w:b/>
          <w:color w:val="FF0000"/>
          <w:sz w:val="24"/>
          <w:szCs w:val="24"/>
        </w:rPr>
      </w:pPr>
      <w:r>
        <w:rPr>
          <w:rFonts w:ascii="Times New Roman" w:hAnsi="Times New Roman"/>
          <w:color w:val="000000"/>
          <w:sz w:val="24"/>
          <w:szCs w:val="24"/>
          <w:lang w:val="en-US"/>
        </w:rPr>
        <w:lastRenderedPageBreak/>
        <w:t>BP Tapera</w:t>
      </w:r>
      <w:r w:rsidR="000F5112">
        <w:rPr>
          <w:rFonts w:ascii="Times New Roman" w:hAnsi="Times New Roman"/>
          <w:color w:val="000000"/>
          <w:sz w:val="24"/>
          <w:szCs w:val="24"/>
          <w:lang w:val="en-US"/>
        </w:rPr>
        <w:t xml:space="preserve"> selaku organisasi yang telah berkenan untuk dilakukan penelitian mengenai Penerapan </w:t>
      </w:r>
      <w:r w:rsidR="00183D93">
        <w:rPr>
          <w:rFonts w:ascii="Times New Roman" w:hAnsi="Times New Roman"/>
          <w:color w:val="000000"/>
          <w:sz w:val="24"/>
          <w:szCs w:val="24"/>
          <w:lang w:val="en-US"/>
        </w:rPr>
        <w:t>ERM</w:t>
      </w:r>
      <w:r w:rsidR="000F5112">
        <w:rPr>
          <w:rFonts w:ascii="Times New Roman" w:hAnsi="Times New Roman"/>
          <w:color w:val="000000"/>
          <w:sz w:val="24"/>
          <w:szCs w:val="24"/>
          <w:lang w:val="en-US"/>
        </w:rPr>
        <w:t xml:space="preserve"> Pada Proses Transformasi Organisasi.</w:t>
      </w:r>
    </w:p>
    <w:p w14:paraId="44460F8C" w14:textId="464EC569" w:rsidR="00616A30" w:rsidRDefault="00616A30" w:rsidP="00616A30">
      <w:pPr>
        <w:numPr>
          <w:ilvl w:val="0"/>
          <w:numId w:val="70"/>
        </w:numPr>
        <w:spacing w:after="200" w:line="276" w:lineRule="auto"/>
        <w:ind w:left="426" w:hanging="426"/>
        <w:jc w:val="both"/>
        <w:rPr>
          <w:rFonts w:ascii="Times New Roman" w:eastAsia="Times New Roman" w:hAnsi="Times New Roman"/>
          <w:bCs/>
          <w:sz w:val="24"/>
          <w:szCs w:val="24"/>
        </w:rPr>
      </w:pPr>
      <w:r w:rsidRPr="003D3C74">
        <w:rPr>
          <w:rFonts w:ascii="Times New Roman" w:eastAsia="Times New Roman" w:hAnsi="Times New Roman"/>
          <w:bCs/>
          <w:sz w:val="24"/>
          <w:szCs w:val="24"/>
        </w:rPr>
        <w:t xml:space="preserve">Sahabat </w:t>
      </w:r>
      <w:r>
        <w:rPr>
          <w:rFonts w:ascii="Times New Roman" w:eastAsia="Times New Roman" w:hAnsi="Times New Roman"/>
          <w:bCs/>
          <w:sz w:val="24"/>
          <w:szCs w:val="24"/>
        </w:rPr>
        <w:t xml:space="preserve">saya, Christina Wijayanti dan Muhammad Ismail serta seluruh </w:t>
      </w:r>
      <w:r w:rsidRPr="00860BF7">
        <w:rPr>
          <w:rFonts w:ascii="Times New Roman" w:eastAsia="Times New Roman" w:hAnsi="Times New Roman"/>
          <w:bCs/>
          <w:sz w:val="24"/>
          <w:szCs w:val="24"/>
        </w:rPr>
        <w:t>Mahasiswa</w:t>
      </w:r>
      <w:r>
        <w:rPr>
          <w:rFonts w:ascii="Times New Roman" w:eastAsia="Times New Roman" w:hAnsi="Times New Roman"/>
          <w:bCs/>
          <w:sz w:val="24"/>
          <w:szCs w:val="24"/>
        </w:rPr>
        <w:t xml:space="preserve"> Program Studi Magister Manajemen angkatan 2018 yang telah bersama-sama berjuang selama masa perkuliahan berlangsung hingga Tesis ini terselesaikan.</w:t>
      </w:r>
    </w:p>
    <w:p w14:paraId="05E4EEF6" w14:textId="77777777" w:rsidR="00780297" w:rsidRDefault="00150775" w:rsidP="00780297">
      <w:pPr>
        <w:jc w:val="both"/>
        <w:rPr>
          <w:rFonts w:ascii="Times New Roman" w:eastAsia="Times New Roman" w:hAnsi="Times New Roman"/>
          <w:bCs/>
          <w:sz w:val="24"/>
          <w:szCs w:val="24"/>
        </w:rPr>
      </w:pPr>
      <w:r w:rsidRPr="00150775">
        <w:rPr>
          <w:rFonts w:ascii="Times New Roman" w:eastAsia="Times New Roman" w:hAnsi="Times New Roman"/>
          <w:bCs/>
          <w:sz w:val="24"/>
          <w:szCs w:val="24"/>
        </w:rPr>
        <w:t>Penulis menyedari bahwa Tesis ini jauh dari kata sempurna. Penulis berharap kritik dan saran yang membangun demi tercapainya perbaikan lebih lanjut.</w:t>
      </w:r>
    </w:p>
    <w:p w14:paraId="3B970233" w14:textId="77777777" w:rsidR="007F2BF6" w:rsidRDefault="00150775" w:rsidP="007F2BF6">
      <w:pPr>
        <w:jc w:val="both"/>
        <w:rPr>
          <w:rFonts w:ascii="Times New Roman" w:eastAsia="Times New Roman" w:hAnsi="Times New Roman"/>
          <w:bCs/>
          <w:sz w:val="24"/>
          <w:szCs w:val="24"/>
        </w:rPr>
      </w:pPr>
      <w:r w:rsidRPr="00780297">
        <w:rPr>
          <w:rFonts w:ascii="Times New Roman" w:eastAsia="Times New Roman" w:hAnsi="Times New Roman"/>
          <w:bCs/>
          <w:sz w:val="24"/>
          <w:szCs w:val="24"/>
        </w:rPr>
        <w:t>Semoga Tesis ini dapat bermanfaat bagi mahasiswa STIE Indonesia Banking School khususnya dan pembaca secara umum.</w:t>
      </w:r>
    </w:p>
    <w:p w14:paraId="61FAC7A1" w14:textId="1B2A29EC" w:rsidR="00150775" w:rsidRPr="007F2BF6" w:rsidRDefault="00150775" w:rsidP="007F2BF6">
      <w:pPr>
        <w:jc w:val="both"/>
        <w:rPr>
          <w:rFonts w:ascii="Times New Roman" w:eastAsia="Times New Roman" w:hAnsi="Times New Roman"/>
          <w:bCs/>
          <w:sz w:val="24"/>
          <w:szCs w:val="24"/>
        </w:rPr>
      </w:pPr>
      <w:r w:rsidRPr="007F2BF6">
        <w:rPr>
          <w:rFonts w:ascii="Times New Roman" w:eastAsia="Times New Roman" w:hAnsi="Times New Roman"/>
          <w:b/>
          <w:i/>
          <w:iCs/>
          <w:sz w:val="24"/>
          <w:szCs w:val="24"/>
        </w:rPr>
        <w:t>Wassalamualaikum Wr.Wb.</w:t>
      </w:r>
    </w:p>
    <w:p w14:paraId="10CE31A3" w14:textId="77777777" w:rsidR="007F2BF6" w:rsidRDefault="007F2BF6" w:rsidP="007F2BF6">
      <w:pPr>
        <w:rPr>
          <w:rFonts w:ascii="Times New Roman" w:eastAsia="Times New Roman" w:hAnsi="Times New Roman"/>
          <w:bCs/>
          <w:sz w:val="24"/>
          <w:szCs w:val="24"/>
        </w:rPr>
      </w:pPr>
    </w:p>
    <w:p w14:paraId="01B67300" w14:textId="235862AC" w:rsidR="00150775" w:rsidRDefault="00150775" w:rsidP="007F2BF6">
      <w:pPr>
        <w:rPr>
          <w:rFonts w:ascii="Times New Roman" w:eastAsia="Times New Roman" w:hAnsi="Times New Roman"/>
          <w:bCs/>
          <w:sz w:val="24"/>
          <w:szCs w:val="24"/>
        </w:rPr>
      </w:pPr>
      <w:r w:rsidRPr="007F2BF6">
        <w:rPr>
          <w:rFonts w:ascii="Times New Roman" w:eastAsia="Times New Roman" w:hAnsi="Times New Roman"/>
          <w:bCs/>
          <w:sz w:val="24"/>
          <w:szCs w:val="24"/>
        </w:rPr>
        <w:t xml:space="preserve">Jakarta, </w:t>
      </w:r>
      <w:r w:rsidRPr="007F2BF6">
        <w:rPr>
          <w:rFonts w:ascii="Times New Roman" w:eastAsia="Times New Roman" w:hAnsi="Times New Roman"/>
          <w:bCs/>
          <w:color w:val="FF0000"/>
          <w:sz w:val="24"/>
          <w:szCs w:val="24"/>
        </w:rPr>
        <w:t xml:space="preserve">  </w:t>
      </w:r>
      <w:r w:rsidRPr="007F2BF6">
        <w:rPr>
          <w:rFonts w:ascii="Times New Roman" w:eastAsia="Times New Roman" w:hAnsi="Times New Roman"/>
          <w:bCs/>
          <w:sz w:val="24"/>
          <w:szCs w:val="24"/>
        </w:rPr>
        <w:t xml:space="preserve"> Februari 2021</w:t>
      </w:r>
    </w:p>
    <w:p w14:paraId="3F3E3C99" w14:textId="77777777" w:rsidR="007F2BF6" w:rsidRDefault="007F2BF6" w:rsidP="007F2BF6">
      <w:pPr>
        <w:spacing w:after="0"/>
        <w:rPr>
          <w:rFonts w:ascii="Times New Roman" w:eastAsia="Times New Roman" w:hAnsi="Times New Roman"/>
          <w:bCs/>
          <w:sz w:val="24"/>
          <w:szCs w:val="24"/>
        </w:rPr>
      </w:pPr>
    </w:p>
    <w:p w14:paraId="24035117" w14:textId="77777777" w:rsidR="007F2BF6" w:rsidRDefault="007F2BF6" w:rsidP="007F2BF6">
      <w:pPr>
        <w:spacing w:after="0"/>
        <w:rPr>
          <w:rFonts w:ascii="Times New Roman" w:eastAsia="Times New Roman" w:hAnsi="Times New Roman"/>
          <w:bCs/>
          <w:sz w:val="24"/>
          <w:szCs w:val="24"/>
        </w:rPr>
      </w:pPr>
    </w:p>
    <w:p w14:paraId="01793E51" w14:textId="77777777" w:rsidR="007F2BF6" w:rsidRDefault="007F2BF6" w:rsidP="007F2BF6">
      <w:pPr>
        <w:spacing w:after="0"/>
        <w:rPr>
          <w:rFonts w:ascii="Times New Roman" w:eastAsia="Times New Roman" w:hAnsi="Times New Roman"/>
          <w:bCs/>
          <w:sz w:val="24"/>
          <w:szCs w:val="24"/>
        </w:rPr>
      </w:pPr>
    </w:p>
    <w:p w14:paraId="29DA0778" w14:textId="2E4AAA6F" w:rsidR="00150775" w:rsidRPr="007F2BF6" w:rsidRDefault="00150775" w:rsidP="007F2BF6">
      <w:pPr>
        <w:spacing w:after="0"/>
        <w:rPr>
          <w:rFonts w:ascii="Times New Roman" w:eastAsia="Times New Roman" w:hAnsi="Times New Roman"/>
          <w:bCs/>
          <w:sz w:val="24"/>
          <w:szCs w:val="24"/>
        </w:rPr>
      </w:pPr>
      <w:r w:rsidRPr="007F2BF6">
        <w:rPr>
          <w:rFonts w:ascii="Times New Roman" w:eastAsia="Times New Roman" w:hAnsi="Times New Roman"/>
          <w:bCs/>
          <w:sz w:val="24"/>
          <w:szCs w:val="24"/>
        </w:rPr>
        <w:t>Penulis</w:t>
      </w:r>
    </w:p>
    <w:p w14:paraId="56F8173F" w14:textId="2C5D59D7" w:rsidR="00150775" w:rsidRPr="007F2BF6" w:rsidRDefault="00150775" w:rsidP="007F2BF6">
      <w:pPr>
        <w:spacing w:after="200" w:line="276" w:lineRule="auto"/>
        <w:jc w:val="both"/>
        <w:rPr>
          <w:rFonts w:ascii="Times New Roman" w:eastAsia="Times New Roman" w:hAnsi="Times New Roman"/>
          <w:bCs/>
          <w:sz w:val="24"/>
          <w:szCs w:val="24"/>
        </w:rPr>
      </w:pPr>
      <w:r w:rsidRPr="007F2BF6">
        <w:rPr>
          <w:rFonts w:ascii="Times New Roman" w:eastAsia="Times New Roman" w:hAnsi="Times New Roman"/>
          <w:bCs/>
          <w:sz w:val="24"/>
          <w:szCs w:val="24"/>
        </w:rPr>
        <w:t>Santi Puspita Sari</w:t>
      </w:r>
    </w:p>
    <w:p w14:paraId="6A2894E9" w14:textId="77777777" w:rsidR="00D4363F" w:rsidRDefault="00D4363F" w:rsidP="00616A30">
      <w:pPr>
        <w:spacing w:after="100" w:afterAutospacing="1" w:line="240" w:lineRule="auto"/>
        <w:jc w:val="center"/>
        <w:rPr>
          <w:rFonts w:ascii="Times New Roman" w:hAnsi="Times New Roman" w:cs="Times New Roman"/>
          <w:b/>
          <w:sz w:val="24"/>
          <w:szCs w:val="24"/>
        </w:rPr>
      </w:pPr>
    </w:p>
    <w:p w14:paraId="17014F48" w14:textId="77777777" w:rsidR="00D218FB" w:rsidRDefault="00D218FB" w:rsidP="00D218FB">
      <w:pPr>
        <w:rPr>
          <w:rFonts w:ascii="Times New Roman" w:hAnsi="Times New Roman" w:cs="Times New Roman"/>
          <w:b/>
          <w:sz w:val="24"/>
          <w:szCs w:val="24"/>
        </w:rPr>
      </w:pPr>
    </w:p>
    <w:p w14:paraId="4C79843F" w14:textId="77777777" w:rsidR="00616A30" w:rsidRDefault="00616A30">
      <w:pPr>
        <w:rPr>
          <w:rFonts w:ascii="Times New Roman" w:hAnsi="Times New Roman" w:cs="Times New Roman"/>
          <w:b/>
          <w:sz w:val="24"/>
          <w:szCs w:val="24"/>
        </w:rPr>
      </w:pPr>
      <w:r>
        <w:rPr>
          <w:rFonts w:ascii="Times New Roman" w:hAnsi="Times New Roman" w:cs="Times New Roman"/>
          <w:b/>
          <w:sz w:val="24"/>
          <w:szCs w:val="24"/>
        </w:rPr>
        <w:br w:type="page"/>
      </w:r>
    </w:p>
    <w:p w14:paraId="1D6E5412" w14:textId="33E75375" w:rsidR="00A93437" w:rsidRPr="009649D8" w:rsidRDefault="00A93437" w:rsidP="00A93437">
      <w:pPr>
        <w:spacing w:line="720" w:lineRule="auto"/>
        <w:jc w:val="center"/>
        <w:rPr>
          <w:rFonts w:ascii="Times New Roman" w:hAnsi="Times New Roman" w:cs="Times New Roman"/>
          <w:b/>
          <w:sz w:val="24"/>
          <w:szCs w:val="24"/>
        </w:rPr>
      </w:pPr>
      <w:bookmarkStart w:id="0" w:name="_Hlk65328731"/>
      <w:r>
        <w:rPr>
          <w:rFonts w:ascii="Times New Roman" w:hAnsi="Times New Roman" w:cs="Times New Roman"/>
          <w:b/>
          <w:sz w:val="24"/>
          <w:szCs w:val="24"/>
        </w:rPr>
        <w:lastRenderedPageBreak/>
        <w:t>DAFTAR ISI</w:t>
      </w:r>
    </w:p>
    <w:tbl>
      <w:tblPr>
        <w:tblStyle w:val="TableGrid"/>
        <w:tblW w:w="7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2"/>
        <w:gridCol w:w="705"/>
      </w:tblGrid>
      <w:tr w:rsidR="006A05B8" w14:paraId="3C324D98" w14:textId="77777777" w:rsidTr="006A05B8">
        <w:tc>
          <w:tcPr>
            <w:tcW w:w="7222" w:type="dxa"/>
          </w:tcPr>
          <w:p w14:paraId="2C9BE7C5" w14:textId="77777777" w:rsidR="006A05B8" w:rsidRPr="008D3521" w:rsidRDefault="006A05B8" w:rsidP="006A05B8">
            <w:pPr>
              <w:spacing w:line="276" w:lineRule="auto"/>
              <w:ind w:right="-108"/>
              <w:jc w:val="both"/>
              <w:rPr>
                <w:rFonts w:ascii="Times New Roman" w:hAnsi="Times New Roman" w:cs="Times New Roman"/>
                <w:b/>
                <w:sz w:val="24"/>
                <w:szCs w:val="24"/>
              </w:rPr>
            </w:pPr>
            <w:r w:rsidRPr="008D3521">
              <w:rPr>
                <w:rFonts w:ascii="Times New Roman" w:hAnsi="Times New Roman" w:cs="Times New Roman"/>
                <w:b/>
                <w:sz w:val="24"/>
                <w:szCs w:val="24"/>
              </w:rPr>
              <w:t>DAFTAR ISI</w:t>
            </w:r>
          </w:p>
        </w:tc>
        <w:tc>
          <w:tcPr>
            <w:tcW w:w="705" w:type="dxa"/>
          </w:tcPr>
          <w:p w14:paraId="448A62FF" w14:textId="1F4D78E0" w:rsidR="006A05B8" w:rsidRPr="001038A3" w:rsidRDefault="006A05B8" w:rsidP="006A05B8">
            <w:pPr>
              <w:spacing w:line="276" w:lineRule="auto"/>
              <w:ind w:left="-33"/>
              <w:jc w:val="both"/>
              <w:rPr>
                <w:rFonts w:ascii="Times New Roman" w:hAnsi="Times New Roman" w:cs="Times New Roman"/>
                <w:sz w:val="24"/>
                <w:szCs w:val="24"/>
              </w:rPr>
            </w:pPr>
            <w:r w:rsidRPr="001038A3">
              <w:rPr>
                <w:rFonts w:ascii="Times New Roman" w:hAnsi="Times New Roman" w:cs="Times New Roman"/>
                <w:sz w:val="24"/>
                <w:szCs w:val="24"/>
              </w:rPr>
              <w:t>i</w:t>
            </w:r>
            <w:r>
              <w:rPr>
                <w:rFonts w:ascii="Times New Roman" w:hAnsi="Times New Roman" w:cs="Times New Roman"/>
                <w:sz w:val="24"/>
                <w:szCs w:val="24"/>
                <w:lang w:val="en-US"/>
              </w:rPr>
              <w:t>x</w:t>
            </w:r>
          </w:p>
        </w:tc>
      </w:tr>
      <w:tr w:rsidR="006A05B8" w14:paraId="0FB9CDBB" w14:textId="77777777" w:rsidTr="006A05B8">
        <w:tc>
          <w:tcPr>
            <w:tcW w:w="7222" w:type="dxa"/>
          </w:tcPr>
          <w:p w14:paraId="70D7842D" w14:textId="77777777" w:rsidR="006A05B8" w:rsidRPr="008D3521" w:rsidRDefault="006A05B8" w:rsidP="006A05B8">
            <w:pPr>
              <w:spacing w:line="276" w:lineRule="auto"/>
              <w:ind w:right="-108"/>
              <w:jc w:val="both"/>
              <w:rPr>
                <w:rFonts w:ascii="Times New Roman" w:hAnsi="Times New Roman" w:cs="Times New Roman"/>
                <w:b/>
                <w:sz w:val="24"/>
                <w:szCs w:val="24"/>
              </w:rPr>
            </w:pPr>
            <w:r>
              <w:rPr>
                <w:rFonts w:ascii="Times New Roman" w:hAnsi="Times New Roman" w:cs="Times New Roman"/>
                <w:b/>
                <w:sz w:val="24"/>
                <w:szCs w:val="24"/>
              </w:rPr>
              <w:t>DAFTAR TABEL</w:t>
            </w:r>
          </w:p>
        </w:tc>
        <w:tc>
          <w:tcPr>
            <w:tcW w:w="705" w:type="dxa"/>
          </w:tcPr>
          <w:p w14:paraId="2C57419C" w14:textId="7A22FBDE" w:rsidR="006A05B8" w:rsidRPr="001038A3" w:rsidRDefault="006A05B8" w:rsidP="006A05B8">
            <w:pPr>
              <w:spacing w:line="276" w:lineRule="auto"/>
              <w:ind w:left="-33"/>
              <w:jc w:val="both"/>
              <w:rPr>
                <w:rFonts w:ascii="Times New Roman" w:hAnsi="Times New Roman" w:cs="Times New Roman"/>
                <w:sz w:val="24"/>
                <w:szCs w:val="24"/>
              </w:rPr>
            </w:pPr>
            <w:r>
              <w:rPr>
                <w:rFonts w:ascii="Times New Roman" w:hAnsi="Times New Roman" w:cs="Times New Roman"/>
                <w:sz w:val="24"/>
                <w:szCs w:val="24"/>
                <w:lang w:val="en-US"/>
              </w:rPr>
              <w:t>xi</w:t>
            </w:r>
          </w:p>
        </w:tc>
      </w:tr>
      <w:tr w:rsidR="006A05B8" w14:paraId="213EE89E" w14:textId="77777777" w:rsidTr="006A05B8">
        <w:tc>
          <w:tcPr>
            <w:tcW w:w="7222" w:type="dxa"/>
          </w:tcPr>
          <w:p w14:paraId="66163A6D" w14:textId="77777777" w:rsidR="006A05B8" w:rsidRDefault="006A05B8" w:rsidP="006A05B8">
            <w:pPr>
              <w:spacing w:line="276" w:lineRule="auto"/>
              <w:ind w:right="-108"/>
              <w:jc w:val="both"/>
              <w:rPr>
                <w:rFonts w:ascii="Times New Roman" w:hAnsi="Times New Roman" w:cs="Times New Roman"/>
                <w:b/>
                <w:sz w:val="24"/>
                <w:szCs w:val="24"/>
              </w:rPr>
            </w:pPr>
            <w:r>
              <w:rPr>
                <w:rFonts w:ascii="Times New Roman" w:hAnsi="Times New Roman" w:cs="Times New Roman"/>
                <w:b/>
                <w:sz w:val="24"/>
                <w:szCs w:val="24"/>
              </w:rPr>
              <w:t>DAFTAR GAMBAR</w:t>
            </w:r>
          </w:p>
        </w:tc>
        <w:tc>
          <w:tcPr>
            <w:tcW w:w="705" w:type="dxa"/>
          </w:tcPr>
          <w:p w14:paraId="12D1C95A" w14:textId="2B257354" w:rsidR="006A05B8" w:rsidRPr="001038A3" w:rsidRDefault="006A05B8" w:rsidP="006A05B8">
            <w:pPr>
              <w:spacing w:line="276" w:lineRule="auto"/>
              <w:ind w:left="-33"/>
              <w:jc w:val="both"/>
              <w:rPr>
                <w:rFonts w:ascii="Times New Roman" w:hAnsi="Times New Roman" w:cs="Times New Roman"/>
                <w:sz w:val="24"/>
                <w:szCs w:val="24"/>
              </w:rPr>
            </w:pPr>
            <w:r>
              <w:rPr>
                <w:rFonts w:ascii="Times New Roman" w:hAnsi="Times New Roman" w:cs="Times New Roman"/>
                <w:sz w:val="24"/>
                <w:szCs w:val="24"/>
                <w:lang w:val="en-US"/>
              </w:rPr>
              <w:t>xiii</w:t>
            </w:r>
          </w:p>
        </w:tc>
      </w:tr>
      <w:tr w:rsidR="006A05B8" w14:paraId="5C09B333" w14:textId="77777777" w:rsidTr="006A05B8">
        <w:tc>
          <w:tcPr>
            <w:tcW w:w="7222" w:type="dxa"/>
          </w:tcPr>
          <w:p w14:paraId="056EC55A" w14:textId="77777777" w:rsidR="006A05B8" w:rsidRDefault="006A05B8" w:rsidP="006A05B8">
            <w:pPr>
              <w:spacing w:line="276" w:lineRule="auto"/>
              <w:ind w:right="-108"/>
              <w:jc w:val="both"/>
              <w:rPr>
                <w:rFonts w:ascii="Times New Roman" w:hAnsi="Times New Roman" w:cs="Times New Roman"/>
                <w:b/>
                <w:sz w:val="24"/>
                <w:szCs w:val="24"/>
              </w:rPr>
            </w:pPr>
          </w:p>
        </w:tc>
        <w:tc>
          <w:tcPr>
            <w:tcW w:w="705" w:type="dxa"/>
          </w:tcPr>
          <w:p w14:paraId="7548B0DC" w14:textId="77777777" w:rsidR="006A05B8" w:rsidRDefault="006A05B8" w:rsidP="006A05B8">
            <w:pPr>
              <w:spacing w:line="276" w:lineRule="auto"/>
              <w:ind w:left="-33"/>
              <w:jc w:val="both"/>
              <w:rPr>
                <w:rFonts w:ascii="Times New Roman" w:hAnsi="Times New Roman" w:cs="Times New Roman"/>
                <w:sz w:val="24"/>
                <w:szCs w:val="24"/>
              </w:rPr>
            </w:pPr>
          </w:p>
        </w:tc>
      </w:tr>
      <w:tr w:rsidR="006A05B8" w14:paraId="48DE1CE7" w14:textId="77777777" w:rsidTr="006A05B8">
        <w:tc>
          <w:tcPr>
            <w:tcW w:w="7222" w:type="dxa"/>
          </w:tcPr>
          <w:p w14:paraId="7B2C9506" w14:textId="77777777" w:rsidR="006A05B8" w:rsidRPr="00312EDA" w:rsidRDefault="006A05B8" w:rsidP="006A05B8">
            <w:pPr>
              <w:spacing w:line="276" w:lineRule="auto"/>
              <w:ind w:right="-108"/>
              <w:jc w:val="both"/>
              <w:rPr>
                <w:rFonts w:ascii="Times New Roman" w:hAnsi="Times New Roman" w:cs="Times New Roman"/>
                <w:b/>
                <w:sz w:val="24"/>
                <w:szCs w:val="24"/>
              </w:rPr>
            </w:pPr>
            <w:r w:rsidRPr="00312EDA">
              <w:rPr>
                <w:rFonts w:ascii="Times New Roman" w:hAnsi="Times New Roman" w:cs="Times New Roman"/>
                <w:b/>
                <w:sz w:val="24"/>
                <w:szCs w:val="24"/>
              </w:rPr>
              <w:t>BAB 1 PENDAHULUAN</w:t>
            </w:r>
          </w:p>
        </w:tc>
        <w:tc>
          <w:tcPr>
            <w:tcW w:w="705" w:type="dxa"/>
          </w:tcPr>
          <w:p w14:paraId="5E6B9BCD" w14:textId="56C624C5" w:rsidR="006A05B8" w:rsidRDefault="006A05B8" w:rsidP="006A05B8">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6A05B8" w14:paraId="2877CE92" w14:textId="77777777" w:rsidTr="006A05B8">
        <w:tc>
          <w:tcPr>
            <w:tcW w:w="7222" w:type="dxa"/>
          </w:tcPr>
          <w:p w14:paraId="0C07A0C3" w14:textId="7B3AE7D4" w:rsidR="006A05B8" w:rsidRPr="00A0011E" w:rsidRDefault="006A05B8" w:rsidP="006A05B8">
            <w:pPr>
              <w:pStyle w:val="ListParagraph"/>
              <w:numPr>
                <w:ilvl w:val="0"/>
                <w:numId w:val="1"/>
              </w:numPr>
              <w:spacing w:line="276" w:lineRule="auto"/>
              <w:ind w:left="313" w:right="-108" w:hanging="219"/>
              <w:jc w:val="both"/>
              <w:rPr>
                <w:rFonts w:ascii="Times New Roman" w:hAnsi="Times New Roman" w:cs="Times New Roman"/>
                <w:sz w:val="24"/>
                <w:szCs w:val="24"/>
              </w:rPr>
            </w:pPr>
            <w:r>
              <w:rPr>
                <w:rFonts w:ascii="Times New Roman" w:hAnsi="Times New Roman" w:cs="Times New Roman"/>
                <w:sz w:val="24"/>
                <w:szCs w:val="24"/>
              </w:rPr>
              <w:t xml:space="preserve">1 </w:t>
            </w:r>
            <w:r w:rsidRPr="00A0011E">
              <w:rPr>
                <w:rFonts w:ascii="Times New Roman" w:hAnsi="Times New Roman" w:cs="Times New Roman"/>
                <w:sz w:val="24"/>
                <w:szCs w:val="24"/>
              </w:rPr>
              <w:t>Latar Belakang</w:t>
            </w:r>
            <w:r>
              <w:rPr>
                <w:rFonts w:ascii="Times New Roman" w:hAnsi="Times New Roman" w:cs="Times New Roman"/>
                <w:sz w:val="24"/>
                <w:szCs w:val="24"/>
              </w:rPr>
              <w:t xml:space="preserve"> </w:t>
            </w:r>
            <w:r w:rsidRPr="00826645">
              <w:rPr>
                <w:rFonts w:ascii="Times New Roman" w:hAnsi="Times New Roman" w:cs="Times New Roman"/>
                <w:color w:val="FFFFFF" w:themeColor="background1"/>
                <w:sz w:val="24"/>
                <w:szCs w:val="24"/>
              </w:rPr>
              <w:t>....................................................................................</w:t>
            </w:r>
          </w:p>
        </w:tc>
        <w:tc>
          <w:tcPr>
            <w:tcW w:w="705" w:type="dxa"/>
          </w:tcPr>
          <w:p w14:paraId="2BC96896" w14:textId="0A7D8FCF" w:rsidR="006A05B8" w:rsidRDefault="006A05B8" w:rsidP="006A05B8">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6A05B8" w14:paraId="5C929359" w14:textId="77777777" w:rsidTr="006A05B8">
        <w:tc>
          <w:tcPr>
            <w:tcW w:w="7222" w:type="dxa"/>
          </w:tcPr>
          <w:p w14:paraId="173C7648" w14:textId="408AD2F3" w:rsidR="006A05B8" w:rsidRPr="00A0011E" w:rsidRDefault="006A05B8" w:rsidP="006A05B8">
            <w:pPr>
              <w:pStyle w:val="ListParagraph"/>
              <w:numPr>
                <w:ilvl w:val="0"/>
                <w:numId w:val="2"/>
              </w:numPr>
              <w:spacing w:line="276" w:lineRule="auto"/>
              <w:ind w:left="313" w:right="-108" w:hanging="219"/>
              <w:jc w:val="both"/>
              <w:rPr>
                <w:rFonts w:ascii="Times New Roman" w:hAnsi="Times New Roman" w:cs="Times New Roman"/>
                <w:sz w:val="24"/>
                <w:szCs w:val="24"/>
              </w:rPr>
            </w:pPr>
            <w:r>
              <w:rPr>
                <w:rFonts w:ascii="Times New Roman" w:hAnsi="Times New Roman" w:cs="Times New Roman"/>
                <w:sz w:val="24"/>
                <w:szCs w:val="24"/>
              </w:rPr>
              <w:t xml:space="preserve">2 Identifikasi Masalah </w:t>
            </w:r>
            <w:r w:rsidRPr="00826645">
              <w:rPr>
                <w:rFonts w:ascii="Times New Roman" w:hAnsi="Times New Roman" w:cs="Times New Roman"/>
                <w:color w:val="FFFFFF" w:themeColor="background1"/>
                <w:sz w:val="24"/>
                <w:szCs w:val="24"/>
              </w:rPr>
              <w:t>............................................................................</w:t>
            </w:r>
          </w:p>
        </w:tc>
        <w:tc>
          <w:tcPr>
            <w:tcW w:w="705" w:type="dxa"/>
          </w:tcPr>
          <w:p w14:paraId="5E40D258" w14:textId="0E029D71" w:rsidR="006A05B8" w:rsidRDefault="006A05B8" w:rsidP="006A05B8">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6A05B8" w14:paraId="0EF28986" w14:textId="77777777" w:rsidTr="006A05B8">
        <w:tc>
          <w:tcPr>
            <w:tcW w:w="7222" w:type="dxa"/>
          </w:tcPr>
          <w:p w14:paraId="7E2BA002" w14:textId="47A71EF3" w:rsidR="006A05B8" w:rsidRDefault="006A05B8" w:rsidP="006A05B8">
            <w:pPr>
              <w:pStyle w:val="ListParagraph"/>
              <w:numPr>
                <w:ilvl w:val="0"/>
                <w:numId w:val="3"/>
              </w:numPr>
              <w:spacing w:line="276" w:lineRule="auto"/>
              <w:ind w:left="313" w:right="-108" w:hanging="219"/>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val="en-US"/>
              </w:rPr>
              <w:t>Perumusan</w:t>
            </w:r>
            <w:r>
              <w:rPr>
                <w:rFonts w:ascii="Times New Roman" w:hAnsi="Times New Roman" w:cs="Times New Roman"/>
                <w:sz w:val="24"/>
                <w:szCs w:val="24"/>
              </w:rPr>
              <w:t xml:space="preserve"> Masalah </w:t>
            </w:r>
            <w:r w:rsidRPr="00826645">
              <w:rPr>
                <w:rFonts w:ascii="Times New Roman" w:hAnsi="Times New Roman" w:cs="Times New Roman"/>
                <w:color w:val="FFFFFF" w:themeColor="background1"/>
                <w:sz w:val="24"/>
                <w:szCs w:val="24"/>
              </w:rPr>
              <w:t>..................................</w:t>
            </w:r>
            <w:r w:rsidRPr="00826645">
              <w:rPr>
                <w:rFonts w:ascii="Times New Roman" w:hAnsi="Times New Roman" w:cs="Times New Roman"/>
                <w:color w:val="FFFFFF" w:themeColor="background1"/>
                <w:sz w:val="24"/>
                <w:szCs w:val="24"/>
                <w:lang w:val="en-US"/>
              </w:rPr>
              <w:t>.</w:t>
            </w:r>
            <w:r w:rsidRPr="00826645">
              <w:rPr>
                <w:rFonts w:ascii="Times New Roman" w:hAnsi="Times New Roman" w:cs="Times New Roman"/>
                <w:color w:val="FFFFFF" w:themeColor="background1"/>
                <w:sz w:val="24"/>
                <w:szCs w:val="24"/>
              </w:rPr>
              <w:t>..........................................</w:t>
            </w:r>
          </w:p>
        </w:tc>
        <w:tc>
          <w:tcPr>
            <w:tcW w:w="705" w:type="dxa"/>
          </w:tcPr>
          <w:p w14:paraId="5F3B8BF3" w14:textId="155EB618" w:rsidR="006A05B8" w:rsidRDefault="006A05B8" w:rsidP="006A05B8">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6A05B8" w14:paraId="79C60FB2" w14:textId="77777777" w:rsidTr="006A05B8">
        <w:tc>
          <w:tcPr>
            <w:tcW w:w="7222" w:type="dxa"/>
          </w:tcPr>
          <w:p w14:paraId="09928764" w14:textId="715B2877" w:rsidR="006A05B8" w:rsidRDefault="006A05B8" w:rsidP="006A05B8">
            <w:pPr>
              <w:pStyle w:val="ListParagraph"/>
              <w:numPr>
                <w:ilvl w:val="0"/>
                <w:numId w:val="16"/>
              </w:numPr>
              <w:spacing w:line="276" w:lineRule="auto"/>
              <w:ind w:left="318" w:right="-108" w:hanging="219"/>
              <w:jc w:val="both"/>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 xml:space="preserve"> </w:t>
            </w:r>
            <w:r>
              <w:rPr>
                <w:rFonts w:ascii="Times New Roman" w:hAnsi="Times New Roman" w:cs="Times New Roman"/>
                <w:sz w:val="24"/>
                <w:szCs w:val="24"/>
                <w:lang w:val="en-US"/>
              </w:rPr>
              <w:t>Pembatasan</w:t>
            </w:r>
            <w:r>
              <w:rPr>
                <w:rFonts w:ascii="Times New Roman" w:hAnsi="Times New Roman" w:cs="Times New Roman"/>
                <w:sz w:val="24"/>
                <w:szCs w:val="24"/>
              </w:rPr>
              <w:t xml:space="preserve"> Masalah </w:t>
            </w:r>
            <w:r w:rsidRPr="00826645">
              <w:rPr>
                <w:rFonts w:ascii="Times New Roman" w:hAnsi="Times New Roman" w:cs="Times New Roman"/>
                <w:color w:val="FFFFFF" w:themeColor="background1"/>
                <w:sz w:val="24"/>
                <w:szCs w:val="24"/>
              </w:rPr>
              <w:t>................................</w:t>
            </w:r>
            <w:r w:rsidRPr="00826645">
              <w:rPr>
                <w:rFonts w:ascii="Times New Roman" w:hAnsi="Times New Roman" w:cs="Times New Roman"/>
                <w:color w:val="FFFFFF" w:themeColor="background1"/>
                <w:sz w:val="24"/>
                <w:szCs w:val="24"/>
                <w:lang w:val="en-US"/>
              </w:rPr>
              <w:t>.</w:t>
            </w:r>
            <w:r w:rsidRPr="00826645">
              <w:rPr>
                <w:rFonts w:ascii="Times New Roman" w:hAnsi="Times New Roman" w:cs="Times New Roman"/>
                <w:color w:val="FFFFFF" w:themeColor="background1"/>
                <w:sz w:val="24"/>
                <w:szCs w:val="24"/>
              </w:rPr>
              <w:t>..........................................</w:t>
            </w:r>
          </w:p>
        </w:tc>
        <w:tc>
          <w:tcPr>
            <w:tcW w:w="705" w:type="dxa"/>
          </w:tcPr>
          <w:p w14:paraId="3F7084E9" w14:textId="6D7C797A" w:rsidR="006A05B8" w:rsidRDefault="006A05B8" w:rsidP="006A05B8">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6A05B8" w14:paraId="2C22C31D" w14:textId="77777777" w:rsidTr="006A05B8">
        <w:tc>
          <w:tcPr>
            <w:tcW w:w="7222" w:type="dxa"/>
          </w:tcPr>
          <w:p w14:paraId="3E551DC5" w14:textId="512C556A" w:rsidR="006A05B8" w:rsidRDefault="006A05B8" w:rsidP="006A05B8">
            <w:pPr>
              <w:pStyle w:val="ListParagraph"/>
              <w:numPr>
                <w:ilvl w:val="0"/>
                <w:numId w:val="4"/>
              </w:numPr>
              <w:spacing w:line="276" w:lineRule="auto"/>
              <w:ind w:left="313" w:right="-108" w:hanging="219"/>
              <w:jc w:val="both"/>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 xml:space="preserve"> Tujuan Penelitian </w:t>
            </w:r>
            <w:r w:rsidRPr="00826645">
              <w:rPr>
                <w:rFonts w:ascii="Times New Roman" w:hAnsi="Times New Roman" w:cs="Times New Roman"/>
                <w:color w:val="FFFFFF" w:themeColor="background1"/>
                <w:sz w:val="24"/>
                <w:szCs w:val="24"/>
              </w:rPr>
              <w:t>...</w:t>
            </w:r>
            <w:r w:rsidRPr="00826645">
              <w:rPr>
                <w:rFonts w:ascii="Times New Roman" w:hAnsi="Times New Roman" w:cs="Times New Roman"/>
                <w:color w:val="FFFFFF" w:themeColor="background1"/>
                <w:sz w:val="24"/>
                <w:szCs w:val="24"/>
                <w:lang w:val="en-US"/>
              </w:rPr>
              <w:t>........................</w:t>
            </w:r>
            <w:r w:rsidRPr="00826645">
              <w:rPr>
                <w:rFonts w:ascii="Times New Roman" w:hAnsi="Times New Roman" w:cs="Times New Roman"/>
                <w:color w:val="FFFFFF" w:themeColor="background1"/>
                <w:sz w:val="24"/>
                <w:szCs w:val="24"/>
              </w:rPr>
              <w:t>......................................................</w:t>
            </w:r>
          </w:p>
        </w:tc>
        <w:tc>
          <w:tcPr>
            <w:tcW w:w="705" w:type="dxa"/>
          </w:tcPr>
          <w:p w14:paraId="70827186" w14:textId="5B4D3774" w:rsidR="006A05B8" w:rsidRDefault="006A05B8" w:rsidP="006A05B8">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6A05B8" w14:paraId="37E70384" w14:textId="77777777" w:rsidTr="006A05B8">
        <w:tc>
          <w:tcPr>
            <w:tcW w:w="7222" w:type="dxa"/>
          </w:tcPr>
          <w:p w14:paraId="4CA3EF26" w14:textId="2CD5AAD6" w:rsidR="006A05B8" w:rsidRDefault="006A05B8" w:rsidP="006A05B8">
            <w:pPr>
              <w:pStyle w:val="ListParagraph"/>
              <w:numPr>
                <w:ilvl w:val="0"/>
                <w:numId w:val="17"/>
              </w:numPr>
              <w:spacing w:line="276" w:lineRule="auto"/>
              <w:ind w:left="318" w:right="-108" w:hanging="241"/>
              <w:jc w:val="both"/>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 xml:space="preserve"> </w:t>
            </w:r>
            <w:r>
              <w:rPr>
                <w:rFonts w:ascii="Times New Roman" w:hAnsi="Times New Roman" w:cs="Times New Roman"/>
                <w:sz w:val="24"/>
                <w:szCs w:val="24"/>
                <w:lang w:val="en-US"/>
              </w:rPr>
              <w:t>Manfaat</w:t>
            </w:r>
            <w:r>
              <w:rPr>
                <w:rFonts w:ascii="Times New Roman" w:hAnsi="Times New Roman" w:cs="Times New Roman"/>
                <w:sz w:val="24"/>
                <w:szCs w:val="24"/>
              </w:rPr>
              <w:t xml:space="preserve"> Penelitian </w:t>
            </w:r>
            <w:r w:rsidRPr="00826645">
              <w:rPr>
                <w:rFonts w:ascii="Times New Roman" w:hAnsi="Times New Roman" w:cs="Times New Roman"/>
                <w:color w:val="FFFFFF" w:themeColor="background1"/>
                <w:sz w:val="24"/>
                <w:szCs w:val="24"/>
              </w:rPr>
              <w:t>...</w:t>
            </w:r>
            <w:r w:rsidRPr="00826645">
              <w:rPr>
                <w:rFonts w:ascii="Times New Roman" w:hAnsi="Times New Roman" w:cs="Times New Roman"/>
                <w:color w:val="FFFFFF" w:themeColor="background1"/>
                <w:sz w:val="24"/>
                <w:szCs w:val="24"/>
                <w:lang w:val="en-US"/>
              </w:rPr>
              <w:t>........................</w:t>
            </w:r>
            <w:r w:rsidRPr="00826645">
              <w:rPr>
                <w:rFonts w:ascii="Times New Roman" w:hAnsi="Times New Roman" w:cs="Times New Roman"/>
                <w:color w:val="FFFFFF" w:themeColor="background1"/>
                <w:sz w:val="24"/>
                <w:szCs w:val="24"/>
              </w:rPr>
              <w:t>................................</w:t>
            </w:r>
            <w:r w:rsidRPr="00826645">
              <w:rPr>
                <w:rFonts w:ascii="Times New Roman" w:hAnsi="Times New Roman" w:cs="Times New Roman"/>
                <w:color w:val="FFFFFF" w:themeColor="background1"/>
                <w:sz w:val="24"/>
                <w:szCs w:val="24"/>
                <w:lang w:val="en-US"/>
              </w:rPr>
              <w:t>.</w:t>
            </w:r>
            <w:r w:rsidRPr="00826645">
              <w:rPr>
                <w:rFonts w:ascii="Times New Roman" w:hAnsi="Times New Roman" w:cs="Times New Roman"/>
                <w:color w:val="FFFFFF" w:themeColor="background1"/>
                <w:sz w:val="24"/>
                <w:szCs w:val="24"/>
              </w:rPr>
              <w:t>...................</w:t>
            </w:r>
          </w:p>
        </w:tc>
        <w:tc>
          <w:tcPr>
            <w:tcW w:w="705" w:type="dxa"/>
          </w:tcPr>
          <w:p w14:paraId="5230AAC7" w14:textId="3C5539FA" w:rsidR="006A05B8" w:rsidRDefault="006A05B8" w:rsidP="006A05B8">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6A05B8" w14:paraId="1C7B7C90" w14:textId="77777777" w:rsidTr="006A05B8">
        <w:tc>
          <w:tcPr>
            <w:tcW w:w="7222" w:type="dxa"/>
          </w:tcPr>
          <w:p w14:paraId="07F73C90" w14:textId="77777777" w:rsidR="006A05B8" w:rsidRPr="009B726A" w:rsidRDefault="006A05B8" w:rsidP="006A05B8">
            <w:pPr>
              <w:spacing w:line="276" w:lineRule="auto"/>
              <w:ind w:right="-108"/>
              <w:jc w:val="both"/>
              <w:rPr>
                <w:rFonts w:ascii="Times New Roman" w:hAnsi="Times New Roman" w:cs="Times New Roman"/>
                <w:sz w:val="24"/>
                <w:szCs w:val="24"/>
              </w:rPr>
            </w:pPr>
          </w:p>
        </w:tc>
        <w:tc>
          <w:tcPr>
            <w:tcW w:w="705" w:type="dxa"/>
          </w:tcPr>
          <w:p w14:paraId="1480511B" w14:textId="77777777" w:rsidR="006A05B8" w:rsidRDefault="006A05B8" w:rsidP="006A05B8">
            <w:pPr>
              <w:spacing w:line="276" w:lineRule="auto"/>
              <w:ind w:left="-33"/>
              <w:jc w:val="both"/>
              <w:rPr>
                <w:rFonts w:ascii="Times New Roman" w:hAnsi="Times New Roman" w:cs="Times New Roman"/>
                <w:sz w:val="24"/>
                <w:szCs w:val="24"/>
                <w:lang w:val="en-US"/>
              </w:rPr>
            </w:pPr>
          </w:p>
        </w:tc>
      </w:tr>
      <w:tr w:rsidR="006A05B8" w14:paraId="4D1FA12E" w14:textId="77777777" w:rsidTr="006A05B8">
        <w:tc>
          <w:tcPr>
            <w:tcW w:w="7222" w:type="dxa"/>
          </w:tcPr>
          <w:p w14:paraId="48665A28" w14:textId="77777777" w:rsidR="006A05B8" w:rsidRPr="00312EDA" w:rsidRDefault="006A05B8" w:rsidP="006A05B8">
            <w:pPr>
              <w:spacing w:line="276" w:lineRule="auto"/>
              <w:ind w:right="-108"/>
              <w:jc w:val="both"/>
              <w:rPr>
                <w:rFonts w:ascii="Times New Roman" w:hAnsi="Times New Roman" w:cs="Times New Roman"/>
                <w:b/>
                <w:sz w:val="24"/>
                <w:szCs w:val="24"/>
              </w:rPr>
            </w:pPr>
            <w:r w:rsidRPr="00312EDA">
              <w:rPr>
                <w:rFonts w:ascii="Times New Roman" w:hAnsi="Times New Roman" w:cs="Times New Roman"/>
                <w:b/>
                <w:sz w:val="24"/>
                <w:szCs w:val="24"/>
              </w:rPr>
              <w:t>BAB II KAJIAN PUSTAKA</w:t>
            </w:r>
          </w:p>
        </w:tc>
        <w:tc>
          <w:tcPr>
            <w:tcW w:w="705" w:type="dxa"/>
          </w:tcPr>
          <w:p w14:paraId="328958E0" w14:textId="45999293" w:rsidR="006A05B8" w:rsidRDefault="006A05B8" w:rsidP="006A05B8">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6A05B8" w14:paraId="50E0160F" w14:textId="77777777" w:rsidTr="006A05B8">
        <w:tc>
          <w:tcPr>
            <w:tcW w:w="7222" w:type="dxa"/>
          </w:tcPr>
          <w:p w14:paraId="51774FC8" w14:textId="6813CFA6" w:rsidR="006A05B8" w:rsidRPr="00A0011E" w:rsidRDefault="006A05B8" w:rsidP="006A05B8">
            <w:pPr>
              <w:pStyle w:val="ListParagraph"/>
              <w:numPr>
                <w:ilvl w:val="0"/>
                <w:numId w:val="1"/>
              </w:numPr>
              <w:spacing w:line="276" w:lineRule="auto"/>
              <w:ind w:left="313" w:right="-108" w:hanging="219"/>
              <w:jc w:val="both"/>
              <w:rPr>
                <w:rFonts w:ascii="Times New Roman" w:hAnsi="Times New Roman" w:cs="Times New Roman"/>
                <w:sz w:val="24"/>
                <w:szCs w:val="24"/>
              </w:rPr>
            </w:pPr>
            <w:r>
              <w:rPr>
                <w:rFonts w:ascii="Times New Roman" w:hAnsi="Times New Roman" w:cs="Times New Roman"/>
                <w:sz w:val="24"/>
                <w:szCs w:val="24"/>
              </w:rPr>
              <w:t xml:space="preserve">1 Kajian Pustaka </w:t>
            </w:r>
            <w:r w:rsidRPr="00826645">
              <w:rPr>
                <w:rFonts w:ascii="Times New Roman" w:hAnsi="Times New Roman" w:cs="Times New Roman"/>
                <w:color w:val="FFFFFF" w:themeColor="background1"/>
                <w:sz w:val="24"/>
                <w:szCs w:val="24"/>
              </w:rPr>
              <w:t>.......................................................................</w:t>
            </w:r>
          </w:p>
        </w:tc>
        <w:tc>
          <w:tcPr>
            <w:tcW w:w="705" w:type="dxa"/>
          </w:tcPr>
          <w:p w14:paraId="162FB9DE" w14:textId="2F98EE9D" w:rsidR="006A05B8" w:rsidRDefault="006A05B8" w:rsidP="006A05B8">
            <w:pPr>
              <w:spacing w:line="276" w:lineRule="auto"/>
              <w:ind w:left="-33"/>
              <w:jc w:val="both"/>
              <w:rPr>
                <w:rFonts w:ascii="Times New Roman" w:hAnsi="Times New Roman" w:cs="Times New Roman"/>
                <w:sz w:val="24"/>
                <w:szCs w:val="24"/>
              </w:rPr>
            </w:pPr>
            <w:r>
              <w:rPr>
                <w:rFonts w:ascii="Times New Roman" w:hAnsi="Times New Roman" w:cs="Times New Roman"/>
                <w:sz w:val="24"/>
                <w:szCs w:val="24"/>
              </w:rPr>
              <w:t>6</w:t>
            </w:r>
          </w:p>
        </w:tc>
      </w:tr>
      <w:tr w:rsidR="006A05B8" w14:paraId="7B2A3347" w14:textId="77777777" w:rsidTr="006A05B8">
        <w:tc>
          <w:tcPr>
            <w:tcW w:w="7222" w:type="dxa"/>
          </w:tcPr>
          <w:p w14:paraId="3FBB241A" w14:textId="474A3AD6" w:rsidR="006A05B8" w:rsidRPr="00E77B4D" w:rsidRDefault="006A05B8" w:rsidP="006A05B8">
            <w:pPr>
              <w:pStyle w:val="ListParagraph"/>
              <w:numPr>
                <w:ilvl w:val="0"/>
                <w:numId w:val="5"/>
              </w:numPr>
              <w:spacing w:line="276" w:lineRule="auto"/>
              <w:ind w:left="596" w:right="-108" w:hanging="236"/>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Pengertian Risiko </w:t>
            </w:r>
            <w:r w:rsidRPr="00826645">
              <w:rPr>
                <w:rFonts w:ascii="Times New Roman" w:hAnsi="Times New Roman" w:cs="Times New Roman"/>
                <w:color w:val="FFFFFF" w:themeColor="background1"/>
                <w:sz w:val="24"/>
                <w:szCs w:val="24"/>
              </w:rPr>
              <w:t>.............................</w:t>
            </w:r>
            <w:r w:rsidRPr="00826645">
              <w:rPr>
                <w:rFonts w:ascii="Times New Roman" w:hAnsi="Times New Roman" w:cs="Times New Roman"/>
                <w:color w:val="FFFFFF" w:themeColor="background1"/>
                <w:sz w:val="24"/>
                <w:szCs w:val="24"/>
                <w:lang w:val="en-US"/>
              </w:rPr>
              <w:t>.................</w:t>
            </w:r>
            <w:r w:rsidRPr="00826645">
              <w:rPr>
                <w:rFonts w:ascii="Times New Roman" w:hAnsi="Times New Roman" w:cs="Times New Roman"/>
                <w:color w:val="FFFFFF" w:themeColor="background1"/>
                <w:sz w:val="24"/>
                <w:szCs w:val="24"/>
              </w:rPr>
              <w:t>..............</w:t>
            </w:r>
            <w:r w:rsidRPr="00826645">
              <w:rPr>
                <w:rFonts w:ascii="Times New Roman" w:hAnsi="Times New Roman" w:cs="Times New Roman"/>
                <w:color w:val="FFFFFF" w:themeColor="background1"/>
                <w:sz w:val="24"/>
                <w:szCs w:val="24"/>
                <w:lang w:val="en-US"/>
              </w:rPr>
              <w:t>..........</w:t>
            </w:r>
          </w:p>
        </w:tc>
        <w:tc>
          <w:tcPr>
            <w:tcW w:w="705" w:type="dxa"/>
          </w:tcPr>
          <w:p w14:paraId="7EAA1360" w14:textId="1906D561" w:rsidR="006A05B8" w:rsidRDefault="006A05B8" w:rsidP="006A05B8">
            <w:pPr>
              <w:spacing w:line="276" w:lineRule="auto"/>
              <w:ind w:left="-33"/>
              <w:jc w:val="both"/>
              <w:rPr>
                <w:rFonts w:ascii="Times New Roman" w:hAnsi="Times New Roman" w:cs="Times New Roman"/>
                <w:sz w:val="24"/>
                <w:szCs w:val="24"/>
              </w:rPr>
            </w:pPr>
            <w:r>
              <w:rPr>
                <w:rFonts w:ascii="Times New Roman" w:hAnsi="Times New Roman" w:cs="Times New Roman"/>
                <w:sz w:val="24"/>
                <w:szCs w:val="24"/>
              </w:rPr>
              <w:t>6</w:t>
            </w:r>
          </w:p>
        </w:tc>
      </w:tr>
      <w:tr w:rsidR="006A05B8" w14:paraId="3D486D63" w14:textId="77777777" w:rsidTr="006A05B8">
        <w:tc>
          <w:tcPr>
            <w:tcW w:w="7222" w:type="dxa"/>
          </w:tcPr>
          <w:p w14:paraId="1CFE12B9" w14:textId="05C001C8" w:rsidR="006A05B8" w:rsidRPr="00E77B4D" w:rsidRDefault="006A05B8" w:rsidP="006A05B8">
            <w:pPr>
              <w:pStyle w:val="ListParagraph"/>
              <w:numPr>
                <w:ilvl w:val="0"/>
                <w:numId w:val="6"/>
              </w:numPr>
              <w:spacing w:line="276" w:lineRule="auto"/>
              <w:ind w:left="596" w:right="-108" w:hanging="236"/>
              <w:jc w:val="both"/>
              <w:rPr>
                <w:rFonts w:ascii="Times New Roman" w:hAnsi="Times New Roman" w:cs="Times New Roman"/>
                <w:sz w:val="24"/>
                <w:szCs w:val="24"/>
              </w:rPr>
            </w:pPr>
            <w:r>
              <w:rPr>
                <w:rFonts w:ascii="Times New Roman" w:hAnsi="Times New Roman" w:cs="Times New Roman"/>
                <w:sz w:val="24"/>
                <w:szCs w:val="24"/>
              </w:rPr>
              <w:t>1.2 Pengertian Manajemen Risiko</w:t>
            </w:r>
            <w:r w:rsidRPr="00826645">
              <w:rPr>
                <w:rFonts w:ascii="Times New Roman" w:hAnsi="Times New Roman" w:cs="Times New Roman"/>
                <w:color w:val="FFFFFF" w:themeColor="background1"/>
                <w:sz w:val="24"/>
                <w:szCs w:val="24"/>
              </w:rPr>
              <w:t>....................................</w:t>
            </w:r>
            <w:r w:rsidRPr="00826645">
              <w:rPr>
                <w:rFonts w:ascii="Times New Roman" w:hAnsi="Times New Roman" w:cs="Times New Roman"/>
                <w:color w:val="FFFFFF" w:themeColor="background1"/>
                <w:sz w:val="24"/>
                <w:szCs w:val="24"/>
                <w:lang w:val="en-US"/>
              </w:rPr>
              <w:t>..............</w:t>
            </w:r>
            <w:r w:rsidRPr="00826645">
              <w:rPr>
                <w:rFonts w:ascii="Times New Roman" w:hAnsi="Times New Roman" w:cs="Times New Roman"/>
                <w:color w:val="FFFFFF" w:themeColor="background1"/>
                <w:sz w:val="24"/>
                <w:szCs w:val="24"/>
              </w:rPr>
              <w:t>...</w:t>
            </w:r>
          </w:p>
        </w:tc>
        <w:tc>
          <w:tcPr>
            <w:tcW w:w="705" w:type="dxa"/>
          </w:tcPr>
          <w:p w14:paraId="352DB40C" w14:textId="3634A3A2" w:rsidR="006A05B8" w:rsidRDefault="006A05B8" w:rsidP="006A05B8">
            <w:pPr>
              <w:spacing w:line="276" w:lineRule="auto"/>
              <w:ind w:left="-33"/>
              <w:jc w:val="both"/>
              <w:rPr>
                <w:rFonts w:ascii="Times New Roman" w:hAnsi="Times New Roman" w:cs="Times New Roman"/>
                <w:sz w:val="24"/>
                <w:szCs w:val="24"/>
              </w:rPr>
            </w:pPr>
            <w:r>
              <w:rPr>
                <w:rFonts w:ascii="Times New Roman" w:hAnsi="Times New Roman" w:cs="Times New Roman"/>
                <w:sz w:val="24"/>
                <w:szCs w:val="24"/>
              </w:rPr>
              <w:t>8</w:t>
            </w:r>
          </w:p>
        </w:tc>
      </w:tr>
      <w:tr w:rsidR="006A05B8" w14:paraId="39C330C3" w14:textId="77777777" w:rsidTr="006A05B8">
        <w:tc>
          <w:tcPr>
            <w:tcW w:w="7222" w:type="dxa"/>
          </w:tcPr>
          <w:p w14:paraId="1E9932C7" w14:textId="3211078F" w:rsidR="006A05B8" w:rsidRPr="00E77B4D" w:rsidRDefault="006A05B8" w:rsidP="006A05B8">
            <w:pPr>
              <w:pStyle w:val="ListParagraph"/>
              <w:numPr>
                <w:ilvl w:val="0"/>
                <w:numId w:val="7"/>
              </w:numPr>
              <w:spacing w:line="276" w:lineRule="auto"/>
              <w:ind w:left="596" w:right="-108" w:hanging="236"/>
              <w:jc w:val="both"/>
              <w:rPr>
                <w:rFonts w:ascii="Times New Roman" w:hAnsi="Times New Roman" w:cs="Times New Roman"/>
                <w:sz w:val="24"/>
                <w:szCs w:val="24"/>
              </w:rPr>
            </w:pPr>
            <w:r>
              <w:rPr>
                <w:rFonts w:ascii="Times New Roman" w:hAnsi="Times New Roman" w:cs="Times New Roman"/>
                <w:sz w:val="24"/>
                <w:szCs w:val="24"/>
              </w:rPr>
              <w:t xml:space="preserve">1.3 Pengertian </w:t>
            </w:r>
            <w:r w:rsidRPr="003D0110">
              <w:rPr>
                <w:rFonts w:ascii="Times New Roman" w:hAnsi="Times New Roman" w:cs="Times New Roman"/>
                <w:i/>
                <w:sz w:val="24"/>
                <w:szCs w:val="24"/>
                <w:lang w:val="en-US"/>
              </w:rPr>
              <w:t>Enterprise Risk Management</w:t>
            </w:r>
            <w:r>
              <w:rPr>
                <w:rFonts w:ascii="Times New Roman" w:hAnsi="Times New Roman" w:cs="Times New Roman"/>
                <w:sz w:val="24"/>
                <w:szCs w:val="24"/>
                <w:lang w:val="en-US"/>
              </w:rPr>
              <w:t xml:space="preserve"> (ERM) </w:t>
            </w:r>
            <w:r w:rsidRPr="00826645">
              <w:rPr>
                <w:rFonts w:ascii="Times New Roman" w:hAnsi="Times New Roman" w:cs="Times New Roman"/>
                <w:color w:val="FFFFFF" w:themeColor="background1"/>
                <w:sz w:val="24"/>
                <w:szCs w:val="24"/>
              </w:rPr>
              <w:t>..........................</w:t>
            </w:r>
          </w:p>
        </w:tc>
        <w:tc>
          <w:tcPr>
            <w:tcW w:w="705" w:type="dxa"/>
          </w:tcPr>
          <w:p w14:paraId="66FC3642" w14:textId="1C765CF0" w:rsidR="006A05B8" w:rsidRDefault="006A05B8" w:rsidP="006A05B8">
            <w:pPr>
              <w:spacing w:line="276" w:lineRule="auto"/>
              <w:ind w:left="-33"/>
              <w:jc w:val="both"/>
              <w:rPr>
                <w:rFonts w:ascii="Times New Roman" w:hAnsi="Times New Roman" w:cs="Times New Roman"/>
                <w:sz w:val="24"/>
                <w:szCs w:val="24"/>
              </w:rPr>
            </w:pPr>
            <w:r>
              <w:rPr>
                <w:rFonts w:ascii="Times New Roman" w:hAnsi="Times New Roman" w:cs="Times New Roman"/>
                <w:sz w:val="24"/>
                <w:szCs w:val="24"/>
              </w:rPr>
              <w:t>13</w:t>
            </w:r>
          </w:p>
        </w:tc>
      </w:tr>
      <w:tr w:rsidR="006A05B8" w14:paraId="5595371D" w14:textId="77777777" w:rsidTr="006A05B8">
        <w:tc>
          <w:tcPr>
            <w:tcW w:w="7222" w:type="dxa"/>
          </w:tcPr>
          <w:p w14:paraId="10327C17" w14:textId="525BD1BD" w:rsidR="006A05B8" w:rsidRPr="00E77B4D" w:rsidRDefault="006A05B8" w:rsidP="006A05B8">
            <w:pPr>
              <w:pStyle w:val="ListParagraph"/>
              <w:numPr>
                <w:ilvl w:val="0"/>
                <w:numId w:val="8"/>
              </w:numPr>
              <w:spacing w:line="276" w:lineRule="auto"/>
              <w:ind w:left="596" w:right="-108" w:hanging="236"/>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lang w:val="en-US"/>
              </w:rPr>
              <w:t xml:space="preserve"> Proses ERM </w:t>
            </w:r>
            <w:r w:rsidRPr="00826645">
              <w:rPr>
                <w:rFonts w:ascii="Times New Roman" w:hAnsi="Times New Roman" w:cs="Times New Roman"/>
                <w:color w:val="FFFFFF" w:themeColor="background1"/>
                <w:sz w:val="24"/>
                <w:szCs w:val="24"/>
              </w:rPr>
              <w:t>...........................</w:t>
            </w:r>
            <w:r w:rsidRPr="00826645">
              <w:rPr>
                <w:rFonts w:ascii="Times New Roman" w:hAnsi="Times New Roman" w:cs="Times New Roman"/>
                <w:color w:val="FFFFFF" w:themeColor="background1"/>
                <w:sz w:val="24"/>
                <w:szCs w:val="24"/>
                <w:lang w:val="en-US"/>
              </w:rPr>
              <w:t>............................</w:t>
            </w:r>
            <w:r w:rsidRPr="00826645">
              <w:rPr>
                <w:rFonts w:ascii="Times New Roman" w:hAnsi="Times New Roman" w:cs="Times New Roman"/>
                <w:color w:val="FFFFFF" w:themeColor="background1"/>
                <w:sz w:val="24"/>
                <w:szCs w:val="24"/>
              </w:rPr>
              <w:t>.........................</w:t>
            </w:r>
          </w:p>
        </w:tc>
        <w:tc>
          <w:tcPr>
            <w:tcW w:w="705" w:type="dxa"/>
          </w:tcPr>
          <w:p w14:paraId="2E8BF9A4" w14:textId="03D829EC" w:rsidR="006A05B8" w:rsidRDefault="006A05B8" w:rsidP="006A05B8">
            <w:pPr>
              <w:spacing w:line="276" w:lineRule="auto"/>
              <w:ind w:left="-33"/>
              <w:jc w:val="both"/>
              <w:rPr>
                <w:rFonts w:ascii="Times New Roman" w:hAnsi="Times New Roman" w:cs="Times New Roman"/>
                <w:sz w:val="24"/>
                <w:szCs w:val="24"/>
              </w:rPr>
            </w:pPr>
            <w:r w:rsidRPr="008D343A">
              <w:rPr>
                <w:rFonts w:ascii="Times New Roman" w:hAnsi="Times New Roman" w:cs="Times New Roman"/>
                <w:sz w:val="24"/>
                <w:szCs w:val="24"/>
              </w:rPr>
              <w:t>14</w:t>
            </w:r>
          </w:p>
        </w:tc>
      </w:tr>
      <w:tr w:rsidR="006A05B8" w14:paraId="7F7A2236" w14:textId="77777777" w:rsidTr="006A05B8">
        <w:tc>
          <w:tcPr>
            <w:tcW w:w="7222" w:type="dxa"/>
          </w:tcPr>
          <w:p w14:paraId="5870273B" w14:textId="278A22DE" w:rsidR="006A05B8" w:rsidRDefault="006A05B8" w:rsidP="006A05B8">
            <w:pPr>
              <w:pStyle w:val="ListParagraph"/>
              <w:numPr>
                <w:ilvl w:val="0"/>
                <w:numId w:val="18"/>
              </w:numPr>
              <w:spacing w:line="276" w:lineRule="auto"/>
              <w:ind w:left="601" w:right="-108" w:hanging="241"/>
              <w:jc w:val="both"/>
              <w:rPr>
                <w:rFonts w:ascii="Times New Roman" w:hAnsi="Times New Roman" w:cs="Times New Roman"/>
                <w:sz w:val="24"/>
                <w:szCs w:val="24"/>
              </w:rPr>
            </w:pPr>
            <w:r>
              <w:rPr>
                <w:rFonts w:ascii="Times New Roman" w:hAnsi="Times New Roman" w:cs="Times New Roman"/>
                <w:sz w:val="24"/>
                <w:szCs w:val="24"/>
                <w:lang w:val="en-US"/>
              </w:rPr>
              <w:t xml:space="preserve">1.5 Risiko Strategis pada ERM </w:t>
            </w:r>
            <w:r w:rsidRPr="00826645">
              <w:rPr>
                <w:rFonts w:ascii="Times New Roman" w:hAnsi="Times New Roman" w:cs="Times New Roman"/>
                <w:color w:val="FFFFFF" w:themeColor="background1"/>
                <w:sz w:val="24"/>
                <w:szCs w:val="24"/>
                <w:lang w:val="en-US"/>
              </w:rPr>
              <w:t>.</w:t>
            </w:r>
            <w:r w:rsidRPr="00826645">
              <w:rPr>
                <w:rFonts w:ascii="Times New Roman" w:hAnsi="Times New Roman" w:cs="Times New Roman"/>
                <w:color w:val="FFFFFF" w:themeColor="background1"/>
                <w:sz w:val="24"/>
                <w:szCs w:val="24"/>
              </w:rPr>
              <w:t>........................................................</w:t>
            </w:r>
          </w:p>
        </w:tc>
        <w:tc>
          <w:tcPr>
            <w:tcW w:w="705" w:type="dxa"/>
          </w:tcPr>
          <w:p w14:paraId="2B5AA5B0" w14:textId="16CD0832" w:rsidR="006A05B8" w:rsidRDefault="006A05B8" w:rsidP="006A05B8">
            <w:pPr>
              <w:spacing w:line="276" w:lineRule="auto"/>
              <w:ind w:left="-33"/>
              <w:jc w:val="both"/>
              <w:rPr>
                <w:rFonts w:ascii="Times New Roman" w:hAnsi="Times New Roman" w:cs="Times New Roman"/>
                <w:sz w:val="24"/>
                <w:szCs w:val="24"/>
              </w:rPr>
            </w:pPr>
            <w:r>
              <w:rPr>
                <w:rFonts w:ascii="Times New Roman" w:hAnsi="Times New Roman" w:cs="Times New Roman"/>
                <w:sz w:val="24"/>
                <w:szCs w:val="24"/>
              </w:rPr>
              <w:t>16</w:t>
            </w:r>
          </w:p>
        </w:tc>
      </w:tr>
      <w:tr w:rsidR="006A05B8" w14:paraId="250CC84B" w14:textId="77777777" w:rsidTr="006A05B8">
        <w:tc>
          <w:tcPr>
            <w:tcW w:w="7222" w:type="dxa"/>
          </w:tcPr>
          <w:p w14:paraId="0B7F6DDA" w14:textId="79686501" w:rsidR="006A05B8" w:rsidRPr="00E77B4D" w:rsidRDefault="006A05B8" w:rsidP="006A05B8">
            <w:pPr>
              <w:pStyle w:val="ListParagraph"/>
              <w:numPr>
                <w:ilvl w:val="0"/>
                <w:numId w:val="9"/>
              </w:numPr>
              <w:spacing w:line="276" w:lineRule="auto"/>
              <w:ind w:left="596" w:right="-108" w:hanging="23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6</w:t>
            </w:r>
            <w:r>
              <w:rPr>
                <w:rFonts w:ascii="Times New Roman" w:hAnsi="Times New Roman" w:cs="Times New Roman"/>
                <w:sz w:val="24"/>
                <w:szCs w:val="24"/>
              </w:rPr>
              <w:t xml:space="preserve"> Pengertian Transformasi Organisasi </w:t>
            </w:r>
            <w:r w:rsidRPr="00826645">
              <w:rPr>
                <w:rFonts w:ascii="Times New Roman" w:hAnsi="Times New Roman" w:cs="Times New Roman"/>
                <w:color w:val="FFFFFF" w:themeColor="background1"/>
                <w:sz w:val="24"/>
                <w:szCs w:val="24"/>
              </w:rPr>
              <w:t>........................................</w:t>
            </w:r>
          </w:p>
        </w:tc>
        <w:tc>
          <w:tcPr>
            <w:tcW w:w="705" w:type="dxa"/>
          </w:tcPr>
          <w:p w14:paraId="5AC332A3" w14:textId="52C02840" w:rsidR="006A05B8" w:rsidRDefault="006A05B8" w:rsidP="006A05B8">
            <w:pPr>
              <w:spacing w:line="276" w:lineRule="auto"/>
              <w:ind w:left="-33"/>
              <w:jc w:val="both"/>
              <w:rPr>
                <w:rFonts w:ascii="Times New Roman" w:hAnsi="Times New Roman" w:cs="Times New Roman"/>
                <w:sz w:val="24"/>
                <w:szCs w:val="24"/>
              </w:rPr>
            </w:pPr>
            <w:r>
              <w:rPr>
                <w:rFonts w:ascii="Times New Roman" w:hAnsi="Times New Roman" w:cs="Times New Roman"/>
                <w:sz w:val="24"/>
                <w:szCs w:val="24"/>
              </w:rPr>
              <w:t>18</w:t>
            </w:r>
          </w:p>
        </w:tc>
      </w:tr>
      <w:tr w:rsidR="006A05B8" w14:paraId="58C0611D" w14:textId="77777777" w:rsidTr="006A05B8">
        <w:tc>
          <w:tcPr>
            <w:tcW w:w="7222" w:type="dxa"/>
          </w:tcPr>
          <w:p w14:paraId="766CBDBC" w14:textId="24E48911" w:rsidR="006A05B8" w:rsidRPr="00E77B4D" w:rsidRDefault="006A05B8" w:rsidP="006A05B8">
            <w:pPr>
              <w:pStyle w:val="ListParagraph"/>
              <w:numPr>
                <w:ilvl w:val="0"/>
                <w:numId w:val="19"/>
              </w:numPr>
              <w:spacing w:line="276" w:lineRule="auto"/>
              <w:ind w:left="601" w:right="-108" w:hanging="241"/>
              <w:jc w:val="both"/>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lang w:val="en-US"/>
              </w:rPr>
              <w:t>Jenis</w:t>
            </w:r>
            <w:r>
              <w:rPr>
                <w:rFonts w:ascii="Times New Roman" w:hAnsi="Times New Roman" w:cs="Times New Roman"/>
                <w:sz w:val="24"/>
                <w:szCs w:val="24"/>
              </w:rPr>
              <w:t xml:space="preserve"> Transformasi Organisasi </w:t>
            </w:r>
            <w:r w:rsidRPr="00826645">
              <w:rPr>
                <w:rFonts w:ascii="Times New Roman" w:hAnsi="Times New Roman" w:cs="Times New Roman"/>
                <w:color w:val="FFFFFF" w:themeColor="background1"/>
                <w:sz w:val="24"/>
                <w:szCs w:val="24"/>
              </w:rPr>
              <w:t>..............................</w:t>
            </w:r>
            <w:r w:rsidRPr="00826645">
              <w:rPr>
                <w:rFonts w:ascii="Times New Roman" w:hAnsi="Times New Roman" w:cs="Times New Roman"/>
                <w:color w:val="FFFFFF" w:themeColor="background1"/>
                <w:sz w:val="24"/>
                <w:szCs w:val="24"/>
                <w:lang w:val="en-US"/>
              </w:rPr>
              <w:t>........</w:t>
            </w:r>
            <w:r w:rsidRPr="00826645">
              <w:rPr>
                <w:rFonts w:ascii="Times New Roman" w:hAnsi="Times New Roman" w:cs="Times New Roman"/>
                <w:color w:val="FFFFFF" w:themeColor="background1"/>
                <w:sz w:val="24"/>
                <w:szCs w:val="24"/>
              </w:rPr>
              <w:t>...............</w:t>
            </w:r>
          </w:p>
        </w:tc>
        <w:tc>
          <w:tcPr>
            <w:tcW w:w="705" w:type="dxa"/>
          </w:tcPr>
          <w:p w14:paraId="3046D59E" w14:textId="30D50108" w:rsidR="006A05B8" w:rsidRDefault="006A05B8" w:rsidP="006A05B8">
            <w:pPr>
              <w:spacing w:line="276" w:lineRule="auto"/>
              <w:ind w:left="-33"/>
              <w:jc w:val="both"/>
              <w:rPr>
                <w:rFonts w:ascii="Times New Roman" w:hAnsi="Times New Roman" w:cs="Times New Roman"/>
                <w:sz w:val="24"/>
                <w:szCs w:val="24"/>
              </w:rPr>
            </w:pPr>
            <w:r>
              <w:rPr>
                <w:rFonts w:ascii="Times New Roman" w:hAnsi="Times New Roman" w:cs="Times New Roman"/>
                <w:sz w:val="24"/>
                <w:szCs w:val="24"/>
              </w:rPr>
              <w:t>21</w:t>
            </w:r>
          </w:p>
        </w:tc>
      </w:tr>
      <w:tr w:rsidR="006A05B8" w14:paraId="3C20500E" w14:textId="77777777" w:rsidTr="006A05B8">
        <w:tc>
          <w:tcPr>
            <w:tcW w:w="7222" w:type="dxa"/>
          </w:tcPr>
          <w:p w14:paraId="675A8361" w14:textId="1C41F976" w:rsidR="006A05B8" w:rsidRPr="00E77B4D" w:rsidRDefault="006A05B8" w:rsidP="006A05B8">
            <w:pPr>
              <w:pStyle w:val="ListParagraph"/>
              <w:numPr>
                <w:ilvl w:val="0"/>
                <w:numId w:val="20"/>
              </w:numPr>
              <w:spacing w:line="276" w:lineRule="auto"/>
              <w:ind w:left="601" w:right="-108" w:hanging="241"/>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8</w:t>
            </w:r>
            <w:r>
              <w:rPr>
                <w:rFonts w:ascii="Times New Roman" w:hAnsi="Times New Roman" w:cs="Times New Roman"/>
                <w:sz w:val="24"/>
                <w:szCs w:val="24"/>
              </w:rPr>
              <w:t xml:space="preserve"> </w:t>
            </w:r>
            <w:r>
              <w:rPr>
                <w:rFonts w:ascii="Times New Roman" w:hAnsi="Times New Roman" w:cs="Times New Roman"/>
                <w:sz w:val="24"/>
                <w:szCs w:val="24"/>
                <w:lang w:val="en-US"/>
              </w:rPr>
              <w:t>Strategi</w:t>
            </w:r>
            <w:r>
              <w:rPr>
                <w:rFonts w:ascii="Times New Roman" w:hAnsi="Times New Roman" w:cs="Times New Roman"/>
                <w:sz w:val="24"/>
                <w:szCs w:val="24"/>
              </w:rPr>
              <w:t xml:space="preserve"> Transformasi Organisasi </w:t>
            </w:r>
            <w:r w:rsidRPr="00826645">
              <w:rPr>
                <w:rFonts w:ascii="Times New Roman" w:hAnsi="Times New Roman" w:cs="Times New Roman"/>
                <w:color w:val="FFFFFF" w:themeColor="background1"/>
                <w:sz w:val="24"/>
                <w:szCs w:val="24"/>
              </w:rPr>
              <w:t>............................</w:t>
            </w:r>
            <w:r w:rsidRPr="00826645">
              <w:rPr>
                <w:rFonts w:ascii="Times New Roman" w:hAnsi="Times New Roman" w:cs="Times New Roman"/>
                <w:color w:val="FFFFFF" w:themeColor="background1"/>
                <w:sz w:val="24"/>
                <w:szCs w:val="24"/>
                <w:lang w:val="en-US"/>
              </w:rPr>
              <w:t>.....</w:t>
            </w:r>
            <w:r w:rsidRPr="00826645">
              <w:rPr>
                <w:rFonts w:ascii="Times New Roman" w:hAnsi="Times New Roman" w:cs="Times New Roman"/>
                <w:color w:val="FFFFFF" w:themeColor="background1"/>
                <w:sz w:val="24"/>
                <w:szCs w:val="24"/>
              </w:rPr>
              <w:t>..............</w:t>
            </w:r>
          </w:p>
        </w:tc>
        <w:tc>
          <w:tcPr>
            <w:tcW w:w="705" w:type="dxa"/>
          </w:tcPr>
          <w:p w14:paraId="7F211666" w14:textId="76956B51" w:rsidR="006A05B8" w:rsidRDefault="006A05B8" w:rsidP="006A05B8">
            <w:pPr>
              <w:spacing w:line="276" w:lineRule="auto"/>
              <w:ind w:left="-33"/>
              <w:jc w:val="both"/>
              <w:rPr>
                <w:rFonts w:ascii="Times New Roman" w:hAnsi="Times New Roman" w:cs="Times New Roman"/>
                <w:sz w:val="24"/>
                <w:szCs w:val="24"/>
              </w:rPr>
            </w:pPr>
            <w:r>
              <w:rPr>
                <w:rFonts w:ascii="Times New Roman" w:hAnsi="Times New Roman" w:cs="Times New Roman"/>
                <w:sz w:val="24"/>
                <w:szCs w:val="24"/>
              </w:rPr>
              <w:t>22</w:t>
            </w:r>
          </w:p>
        </w:tc>
      </w:tr>
      <w:tr w:rsidR="006A05B8" w14:paraId="0BC758E7" w14:textId="77777777" w:rsidTr="006A05B8">
        <w:tc>
          <w:tcPr>
            <w:tcW w:w="7222" w:type="dxa"/>
          </w:tcPr>
          <w:p w14:paraId="3EAC0E9D" w14:textId="2A0BE309" w:rsidR="006A05B8" w:rsidRPr="00E77B4D" w:rsidRDefault="006A05B8" w:rsidP="006A05B8">
            <w:pPr>
              <w:pStyle w:val="ListParagraph"/>
              <w:numPr>
                <w:ilvl w:val="0"/>
                <w:numId w:val="21"/>
              </w:numPr>
              <w:spacing w:line="276" w:lineRule="auto"/>
              <w:ind w:left="601" w:right="-108" w:hanging="241"/>
              <w:jc w:val="both"/>
              <w:rPr>
                <w:rFonts w:ascii="Times New Roman" w:hAnsi="Times New Roman" w:cs="Times New Roman"/>
                <w:sz w:val="24"/>
                <w:szCs w:val="24"/>
              </w:rPr>
            </w:pPr>
            <w:r>
              <w:rPr>
                <w:rFonts w:ascii="Times New Roman" w:hAnsi="Times New Roman" w:cs="Times New Roman"/>
                <w:sz w:val="24"/>
                <w:szCs w:val="24"/>
              </w:rPr>
              <w:t xml:space="preserve">1.9 </w:t>
            </w:r>
            <w:r>
              <w:rPr>
                <w:rFonts w:ascii="Times New Roman" w:hAnsi="Times New Roman" w:cs="Times New Roman"/>
                <w:sz w:val="24"/>
                <w:szCs w:val="24"/>
                <w:lang w:val="en-US"/>
              </w:rPr>
              <w:t>Indikator Keberhasilan</w:t>
            </w:r>
            <w:r>
              <w:rPr>
                <w:rFonts w:ascii="Times New Roman" w:hAnsi="Times New Roman" w:cs="Times New Roman"/>
                <w:sz w:val="24"/>
                <w:szCs w:val="24"/>
              </w:rPr>
              <w:t xml:space="preserve"> Transformasi Organisasi </w:t>
            </w:r>
            <w:r w:rsidRPr="00826645">
              <w:rPr>
                <w:rFonts w:ascii="Times New Roman" w:hAnsi="Times New Roman" w:cs="Times New Roman"/>
                <w:color w:val="FFFFFF" w:themeColor="background1"/>
                <w:sz w:val="24"/>
                <w:szCs w:val="24"/>
                <w:lang w:val="en-US"/>
              </w:rPr>
              <w:t>.</w:t>
            </w:r>
            <w:r w:rsidRPr="00826645">
              <w:rPr>
                <w:rFonts w:ascii="Times New Roman" w:hAnsi="Times New Roman" w:cs="Times New Roman"/>
                <w:color w:val="FFFFFF" w:themeColor="background1"/>
                <w:sz w:val="24"/>
                <w:szCs w:val="24"/>
              </w:rPr>
              <w:t>.......................</w:t>
            </w:r>
          </w:p>
        </w:tc>
        <w:tc>
          <w:tcPr>
            <w:tcW w:w="705" w:type="dxa"/>
          </w:tcPr>
          <w:p w14:paraId="51B5E657" w14:textId="5D42F357" w:rsidR="006A05B8" w:rsidRDefault="006A05B8" w:rsidP="006A05B8">
            <w:pPr>
              <w:spacing w:line="276" w:lineRule="auto"/>
              <w:ind w:left="-33"/>
              <w:jc w:val="both"/>
              <w:rPr>
                <w:rFonts w:ascii="Times New Roman" w:hAnsi="Times New Roman" w:cs="Times New Roman"/>
                <w:sz w:val="24"/>
                <w:szCs w:val="24"/>
              </w:rPr>
            </w:pPr>
            <w:r>
              <w:rPr>
                <w:rFonts w:ascii="Times New Roman" w:hAnsi="Times New Roman" w:cs="Times New Roman"/>
                <w:sz w:val="24"/>
                <w:szCs w:val="24"/>
              </w:rPr>
              <w:t>25</w:t>
            </w:r>
          </w:p>
        </w:tc>
      </w:tr>
      <w:tr w:rsidR="006A05B8" w14:paraId="7D277BE4" w14:textId="77777777" w:rsidTr="006A05B8">
        <w:tc>
          <w:tcPr>
            <w:tcW w:w="7222" w:type="dxa"/>
          </w:tcPr>
          <w:p w14:paraId="79AA51DB" w14:textId="25118878" w:rsidR="006A05B8" w:rsidRDefault="006A05B8" w:rsidP="006A05B8">
            <w:pPr>
              <w:pStyle w:val="ListParagraph"/>
              <w:numPr>
                <w:ilvl w:val="0"/>
                <w:numId w:val="22"/>
              </w:numPr>
              <w:spacing w:line="276" w:lineRule="auto"/>
              <w:ind w:left="318" w:right="-108" w:hanging="241"/>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lang w:val="en-US"/>
              </w:rPr>
              <w:t>Penelitian Terdahulu</w:t>
            </w:r>
            <w:r>
              <w:rPr>
                <w:rFonts w:ascii="Times New Roman" w:hAnsi="Times New Roman" w:cs="Times New Roman"/>
                <w:sz w:val="24"/>
                <w:szCs w:val="24"/>
              </w:rPr>
              <w:t xml:space="preserve"> </w:t>
            </w:r>
            <w:r w:rsidRPr="00826645">
              <w:rPr>
                <w:rFonts w:ascii="Times New Roman" w:hAnsi="Times New Roman" w:cs="Times New Roman"/>
                <w:color w:val="FFFFFF" w:themeColor="background1"/>
                <w:sz w:val="24"/>
                <w:szCs w:val="24"/>
              </w:rPr>
              <w:t>.....................................................................</w:t>
            </w:r>
          </w:p>
        </w:tc>
        <w:tc>
          <w:tcPr>
            <w:tcW w:w="705" w:type="dxa"/>
          </w:tcPr>
          <w:p w14:paraId="594F8325" w14:textId="6C7E469D" w:rsidR="006A05B8" w:rsidRDefault="006A05B8" w:rsidP="006A05B8">
            <w:pPr>
              <w:spacing w:line="276" w:lineRule="auto"/>
              <w:ind w:left="-33"/>
              <w:jc w:val="both"/>
              <w:rPr>
                <w:rFonts w:ascii="Times New Roman" w:hAnsi="Times New Roman" w:cs="Times New Roman"/>
                <w:sz w:val="24"/>
                <w:szCs w:val="24"/>
              </w:rPr>
            </w:pPr>
            <w:r>
              <w:rPr>
                <w:rFonts w:ascii="Times New Roman" w:hAnsi="Times New Roman" w:cs="Times New Roman"/>
                <w:sz w:val="24"/>
                <w:szCs w:val="24"/>
              </w:rPr>
              <w:t>29</w:t>
            </w:r>
          </w:p>
        </w:tc>
      </w:tr>
      <w:tr w:rsidR="006A05B8" w14:paraId="0E03ABF5" w14:textId="77777777" w:rsidTr="006A05B8">
        <w:tc>
          <w:tcPr>
            <w:tcW w:w="7222" w:type="dxa"/>
          </w:tcPr>
          <w:p w14:paraId="6EC8D95B" w14:textId="2CAD1FEA" w:rsidR="006A05B8" w:rsidRPr="009238D3" w:rsidRDefault="006A05B8" w:rsidP="006A05B8">
            <w:pPr>
              <w:pStyle w:val="ListParagraph"/>
              <w:numPr>
                <w:ilvl w:val="0"/>
                <w:numId w:val="15"/>
              </w:numPr>
              <w:spacing w:line="276" w:lineRule="auto"/>
              <w:ind w:left="318" w:right="-108" w:hanging="241"/>
              <w:jc w:val="both"/>
              <w:rPr>
                <w:rFonts w:ascii="Times New Roman" w:hAnsi="Times New Roman" w:cs="Times New Roman"/>
                <w:sz w:val="24"/>
                <w:szCs w:val="24"/>
              </w:rPr>
            </w:pPr>
            <w:r>
              <w:rPr>
                <w:rFonts w:ascii="Times New Roman" w:hAnsi="Times New Roman" w:cs="Times New Roman"/>
                <w:sz w:val="24"/>
                <w:szCs w:val="24"/>
                <w:lang w:val="en-US"/>
              </w:rPr>
              <w:t xml:space="preserve">3 </w:t>
            </w:r>
            <w:r w:rsidRPr="009238D3">
              <w:rPr>
                <w:rFonts w:ascii="Times New Roman" w:hAnsi="Times New Roman" w:cs="Times New Roman"/>
                <w:sz w:val="24"/>
                <w:szCs w:val="24"/>
              </w:rPr>
              <w:t xml:space="preserve">Kerangka Pemikiran </w:t>
            </w:r>
            <w:r w:rsidRPr="00826645">
              <w:rPr>
                <w:rFonts w:ascii="Times New Roman" w:hAnsi="Times New Roman" w:cs="Times New Roman"/>
                <w:color w:val="FFFFFF" w:themeColor="background1"/>
                <w:sz w:val="24"/>
                <w:szCs w:val="24"/>
              </w:rPr>
              <w:t>....................................................</w:t>
            </w:r>
            <w:r w:rsidRPr="00826645">
              <w:rPr>
                <w:rFonts w:ascii="Times New Roman" w:hAnsi="Times New Roman" w:cs="Times New Roman"/>
                <w:color w:val="FFFFFF" w:themeColor="background1"/>
                <w:sz w:val="24"/>
                <w:szCs w:val="24"/>
                <w:lang w:val="en-US"/>
              </w:rPr>
              <w:t>......</w:t>
            </w:r>
            <w:r w:rsidRPr="00826645">
              <w:rPr>
                <w:rFonts w:ascii="Times New Roman" w:hAnsi="Times New Roman" w:cs="Times New Roman"/>
                <w:color w:val="FFFFFF" w:themeColor="background1"/>
                <w:sz w:val="24"/>
                <w:szCs w:val="24"/>
              </w:rPr>
              <w:t>................</w:t>
            </w:r>
          </w:p>
        </w:tc>
        <w:tc>
          <w:tcPr>
            <w:tcW w:w="705" w:type="dxa"/>
          </w:tcPr>
          <w:p w14:paraId="3B6D8D64" w14:textId="4367F876" w:rsidR="006A05B8" w:rsidRDefault="006A05B8" w:rsidP="006A05B8">
            <w:pPr>
              <w:spacing w:line="276" w:lineRule="auto"/>
              <w:ind w:left="-33"/>
              <w:jc w:val="both"/>
              <w:rPr>
                <w:rFonts w:ascii="Times New Roman" w:hAnsi="Times New Roman" w:cs="Times New Roman"/>
                <w:sz w:val="24"/>
                <w:szCs w:val="24"/>
              </w:rPr>
            </w:pPr>
            <w:r>
              <w:rPr>
                <w:rFonts w:ascii="Times New Roman" w:hAnsi="Times New Roman" w:cs="Times New Roman"/>
                <w:sz w:val="24"/>
                <w:szCs w:val="24"/>
              </w:rPr>
              <w:t>44</w:t>
            </w:r>
          </w:p>
        </w:tc>
      </w:tr>
      <w:tr w:rsidR="006A05B8" w14:paraId="2BD15332" w14:textId="77777777" w:rsidTr="006A05B8">
        <w:tc>
          <w:tcPr>
            <w:tcW w:w="7222" w:type="dxa"/>
          </w:tcPr>
          <w:p w14:paraId="3DE89F95" w14:textId="77777777" w:rsidR="006A05B8" w:rsidRDefault="006A05B8" w:rsidP="006A05B8">
            <w:pPr>
              <w:pStyle w:val="ListParagraph"/>
              <w:spacing w:line="276" w:lineRule="auto"/>
              <w:ind w:left="318" w:right="-108"/>
              <w:jc w:val="both"/>
              <w:rPr>
                <w:rFonts w:ascii="Times New Roman" w:hAnsi="Times New Roman" w:cs="Times New Roman"/>
                <w:sz w:val="24"/>
                <w:szCs w:val="24"/>
                <w:lang w:val="en-US"/>
              </w:rPr>
            </w:pPr>
          </w:p>
        </w:tc>
        <w:tc>
          <w:tcPr>
            <w:tcW w:w="705" w:type="dxa"/>
          </w:tcPr>
          <w:p w14:paraId="50CEF049" w14:textId="77777777" w:rsidR="006A05B8" w:rsidRDefault="006A05B8" w:rsidP="006A05B8">
            <w:pPr>
              <w:spacing w:line="276" w:lineRule="auto"/>
              <w:ind w:left="-33"/>
              <w:jc w:val="both"/>
              <w:rPr>
                <w:rFonts w:ascii="Times New Roman" w:hAnsi="Times New Roman" w:cs="Times New Roman"/>
                <w:sz w:val="24"/>
                <w:szCs w:val="24"/>
                <w:lang w:val="en-US"/>
              </w:rPr>
            </w:pPr>
          </w:p>
        </w:tc>
      </w:tr>
      <w:tr w:rsidR="006A05B8" w14:paraId="0D0AA947" w14:textId="77777777" w:rsidTr="006A05B8">
        <w:tc>
          <w:tcPr>
            <w:tcW w:w="7222" w:type="dxa"/>
          </w:tcPr>
          <w:p w14:paraId="18716ED2" w14:textId="77777777" w:rsidR="006A05B8" w:rsidRPr="00312EDA" w:rsidRDefault="006A05B8" w:rsidP="006A05B8">
            <w:pPr>
              <w:spacing w:line="276" w:lineRule="auto"/>
              <w:ind w:right="-108"/>
              <w:jc w:val="both"/>
              <w:rPr>
                <w:rFonts w:ascii="Times New Roman" w:hAnsi="Times New Roman" w:cs="Times New Roman"/>
                <w:b/>
                <w:sz w:val="24"/>
                <w:szCs w:val="24"/>
              </w:rPr>
            </w:pPr>
            <w:r w:rsidRPr="00312EDA">
              <w:rPr>
                <w:rFonts w:ascii="Times New Roman" w:hAnsi="Times New Roman" w:cs="Times New Roman"/>
                <w:b/>
                <w:sz w:val="24"/>
                <w:szCs w:val="24"/>
              </w:rPr>
              <w:t>BAB III METODE PENELITIAN</w:t>
            </w:r>
          </w:p>
        </w:tc>
        <w:tc>
          <w:tcPr>
            <w:tcW w:w="705" w:type="dxa"/>
          </w:tcPr>
          <w:p w14:paraId="47BE068E" w14:textId="06B3916D" w:rsidR="006A05B8" w:rsidRDefault="006A05B8" w:rsidP="006A05B8">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47</w:t>
            </w:r>
          </w:p>
        </w:tc>
      </w:tr>
      <w:tr w:rsidR="006A05B8" w14:paraId="5518D137" w14:textId="77777777" w:rsidTr="006A05B8">
        <w:tc>
          <w:tcPr>
            <w:tcW w:w="7222" w:type="dxa"/>
          </w:tcPr>
          <w:p w14:paraId="6D0CD2D2" w14:textId="44821A5D" w:rsidR="006A05B8" w:rsidRPr="00A0011E" w:rsidRDefault="006A05B8" w:rsidP="006A05B8">
            <w:pPr>
              <w:pStyle w:val="ListParagraph"/>
              <w:numPr>
                <w:ilvl w:val="0"/>
                <w:numId w:val="15"/>
              </w:numPr>
              <w:spacing w:line="276" w:lineRule="auto"/>
              <w:ind w:left="318" w:right="-108" w:hanging="241"/>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lang w:val="en-US"/>
              </w:rPr>
              <w:t>Objek</w:t>
            </w:r>
            <w:r>
              <w:rPr>
                <w:rFonts w:ascii="Times New Roman" w:hAnsi="Times New Roman" w:cs="Times New Roman"/>
                <w:sz w:val="24"/>
                <w:szCs w:val="24"/>
              </w:rPr>
              <w:t xml:space="preserve"> Penelitian </w:t>
            </w:r>
            <w:r w:rsidRPr="00826645">
              <w:rPr>
                <w:rFonts w:ascii="Times New Roman" w:hAnsi="Times New Roman" w:cs="Times New Roman"/>
                <w:color w:val="FFFFFF" w:themeColor="background1"/>
                <w:sz w:val="24"/>
                <w:szCs w:val="24"/>
              </w:rPr>
              <w:t>............</w:t>
            </w:r>
            <w:r w:rsidRPr="00826645">
              <w:rPr>
                <w:rFonts w:ascii="Times New Roman" w:hAnsi="Times New Roman" w:cs="Times New Roman"/>
                <w:color w:val="FFFFFF" w:themeColor="background1"/>
                <w:sz w:val="24"/>
                <w:szCs w:val="24"/>
                <w:lang w:val="en-US"/>
              </w:rPr>
              <w:t>........................................</w:t>
            </w:r>
            <w:r w:rsidRPr="00826645">
              <w:rPr>
                <w:rFonts w:ascii="Times New Roman" w:hAnsi="Times New Roman" w:cs="Times New Roman"/>
                <w:color w:val="FFFFFF" w:themeColor="background1"/>
                <w:sz w:val="24"/>
                <w:szCs w:val="24"/>
              </w:rPr>
              <w:t>..............................</w:t>
            </w:r>
          </w:p>
        </w:tc>
        <w:tc>
          <w:tcPr>
            <w:tcW w:w="705" w:type="dxa"/>
          </w:tcPr>
          <w:p w14:paraId="1FE75BD3" w14:textId="31DEABCF" w:rsidR="006A05B8" w:rsidRDefault="006A05B8" w:rsidP="006A05B8">
            <w:pPr>
              <w:spacing w:line="276" w:lineRule="auto"/>
              <w:ind w:left="-33"/>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7</w:t>
            </w:r>
          </w:p>
        </w:tc>
      </w:tr>
      <w:tr w:rsidR="006A05B8" w14:paraId="4BD7E7ED" w14:textId="77777777" w:rsidTr="006A05B8">
        <w:tc>
          <w:tcPr>
            <w:tcW w:w="7222" w:type="dxa"/>
          </w:tcPr>
          <w:p w14:paraId="341EFDDA" w14:textId="3737FFE2" w:rsidR="006A05B8" w:rsidRPr="00A0011E" w:rsidRDefault="006A05B8" w:rsidP="006A05B8">
            <w:pPr>
              <w:pStyle w:val="ListParagraph"/>
              <w:numPr>
                <w:ilvl w:val="0"/>
                <w:numId w:val="10"/>
              </w:numPr>
              <w:spacing w:line="276" w:lineRule="auto"/>
              <w:ind w:left="313" w:right="-108" w:hanging="219"/>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lang w:val="en-US"/>
              </w:rPr>
              <w:t xml:space="preserve">Desain Penelitian </w:t>
            </w:r>
            <w:r w:rsidRPr="00826645">
              <w:rPr>
                <w:rFonts w:ascii="Times New Roman" w:hAnsi="Times New Roman" w:cs="Times New Roman"/>
                <w:color w:val="FFFFFF" w:themeColor="background1"/>
                <w:sz w:val="24"/>
                <w:szCs w:val="24"/>
              </w:rPr>
              <w:t>............</w:t>
            </w:r>
            <w:r w:rsidRPr="00826645">
              <w:rPr>
                <w:rFonts w:ascii="Times New Roman" w:hAnsi="Times New Roman" w:cs="Times New Roman"/>
                <w:color w:val="FFFFFF" w:themeColor="background1"/>
                <w:sz w:val="24"/>
                <w:szCs w:val="24"/>
                <w:lang w:val="en-US"/>
              </w:rPr>
              <w:t>...................</w:t>
            </w:r>
            <w:r w:rsidRPr="00826645">
              <w:rPr>
                <w:rFonts w:ascii="Times New Roman" w:hAnsi="Times New Roman" w:cs="Times New Roman"/>
                <w:color w:val="FFFFFF" w:themeColor="background1"/>
                <w:sz w:val="24"/>
                <w:szCs w:val="24"/>
              </w:rPr>
              <w:t>.................................................</w:t>
            </w:r>
          </w:p>
        </w:tc>
        <w:tc>
          <w:tcPr>
            <w:tcW w:w="705" w:type="dxa"/>
          </w:tcPr>
          <w:p w14:paraId="4FC52E4C" w14:textId="4671FA4B" w:rsidR="006A05B8" w:rsidRDefault="006A05B8" w:rsidP="006A05B8">
            <w:pPr>
              <w:spacing w:line="276" w:lineRule="auto"/>
              <w:ind w:left="-33"/>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7</w:t>
            </w:r>
          </w:p>
        </w:tc>
      </w:tr>
      <w:tr w:rsidR="006A05B8" w14:paraId="3133551F" w14:textId="77777777" w:rsidTr="006A05B8">
        <w:tc>
          <w:tcPr>
            <w:tcW w:w="7222" w:type="dxa"/>
          </w:tcPr>
          <w:p w14:paraId="34E940D8" w14:textId="5AEC65C5" w:rsidR="006A05B8" w:rsidRPr="00A0011E" w:rsidRDefault="006A05B8" w:rsidP="006A05B8">
            <w:pPr>
              <w:pStyle w:val="ListParagraph"/>
              <w:numPr>
                <w:ilvl w:val="0"/>
                <w:numId w:val="11"/>
              </w:numPr>
              <w:spacing w:line="276" w:lineRule="auto"/>
              <w:ind w:left="313" w:right="-108" w:hanging="219"/>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val="en-US"/>
              </w:rPr>
              <w:t>Teknik Pengambilan</w:t>
            </w:r>
            <w:r>
              <w:rPr>
                <w:rFonts w:ascii="Times New Roman" w:hAnsi="Times New Roman" w:cs="Times New Roman"/>
                <w:sz w:val="24"/>
                <w:szCs w:val="24"/>
              </w:rPr>
              <w:t xml:space="preserve"> Sampel </w:t>
            </w:r>
            <w:r w:rsidRPr="00826645">
              <w:rPr>
                <w:rFonts w:ascii="Times New Roman" w:hAnsi="Times New Roman" w:cs="Times New Roman"/>
                <w:color w:val="FFFFFF" w:themeColor="background1"/>
                <w:sz w:val="24"/>
                <w:szCs w:val="24"/>
              </w:rPr>
              <w:t>....................................</w:t>
            </w:r>
          </w:p>
        </w:tc>
        <w:tc>
          <w:tcPr>
            <w:tcW w:w="705" w:type="dxa"/>
          </w:tcPr>
          <w:p w14:paraId="113A660A" w14:textId="1D9BDDC6" w:rsidR="006A05B8" w:rsidRDefault="006A05B8" w:rsidP="006A05B8">
            <w:pPr>
              <w:spacing w:line="276" w:lineRule="auto"/>
              <w:ind w:left="-33"/>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7</w:t>
            </w:r>
          </w:p>
        </w:tc>
      </w:tr>
      <w:tr w:rsidR="006A05B8" w14:paraId="1126EB31" w14:textId="77777777" w:rsidTr="006A05B8">
        <w:tc>
          <w:tcPr>
            <w:tcW w:w="7222" w:type="dxa"/>
          </w:tcPr>
          <w:p w14:paraId="19555277" w14:textId="5A6DC335" w:rsidR="006A05B8" w:rsidRPr="00A0011E" w:rsidRDefault="006A05B8" w:rsidP="006A05B8">
            <w:pPr>
              <w:pStyle w:val="ListParagraph"/>
              <w:numPr>
                <w:ilvl w:val="0"/>
                <w:numId w:val="12"/>
              </w:numPr>
              <w:spacing w:line="276" w:lineRule="auto"/>
              <w:ind w:left="313" w:right="-108" w:hanging="219"/>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lang w:val="en-US"/>
              </w:rPr>
              <w:t>Prosedur</w:t>
            </w:r>
            <w:r>
              <w:rPr>
                <w:rFonts w:ascii="Times New Roman" w:hAnsi="Times New Roman" w:cs="Times New Roman"/>
                <w:sz w:val="24"/>
                <w:szCs w:val="24"/>
              </w:rPr>
              <w:t xml:space="preserve"> Pengumpulan Data </w:t>
            </w:r>
            <w:r w:rsidRPr="00826645">
              <w:rPr>
                <w:rFonts w:ascii="Times New Roman" w:hAnsi="Times New Roman" w:cs="Times New Roman"/>
                <w:color w:val="FFFFFF" w:themeColor="background1"/>
                <w:sz w:val="24"/>
                <w:szCs w:val="24"/>
              </w:rPr>
              <w:t>................................................................</w:t>
            </w:r>
          </w:p>
        </w:tc>
        <w:tc>
          <w:tcPr>
            <w:tcW w:w="705" w:type="dxa"/>
          </w:tcPr>
          <w:p w14:paraId="4C633945" w14:textId="7F97B630" w:rsidR="006A05B8" w:rsidRDefault="006A05B8" w:rsidP="006A05B8">
            <w:pPr>
              <w:spacing w:line="276" w:lineRule="auto"/>
              <w:ind w:left="-33"/>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8</w:t>
            </w:r>
          </w:p>
        </w:tc>
      </w:tr>
      <w:tr w:rsidR="006A05B8" w14:paraId="6537DDFE" w14:textId="77777777" w:rsidTr="006A05B8">
        <w:tc>
          <w:tcPr>
            <w:tcW w:w="7222" w:type="dxa"/>
          </w:tcPr>
          <w:p w14:paraId="1D196748" w14:textId="5269AFF3" w:rsidR="006A05B8" w:rsidRPr="00A0011E" w:rsidRDefault="006A05B8" w:rsidP="006A05B8">
            <w:pPr>
              <w:pStyle w:val="ListParagraph"/>
              <w:numPr>
                <w:ilvl w:val="0"/>
                <w:numId w:val="13"/>
              </w:numPr>
              <w:spacing w:line="276" w:lineRule="auto"/>
              <w:ind w:left="313" w:right="-108" w:hanging="219"/>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lang w:val="en-US"/>
              </w:rPr>
              <w:t xml:space="preserve">Definisi Operasional </w:t>
            </w:r>
            <w:r>
              <w:rPr>
                <w:rFonts w:ascii="Times New Roman" w:hAnsi="Times New Roman" w:cs="Times New Roman"/>
                <w:sz w:val="24"/>
                <w:szCs w:val="24"/>
              </w:rPr>
              <w:t>Variabel</w:t>
            </w:r>
            <w:r w:rsidRPr="00826645">
              <w:rPr>
                <w:rFonts w:ascii="Times New Roman" w:hAnsi="Times New Roman" w:cs="Times New Roman"/>
                <w:color w:val="FFFFFF" w:themeColor="background1"/>
                <w:sz w:val="24"/>
                <w:szCs w:val="24"/>
              </w:rPr>
              <w:t>..................................................</w:t>
            </w:r>
          </w:p>
        </w:tc>
        <w:tc>
          <w:tcPr>
            <w:tcW w:w="705" w:type="dxa"/>
          </w:tcPr>
          <w:p w14:paraId="26653F32" w14:textId="7A3557A7" w:rsidR="006A05B8" w:rsidRDefault="006A05B8" w:rsidP="006A05B8">
            <w:pPr>
              <w:spacing w:line="276" w:lineRule="auto"/>
              <w:ind w:left="-33"/>
              <w:jc w:val="both"/>
              <w:rPr>
                <w:rFonts w:ascii="Times New Roman" w:hAnsi="Times New Roman" w:cs="Times New Roman"/>
                <w:sz w:val="24"/>
                <w:szCs w:val="24"/>
              </w:rPr>
            </w:pPr>
            <w:r>
              <w:rPr>
                <w:rFonts w:ascii="Times New Roman" w:hAnsi="Times New Roman" w:cs="Times New Roman"/>
                <w:sz w:val="24"/>
                <w:szCs w:val="24"/>
              </w:rPr>
              <w:t>49</w:t>
            </w:r>
          </w:p>
        </w:tc>
      </w:tr>
      <w:tr w:rsidR="006A05B8" w14:paraId="597D725E" w14:textId="77777777" w:rsidTr="006A05B8">
        <w:tc>
          <w:tcPr>
            <w:tcW w:w="7222" w:type="dxa"/>
          </w:tcPr>
          <w:p w14:paraId="2B4C3EF4" w14:textId="727B54E1" w:rsidR="006A05B8" w:rsidRPr="00A0011E" w:rsidRDefault="006A05B8" w:rsidP="006A05B8">
            <w:pPr>
              <w:pStyle w:val="ListParagraph"/>
              <w:numPr>
                <w:ilvl w:val="0"/>
                <w:numId w:val="14"/>
              </w:numPr>
              <w:spacing w:line="276" w:lineRule="auto"/>
              <w:ind w:left="313" w:right="-108" w:hanging="219"/>
              <w:jc w:val="both"/>
              <w:rPr>
                <w:rFonts w:ascii="Times New Roman" w:hAnsi="Times New Roman" w:cs="Times New Roman"/>
                <w:sz w:val="24"/>
                <w:szCs w:val="24"/>
              </w:rPr>
            </w:pPr>
            <w:r>
              <w:rPr>
                <w:rFonts w:ascii="Times New Roman" w:hAnsi="Times New Roman" w:cs="Times New Roman"/>
                <w:sz w:val="24"/>
                <w:szCs w:val="24"/>
              </w:rPr>
              <w:t xml:space="preserve">6 Analisis Data </w:t>
            </w:r>
            <w:r w:rsidRPr="00826645">
              <w:rPr>
                <w:rFonts w:ascii="Times New Roman" w:hAnsi="Times New Roman" w:cs="Times New Roman"/>
                <w:color w:val="FFFFFF" w:themeColor="background1"/>
                <w:sz w:val="24"/>
                <w:szCs w:val="24"/>
              </w:rPr>
              <w:t>.......................................................................................</w:t>
            </w:r>
          </w:p>
        </w:tc>
        <w:tc>
          <w:tcPr>
            <w:tcW w:w="705" w:type="dxa"/>
          </w:tcPr>
          <w:p w14:paraId="59E1C54C" w14:textId="6B70AA8F" w:rsidR="006A05B8" w:rsidRDefault="006A05B8" w:rsidP="006A05B8">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50</w:t>
            </w:r>
          </w:p>
        </w:tc>
      </w:tr>
      <w:tr w:rsidR="006A05B8" w14:paraId="3243DE12" w14:textId="77777777" w:rsidTr="006A05B8">
        <w:tc>
          <w:tcPr>
            <w:tcW w:w="7222" w:type="dxa"/>
          </w:tcPr>
          <w:p w14:paraId="0110078D" w14:textId="77777777" w:rsidR="006A05B8" w:rsidRDefault="006A05B8" w:rsidP="006A05B8">
            <w:pPr>
              <w:spacing w:line="276" w:lineRule="auto"/>
              <w:ind w:right="-108"/>
              <w:jc w:val="both"/>
              <w:rPr>
                <w:rFonts w:ascii="Times New Roman" w:hAnsi="Times New Roman" w:cs="Times New Roman"/>
                <w:sz w:val="24"/>
                <w:szCs w:val="24"/>
              </w:rPr>
            </w:pPr>
          </w:p>
          <w:p w14:paraId="6150B4B0" w14:textId="64560213" w:rsidR="006A05B8" w:rsidRDefault="006A05B8" w:rsidP="006A05B8">
            <w:pPr>
              <w:spacing w:line="276" w:lineRule="auto"/>
              <w:ind w:right="-108"/>
              <w:jc w:val="both"/>
              <w:rPr>
                <w:rFonts w:ascii="Times New Roman" w:hAnsi="Times New Roman" w:cs="Times New Roman"/>
                <w:sz w:val="24"/>
                <w:szCs w:val="24"/>
              </w:rPr>
            </w:pPr>
          </w:p>
          <w:p w14:paraId="529A84CB" w14:textId="77777777" w:rsidR="00842BED" w:rsidRDefault="00842BED" w:rsidP="006A05B8">
            <w:pPr>
              <w:spacing w:line="276" w:lineRule="auto"/>
              <w:ind w:right="-108"/>
              <w:jc w:val="both"/>
              <w:rPr>
                <w:rFonts w:ascii="Times New Roman" w:hAnsi="Times New Roman" w:cs="Times New Roman"/>
                <w:sz w:val="24"/>
                <w:szCs w:val="24"/>
              </w:rPr>
            </w:pPr>
          </w:p>
          <w:p w14:paraId="3C996334" w14:textId="5EFE6AB6" w:rsidR="006A05B8" w:rsidRPr="008424FE" w:rsidRDefault="006A05B8" w:rsidP="006A05B8">
            <w:pPr>
              <w:spacing w:line="276" w:lineRule="auto"/>
              <w:ind w:right="-108"/>
              <w:jc w:val="both"/>
              <w:rPr>
                <w:rFonts w:ascii="Times New Roman" w:hAnsi="Times New Roman" w:cs="Times New Roman"/>
                <w:sz w:val="24"/>
                <w:szCs w:val="24"/>
              </w:rPr>
            </w:pPr>
          </w:p>
        </w:tc>
        <w:tc>
          <w:tcPr>
            <w:tcW w:w="705" w:type="dxa"/>
          </w:tcPr>
          <w:p w14:paraId="5C4C2AC1" w14:textId="77777777" w:rsidR="006A05B8" w:rsidRDefault="006A05B8" w:rsidP="006A05B8">
            <w:pPr>
              <w:spacing w:line="276" w:lineRule="auto"/>
              <w:ind w:left="-33"/>
              <w:jc w:val="both"/>
              <w:rPr>
                <w:rFonts w:ascii="Times New Roman" w:hAnsi="Times New Roman" w:cs="Times New Roman"/>
                <w:sz w:val="24"/>
                <w:szCs w:val="24"/>
                <w:lang w:val="en-US"/>
              </w:rPr>
            </w:pPr>
          </w:p>
          <w:p w14:paraId="4866DB2C" w14:textId="77777777" w:rsidR="006A05B8" w:rsidRDefault="006A05B8" w:rsidP="006A05B8">
            <w:pPr>
              <w:spacing w:line="276" w:lineRule="auto"/>
              <w:ind w:left="-33"/>
              <w:jc w:val="both"/>
              <w:rPr>
                <w:rFonts w:ascii="Times New Roman" w:hAnsi="Times New Roman" w:cs="Times New Roman"/>
                <w:sz w:val="24"/>
                <w:szCs w:val="24"/>
                <w:lang w:val="en-US"/>
              </w:rPr>
            </w:pPr>
          </w:p>
        </w:tc>
      </w:tr>
      <w:tr w:rsidR="006A05B8" w14:paraId="3B1A29A7" w14:textId="77777777" w:rsidTr="006A05B8">
        <w:tc>
          <w:tcPr>
            <w:tcW w:w="7222" w:type="dxa"/>
          </w:tcPr>
          <w:p w14:paraId="745067C1" w14:textId="086B501B" w:rsidR="006A05B8" w:rsidRPr="008424FE" w:rsidRDefault="006A05B8" w:rsidP="006A05B8">
            <w:pPr>
              <w:spacing w:line="276" w:lineRule="auto"/>
              <w:ind w:right="-108"/>
              <w:jc w:val="both"/>
              <w:rPr>
                <w:rFonts w:ascii="Times New Roman" w:hAnsi="Times New Roman" w:cs="Times New Roman"/>
                <w:sz w:val="24"/>
                <w:szCs w:val="24"/>
              </w:rPr>
            </w:pPr>
            <w:r w:rsidRPr="00312EDA">
              <w:rPr>
                <w:rFonts w:ascii="Times New Roman" w:hAnsi="Times New Roman" w:cs="Times New Roman"/>
                <w:b/>
                <w:sz w:val="24"/>
                <w:szCs w:val="24"/>
              </w:rPr>
              <w:lastRenderedPageBreak/>
              <w:t xml:space="preserve">BAB </w:t>
            </w:r>
            <w:r>
              <w:rPr>
                <w:rFonts w:ascii="Times New Roman" w:hAnsi="Times New Roman" w:cs="Times New Roman"/>
                <w:b/>
                <w:sz w:val="24"/>
                <w:szCs w:val="24"/>
              </w:rPr>
              <w:t>IV HASIL PENELITIAN DAN PEMBAHASAN</w:t>
            </w:r>
          </w:p>
        </w:tc>
        <w:tc>
          <w:tcPr>
            <w:tcW w:w="705" w:type="dxa"/>
          </w:tcPr>
          <w:p w14:paraId="021A28D4" w14:textId="77777777" w:rsidR="006A05B8" w:rsidRPr="004C5A6B" w:rsidRDefault="006A05B8" w:rsidP="006A05B8">
            <w:pPr>
              <w:spacing w:line="276" w:lineRule="auto"/>
              <w:ind w:left="-33"/>
              <w:jc w:val="both"/>
              <w:rPr>
                <w:rFonts w:ascii="Times New Roman" w:hAnsi="Times New Roman" w:cs="Times New Roman"/>
                <w:sz w:val="24"/>
                <w:szCs w:val="24"/>
                <w:lang w:val="en-US"/>
              </w:rPr>
            </w:pPr>
          </w:p>
        </w:tc>
      </w:tr>
      <w:tr w:rsidR="006A05B8" w14:paraId="4673C228" w14:textId="77777777" w:rsidTr="006A05B8">
        <w:tc>
          <w:tcPr>
            <w:tcW w:w="7222" w:type="dxa"/>
          </w:tcPr>
          <w:p w14:paraId="70CC69A0" w14:textId="007442C3" w:rsidR="006A05B8" w:rsidRPr="008424FE" w:rsidRDefault="006A05B8" w:rsidP="006A05B8">
            <w:pPr>
              <w:pStyle w:val="ListParagraph"/>
              <w:numPr>
                <w:ilvl w:val="0"/>
                <w:numId w:val="13"/>
              </w:numPr>
              <w:spacing w:line="276" w:lineRule="auto"/>
              <w:ind w:left="313" w:right="-108" w:hanging="219"/>
              <w:jc w:val="both"/>
              <w:rPr>
                <w:rFonts w:ascii="Times New Roman" w:hAnsi="Times New Roman" w:cs="Times New Roman"/>
                <w:sz w:val="24"/>
                <w:szCs w:val="24"/>
              </w:rPr>
            </w:pPr>
            <w:r>
              <w:rPr>
                <w:rFonts w:ascii="Times New Roman" w:hAnsi="Times New Roman" w:cs="Times New Roman"/>
                <w:sz w:val="24"/>
                <w:szCs w:val="24"/>
              </w:rPr>
              <w:t>1</w:t>
            </w:r>
            <w:r w:rsidRPr="00DF6491">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Gambaran Umum Transformasi Organisasi BAPERTARUM-PNS menjadi BP Tapera </w:t>
            </w:r>
            <w:r w:rsidRPr="00826645">
              <w:rPr>
                <w:rFonts w:ascii="Times New Roman" w:hAnsi="Times New Roman" w:cs="Times New Roman"/>
                <w:color w:val="FFFFFF" w:themeColor="background1"/>
                <w:sz w:val="24"/>
                <w:szCs w:val="24"/>
                <w:lang w:val="en-US"/>
              </w:rPr>
              <w:t>............................</w:t>
            </w:r>
            <w:r w:rsidRPr="00826645">
              <w:rPr>
                <w:rFonts w:ascii="Times New Roman" w:hAnsi="Times New Roman" w:cs="Times New Roman"/>
                <w:color w:val="FFFFFF" w:themeColor="background1"/>
                <w:sz w:val="24"/>
                <w:szCs w:val="24"/>
              </w:rPr>
              <w:t>....................................................</w:t>
            </w:r>
          </w:p>
        </w:tc>
        <w:tc>
          <w:tcPr>
            <w:tcW w:w="705" w:type="dxa"/>
          </w:tcPr>
          <w:p w14:paraId="60C4437B" w14:textId="71112339" w:rsidR="006A05B8" w:rsidRDefault="006A05B8" w:rsidP="006A05B8">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61</w:t>
            </w:r>
          </w:p>
        </w:tc>
      </w:tr>
      <w:tr w:rsidR="006A05B8" w14:paraId="23046FE7" w14:textId="77777777" w:rsidTr="006A05B8">
        <w:trPr>
          <w:hidden/>
        </w:trPr>
        <w:tc>
          <w:tcPr>
            <w:tcW w:w="7222" w:type="dxa"/>
          </w:tcPr>
          <w:p w14:paraId="5199316F" w14:textId="77777777" w:rsidR="006A05B8" w:rsidRPr="00C37024" w:rsidRDefault="006A05B8" w:rsidP="006A05B8">
            <w:pPr>
              <w:pStyle w:val="ListParagraph"/>
              <w:numPr>
                <w:ilvl w:val="0"/>
                <w:numId w:val="5"/>
              </w:numPr>
              <w:spacing w:line="276" w:lineRule="auto"/>
              <w:ind w:left="596" w:right="-108" w:hanging="236"/>
              <w:jc w:val="both"/>
              <w:rPr>
                <w:rFonts w:ascii="Times New Roman" w:hAnsi="Times New Roman" w:cs="Times New Roman"/>
                <w:vanish/>
                <w:sz w:val="24"/>
                <w:szCs w:val="24"/>
              </w:rPr>
            </w:pPr>
          </w:p>
          <w:p w14:paraId="3DEA5191" w14:textId="516BE2D3" w:rsidR="006A05B8" w:rsidRPr="004417F5" w:rsidRDefault="006A05B8" w:rsidP="006A05B8">
            <w:pPr>
              <w:pStyle w:val="ListParagraph"/>
              <w:numPr>
                <w:ilvl w:val="2"/>
                <w:numId w:val="13"/>
              </w:numPr>
              <w:spacing w:line="276" w:lineRule="auto"/>
              <w:ind w:left="876" w:right="-108" w:hanging="516"/>
              <w:rPr>
                <w:rFonts w:ascii="Times New Roman" w:hAnsi="Times New Roman" w:cs="Times New Roman"/>
                <w:sz w:val="24"/>
                <w:szCs w:val="24"/>
              </w:rPr>
            </w:pPr>
            <w:r w:rsidRPr="004417F5">
              <w:rPr>
                <w:rFonts w:ascii="Times New Roman" w:hAnsi="Times New Roman" w:cs="Times New Roman"/>
                <w:sz w:val="24"/>
                <w:szCs w:val="24"/>
              </w:rPr>
              <w:t>Badan Pertimbangan Tabungan Perumahan PNS (BAPERTARUM- PNS)</w:t>
            </w:r>
          </w:p>
        </w:tc>
        <w:tc>
          <w:tcPr>
            <w:tcW w:w="705" w:type="dxa"/>
          </w:tcPr>
          <w:p w14:paraId="7BF64D36" w14:textId="39813E3D" w:rsidR="006A05B8" w:rsidRDefault="006A05B8" w:rsidP="006A05B8">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61</w:t>
            </w:r>
          </w:p>
        </w:tc>
      </w:tr>
      <w:tr w:rsidR="006A05B8" w14:paraId="5B0FC52C" w14:textId="77777777" w:rsidTr="006A05B8">
        <w:tc>
          <w:tcPr>
            <w:tcW w:w="7222" w:type="dxa"/>
          </w:tcPr>
          <w:p w14:paraId="33B77361" w14:textId="0DFA19AC" w:rsidR="006A05B8" w:rsidRPr="00C37024" w:rsidRDefault="006A05B8" w:rsidP="006A05B8">
            <w:pPr>
              <w:pStyle w:val="ListParagraph"/>
              <w:numPr>
                <w:ilvl w:val="2"/>
                <w:numId w:val="13"/>
              </w:numPr>
              <w:spacing w:line="276" w:lineRule="auto"/>
              <w:ind w:left="876" w:right="-108" w:hanging="516"/>
              <w:rPr>
                <w:rFonts w:ascii="Times New Roman" w:hAnsi="Times New Roman" w:cs="Times New Roman"/>
                <w:sz w:val="24"/>
                <w:szCs w:val="24"/>
              </w:rPr>
            </w:pPr>
            <w:r>
              <w:rPr>
                <w:rFonts w:ascii="Times New Roman" w:hAnsi="Times New Roman" w:cs="Times New Roman"/>
                <w:sz w:val="24"/>
                <w:szCs w:val="24"/>
              </w:rPr>
              <w:t xml:space="preserve">Undang-Undang Nomor 4 Tahun 2019 tentang Tabungan Perumahan Rakyat </w:t>
            </w:r>
          </w:p>
        </w:tc>
        <w:tc>
          <w:tcPr>
            <w:tcW w:w="705" w:type="dxa"/>
          </w:tcPr>
          <w:p w14:paraId="31B1B7A8" w14:textId="2E3D7FCE" w:rsidR="006A05B8" w:rsidRDefault="006A05B8" w:rsidP="006A05B8">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62</w:t>
            </w:r>
          </w:p>
        </w:tc>
      </w:tr>
      <w:tr w:rsidR="006A05B8" w14:paraId="6B57A04A" w14:textId="77777777" w:rsidTr="006A05B8">
        <w:tc>
          <w:tcPr>
            <w:tcW w:w="7222" w:type="dxa"/>
          </w:tcPr>
          <w:p w14:paraId="20555F7D" w14:textId="362B43D1" w:rsidR="006A05B8" w:rsidRDefault="006A05B8" w:rsidP="006A05B8">
            <w:pPr>
              <w:pStyle w:val="ListParagraph"/>
              <w:numPr>
                <w:ilvl w:val="2"/>
                <w:numId w:val="13"/>
              </w:numPr>
              <w:spacing w:line="276" w:lineRule="auto"/>
              <w:ind w:left="876" w:right="-108" w:hanging="516"/>
              <w:rPr>
                <w:rFonts w:ascii="Times New Roman" w:hAnsi="Times New Roman" w:cs="Times New Roman"/>
                <w:sz w:val="24"/>
                <w:szCs w:val="24"/>
              </w:rPr>
            </w:pPr>
            <w:r>
              <w:rPr>
                <w:rFonts w:ascii="Times New Roman" w:hAnsi="Times New Roman" w:cs="Times New Roman"/>
                <w:sz w:val="24"/>
                <w:szCs w:val="24"/>
              </w:rPr>
              <w:t>Fase Transformasi Organisasi BAPERTARUM-PNS menjadi BP Tapera Penerapan Pengelolaan Risiko BP Tapera</w:t>
            </w:r>
          </w:p>
        </w:tc>
        <w:tc>
          <w:tcPr>
            <w:tcW w:w="705" w:type="dxa"/>
          </w:tcPr>
          <w:p w14:paraId="5A8F6756" w14:textId="085CCCEB" w:rsidR="006A05B8" w:rsidRDefault="006A05B8" w:rsidP="006A05B8">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64</w:t>
            </w:r>
          </w:p>
        </w:tc>
      </w:tr>
      <w:tr w:rsidR="006A05B8" w14:paraId="52C7E896" w14:textId="77777777" w:rsidTr="006A05B8">
        <w:tc>
          <w:tcPr>
            <w:tcW w:w="7222" w:type="dxa"/>
          </w:tcPr>
          <w:p w14:paraId="39C668B4" w14:textId="0731F29C" w:rsidR="006A05B8" w:rsidRDefault="006A05B8" w:rsidP="006A05B8">
            <w:pPr>
              <w:pStyle w:val="ListParagraph"/>
              <w:numPr>
                <w:ilvl w:val="0"/>
                <w:numId w:val="62"/>
              </w:numPr>
              <w:spacing w:line="276" w:lineRule="auto"/>
              <w:ind w:left="318" w:right="-108" w:hanging="219"/>
              <w:jc w:val="both"/>
              <w:rPr>
                <w:rFonts w:ascii="Times New Roman" w:hAnsi="Times New Roman" w:cs="Times New Roman"/>
                <w:sz w:val="24"/>
                <w:szCs w:val="24"/>
              </w:rPr>
            </w:pPr>
            <w:r>
              <w:rPr>
                <w:rFonts w:ascii="Times New Roman" w:hAnsi="Times New Roman" w:cs="Times New Roman"/>
                <w:sz w:val="24"/>
                <w:szCs w:val="24"/>
              </w:rPr>
              <w:t xml:space="preserve">2 Hasil Penelitian </w:t>
            </w:r>
            <w:r w:rsidRPr="00826645">
              <w:rPr>
                <w:rFonts w:ascii="Times New Roman" w:hAnsi="Times New Roman" w:cs="Times New Roman"/>
                <w:color w:val="FFFFFF" w:themeColor="background1"/>
                <w:sz w:val="24"/>
                <w:szCs w:val="24"/>
              </w:rPr>
              <w:t>.......</w:t>
            </w:r>
            <w:r w:rsidRPr="00826645">
              <w:rPr>
                <w:rFonts w:ascii="Times New Roman" w:hAnsi="Times New Roman" w:cs="Times New Roman"/>
                <w:color w:val="FFFFFF" w:themeColor="background1"/>
                <w:sz w:val="24"/>
                <w:szCs w:val="24"/>
                <w:lang w:val="en-US"/>
              </w:rPr>
              <w:t>........................................</w:t>
            </w:r>
            <w:r w:rsidRPr="00826645">
              <w:rPr>
                <w:rFonts w:ascii="Times New Roman" w:hAnsi="Times New Roman" w:cs="Times New Roman"/>
                <w:color w:val="FFFFFF" w:themeColor="background1"/>
                <w:sz w:val="24"/>
                <w:szCs w:val="24"/>
              </w:rPr>
              <w:t>...............................</w:t>
            </w:r>
          </w:p>
        </w:tc>
        <w:tc>
          <w:tcPr>
            <w:tcW w:w="705" w:type="dxa"/>
          </w:tcPr>
          <w:p w14:paraId="17936562" w14:textId="6B2E06FF" w:rsidR="006A05B8" w:rsidRDefault="006A05B8" w:rsidP="006A05B8">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69</w:t>
            </w:r>
          </w:p>
        </w:tc>
      </w:tr>
      <w:tr w:rsidR="006A05B8" w14:paraId="2C09FAE5" w14:textId="77777777" w:rsidTr="006A05B8">
        <w:tc>
          <w:tcPr>
            <w:tcW w:w="7222" w:type="dxa"/>
          </w:tcPr>
          <w:p w14:paraId="5705CEF6" w14:textId="20060DD9" w:rsidR="006A05B8" w:rsidRPr="006619EF" w:rsidRDefault="006A05B8" w:rsidP="006A05B8">
            <w:pPr>
              <w:pStyle w:val="ListParagraph"/>
              <w:numPr>
                <w:ilvl w:val="2"/>
                <w:numId w:val="67"/>
              </w:numPr>
              <w:spacing w:line="276" w:lineRule="auto"/>
              <w:ind w:left="893" w:right="-108" w:hanging="533"/>
              <w:jc w:val="both"/>
              <w:rPr>
                <w:rFonts w:ascii="Times New Roman" w:hAnsi="Times New Roman" w:cs="Times New Roman"/>
                <w:sz w:val="24"/>
                <w:szCs w:val="24"/>
              </w:rPr>
            </w:pPr>
            <w:r w:rsidRPr="006619EF">
              <w:rPr>
                <w:rFonts w:ascii="Times New Roman" w:hAnsi="Times New Roman" w:cs="Times New Roman"/>
                <w:sz w:val="24"/>
                <w:szCs w:val="24"/>
              </w:rPr>
              <w:t xml:space="preserve">Penerapan </w:t>
            </w:r>
            <w:r w:rsidRPr="006619EF">
              <w:rPr>
                <w:rFonts w:ascii="Times New Roman" w:hAnsi="Times New Roman" w:cs="Times New Roman"/>
                <w:i/>
                <w:sz w:val="24"/>
                <w:szCs w:val="24"/>
              </w:rPr>
              <w:t>Enterprise Risk Management</w:t>
            </w:r>
            <w:r w:rsidRPr="006619EF">
              <w:rPr>
                <w:rFonts w:ascii="Times New Roman" w:hAnsi="Times New Roman" w:cs="Times New Roman"/>
                <w:sz w:val="24"/>
                <w:szCs w:val="24"/>
              </w:rPr>
              <w:t xml:space="preserve"> BP (ERM) Tapera</w:t>
            </w:r>
          </w:p>
        </w:tc>
        <w:tc>
          <w:tcPr>
            <w:tcW w:w="705" w:type="dxa"/>
          </w:tcPr>
          <w:p w14:paraId="3436B27B" w14:textId="5FCF443E" w:rsidR="006A05B8" w:rsidRDefault="006A05B8" w:rsidP="006A05B8">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69</w:t>
            </w:r>
          </w:p>
        </w:tc>
      </w:tr>
      <w:tr w:rsidR="006A05B8" w14:paraId="1985AC97" w14:textId="77777777" w:rsidTr="006A05B8">
        <w:tc>
          <w:tcPr>
            <w:tcW w:w="7222" w:type="dxa"/>
          </w:tcPr>
          <w:p w14:paraId="660AB856" w14:textId="1ECEA069" w:rsidR="006A05B8" w:rsidRPr="006619EF" w:rsidRDefault="006A05B8" w:rsidP="006A05B8">
            <w:pPr>
              <w:spacing w:line="276" w:lineRule="auto"/>
              <w:ind w:left="326" w:right="-108"/>
              <w:jc w:val="both"/>
              <w:rPr>
                <w:rFonts w:ascii="Times New Roman" w:hAnsi="Times New Roman" w:cs="Times New Roman"/>
                <w:bCs/>
                <w:sz w:val="24"/>
                <w:szCs w:val="24"/>
                <w:lang w:val="en-US"/>
              </w:rPr>
            </w:pPr>
            <w:r w:rsidRPr="006619EF">
              <w:rPr>
                <w:rFonts w:ascii="Times New Roman" w:eastAsia="Times New Roman" w:hAnsi="Times New Roman" w:cs="Times New Roman"/>
                <w:bCs/>
                <w:color w:val="000000" w:themeColor="text1"/>
                <w:sz w:val="24"/>
                <w:szCs w:val="24"/>
                <w:lang w:val="en-US"/>
              </w:rPr>
              <w:t xml:space="preserve">4.2.2 Analisis </w:t>
            </w:r>
            <w:r w:rsidRPr="006619EF">
              <w:rPr>
                <w:rFonts w:ascii="Times New Roman" w:eastAsia="Times New Roman" w:hAnsi="Times New Roman" w:cs="Times New Roman"/>
                <w:bCs/>
                <w:color w:val="000000" w:themeColor="text1"/>
                <w:sz w:val="24"/>
                <w:szCs w:val="24"/>
              </w:rPr>
              <w:t>Deskriptif Responden Penelitian</w:t>
            </w:r>
          </w:p>
        </w:tc>
        <w:tc>
          <w:tcPr>
            <w:tcW w:w="705" w:type="dxa"/>
          </w:tcPr>
          <w:p w14:paraId="483C33D8" w14:textId="2D79F609" w:rsidR="006A05B8" w:rsidRDefault="006A05B8" w:rsidP="006A05B8">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88</w:t>
            </w:r>
          </w:p>
        </w:tc>
      </w:tr>
      <w:tr w:rsidR="006A05B8" w14:paraId="363E1233" w14:textId="77777777" w:rsidTr="006A05B8">
        <w:tc>
          <w:tcPr>
            <w:tcW w:w="7222" w:type="dxa"/>
          </w:tcPr>
          <w:p w14:paraId="0C6159AE" w14:textId="2163711C" w:rsidR="006A05B8" w:rsidRPr="0039311E" w:rsidRDefault="006A05B8" w:rsidP="006A05B8">
            <w:pPr>
              <w:spacing w:line="276" w:lineRule="auto"/>
              <w:ind w:left="326" w:right="-108"/>
              <w:jc w:val="both"/>
              <w:rPr>
                <w:rFonts w:ascii="Times New Roman" w:hAnsi="Times New Roman" w:cs="Times New Roman"/>
                <w:sz w:val="24"/>
                <w:szCs w:val="24"/>
              </w:rPr>
            </w:pPr>
            <w:r w:rsidRPr="0039311E">
              <w:rPr>
                <w:rFonts w:ascii="Times New Roman" w:hAnsi="Times New Roman" w:cs="Times New Roman"/>
                <w:sz w:val="24"/>
                <w:szCs w:val="24"/>
                <w:lang w:val="en-US"/>
              </w:rPr>
              <w:t xml:space="preserve">4.2.3 </w:t>
            </w:r>
            <w:r w:rsidRPr="0039311E">
              <w:rPr>
                <w:rFonts w:ascii="Times New Roman" w:eastAsia="Times New Roman" w:hAnsi="Times New Roman" w:cs="Times New Roman"/>
                <w:sz w:val="24"/>
                <w:szCs w:val="24"/>
                <w:lang w:val="en-US"/>
              </w:rPr>
              <w:t xml:space="preserve">Analisis </w:t>
            </w:r>
            <w:r w:rsidRPr="0039311E">
              <w:rPr>
                <w:rFonts w:ascii="Times New Roman" w:eastAsia="Times New Roman" w:hAnsi="Times New Roman" w:cs="Times New Roman"/>
                <w:sz w:val="24"/>
                <w:szCs w:val="24"/>
              </w:rPr>
              <w:t>Deskriptif Variabel Penelitian</w:t>
            </w:r>
            <w:r w:rsidRPr="0039311E">
              <w:rPr>
                <w:rFonts w:ascii="Times New Roman" w:hAnsi="Times New Roman" w:cs="Times New Roman"/>
                <w:sz w:val="24"/>
                <w:szCs w:val="24"/>
              </w:rPr>
              <w:t xml:space="preserve"> </w:t>
            </w:r>
          </w:p>
        </w:tc>
        <w:tc>
          <w:tcPr>
            <w:tcW w:w="705" w:type="dxa"/>
          </w:tcPr>
          <w:p w14:paraId="661D32BE" w14:textId="3AE0863F" w:rsidR="006A05B8" w:rsidRDefault="006A05B8" w:rsidP="006A05B8">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89</w:t>
            </w:r>
          </w:p>
        </w:tc>
      </w:tr>
      <w:tr w:rsidR="006A05B8" w14:paraId="5A6E8027" w14:textId="77777777" w:rsidTr="006A05B8">
        <w:tc>
          <w:tcPr>
            <w:tcW w:w="7222" w:type="dxa"/>
          </w:tcPr>
          <w:p w14:paraId="43DB4C8B" w14:textId="56E5CC41" w:rsidR="006A05B8" w:rsidRPr="0039311E" w:rsidRDefault="006A05B8" w:rsidP="006A05B8">
            <w:pPr>
              <w:spacing w:line="276" w:lineRule="auto"/>
              <w:ind w:left="1601" w:right="-108" w:hanging="708"/>
              <w:jc w:val="both"/>
              <w:rPr>
                <w:rFonts w:ascii="Times New Roman" w:hAnsi="Times New Roman" w:cs="Times New Roman"/>
                <w:sz w:val="24"/>
                <w:szCs w:val="24"/>
                <w:lang w:val="en-US"/>
              </w:rPr>
            </w:pPr>
            <w:r w:rsidRPr="0039311E">
              <w:rPr>
                <w:rFonts w:ascii="Times New Roman" w:eastAsia="Times New Roman" w:hAnsi="Times New Roman" w:cs="Times New Roman"/>
                <w:sz w:val="24"/>
                <w:szCs w:val="24"/>
                <w:lang w:val="en-US"/>
              </w:rPr>
              <w:t>4.2.3.1</w:t>
            </w:r>
            <w:r w:rsidRPr="0039311E">
              <w:rPr>
                <w:rFonts w:ascii="Times New Roman" w:eastAsia="Times New Roman" w:hAnsi="Times New Roman" w:cs="Times New Roman"/>
                <w:color w:val="FFFFFF" w:themeColor="background1"/>
                <w:sz w:val="24"/>
                <w:szCs w:val="24"/>
                <w:lang w:val="en-US"/>
              </w:rPr>
              <w:t>.</w:t>
            </w:r>
            <w:r w:rsidRPr="0039311E">
              <w:rPr>
                <w:rFonts w:ascii="Times New Roman" w:eastAsia="Times New Roman" w:hAnsi="Times New Roman" w:cs="Times New Roman"/>
                <w:sz w:val="24"/>
                <w:szCs w:val="24"/>
                <w:lang w:val="en-US"/>
              </w:rPr>
              <w:t>Pemetaan Risiko</w:t>
            </w:r>
            <w:r w:rsidRPr="0039311E">
              <w:rPr>
                <w:rFonts w:ascii="Times New Roman" w:eastAsia="Times New Roman" w:hAnsi="Times New Roman" w:cs="Times New Roman"/>
                <w:sz w:val="24"/>
                <w:szCs w:val="24"/>
              </w:rPr>
              <w:t xml:space="preserve"> Transformasi BAPERTARUM-PNS menjadi</w:t>
            </w:r>
            <w:r w:rsidRPr="0039311E">
              <w:rPr>
                <w:rFonts w:ascii="Times New Roman" w:eastAsia="Times New Roman" w:hAnsi="Times New Roman" w:cs="Times New Roman"/>
                <w:sz w:val="24"/>
                <w:szCs w:val="24"/>
                <w:lang w:val="en-US"/>
              </w:rPr>
              <w:t xml:space="preserve"> </w:t>
            </w:r>
            <w:r w:rsidRPr="0039311E">
              <w:rPr>
                <w:rFonts w:ascii="Times New Roman" w:eastAsia="Times New Roman" w:hAnsi="Times New Roman" w:cs="Times New Roman"/>
                <w:sz w:val="24"/>
                <w:szCs w:val="24"/>
              </w:rPr>
              <w:t xml:space="preserve">BP </w:t>
            </w:r>
            <w:r w:rsidRPr="0039311E">
              <w:rPr>
                <w:rFonts w:ascii="Times New Roman" w:eastAsia="Times New Roman" w:hAnsi="Times New Roman" w:cs="Times New Roman"/>
                <w:sz w:val="24"/>
                <w:szCs w:val="24"/>
                <w:lang w:val="en-US"/>
              </w:rPr>
              <w:t xml:space="preserve"> </w:t>
            </w:r>
            <w:r w:rsidRPr="0039311E">
              <w:rPr>
                <w:rFonts w:ascii="Times New Roman" w:eastAsia="Times New Roman" w:hAnsi="Times New Roman" w:cs="Times New Roman"/>
                <w:sz w:val="24"/>
                <w:szCs w:val="24"/>
              </w:rPr>
              <w:t>Tapera</w:t>
            </w:r>
          </w:p>
        </w:tc>
        <w:tc>
          <w:tcPr>
            <w:tcW w:w="705" w:type="dxa"/>
          </w:tcPr>
          <w:p w14:paraId="24D6D496" w14:textId="528AE398" w:rsidR="006A05B8" w:rsidRDefault="006A05B8" w:rsidP="006A05B8">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89</w:t>
            </w:r>
          </w:p>
        </w:tc>
      </w:tr>
      <w:tr w:rsidR="006A05B8" w14:paraId="4C35CADE" w14:textId="77777777" w:rsidTr="006A05B8">
        <w:tc>
          <w:tcPr>
            <w:tcW w:w="7222" w:type="dxa"/>
          </w:tcPr>
          <w:p w14:paraId="1AAF4B8C" w14:textId="55D76F04" w:rsidR="006A05B8" w:rsidRPr="0039311E" w:rsidRDefault="006A05B8" w:rsidP="006A05B8">
            <w:pPr>
              <w:spacing w:line="276" w:lineRule="auto"/>
              <w:ind w:left="1601" w:right="-108" w:hanging="708"/>
              <w:rPr>
                <w:rFonts w:ascii="Times New Roman" w:eastAsia="Times New Roman" w:hAnsi="Times New Roman" w:cs="Times New Roman"/>
                <w:sz w:val="24"/>
                <w:szCs w:val="24"/>
                <w:lang w:val="en-US"/>
              </w:rPr>
            </w:pPr>
            <w:r w:rsidRPr="0039311E">
              <w:rPr>
                <w:rFonts w:ascii="Times New Roman" w:eastAsia="Times New Roman" w:hAnsi="Times New Roman" w:cs="Times New Roman"/>
                <w:sz w:val="24"/>
                <w:szCs w:val="24"/>
                <w:lang w:val="en-US"/>
              </w:rPr>
              <w:t>4.2.3.</w:t>
            </w:r>
            <w:r>
              <w:rPr>
                <w:rFonts w:ascii="Times New Roman" w:eastAsia="Times New Roman" w:hAnsi="Times New Roman" w:cs="Times New Roman"/>
                <w:sz w:val="24"/>
                <w:szCs w:val="24"/>
                <w:lang w:val="en-US"/>
              </w:rPr>
              <w:t>2</w:t>
            </w:r>
            <w:r w:rsidRPr="0039311E">
              <w:rPr>
                <w:rFonts w:ascii="Times New Roman" w:eastAsia="Times New Roman" w:hAnsi="Times New Roman" w:cs="Times New Roman"/>
                <w:color w:val="FFFFFF" w:themeColor="background1"/>
                <w:sz w:val="24"/>
                <w:szCs w:val="24"/>
                <w:lang w:val="en-US"/>
              </w:rPr>
              <w:t>.</w:t>
            </w:r>
            <w:r w:rsidRPr="00A9338F">
              <w:rPr>
                <w:rFonts w:ascii="Times New Roman" w:eastAsia="Times New Roman" w:hAnsi="Times New Roman" w:cs="Times New Roman"/>
                <w:bCs/>
                <w:sz w:val="24"/>
                <w:szCs w:val="24"/>
                <w:lang w:val="en-US"/>
              </w:rPr>
              <w:t xml:space="preserve">Pengaruh Risiko </w:t>
            </w:r>
            <w:r w:rsidRPr="00A9338F">
              <w:rPr>
                <w:rFonts w:ascii="Times New Roman" w:eastAsia="Times New Roman" w:hAnsi="Times New Roman" w:cs="Times New Roman"/>
                <w:bCs/>
                <w:i/>
                <w:sz w:val="24"/>
                <w:szCs w:val="24"/>
                <w:lang w:val="en-US"/>
              </w:rPr>
              <w:t>High Risk</w:t>
            </w:r>
            <w:r w:rsidRPr="00A9338F">
              <w:rPr>
                <w:rFonts w:ascii="Times New Roman" w:eastAsia="Times New Roman" w:hAnsi="Times New Roman" w:cs="Times New Roman"/>
                <w:bCs/>
                <w:sz w:val="24"/>
                <w:szCs w:val="24"/>
                <w:lang w:val="en-US"/>
              </w:rPr>
              <w:t xml:space="preserve"> Terhadap Pencapaian </w:t>
            </w:r>
            <w:r w:rsidRPr="00A9338F">
              <w:rPr>
                <w:rFonts w:ascii="Times New Roman" w:eastAsia="Times New Roman" w:hAnsi="Times New Roman" w:cs="Times New Roman"/>
                <w:bCs/>
                <w:sz w:val="24"/>
                <w:szCs w:val="24"/>
              </w:rPr>
              <w:t>Tujuan BP Tapera</w:t>
            </w:r>
          </w:p>
        </w:tc>
        <w:tc>
          <w:tcPr>
            <w:tcW w:w="705" w:type="dxa"/>
          </w:tcPr>
          <w:p w14:paraId="67D12F79" w14:textId="354A2DB7" w:rsidR="006A05B8" w:rsidRDefault="006A05B8" w:rsidP="006A05B8">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99</w:t>
            </w:r>
          </w:p>
        </w:tc>
      </w:tr>
      <w:tr w:rsidR="006A05B8" w14:paraId="5AE54EDF" w14:textId="77777777" w:rsidTr="006A05B8">
        <w:tc>
          <w:tcPr>
            <w:tcW w:w="7222" w:type="dxa"/>
          </w:tcPr>
          <w:p w14:paraId="060AAAB6" w14:textId="4E4F3482" w:rsidR="006A05B8" w:rsidRPr="0039311E" w:rsidRDefault="006A05B8" w:rsidP="006A05B8">
            <w:pPr>
              <w:spacing w:line="276" w:lineRule="auto"/>
              <w:ind w:left="1601" w:right="-108" w:hanging="70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4.2.3.3 Pengukuran Prioritas Dalam Penyusunan Mitigasi untuk Meminimalkan Rsisko Transformasi Organisiasi</w:t>
            </w:r>
          </w:p>
        </w:tc>
        <w:tc>
          <w:tcPr>
            <w:tcW w:w="705" w:type="dxa"/>
          </w:tcPr>
          <w:p w14:paraId="14ECBF46" w14:textId="79C883BE" w:rsidR="006A05B8" w:rsidRDefault="006A05B8" w:rsidP="006A05B8">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119</w:t>
            </w:r>
          </w:p>
        </w:tc>
      </w:tr>
      <w:tr w:rsidR="006A05B8" w14:paraId="19C3B75E" w14:textId="77777777" w:rsidTr="006A05B8">
        <w:tc>
          <w:tcPr>
            <w:tcW w:w="7222" w:type="dxa"/>
          </w:tcPr>
          <w:p w14:paraId="79A082EA" w14:textId="1854A66B" w:rsidR="006A05B8" w:rsidRPr="00A000F1" w:rsidRDefault="006A05B8" w:rsidP="006A05B8">
            <w:pPr>
              <w:spacing w:line="276" w:lineRule="auto"/>
              <w:ind w:left="25" w:right="-1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 </w:t>
            </w:r>
            <w:r w:rsidRPr="00A000F1">
              <w:rPr>
                <w:rFonts w:ascii="Times New Roman" w:eastAsia="Times New Roman" w:hAnsi="Times New Roman" w:cs="Times New Roman"/>
                <w:sz w:val="24"/>
                <w:szCs w:val="24"/>
                <w:lang w:val="en-US"/>
              </w:rPr>
              <w:t>3 Pembahasan Hasil</w:t>
            </w:r>
          </w:p>
        </w:tc>
        <w:tc>
          <w:tcPr>
            <w:tcW w:w="705" w:type="dxa"/>
          </w:tcPr>
          <w:p w14:paraId="1B701F27" w14:textId="1C730E0E" w:rsidR="006A05B8" w:rsidRDefault="006A05B8" w:rsidP="006A05B8">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129</w:t>
            </w:r>
          </w:p>
        </w:tc>
      </w:tr>
      <w:tr w:rsidR="006A05B8" w14:paraId="11B59732" w14:textId="77777777" w:rsidTr="006A05B8">
        <w:tc>
          <w:tcPr>
            <w:tcW w:w="7222" w:type="dxa"/>
          </w:tcPr>
          <w:p w14:paraId="6BC4CE05" w14:textId="42D583C4" w:rsidR="006A05B8" w:rsidRPr="002A4252" w:rsidRDefault="006A05B8" w:rsidP="006A05B8">
            <w:pPr>
              <w:spacing w:line="276" w:lineRule="auto"/>
              <w:ind w:left="1017" w:right="-108" w:hanging="567"/>
              <w:jc w:val="both"/>
              <w:rPr>
                <w:rFonts w:ascii="Times New Roman" w:hAnsi="Times New Roman" w:cs="Times New Roman"/>
                <w:sz w:val="24"/>
                <w:szCs w:val="24"/>
              </w:rPr>
            </w:pPr>
            <w:r>
              <w:rPr>
                <w:rFonts w:ascii="Times New Roman" w:hAnsi="Times New Roman" w:cs="Times New Roman"/>
                <w:sz w:val="24"/>
                <w:szCs w:val="24"/>
                <w:lang w:val="en-US"/>
              </w:rPr>
              <w:t xml:space="preserve">4.3.1 </w:t>
            </w:r>
            <w:r>
              <w:rPr>
                <w:rFonts w:ascii="Times New Roman" w:hAnsi="Times New Roman" w:cs="Times New Roman"/>
                <w:sz w:val="24"/>
                <w:szCs w:val="24"/>
              </w:rPr>
              <w:t>Analisis Pemetaan Risiko Transformasi  BAPERTARUM-PNS menjadi BP Tapera</w:t>
            </w:r>
          </w:p>
        </w:tc>
        <w:tc>
          <w:tcPr>
            <w:tcW w:w="705" w:type="dxa"/>
          </w:tcPr>
          <w:p w14:paraId="291E0BB0" w14:textId="04EEF6A5" w:rsidR="006A05B8" w:rsidRDefault="006A05B8" w:rsidP="006A05B8">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129</w:t>
            </w:r>
          </w:p>
        </w:tc>
      </w:tr>
      <w:tr w:rsidR="006A05B8" w14:paraId="4A35A73E" w14:textId="77777777" w:rsidTr="006A05B8">
        <w:tc>
          <w:tcPr>
            <w:tcW w:w="7222" w:type="dxa"/>
          </w:tcPr>
          <w:p w14:paraId="66068E45" w14:textId="16A4C7B3" w:rsidR="006A05B8" w:rsidRPr="002A4252" w:rsidRDefault="006A05B8" w:rsidP="006A05B8">
            <w:pPr>
              <w:spacing w:line="276" w:lineRule="auto"/>
              <w:ind w:left="1017" w:right="-108" w:hanging="567"/>
              <w:jc w:val="both"/>
              <w:rPr>
                <w:rFonts w:ascii="Times New Roman" w:hAnsi="Times New Roman" w:cs="Times New Roman"/>
                <w:sz w:val="24"/>
                <w:szCs w:val="24"/>
              </w:rPr>
            </w:pPr>
            <w:r>
              <w:rPr>
                <w:rFonts w:ascii="Times New Roman" w:hAnsi="Times New Roman" w:cs="Times New Roman"/>
                <w:sz w:val="24"/>
                <w:szCs w:val="24"/>
                <w:lang w:val="en-US"/>
              </w:rPr>
              <w:t>4.3.2</w:t>
            </w:r>
            <w:r w:rsidRPr="00A000F1">
              <w:rPr>
                <w:rFonts w:ascii="Times New Roman" w:hAnsi="Times New Roman" w:cs="Times New Roman"/>
                <w:color w:val="FFFFFF" w:themeColor="background1"/>
                <w:sz w:val="24"/>
                <w:szCs w:val="24"/>
                <w:lang w:val="en-US"/>
              </w:rPr>
              <w:t>.</w:t>
            </w:r>
            <w:r>
              <w:rPr>
                <w:rFonts w:ascii="Times New Roman" w:hAnsi="Times New Roman" w:cs="Times New Roman"/>
                <w:sz w:val="24"/>
                <w:szCs w:val="24"/>
              </w:rPr>
              <w:t xml:space="preserve">Analisis Pengaruh Risiko </w:t>
            </w:r>
            <w:r>
              <w:rPr>
                <w:rFonts w:ascii="Times New Roman" w:hAnsi="Times New Roman" w:cs="Times New Roman"/>
                <w:i/>
                <w:sz w:val="24"/>
                <w:szCs w:val="24"/>
              </w:rPr>
              <w:t xml:space="preserve">High Risk </w:t>
            </w:r>
            <w:r>
              <w:rPr>
                <w:rFonts w:ascii="Times New Roman" w:hAnsi="Times New Roman" w:cs="Times New Roman"/>
                <w:sz w:val="24"/>
                <w:szCs w:val="24"/>
              </w:rPr>
              <w:t>Terhadap Pencapaian Tujuan BP Tapera</w:t>
            </w:r>
          </w:p>
        </w:tc>
        <w:tc>
          <w:tcPr>
            <w:tcW w:w="705" w:type="dxa"/>
          </w:tcPr>
          <w:p w14:paraId="71F2D160" w14:textId="5E78DD53" w:rsidR="006A05B8" w:rsidRDefault="006A05B8" w:rsidP="006A05B8">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130</w:t>
            </w:r>
          </w:p>
        </w:tc>
      </w:tr>
      <w:tr w:rsidR="006A05B8" w14:paraId="2E642E6B" w14:textId="77777777" w:rsidTr="006A05B8">
        <w:tc>
          <w:tcPr>
            <w:tcW w:w="7222" w:type="dxa"/>
          </w:tcPr>
          <w:p w14:paraId="146DD7AA" w14:textId="43AEB930" w:rsidR="006A05B8" w:rsidRDefault="006A05B8" w:rsidP="006A05B8">
            <w:pPr>
              <w:spacing w:line="276" w:lineRule="auto"/>
              <w:ind w:left="1017" w:right="-108" w:hanging="567"/>
              <w:jc w:val="both"/>
              <w:rPr>
                <w:rFonts w:ascii="Times New Roman" w:hAnsi="Times New Roman" w:cs="Times New Roman"/>
                <w:sz w:val="24"/>
                <w:szCs w:val="24"/>
                <w:lang w:val="en-US"/>
              </w:rPr>
            </w:pPr>
            <w:r>
              <w:rPr>
                <w:rFonts w:ascii="Times New Roman" w:hAnsi="Times New Roman" w:cs="Times New Roman"/>
                <w:sz w:val="24"/>
                <w:szCs w:val="24"/>
                <w:lang w:val="en-US"/>
              </w:rPr>
              <w:t>4.3.3 Analisis Sensitivitas dalam penyusunan Mitigasi untuk Meminimalkan Risiko Transformasi Organisasi</w:t>
            </w:r>
          </w:p>
        </w:tc>
        <w:tc>
          <w:tcPr>
            <w:tcW w:w="705" w:type="dxa"/>
          </w:tcPr>
          <w:p w14:paraId="2BF07749" w14:textId="5DCF9AA2" w:rsidR="006A05B8" w:rsidRDefault="006A05B8" w:rsidP="006A05B8">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132</w:t>
            </w:r>
          </w:p>
        </w:tc>
      </w:tr>
      <w:tr w:rsidR="006A05B8" w14:paraId="414DE0D0" w14:textId="77777777" w:rsidTr="006A05B8">
        <w:tc>
          <w:tcPr>
            <w:tcW w:w="7222" w:type="dxa"/>
          </w:tcPr>
          <w:p w14:paraId="6CE1075C" w14:textId="4B326B33" w:rsidR="006A05B8" w:rsidRDefault="006A05B8" w:rsidP="006A05B8">
            <w:pPr>
              <w:pStyle w:val="ListParagraph"/>
              <w:numPr>
                <w:ilvl w:val="0"/>
                <w:numId w:val="64"/>
              </w:numPr>
              <w:spacing w:line="276" w:lineRule="auto"/>
              <w:ind w:left="318" w:right="-108" w:hanging="241"/>
              <w:jc w:val="both"/>
              <w:rPr>
                <w:rFonts w:ascii="Times New Roman" w:hAnsi="Times New Roman" w:cs="Times New Roman"/>
                <w:sz w:val="24"/>
                <w:szCs w:val="24"/>
              </w:rPr>
            </w:pPr>
            <w:r>
              <w:rPr>
                <w:rFonts w:ascii="Times New Roman" w:hAnsi="Times New Roman" w:cs="Times New Roman"/>
                <w:sz w:val="24"/>
                <w:szCs w:val="24"/>
              </w:rPr>
              <w:t xml:space="preserve">4 Implikasi </w:t>
            </w:r>
            <w:r>
              <w:rPr>
                <w:rFonts w:ascii="Times New Roman" w:hAnsi="Times New Roman" w:cs="Times New Roman"/>
                <w:sz w:val="24"/>
                <w:szCs w:val="24"/>
                <w:lang w:val="en-US"/>
              </w:rPr>
              <w:t>Manajerial</w:t>
            </w:r>
            <w:r>
              <w:rPr>
                <w:rFonts w:ascii="Times New Roman" w:hAnsi="Times New Roman" w:cs="Times New Roman"/>
                <w:sz w:val="24"/>
                <w:szCs w:val="24"/>
              </w:rPr>
              <w:t xml:space="preserve"> </w:t>
            </w:r>
            <w:r w:rsidRPr="00826645">
              <w:rPr>
                <w:rFonts w:ascii="Times New Roman" w:hAnsi="Times New Roman" w:cs="Times New Roman"/>
                <w:color w:val="FFFFFF" w:themeColor="background1"/>
                <w:sz w:val="24"/>
                <w:szCs w:val="24"/>
              </w:rPr>
              <w:t>.......</w:t>
            </w:r>
            <w:r w:rsidRPr="00826645">
              <w:rPr>
                <w:rFonts w:ascii="Times New Roman" w:hAnsi="Times New Roman" w:cs="Times New Roman"/>
                <w:color w:val="FFFFFF" w:themeColor="background1"/>
                <w:sz w:val="24"/>
                <w:szCs w:val="24"/>
                <w:lang w:val="en-US"/>
              </w:rPr>
              <w:t>........................................</w:t>
            </w:r>
            <w:r w:rsidRPr="00826645">
              <w:rPr>
                <w:rFonts w:ascii="Times New Roman" w:hAnsi="Times New Roman" w:cs="Times New Roman"/>
                <w:color w:val="FFFFFF" w:themeColor="background1"/>
                <w:sz w:val="24"/>
                <w:szCs w:val="24"/>
              </w:rPr>
              <w:t>......</w:t>
            </w:r>
          </w:p>
        </w:tc>
        <w:tc>
          <w:tcPr>
            <w:tcW w:w="705" w:type="dxa"/>
          </w:tcPr>
          <w:p w14:paraId="489D6C09" w14:textId="006C1EC2" w:rsidR="006A05B8" w:rsidRDefault="006A05B8" w:rsidP="006A05B8">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140</w:t>
            </w:r>
          </w:p>
        </w:tc>
      </w:tr>
      <w:tr w:rsidR="006A05B8" w14:paraId="6131C683" w14:textId="77777777" w:rsidTr="006A05B8">
        <w:tc>
          <w:tcPr>
            <w:tcW w:w="7222" w:type="dxa"/>
          </w:tcPr>
          <w:p w14:paraId="155B233E" w14:textId="77777777" w:rsidR="006A05B8" w:rsidRDefault="006A05B8" w:rsidP="006A05B8">
            <w:pPr>
              <w:pStyle w:val="ListParagraph"/>
              <w:spacing w:line="276" w:lineRule="auto"/>
              <w:ind w:left="318" w:right="-108"/>
              <w:jc w:val="both"/>
              <w:rPr>
                <w:rFonts w:ascii="Times New Roman" w:hAnsi="Times New Roman" w:cs="Times New Roman"/>
                <w:sz w:val="24"/>
                <w:szCs w:val="24"/>
              </w:rPr>
            </w:pPr>
          </w:p>
        </w:tc>
        <w:tc>
          <w:tcPr>
            <w:tcW w:w="705" w:type="dxa"/>
          </w:tcPr>
          <w:p w14:paraId="5E20D450" w14:textId="77777777" w:rsidR="006A05B8" w:rsidRDefault="006A05B8" w:rsidP="006A05B8">
            <w:pPr>
              <w:spacing w:line="276" w:lineRule="auto"/>
              <w:ind w:left="-33"/>
              <w:jc w:val="both"/>
              <w:rPr>
                <w:rFonts w:ascii="Times New Roman" w:hAnsi="Times New Roman" w:cs="Times New Roman"/>
                <w:sz w:val="24"/>
                <w:szCs w:val="24"/>
              </w:rPr>
            </w:pPr>
          </w:p>
        </w:tc>
      </w:tr>
      <w:tr w:rsidR="006A05B8" w14:paraId="5BE06209" w14:textId="77777777" w:rsidTr="006A05B8">
        <w:tc>
          <w:tcPr>
            <w:tcW w:w="7222" w:type="dxa"/>
          </w:tcPr>
          <w:p w14:paraId="08A6312C" w14:textId="607AE6FA" w:rsidR="006A05B8" w:rsidRPr="00346B3D" w:rsidRDefault="006A05B8" w:rsidP="006A05B8">
            <w:pPr>
              <w:spacing w:line="276" w:lineRule="auto"/>
              <w:ind w:right="-108"/>
              <w:jc w:val="both"/>
              <w:rPr>
                <w:rFonts w:ascii="Times New Roman" w:hAnsi="Times New Roman" w:cs="Times New Roman"/>
                <w:sz w:val="24"/>
                <w:szCs w:val="24"/>
              </w:rPr>
            </w:pPr>
            <w:r w:rsidRPr="00346B3D">
              <w:rPr>
                <w:rFonts w:ascii="Times New Roman" w:hAnsi="Times New Roman" w:cs="Times New Roman"/>
                <w:b/>
                <w:sz w:val="24"/>
                <w:szCs w:val="24"/>
              </w:rPr>
              <w:t xml:space="preserve">BAB V </w:t>
            </w:r>
            <w:r>
              <w:rPr>
                <w:rFonts w:ascii="Times New Roman" w:hAnsi="Times New Roman" w:cs="Times New Roman"/>
                <w:b/>
                <w:sz w:val="24"/>
                <w:szCs w:val="24"/>
              </w:rPr>
              <w:t xml:space="preserve">KESIMPULAN DAN SARAN </w:t>
            </w:r>
          </w:p>
        </w:tc>
        <w:tc>
          <w:tcPr>
            <w:tcW w:w="705" w:type="dxa"/>
          </w:tcPr>
          <w:p w14:paraId="7506ED48" w14:textId="77777777" w:rsidR="006A05B8" w:rsidRPr="00606628" w:rsidRDefault="006A05B8" w:rsidP="006A05B8">
            <w:pPr>
              <w:spacing w:line="276" w:lineRule="auto"/>
              <w:ind w:left="-33"/>
              <w:jc w:val="both"/>
              <w:rPr>
                <w:rFonts w:ascii="Times New Roman" w:hAnsi="Times New Roman" w:cs="Times New Roman"/>
                <w:sz w:val="24"/>
                <w:szCs w:val="24"/>
                <w:lang w:val="en-US"/>
              </w:rPr>
            </w:pPr>
          </w:p>
        </w:tc>
      </w:tr>
      <w:tr w:rsidR="006A05B8" w14:paraId="55079ABF" w14:textId="77777777" w:rsidTr="006A05B8">
        <w:tc>
          <w:tcPr>
            <w:tcW w:w="7222" w:type="dxa"/>
          </w:tcPr>
          <w:p w14:paraId="549EC88A" w14:textId="4822B4C8" w:rsidR="006A05B8" w:rsidRDefault="006A05B8" w:rsidP="006A05B8">
            <w:pPr>
              <w:pStyle w:val="ListParagraph"/>
              <w:numPr>
                <w:ilvl w:val="0"/>
                <w:numId w:val="64"/>
              </w:numPr>
              <w:spacing w:line="276" w:lineRule="auto"/>
              <w:ind w:left="318" w:right="-108" w:hanging="241"/>
              <w:jc w:val="both"/>
              <w:rPr>
                <w:rFonts w:ascii="Times New Roman" w:hAnsi="Times New Roman" w:cs="Times New Roman"/>
                <w:sz w:val="24"/>
                <w:szCs w:val="24"/>
              </w:rPr>
            </w:pPr>
            <w:r>
              <w:rPr>
                <w:rFonts w:ascii="Times New Roman" w:hAnsi="Times New Roman" w:cs="Times New Roman"/>
                <w:sz w:val="24"/>
                <w:szCs w:val="24"/>
              </w:rPr>
              <w:t xml:space="preserve">1 Kesimpulan </w:t>
            </w:r>
          </w:p>
        </w:tc>
        <w:tc>
          <w:tcPr>
            <w:tcW w:w="705" w:type="dxa"/>
          </w:tcPr>
          <w:p w14:paraId="4DD92A18" w14:textId="4EE4AD27" w:rsidR="006A05B8" w:rsidRDefault="006A05B8" w:rsidP="006A05B8">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143</w:t>
            </w:r>
          </w:p>
        </w:tc>
      </w:tr>
      <w:tr w:rsidR="006A05B8" w14:paraId="0A75B8E5" w14:textId="77777777" w:rsidTr="006A05B8">
        <w:tc>
          <w:tcPr>
            <w:tcW w:w="7222" w:type="dxa"/>
          </w:tcPr>
          <w:p w14:paraId="601AAAA5" w14:textId="767E397D" w:rsidR="006A05B8" w:rsidRDefault="006A05B8" w:rsidP="006A05B8">
            <w:pPr>
              <w:pStyle w:val="ListParagraph"/>
              <w:numPr>
                <w:ilvl w:val="0"/>
                <w:numId w:val="65"/>
              </w:numPr>
              <w:spacing w:line="276" w:lineRule="auto"/>
              <w:ind w:left="318" w:right="-108" w:hanging="241"/>
              <w:jc w:val="both"/>
              <w:rPr>
                <w:rFonts w:ascii="Times New Roman" w:hAnsi="Times New Roman" w:cs="Times New Roman"/>
                <w:sz w:val="24"/>
                <w:szCs w:val="24"/>
              </w:rPr>
            </w:pPr>
            <w:r>
              <w:rPr>
                <w:rFonts w:ascii="Times New Roman" w:hAnsi="Times New Roman" w:cs="Times New Roman"/>
                <w:sz w:val="24"/>
                <w:szCs w:val="24"/>
              </w:rPr>
              <w:t xml:space="preserve">2 Saran </w:t>
            </w:r>
          </w:p>
        </w:tc>
        <w:tc>
          <w:tcPr>
            <w:tcW w:w="705" w:type="dxa"/>
          </w:tcPr>
          <w:p w14:paraId="2DE71CF4" w14:textId="35D37F3F" w:rsidR="006A05B8" w:rsidRDefault="006A05B8" w:rsidP="006A05B8">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144</w:t>
            </w:r>
          </w:p>
        </w:tc>
      </w:tr>
      <w:tr w:rsidR="006A05B8" w14:paraId="25960356" w14:textId="77777777" w:rsidTr="006A05B8">
        <w:tc>
          <w:tcPr>
            <w:tcW w:w="7222" w:type="dxa"/>
          </w:tcPr>
          <w:p w14:paraId="0830E44B" w14:textId="0A10BA84" w:rsidR="006A05B8" w:rsidRPr="00D30DEC" w:rsidRDefault="006A05B8" w:rsidP="006A05B8">
            <w:pPr>
              <w:pStyle w:val="ListParagraph"/>
              <w:numPr>
                <w:ilvl w:val="0"/>
                <w:numId w:val="69"/>
              </w:numPr>
              <w:spacing w:line="276" w:lineRule="auto"/>
              <w:ind w:left="326" w:right="-108" w:hanging="249"/>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D30DEC">
              <w:rPr>
                <w:rFonts w:ascii="Times New Roman" w:hAnsi="Times New Roman" w:cs="Times New Roman"/>
                <w:sz w:val="24"/>
                <w:szCs w:val="24"/>
              </w:rPr>
              <w:t xml:space="preserve"> </w:t>
            </w:r>
            <w:r>
              <w:rPr>
                <w:rFonts w:ascii="Times New Roman" w:hAnsi="Times New Roman" w:cs="Times New Roman"/>
                <w:sz w:val="24"/>
                <w:szCs w:val="24"/>
                <w:lang w:val="en-US"/>
              </w:rPr>
              <w:t xml:space="preserve">Keterbatasan Penelitian </w:t>
            </w:r>
            <w:r w:rsidRPr="00D30DEC">
              <w:rPr>
                <w:rFonts w:ascii="Times New Roman" w:hAnsi="Times New Roman" w:cs="Times New Roman"/>
                <w:sz w:val="24"/>
                <w:szCs w:val="24"/>
              </w:rPr>
              <w:t xml:space="preserve"> </w:t>
            </w:r>
          </w:p>
        </w:tc>
        <w:tc>
          <w:tcPr>
            <w:tcW w:w="705" w:type="dxa"/>
          </w:tcPr>
          <w:p w14:paraId="5F2F2705" w14:textId="0DC55D2C" w:rsidR="006A05B8" w:rsidRDefault="006A05B8" w:rsidP="006A05B8">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145</w:t>
            </w:r>
          </w:p>
        </w:tc>
      </w:tr>
      <w:tr w:rsidR="006A05B8" w14:paraId="3E671A6D" w14:textId="77777777" w:rsidTr="006A05B8">
        <w:tc>
          <w:tcPr>
            <w:tcW w:w="7222" w:type="dxa"/>
          </w:tcPr>
          <w:p w14:paraId="1185D2D1" w14:textId="77777777" w:rsidR="006A05B8" w:rsidRDefault="006A05B8" w:rsidP="006A05B8">
            <w:pPr>
              <w:pStyle w:val="ListParagraph"/>
              <w:spacing w:line="276" w:lineRule="auto"/>
              <w:ind w:left="318" w:right="-108"/>
              <w:jc w:val="both"/>
              <w:rPr>
                <w:rFonts w:ascii="Times New Roman" w:hAnsi="Times New Roman" w:cs="Times New Roman"/>
                <w:sz w:val="24"/>
                <w:szCs w:val="24"/>
              </w:rPr>
            </w:pPr>
          </w:p>
        </w:tc>
        <w:tc>
          <w:tcPr>
            <w:tcW w:w="705" w:type="dxa"/>
          </w:tcPr>
          <w:p w14:paraId="19AE466B" w14:textId="77777777" w:rsidR="006A05B8" w:rsidRDefault="006A05B8" w:rsidP="006A05B8">
            <w:pPr>
              <w:spacing w:line="276" w:lineRule="auto"/>
              <w:ind w:left="-33"/>
              <w:jc w:val="both"/>
              <w:rPr>
                <w:rFonts w:ascii="Times New Roman" w:hAnsi="Times New Roman" w:cs="Times New Roman"/>
                <w:sz w:val="24"/>
                <w:szCs w:val="24"/>
              </w:rPr>
            </w:pPr>
          </w:p>
        </w:tc>
      </w:tr>
      <w:tr w:rsidR="006A05B8" w14:paraId="458235DF" w14:textId="77777777" w:rsidTr="006A05B8">
        <w:tc>
          <w:tcPr>
            <w:tcW w:w="7222" w:type="dxa"/>
          </w:tcPr>
          <w:p w14:paraId="70AB2E7B" w14:textId="637072A2" w:rsidR="006A05B8" w:rsidRPr="004C5A6B" w:rsidRDefault="006A05B8" w:rsidP="006A05B8">
            <w:pPr>
              <w:spacing w:line="276" w:lineRule="auto"/>
              <w:ind w:right="-108"/>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DAFTAR PUSTAKA </w:t>
            </w:r>
          </w:p>
        </w:tc>
        <w:tc>
          <w:tcPr>
            <w:tcW w:w="705" w:type="dxa"/>
          </w:tcPr>
          <w:p w14:paraId="4A761625" w14:textId="679406D2" w:rsidR="006A05B8" w:rsidRDefault="006A05B8" w:rsidP="006A05B8">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146</w:t>
            </w:r>
          </w:p>
        </w:tc>
      </w:tr>
      <w:bookmarkEnd w:id="0"/>
    </w:tbl>
    <w:p w14:paraId="2F5974C5" w14:textId="77777777" w:rsidR="00ED515B" w:rsidRDefault="00ED515B" w:rsidP="00A74232">
      <w:pPr>
        <w:spacing w:line="720" w:lineRule="auto"/>
        <w:jc w:val="center"/>
        <w:rPr>
          <w:rFonts w:ascii="Times New Roman" w:hAnsi="Times New Roman" w:cs="Times New Roman"/>
          <w:b/>
          <w:sz w:val="24"/>
          <w:szCs w:val="24"/>
        </w:rPr>
      </w:pPr>
    </w:p>
    <w:p w14:paraId="15E16B5B" w14:textId="335B1672" w:rsidR="00A74232" w:rsidRDefault="00ED515B" w:rsidP="00BA0A05">
      <w:pPr>
        <w:jc w:val="center"/>
        <w:rPr>
          <w:rFonts w:ascii="Times New Roman" w:hAnsi="Times New Roman" w:cs="Times New Roman"/>
          <w:b/>
          <w:sz w:val="24"/>
          <w:szCs w:val="24"/>
        </w:rPr>
      </w:pPr>
      <w:r>
        <w:rPr>
          <w:rFonts w:ascii="Times New Roman" w:hAnsi="Times New Roman" w:cs="Times New Roman"/>
          <w:b/>
          <w:sz w:val="24"/>
          <w:szCs w:val="24"/>
        </w:rPr>
        <w:br w:type="page"/>
      </w:r>
      <w:r w:rsidR="00A74232">
        <w:rPr>
          <w:rFonts w:ascii="Times New Roman" w:hAnsi="Times New Roman" w:cs="Times New Roman"/>
          <w:b/>
          <w:sz w:val="24"/>
          <w:szCs w:val="24"/>
        </w:rPr>
        <w:lastRenderedPageBreak/>
        <w:t>DAFTAR TABEL</w:t>
      </w:r>
    </w:p>
    <w:p w14:paraId="4878EC0E" w14:textId="77777777" w:rsidR="00E7757E" w:rsidRDefault="00E7757E" w:rsidP="00BA0A05">
      <w:pPr>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3"/>
        <w:gridCol w:w="544"/>
      </w:tblGrid>
      <w:tr w:rsidR="00B81021" w14:paraId="75C07382" w14:textId="77777777" w:rsidTr="00316860">
        <w:tc>
          <w:tcPr>
            <w:tcW w:w="7383" w:type="dxa"/>
          </w:tcPr>
          <w:p w14:paraId="36BA83BC" w14:textId="77777777" w:rsidR="00B81021" w:rsidRPr="00C366EC" w:rsidRDefault="00B81021" w:rsidP="00B81021">
            <w:pPr>
              <w:spacing w:line="276"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Tabel 2.1 </w:t>
            </w:r>
            <w:r w:rsidRPr="006C6F2B">
              <w:rPr>
                <w:rFonts w:ascii="Times New Roman" w:hAnsi="Times New Roman" w:cs="Times New Roman"/>
                <w:sz w:val="24"/>
                <w:szCs w:val="24"/>
              </w:rPr>
              <w:t>Tahapan dalam Pengukuran Risiko Strategis</w:t>
            </w:r>
          </w:p>
        </w:tc>
        <w:tc>
          <w:tcPr>
            <w:tcW w:w="544" w:type="dxa"/>
          </w:tcPr>
          <w:p w14:paraId="2C5C8E00" w14:textId="5030ABE1" w:rsidR="00B81021" w:rsidRPr="006F00A1" w:rsidRDefault="00B81021" w:rsidP="00B81021">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17</w:t>
            </w:r>
          </w:p>
        </w:tc>
      </w:tr>
      <w:tr w:rsidR="00B81021" w14:paraId="5E229CAE" w14:textId="77777777" w:rsidTr="00316860">
        <w:tc>
          <w:tcPr>
            <w:tcW w:w="7383" w:type="dxa"/>
          </w:tcPr>
          <w:p w14:paraId="731C3670" w14:textId="77777777" w:rsidR="00B81021" w:rsidRPr="00C366EC" w:rsidRDefault="00B81021" w:rsidP="00B81021">
            <w:pPr>
              <w:spacing w:line="276"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Tabel 2.2 </w:t>
            </w:r>
            <w:r w:rsidRPr="006C6F2B">
              <w:rPr>
                <w:rFonts w:ascii="Times New Roman" w:eastAsia="Times New Roman" w:hAnsi="Times New Roman" w:cs="Times New Roman"/>
                <w:sz w:val="24"/>
                <w:szCs w:val="24"/>
                <w:lang w:val="en-US"/>
              </w:rPr>
              <w:t>Penelitian Terdahulu</w:t>
            </w:r>
          </w:p>
        </w:tc>
        <w:tc>
          <w:tcPr>
            <w:tcW w:w="544" w:type="dxa"/>
          </w:tcPr>
          <w:p w14:paraId="1C615C67" w14:textId="5ED7E620" w:rsidR="00B81021" w:rsidRPr="006F00A1" w:rsidRDefault="00B81021" w:rsidP="00B81021">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40</w:t>
            </w:r>
          </w:p>
        </w:tc>
      </w:tr>
      <w:tr w:rsidR="00B81021" w14:paraId="0E159376" w14:textId="77777777" w:rsidTr="00316860">
        <w:tc>
          <w:tcPr>
            <w:tcW w:w="7383" w:type="dxa"/>
          </w:tcPr>
          <w:p w14:paraId="70E1A111" w14:textId="77777777" w:rsidR="00B81021" w:rsidRPr="00C366EC" w:rsidRDefault="00B81021" w:rsidP="00B81021">
            <w:pPr>
              <w:spacing w:line="276"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Tabel 3.1 </w:t>
            </w:r>
            <w:r>
              <w:rPr>
                <w:rFonts w:ascii="Times New Roman" w:eastAsia="Times New Roman" w:hAnsi="Times New Roman" w:cs="Times New Roman"/>
                <w:sz w:val="24"/>
                <w:szCs w:val="24"/>
              </w:rPr>
              <w:t>Operasionalisasi Variabel</w:t>
            </w:r>
          </w:p>
        </w:tc>
        <w:tc>
          <w:tcPr>
            <w:tcW w:w="544" w:type="dxa"/>
          </w:tcPr>
          <w:p w14:paraId="1AECEB8F" w14:textId="06D29CD6" w:rsidR="00B81021" w:rsidRPr="00BE745F" w:rsidRDefault="00B81021" w:rsidP="00B81021">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50</w:t>
            </w:r>
          </w:p>
        </w:tc>
      </w:tr>
      <w:tr w:rsidR="00B81021" w14:paraId="247C794F" w14:textId="77777777" w:rsidTr="00316860">
        <w:tc>
          <w:tcPr>
            <w:tcW w:w="7383" w:type="dxa"/>
          </w:tcPr>
          <w:p w14:paraId="6CC6C66B" w14:textId="77777777" w:rsidR="00B81021" w:rsidRPr="00E62ECA" w:rsidRDefault="00B81021" w:rsidP="00B81021">
            <w:pPr>
              <w:spacing w:line="276" w:lineRule="auto"/>
              <w:ind w:right="-108"/>
              <w:jc w:val="both"/>
              <w:rPr>
                <w:rFonts w:ascii="Times New Roman" w:hAnsi="Times New Roman" w:cs="Times New Roman"/>
                <w:color w:val="0D0D0D" w:themeColor="text1" w:themeTint="F2"/>
                <w:sz w:val="24"/>
                <w:szCs w:val="24"/>
              </w:rPr>
            </w:pPr>
            <w:r w:rsidRPr="00E62ECA">
              <w:rPr>
                <w:rFonts w:ascii="Times New Roman" w:hAnsi="Times New Roman" w:cs="Times New Roman"/>
                <w:color w:val="0D0D0D" w:themeColor="text1" w:themeTint="F2"/>
                <w:sz w:val="24"/>
                <w:szCs w:val="24"/>
              </w:rPr>
              <w:t xml:space="preserve">Tabel 3.2 </w:t>
            </w:r>
            <w:r>
              <w:rPr>
                <w:rFonts w:ascii="Times New Roman" w:eastAsia="Times New Roman" w:hAnsi="Times New Roman" w:cs="Times New Roman"/>
                <w:sz w:val="24"/>
                <w:szCs w:val="24"/>
                <w:lang w:val="en-US"/>
              </w:rPr>
              <w:t>Kategori Dampak Kualitatif dan Kuantitatif</w:t>
            </w:r>
          </w:p>
        </w:tc>
        <w:tc>
          <w:tcPr>
            <w:tcW w:w="544" w:type="dxa"/>
          </w:tcPr>
          <w:p w14:paraId="20B6EBB0" w14:textId="5B058FB0" w:rsidR="00B81021" w:rsidRPr="0069126C" w:rsidRDefault="00B81021" w:rsidP="00B81021">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51</w:t>
            </w:r>
          </w:p>
        </w:tc>
      </w:tr>
      <w:tr w:rsidR="00B81021" w14:paraId="3AC91A53" w14:textId="77777777" w:rsidTr="00316860">
        <w:tc>
          <w:tcPr>
            <w:tcW w:w="7383" w:type="dxa"/>
          </w:tcPr>
          <w:p w14:paraId="56469248" w14:textId="77777777" w:rsidR="00B81021" w:rsidRPr="00561873" w:rsidRDefault="00B81021" w:rsidP="00B81021">
            <w:pPr>
              <w:spacing w:line="276" w:lineRule="auto"/>
              <w:ind w:right="-108"/>
              <w:jc w:val="both"/>
              <w:rPr>
                <w:rFonts w:ascii="Times New Roman" w:hAnsi="Times New Roman" w:cs="Times New Roman"/>
                <w:sz w:val="24"/>
                <w:szCs w:val="24"/>
                <w:lang w:val="en-US"/>
              </w:rPr>
            </w:pPr>
            <w:r w:rsidRPr="00561873">
              <w:rPr>
                <w:rFonts w:ascii="Times New Roman" w:eastAsia="Times New Roman" w:hAnsi="Times New Roman" w:cs="Times New Roman"/>
                <w:sz w:val="24"/>
                <w:szCs w:val="24"/>
                <w:lang w:val="en-US"/>
              </w:rPr>
              <w:t xml:space="preserve">Tabel 3.3 Kriteria Kemungkinan </w:t>
            </w:r>
            <w:r w:rsidRPr="00561873">
              <w:rPr>
                <w:rFonts w:ascii="Times New Roman" w:eastAsia="Times New Roman" w:hAnsi="Times New Roman" w:cs="Times New Roman"/>
                <w:i/>
                <w:iCs/>
                <w:sz w:val="24"/>
                <w:szCs w:val="24"/>
                <w:lang w:val="en-US"/>
              </w:rPr>
              <w:t>Likelihood</w:t>
            </w:r>
          </w:p>
        </w:tc>
        <w:tc>
          <w:tcPr>
            <w:tcW w:w="544" w:type="dxa"/>
          </w:tcPr>
          <w:p w14:paraId="6C66B20A" w14:textId="10C77DD3" w:rsidR="00B81021" w:rsidRPr="0069126C" w:rsidRDefault="00B81021" w:rsidP="00B81021">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54</w:t>
            </w:r>
          </w:p>
        </w:tc>
      </w:tr>
      <w:tr w:rsidR="00B81021" w14:paraId="7D7762CE" w14:textId="77777777" w:rsidTr="00316860">
        <w:tc>
          <w:tcPr>
            <w:tcW w:w="7383" w:type="dxa"/>
          </w:tcPr>
          <w:p w14:paraId="5003C32F" w14:textId="77777777" w:rsidR="00B81021" w:rsidRPr="00561873" w:rsidRDefault="00B81021" w:rsidP="00B81021">
            <w:pPr>
              <w:spacing w:line="276" w:lineRule="auto"/>
              <w:ind w:right="-108"/>
              <w:jc w:val="both"/>
              <w:rPr>
                <w:rFonts w:ascii="Times New Roman" w:hAnsi="Times New Roman" w:cs="Times New Roman"/>
                <w:sz w:val="24"/>
                <w:szCs w:val="24"/>
                <w:lang w:val="en-US"/>
              </w:rPr>
            </w:pPr>
            <w:r w:rsidRPr="00561873">
              <w:rPr>
                <w:rFonts w:ascii="Times New Roman" w:hAnsi="Times New Roman" w:cs="Times New Roman"/>
                <w:sz w:val="24"/>
                <w:szCs w:val="24"/>
                <w:lang w:val="en-US"/>
              </w:rPr>
              <w:t>Tabel 3.4 Pengelompokan Nilai Keungkinan</w:t>
            </w:r>
          </w:p>
        </w:tc>
        <w:tc>
          <w:tcPr>
            <w:tcW w:w="544" w:type="dxa"/>
          </w:tcPr>
          <w:p w14:paraId="3B63C488" w14:textId="48E508C2" w:rsidR="00B81021" w:rsidRPr="0069126C" w:rsidRDefault="00B81021" w:rsidP="00B81021">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55</w:t>
            </w:r>
          </w:p>
        </w:tc>
      </w:tr>
      <w:tr w:rsidR="00B81021" w14:paraId="19DC9E2D" w14:textId="77777777" w:rsidTr="00316860">
        <w:tc>
          <w:tcPr>
            <w:tcW w:w="7383" w:type="dxa"/>
          </w:tcPr>
          <w:p w14:paraId="68166B06" w14:textId="77777777" w:rsidR="00B81021" w:rsidRPr="00561873" w:rsidRDefault="00B81021" w:rsidP="00B81021">
            <w:pPr>
              <w:spacing w:line="276" w:lineRule="auto"/>
              <w:ind w:right="-108"/>
              <w:jc w:val="both"/>
              <w:rPr>
                <w:rFonts w:ascii="Times New Roman" w:hAnsi="Times New Roman" w:cs="Times New Roman"/>
                <w:sz w:val="24"/>
                <w:szCs w:val="24"/>
                <w:lang w:val="en-US"/>
              </w:rPr>
            </w:pPr>
            <w:r w:rsidRPr="00561873">
              <w:rPr>
                <w:rFonts w:ascii="Times New Roman" w:hAnsi="Times New Roman" w:cs="Times New Roman"/>
                <w:sz w:val="24"/>
                <w:szCs w:val="24"/>
                <w:lang w:val="en-US"/>
              </w:rPr>
              <w:t xml:space="preserve">Tabel 3.5 Tahapan </w:t>
            </w:r>
            <w:r w:rsidRPr="00561873">
              <w:rPr>
                <w:rFonts w:ascii="Times New Roman" w:hAnsi="Times New Roman" w:cs="Times New Roman"/>
                <w:i/>
                <w:iCs/>
                <w:sz w:val="24"/>
                <w:szCs w:val="24"/>
                <w:lang w:val="en-US"/>
              </w:rPr>
              <w:t>Risk Assessment</w:t>
            </w:r>
            <w:r w:rsidRPr="00561873">
              <w:rPr>
                <w:rFonts w:ascii="Times New Roman" w:hAnsi="Times New Roman" w:cs="Times New Roman"/>
                <w:sz w:val="24"/>
                <w:szCs w:val="24"/>
                <w:lang w:val="en-US"/>
              </w:rPr>
              <w:t xml:space="preserve"> dan </w:t>
            </w:r>
            <w:r w:rsidRPr="00561873">
              <w:rPr>
                <w:rFonts w:ascii="Times New Roman" w:hAnsi="Times New Roman" w:cs="Times New Roman"/>
                <w:i/>
                <w:iCs/>
                <w:sz w:val="24"/>
                <w:szCs w:val="24"/>
                <w:lang w:val="en-US"/>
              </w:rPr>
              <w:t>Risk Treatment</w:t>
            </w:r>
          </w:p>
        </w:tc>
        <w:tc>
          <w:tcPr>
            <w:tcW w:w="544" w:type="dxa"/>
          </w:tcPr>
          <w:p w14:paraId="3F14BE7D" w14:textId="7E252CF0" w:rsidR="00B81021" w:rsidRPr="0069126C" w:rsidRDefault="00B81021" w:rsidP="00B81021">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61</w:t>
            </w:r>
          </w:p>
        </w:tc>
      </w:tr>
      <w:tr w:rsidR="00B81021" w14:paraId="27267BC3" w14:textId="77777777" w:rsidTr="00316860">
        <w:tc>
          <w:tcPr>
            <w:tcW w:w="7383" w:type="dxa"/>
          </w:tcPr>
          <w:p w14:paraId="3FACD2E1" w14:textId="77777777" w:rsidR="00B81021" w:rsidRPr="00FB28DE" w:rsidRDefault="00B81021" w:rsidP="00B81021">
            <w:pPr>
              <w:spacing w:line="276" w:lineRule="auto"/>
              <w:ind w:right="-108"/>
              <w:jc w:val="both"/>
              <w:rPr>
                <w:rFonts w:ascii="Times New Roman" w:hAnsi="Times New Roman" w:cs="Times New Roman"/>
                <w:color w:val="0D0D0D" w:themeColor="text1" w:themeTint="F2"/>
                <w:sz w:val="24"/>
                <w:szCs w:val="24"/>
                <w:lang w:val="en-US"/>
              </w:rPr>
            </w:pPr>
            <w:r w:rsidRPr="00E62ECA">
              <w:rPr>
                <w:rFonts w:ascii="Times New Roman" w:hAnsi="Times New Roman" w:cs="Times New Roman"/>
                <w:color w:val="0D0D0D" w:themeColor="text1" w:themeTint="F2"/>
                <w:sz w:val="24"/>
                <w:szCs w:val="24"/>
              </w:rPr>
              <w:t xml:space="preserve">Tabel </w:t>
            </w:r>
            <w:r>
              <w:rPr>
                <w:rFonts w:ascii="Times New Roman" w:hAnsi="Times New Roman" w:cs="Times New Roman"/>
                <w:color w:val="0D0D0D" w:themeColor="text1" w:themeTint="F2"/>
                <w:sz w:val="24"/>
                <w:szCs w:val="24"/>
                <w:lang w:val="en-US"/>
              </w:rPr>
              <w:t xml:space="preserve">4.1 </w:t>
            </w:r>
            <w:r w:rsidRPr="00C90BA7">
              <w:rPr>
                <w:rFonts w:ascii="Times New Roman" w:hAnsi="Times New Roman" w:cs="Times New Roman"/>
                <w:color w:val="0D0D0D" w:themeColor="text1" w:themeTint="F2"/>
                <w:sz w:val="24"/>
                <w:szCs w:val="24"/>
              </w:rPr>
              <w:t>Tipologi Risiko BP Tapera</w:t>
            </w:r>
          </w:p>
        </w:tc>
        <w:tc>
          <w:tcPr>
            <w:tcW w:w="544" w:type="dxa"/>
          </w:tcPr>
          <w:p w14:paraId="6422D3DC" w14:textId="109A1C52" w:rsidR="00B81021" w:rsidRPr="00C90BA7" w:rsidRDefault="00B81021" w:rsidP="00B81021">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73</w:t>
            </w:r>
          </w:p>
        </w:tc>
      </w:tr>
      <w:tr w:rsidR="00B81021" w14:paraId="58EB7785" w14:textId="77777777" w:rsidTr="00316860">
        <w:tc>
          <w:tcPr>
            <w:tcW w:w="7383" w:type="dxa"/>
          </w:tcPr>
          <w:p w14:paraId="0A669D58" w14:textId="77777777" w:rsidR="00B81021" w:rsidRPr="00E62ECA" w:rsidRDefault="00B81021" w:rsidP="00B81021">
            <w:pPr>
              <w:spacing w:line="276" w:lineRule="auto"/>
              <w:ind w:right="-108"/>
              <w:jc w:val="both"/>
              <w:rPr>
                <w:rFonts w:ascii="Times New Roman" w:hAnsi="Times New Roman" w:cs="Times New Roman"/>
                <w:color w:val="0D0D0D" w:themeColor="text1" w:themeTint="F2"/>
                <w:sz w:val="24"/>
                <w:szCs w:val="24"/>
              </w:rPr>
            </w:pPr>
            <w:r w:rsidRPr="00E62ECA">
              <w:rPr>
                <w:rFonts w:ascii="Times New Roman" w:hAnsi="Times New Roman" w:cs="Times New Roman"/>
                <w:color w:val="0D0D0D" w:themeColor="text1" w:themeTint="F2"/>
                <w:sz w:val="24"/>
                <w:szCs w:val="24"/>
              </w:rPr>
              <w:t xml:space="preserve">Tabel </w:t>
            </w:r>
            <w:r>
              <w:rPr>
                <w:rFonts w:ascii="Times New Roman" w:hAnsi="Times New Roman" w:cs="Times New Roman"/>
                <w:color w:val="0D0D0D" w:themeColor="text1" w:themeTint="F2"/>
                <w:sz w:val="24"/>
                <w:szCs w:val="24"/>
                <w:lang w:val="en-US"/>
              </w:rPr>
              <w:t xml:space="preserve">4.2 </w:t>
            </w:r>
            <w:r w:rsidRPr="00316581">
              <w:rPr>
                <w:rFonts w:ascii="Times New Roman" w:hAnsi="Times New Roman" w:cs="Times New Roman"/>
                <w:i/>
                <w:iCs/>
                <w:color w:val="0D0D0D" w:themeColor="text1" w:themeTint="F2"/>
                <w:sz w:val="24"/>
                <w:szCs w:val="24"/>
              </w:rPr>
              <w:t>Risk Appetite Statement</w:t>
            </w:r>
            <w:r w:rsidRPr="007E62F3">
              <w:rPr>
                <w:rFonts w:ascii="Times New Roman" w:hAnsi="Times New Roman" w:cs="Times New Roman"/>
                <w:color w:val="0D0D0D" w:themeColor="text1" w:themeTint="F2"/>
                <w:sz w:val="24"/>
                <w:szCs w:val="24"/>
              </w:rPr>
              <w:t xml:space="preserve"> (RAS) BP Tapera</w:t>
            </w:r>
          </w:p>
        </w:tc>
        <w:tc>
          <w:tcPr>
            <w:tcW w:w="544" w:type="dxa"/>
          </w:tcPr>
          <w:p w14:paraId="1DAEE09C" w14:textId="5D78DAF5" w:rsidR="00B81021" w:rsidRPr="00002C3E" w:rsidRDefault="00B81021" w:rsidP="00B81021">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76</w:t>
            </w:r>
          </w:p>
        </w:tc>
      </w:tr>
      <w:tr w:rsidR="00B81021" w14:paraId="1D404978" w14:textId="77777777" w:rsidTr="00316860">
        <w:tc>
          <w:tcPr>
            <w:tcW w:w="7383" w:type="dxa"/>
          </w:tcPr>
          <w:p w14:paraId="5C5501A8" w14:textId="77777777" w:rsidR="00B81021" w:rsidRPr="00E62ECA" w:rsidRDefault="00B81021" w:rsidP="00B81021">
            <w:pPr>
              <w:spacing w:line="276" w:lineRule="auto"/>
              <w:ind w:right="-108"/>
              <w:jc w:val="both"/>
              <w:rPr>
                <w:rFonts w:ascii="Times New Roman" w:hAnsi="Times New Roman" w:cs="Times New Roman"/>
                <w:color w:val="0D0D0D" w:themeColor="text1" w:themeTint="F2"/>
                <w:sz w:val="24"/>
                <w:szCs w:val="24"/>
              </w:rPr>
            </w:pPr>
            <w:r w:rsidRPr="00E62ECA">
              <w:rPr>
                <w:rFonts w:ascii="Times New Roman" w:hAnsi="Times New Roman" w:cs="Times New Roman"/>
                <w:color w:val="0D0D0D" w:themeColor="text1" w:themeTint="F2"/>
                <w:sz w:val="24"/>
                <w:szCs w:val="24"/>
              </w:rPr>
              <w:t xml:space="preserve">Tabel </w:t>
            </w:r>
            <w:r>
              <w:rPr>
                <w:rFonts w:ascii="Times New Roman" w:hAnsi="Times New Roman" w:cs="Times New Roman"/>
                <w:color w:val="0D0D0D" w:themeColor="text1" w:themeTint="F2"/>
                <w:sz w:val="24"/>
                <w:szCs w:val="24"/>
                <w:lang w:val="en-US"/>
              </w:rPr>
              <w:t xml:space="preserve">4.3 </w:t>
            </w:r>
            <w:r w:rsidRPr="00316581">
              <w:rPr>
                <w:rFonts w:ascii="Times New Roman" w:hAnsi="Times New Roman" w:cs="Times New Roman"/>
                <w:color w:val="0D0D0D" w:themeColor="text1" w:themeTint="F2"/>
                <w:sz w:val="24"/>
                <w:szCs w:val="24"/>
              </w:rPr>
              <w:t>Kategori Dampak Kualitatif Reputasi</w:t>
            </w:r>
          </w:p>
        </w:tc>
        <w:tc>
          <w:tcPr>
            <w:tcW w:w="544" w:type="dxa"/>
          </w:tcPr>
          <w:p w14:paraId="442D69CA" w14:textId="1E465466" w:rsidR="00B81021" w:rsidRPr="00316581" w:rsidRDefault="00B81021" w:rsidP="00B81021">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79</w:t>
            </w:r>
          </w:p>
        </w:tc>
      </w:tr>
      <w:tr w:rsidR="00B81021" w14:paraId="6B9406E8" w14:textId="77777777" w:rsidTr="00316860">
        <w:tc>
          <w:tcPr>
            <w:tcW w:w="7383" w:type="dxa"/>
          </w:tcPr>
          <w:p w14:paraId="464F4753" w14:textId="77777777" w:rsidR="00B81021" w:rsidRPr="00E62ECA" w:rsidRDefault="00B81021" w:rsidP="00B81021">
            <w:pPr>
              <w:spacing w:line="276" w:lineRule="auto"/>
              <w:ind w:right="-108"/>
              <w:jc w:val="both"/>
              <w:rPr>
                <w:rFonts w:ascii="Times New Roman" w:hAnsi="Times New Roman" w:cs="Times New Roman"/>
                <w:color w:val="0D0D0D" w:themeColor="text1" w:themeTint="F2"/>
                <w:sz w:val="24"/>
                <w:szCs w:val="24"/>
              </w:rPr>
            </w:pPr>
            <w:r w:rsidRPr="00E62ECA">
              <w:rPr>
                <w:rFonts w:ascii="Times New Roman" w:hAnsi="Times New Roman" w:cs="Times New Roman"/>
                <w:color w:val="0D0D0D" w:themeColor="text1" w:themeTint="F2"/>
                <w:sz w:val="24"/>
                <w:szCs w:val="24"/>
              </w:rPr>
              <w:t xml:space="preserve">Tabel </w:t>
            </w:r>
            <w:r>
              <w:rPr>
                <w:rFonts w:ascii="Times New Roman" w:hAnsi="Times New Roman" w:cs="Times New Roman"/>
                <w:color w:val="0D0D0D" w:themeColor="text1" w:themeTint="F2"/>
                <w:sz w:val="24"/>
                <w:szCs w:val="24"/>
                <w:lang w:val="en-US"/>
              </w:rPr>
              <w:t xml:space="preserve">4.4 </w:t>
            </w:r>
            <w:r w:rsidRPr="00874305">
              <w:rPr>
                <w:rFonts w:ascii="Times New Roman" w:hAnsi="Times New Roman" w:cs="Times New Roman"/>
                <w:color w:val="0D0D0D" w:themeColor="text1" w:themeTint="F2"/>
                <w:sz w:val="24"/>
                <w:szCs w:val="24"/>
              </w:rPr>
              <w:t>Kategori Dampak Kualitatif Kepatuhan</w:t>
            </w:r>
          </w:p>
        </w:tc>
        <w:tc>
          <w:tcPr>
            <w:tcW w:w="544" w:type="dxa"/>
          </w:tcPr>
          <w:p w14:paraId="6A7026F9" w14:textId="7C4B37E8" w:rsidR="00B81021" w:rsidRPr="00874305" w:rsidRDefault="00B81021" w:rsidP="00B81021">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81</w:t>
            </w:r>
          </w:p>
        </w:tc>
      </w:tr>
      <w:tr w:rsidR="00B81021" w14:paraId="43D46C7F" w14:textId="77777777" w:rsidTr="00316860">
        <w:tc>
          <w:tcPr>
            <w:tcW w:w="7383" w:type="dxa"/>
          </w:tcPr>
          <w:p w14:paraId="28D9D410" w14:textId="77777777" w:rsidR="00B81021" w:rsidRPr="00874305" w:rsidRDefault="00B81021" w:rsidP="00B81021">
            <w:pPr>
              <w:spacing w:line="276" w:lineRule="auto"/>
              <w:ind w:right="-108"/>
              <w:jc w:val="both"/>
              <w:rPr>
                <w:rFonts w:ascii="Times New Roman" w:hAnsi="Times New Roman" w:cs="Times New Roman"/>
                <w:color w:val="0D0D0D" w:themeColor="text1" w:themeTint="F2"/>
                <w:sz w:val="24"/>
                <w:szCs w:val="24"/>
                <w:lang w:val="en-US"/>
              </w:rPr>
            </w:pPr>
            <w:r w:rsidRPr="00E62ECA">
              <w:rPr>
                <w:rFonts w:ascii="Times New Roman" w:hAnsi="Times New Roman" w:cs="Times New Roman"/>
                <w:color w:val="0D0D0D" w:themeColor="text1" w:themeTint="F2"/>
                <w:sz w:val="24"/>
                <w:szCs w:val="24"/>
              </w:rPr>
              <w:t xml:space="preserve">Tabel </w:t>
            </w:r>
            <w:r>
              <w:rPr>
                <w:rFonts w:ascii="Times New Roman" w:hAnsi="Times New Roman" w:cs="Times New Roman"/>
                <w:color w:val="0D0D0D" w:themeColor="text1" w:themeTint="F2"/>
                <w:sz w:val="24"/>
                <w:szCs w:val="24"/>
                <w:lang w:val="en-US"/>
              </w:rPr>
              <w:t xml:space="preserve">4.5 </w:t>
            </w:r>
            <w:r w:rsidRPr="00874305">
              <w:rPr>
                <w:rFonts w:ascii="Times New Roman" w:hAnsi="Times New Roman" w:cs="Times New Roman"/>
                <w:color w:val="0D0D0D" w:themeColor="text1" w:themeTint="F2"/>
                <w:sz w:val="24"/>
                <w:szCs w:val="24"/>
              </w:rPr>
              <w:t>Kategori Dampak Kuantitatif Target IKU BP Tapera</w:t>
            </w:r>
            <w:r>
              <w:rPr>
                <w:rFonts w:ascii="Times New Roman" w:hAnsi="Times New Roman" w:cs="Times New Roman"/>
                <w:color w:val="0D0D0D" w:themeColor="text1" w:themeTint="F2"/>
                <w:sz w:val="24"/>
                <w:szCs w:val="24"/>
                <w:lang w:val="en-US"/>
              </w:rPr>
              <w:t xml:space="preserve"> </w:t>
            </w:r>
          </w:p>
        </w:tc>
        <w:tc>
          <w:tcPr>
            <w:tcW w:w="544" w:type="dxa"/>
          </w:tcPr>
          <w:p w14:paraId="47A9454D" w14:textId="3BAC2923" w:rsidR="00B81021" w:rsidRPr="00874305" w:rsidRDefault="00B81021" w:rsidP="00B81021">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82</w:t>
            </w:r>
          </w:p>
        </w:tc>
      </w:tr>
      <w:tr w:rsidR="00B81021" w14:paraId="3DEF3D28" w14:textId="77777777" w:rsidTr="00316860">
        <w:tc>
          <w:tcPr>
            <w:tcW w:w="7383" w:type="dxa"/>
          </w:tcPr>
          <w:p w14:paraId="47530F97" w14:textId="77777777" w:rsidR="00B81021" w:rsidRPr="00E62ECA" w:rsidRDefault="00B81021" w:rsidP="00B81021">
            <w:pPr>
              <w:spacing w:line="276" w:lineRule="auto"/>
              <w:ind w:right="-108"/>
              <w:jc w:val="both"/>
              <w:rPr>
                <w:rFonts w:ascii="Times New Roman" w:hAnsi="Times New Roman" w:cs="Times New Roman"/>
                <w:color w:val="0D0D0D" w:themeColor="text1" w:themeTint="F2"/>
                <w:sz w:val="24"/>
                <w:szCs w:val="24"/>
              </w:rPr>
            </w:pPr>
            <w:r w:rsidRPr="00E62ECA">
              <w:rPr>
                <w:rFonts w:ascii="Times New Roman" w:hAnsi="Times New Roman" w:cs="Times New Roman"/>
                <w:color w:val="0D0D0D" w:themeColor="text1" w:themeTint="F2"/>
                <w:sz w:val="24"/>
                <w:szCs w:val="24"/>
              </w:rPr>
              <w:t xml:space="preserve">Tabel </w:t>
            </w:r>
            <w:r>
              <w:rPr>
                <w:rFonts w:ascii="Times New Roman" w:hAnsi="Times New Roman" w:cs="Times New Roman"/>
                <w:color w:val="0D0D0D" w:themeColor="text1" w:themeTint="F2"/>
                <w:sz w:val="24"/>
                <w:szCs w:val="24"/>
                <w:lang w:val="en-US"/>
              </w:rPr>
              <w:t xml:space="preserve">4.6 </w:t>
            </w:r>
            <w:r w:rsidRPr="00801B5E">
              <w:rPr>
                <w:rFonts w:ascii="Times New Roman" w:hAnsi="Times New Roman" w:cs="Times New Roman"/>
                <w:color w:val="0D0D0D" w:themeColor="text1" w:themeTint="F2"/>
                <w:sz w:val="24"/>
                <w:szCs w:val="24"/>
              </w:rPr>
              <w:t>Kategori Dampak Kuantitatif Pengelolaan Dana Tapera</w:t>
            </w:r>
          </w:p>
        </w:tc>
        <w:tc>
          <w:tcPr>
            <w:tcW w:w="544" w:type="dxa"/>
          </w:tcPr>
          <w:p w14:paraId="5889EA52" w14:textId="2D4E2FE5" w:rsidR="00B81021" w:rsidRPr="00801B5E" w:rsidRDefault="00B81021" w:rsidP="00B81021">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83</w:t>
            </w:r>
          </w:p>
        </w:tc>
      </w:tr>
      <w:tr w:rsidR="00B81021" w14:paraId="7C8C1F69" w14:textId="77777777" w:rsidTr="00316860">
        <w:tc>
          <w:tcPr>
            <w:tcW w:w="7383" w:type="dxa"/>
          </w:tcPr>
          <w:p w14:paraId="1E09FA8E" w14:textId="77777777" w:rsidR="00B81021" w:rsidRPr="00E62ECA" w:rsidRDefault="00B81021" w:rsidP="00B81021">
            <w:pPr>
              <w:spacing w:line="276" w:lineRule="auto"/>
              <w:ind w:right="-108"/>
              <w:jc w:val="both"/>
              <w:rPr>
                <w:rFonts w:ascii="Times New Roman" w:hAnsi="Times New Roman" w:cs="Times New Roman"/>
                <w:color w:val="0D0D0D" w:themeColor="text1" w:themeTint="F2"/>
                <w:sz w:val="24"/>
                <w:szCs w:val="24"/>
              </w:rPr>
            </w:pPr>
            <w:r w:rsidRPr="00E62ECA">
              <w:rPr>
                <w:rFonts w:ascii="Times New Roman" w:hAnsi="Times New Roman" w:cs="Times New Roman"/>
                <w:color w:val="0D0D0D" w:themeColor="text1" w:themeTint="F2"/>
                <w:sz w:val="24"/>
                <w:szCs w:val="24"/>
              </w:rPr>
              <w:t xml:space="preserve">Tabel </w:t>
            </w:r>
            <w:r>
              <w:rPr>
                <w:rFonts w:ascii="Times New Roman" w:hAnsi="Times New Roman" w:cs="Times New Roman"/>
                <w:color w:val="0D0D0D" w:themeColor="text1" w:themeTint="F2"/>
                <w:sz w:val="24"/>
                <w:szCs w:val="24"/>
                <w:lang w:val="en-US"/>
              </w:rPr>
              <w:t xml:space="preserve">4.7 </w:t>
            </w:r>
            <w:r w:rsidRPr="000D1EAF">
              <w:rPr>
                <w:rFonts w:ascii="Times New Roman" w:hAnsi="Times New Roman" w:cs="Times New Roman"/>
                <w:color w:val="0D0D0D" w:themeColor="text1" w:themeTint="F2"/>
                <w:sz w:val="24"/>
                <w:szCs w:val="24"/>
              </w:rPr>
              <w:t>Kategori Dampak Kuantitatif Pengelolaan Aset BP Tapera</w:t>
            </w:r>
          </w:p>
        </w:tc>
        <w:tc>
          <w:tcPr>
            <w:tcW w:w="544" w:type="dxa"/>
          </w:tcPr>
          <w:p w14:paraId="7FDDD6F3" w14:textId="56219C2A" w:rsidR="00B81021" w:rsidRPr="000D1EAF" w:rsidRDefault="00B81021" w:rsidP="00B81021">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85</w:t>
            </w:r>
          </w:p>
        </w:tc>
      </w:tr>
      <w:tr w:rsidR="00B81021" w14:paraId="3368E91F" w14:textId="77777777" w:rsidTr="00316860">
        <w:tc>
          <w:tcPr>
            <w:tcW w:w="7383" w:type="dxa"/>
          </w:tcPr>
          <w:p w14:paraId="269DF828" w14:textId="77777777" w:rsidR="00B81021" w:rsidRPr="00E62ECA" w:rsidRDefault="00B81021" w:rsidP="00B81021">
            <w:pPr>
              <w:spacing w:line="276" w:lineRule="auto"/>
              <w:ind w:right="-108"/>
              <w:jc w:val="both"/>
              <w:rPr>
                <w:rFonts w:ascii="Times New Roman" w:hAnsi="Times New Roman" w:cs="Times New Roman"/>
                <w:color w:val="0D0D0D" w:themeColor="text1" w:themeTint="F2"/>
                <w:sz w:val="24"/>
                <w:szCs w:val="24"/>
              </w:rPr>
            </w:pPr>
            <w:r w:rsidRPr="00E62ECA">
              <w:rPr>
                <w:rFonts w:ascii="Times New Roman" w:hAnsi="Times New Roman" w:cs="Times New Roman"/>
                <w:color w:val="0D0D0D" w:themeColor="text1" w:themeTint="F2"/>
                <w:sz w:val="24"/>
                <w:szCs w:val="24"/>
              </w:rPr>
              <w:t xml:space="preserve">Tabel </w:t>
            </w:r>
            <w:r>
              <w:rPr>
                <w:rFonts w:ascii="Times New Roman" w:hAnsi="Times New Roman" w:cs="Times New Roman"/>
                <w:color w:val="0D0D0D" w:themeColor="text1" w:themeTint="F2"/>
                <w:sz w:val="24"/>
                <w:szCs w:val="24"/>
                <w:lang w:val="en-US"/>
              </w:rPr>
              <w:t xml:space="preserve">4.8 </w:t>
            </w:r>
            <w:r w:rsidRPr="00345C60">
              <w:rPr>
                <w:rFonts w:ascii="Times New Roman" w:hAnsi="Times New Roman" w:cs="Times New Roman"/>
                <w:color w:val="0D0D0D" w:themeColor="text1" w:themeTint="F2"/>
                <w:sz w:val="24"/>
                <w:szCs w:val="24"/>
              </w:rPr>
              <w:t>Kriteria Kemungkinan Terjadinya Risiko (</w:t>
            </w:r>
            <w:r w:rsidRPr="00345C60">
              <w:rPr>
                <w:rFonts w:ascii="Times New Roman" w:hAnsi="Times New Roman" w:cs="Times New Roman"/>
                <w:i/>
                <w:iCs/>
                <w:color w:val="0D0D0D" w:themeColor="text1" w:themeTint="F2"/>
                <w:sz w:val="24"/>
                <w:szCs w:val="24"/>
              </w:rPr>
              <w:t>likelihood</w:t>
            </w:r>
            <w:r w:rsidRPr="00345C60">
              <w:rPr>
                <w:rFonts w:ascii="Times New Roman" w:hAnsi="Times New Roman" w:cs="Times New Roman"/>
                <w:color w:val="0D0D0D" w:themeColor="text1" w:themeTint="F2"/>
                <w:sz w:val="24"/>
                <w:szCs w:val="24"/>
              </w:rPr>
              <w:t>)</w:t>
            </w:r>
          </w:p>
        </w:tc>
        <w:tc>
          <w:tcPr>
            <w:tcW w:w="544" w:type="dxa"/>
          </w:tcPr>
          <w:p w14:paraId="1545D77F" w14:textId="2082162F" w:rsidR="00B81021" w:rsidRPr="00345C60" w:rsidRDefault="00B81021" w:rsidP="00B81021">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86</w:t>
            </w:r>
          </w:p>
        </w:tc>
      </w:tr>
      <w:tr w:rsidR="00B81021" w14:paraId="2CEC76C0" w14:textId="77777777" w:rsidTr="00316860">
        <w:tc>
          <w:tcPr>
            <w:tcW w:w="7383" w:type="dxa"/>
          </w:tcPr>
          <w:p w14:paraId="5AC416C3" w14:textId="77777777" w:rsidR="00B81021" w:rsidRPr="00E62ECA" w:rsidRDefault="00B81021" w:rsidP="00B81021">
            <w:pPr>
              <w:spacing w:line="276" w:lineRule="auto"/>
              <w:ind w:right="-108"/>
              <w:jc w:val="both"/>
              <w:rPr>
                <w:rFonts w:ascii="Times New Roman" w:hAnsi="Times New Roman" w:cs="Times New Roman"/>
                <w:color w:val="0D0D0D" w:themeColor="text1" w:themeTint="F2"/>
                <w:sz w:val="24"/>
                <w:szCs w:val="24"/>
              </w:rPr>
            </w:pPr>
            <w:r w:rsidRPr="00E62ECA">
              <w:rPr>
                <w:rFonts w:ascii="Times New Roman" w:hAnsi="Times New Roman" w:cs="Times New Roman"/>
                <w:color w:val="0D0D0D" w:themeColor="text1" w:themeTint="F2"/>
                <w:sz w:val="24"/>
                <w:szCs w:val="24"/>
              </w:rPr>
              <w:t xml:space="preserve">Tabel </w:t>
            </w:r>
            <w:r>
              <w:rPr>
                <w:rFonts w:ascii="Times New Roman" w:hAnsi="Times New Roman" w:cs="Times New Roman"/>
                <w:color w:val="0D0D0D" w:themeColor="text1" w:themeTint="F2"/>
                <w:sz w:val="24"/>
                <w:szCs w:val="24"/>
                <w:lang w:val="en-US"/>
              </w:rPr>
              <w:t xml:space="preserve">4.9 </w:t>
            </w:r>
            <w:r w:rsidRPr="004C1127">
              <w:rPr>
                <w:rFonts w:ascii="Times New Roman" w:hAnsi="Times New Roman" w:cs="Times New Roman"/>
                <w:color w:val="0D0D0D" w:themeColor="text1" w:themeTint="F2"/>
                <w:sz w:val="24"/>
                <w:szCs w:val="24"/>
              </w:rPr>
              <w:t>Pengelompokkan Nilai Kemungkinan</w:t>
            </w:r>
          </w:p>
        </w:tc>
        <w:tc>
          <w:tcPr>
            <w:tcW w:w="544" w:type="dxa"/>
          </w:tcPr>
          <w:p w14:paraId="2FAA2223" w14:textId="5A8FB722" w:rsidR="00B81021" w:rsidRPr="004C1127" w:rsidRDefault="00B81021" w:rsidP="00B81021">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87</w:t>
            </w:r>
          </w:p>
        </w:tc>
      </w:tr>
      <w:tr w:rsidR="00B81021" w14:paraId="3C05F3BB" w14:textId="77777777" w:rsidTr="00316860">
        <w:tc>
          <w:tcPr>
            <w:tcW w:w="7383" w:type="dxa"/>
          </w:tcPr>
          <w:p w14:paraId="06947C05" w14:textId="77777777" w:rsidR="00B81021" w:rsidRPr="00E62ECA" w:rsidRDefault="00B81021" w:rsidP="00B81021">
            <w:pPr>
              <w:spacing w:line="276" w:lineRule="auto"/>
              <w:ind w:right="-108"/>
              <w:jc w:val="both"/>
              <w:rPr>
                <w:rFonts w:ascii="Times New Roman" w:hAnsi="Times New Roman" w:cs="Times New Roman"/>
                <w:color w:val="0D0D0D" w:themeColor="text1" w:themeTint="F2"/>
                <w:sz w:val="24"/>
                <w:szCs w:val="24"/>
              </w:rPr>
            </w:pPr>
            <w:r w:rsidRPr="00E62ECA">
              <w:rPr>
                <w:rFonts w:ascii="Times New Roman" w:hAnsi="Times New Roman" w:cs="Times New Roman"/>
                <w:color w:val="0D0D0D" w:themeColor="text1" w:themeTint="F2"/>
                <w:sz w:val="24"/>
                <w:szCs w:val="24"/>
              </w:rPr>
              <w:t xml:space="preserve">Tabel </w:t>
            </w:r>
            <w:r>
              <w:rPr>
                <w:rFonts w:ascii="Times New Roman" w:hAnsi="Times New Roman" w:cs="Times New Roman"/>
                <w:color w:val="0D0D0D" w:themeColor="text1" w:themeTint="F2"/>
                <w:sz w:val="24"/>
                <w:szCs w:val="24"/>
                <w:lang w:val="en-US"/>
              </w:rPr>
              <w:t xml:space="preserve">4.10 </w:t>
            </w:r>
            <w:r w:rsidRPr="00634F34">
              <w:rPr>
                <w:rFonts w:ascii="Times New Roman" w:hAnsi="Times New Roman" w:cs="Times New Roman"/>
                <w:color w:val="0D0D0D" w:themeColor="text1" w:themeTint="F2"/>
                <w:sz w:val="24"/>
                <w:szCs w:val="24"/>
              </w:rPr>
              <w:t>Gambaran Umum Karakteristik Responden</w:t>
            </w:r>
          </w:p>
        </w:tc>
        <w:tc>
          <w:tcPr>
            <w:tcW w:w="544" w:type="dxa"/>
          </w:tcPr>
          <w:p w14:paraId="09667E3F" w14:textId="5B95DE85" w:rsidR="00B81021" w:rsidRPr="00634F34" w:rsidRDefault="00B81021" w:rsidP="00B81021">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88</w:t>
            </w:r>
          </w:p>
        </w:tc>
      </w:tr>
      <w:tr w:rsidR="00B81021" w14:paraId="444DA0C3" w14:textId="77777777" w:rsidTr="00316860">
        <w:tc>
          <w:tcPr>
            <w:tcW w:w="7383" w:type="dxa"/>
          </w:tcPr>
          <w:p w14:paraId="4B64134A" w14:textId="77777777" w:rsidR="00B81021" w:rsidRPr="00E62ECA" w:rsidRDefault="00B81021" w:rsidP="00B81021">
            <w:pPr>
              <w:spacing w:line="276" w:lineRule="auto"/>
              <w:ind w:left="1022" w:right="-108" w:hanging="1022"/>
              <w:rPr>
                <w:rFonts w:ascii="Times New Roman" w:hAnsi="Times New Roman" w:cs="Times New Roman"/>
                <w:color w:val="0D0D0D" w:themeColor="text1" w:themeTint="F2"/>
                <w:sz w:val="24"/>
                <w:szCs w:val="24"/>
              </w:rPr>
            </w:pPr>
            <w:r w:rsidRPr="00E62ECA">
              <w:rPr>
                <w:rFonts w:ascii="Times New Roman" w:hAnsi="Times New Roman" w:cs="Times New Roman"/>
                <w:color w:val="0D0D0D" w:themeColor="text1" w:themeTint="F2"/>
                <w:sz w:val="24"/>
                <w:szCs w:val="24"/>
              </w:rPr>
              <w:t xml:space="preserve">Tabel </w:t>
            </w:r>
            <w:r>
              <w:rPr>
                <w:rFonts w:ascii="Times New Roman" w:hAnsi="Times New Roman" w:cs="Times New Roman"/>
                <w:color w:val="0D0D0D" w:themeColor="text1" w:themeTint="F2"/>
                <w:sz w:val="24"/>
                <w:szCs w:val="24"/>
                <w:lang w:val="en-US"/>
              </w:rPr>
              <w:t xml:space="preserve">4.11 </w:t>
            </w:r>
            <w:r w:rsidRPr="00673605">
              <w:rPr>
                <w:rFonts w:ascii="Times New Roman" w:hAnsi="Times New Roman" w:cs="Times New Roman"/>
                <w:color w:val="0D0D0D" w:themeColor="text1" w:themeTint="F2"/>
                <w:sz w:val="24"/>
                <w:szCs w:val="24"/>
              </w:rPr>
              <w:t>Identifikasi Potensi Risiko BP Tapera Berdasarkan Fungsional dan Aktivitas BP Tapera</w:t>
            </w:r>
          </w:p>
        </w:tc>
        <w:tc>
          <w:tcPr>
            <w:tcW w:w="544" w:type="dxa"/>
          </w:tcPr>
          <w:p w14:paraId="5944ED3A" w14:textId="03F4BDEE" w:rsidR="00B81021" w:rsidRPr="009008C8" w:rsidRDefault="00B81021" w:rsidP="00B81021">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89</w:t>
            </w:r>
          </w:p>
        </w:tc>
      </w:tr>
      <w:tr w:rsidR="00B81021" w14:paraId="4E454EB6" w14:textId="77777777" w:rsidTr="00316860">
        <w:tc>
          <w:tcPr>
            <w:tcW w:w="7383" w:type="dxa"/>
          </w:tcPr>
          <w:p w14:paraId="711D38BF" w14:textId="77777777" w:rsidR="00B81021" w:rsidRPr="00E62ECA" w:rsidRDefault="00B81021" w:rsidP="00B81021">
            <w:pPr>
              <w:spacing w:line="276" w:lineRule="auto"/>
              <w:ind w:left="1022" w:right="-108" w:hanging="1022"/>
              <w:rPr>
                <w:rFonts w:ascii="Times New Roman" w:hAnsi="Times New Roman" w:cs="Times New Roman"/>
                <w:color w:val="0D0D0D" w:themeColor="text1" w:themeTint="F2"/>
                <w:sz w:val="24"/>
                <w:szCs w:val="24"/>
              </w:rPr>
            </w:pPr>
            <w:r w:rsidRPr="00E62ECA">
              <w:rPr>
                <w:rFonts w:ascii="Times New Roman" w:hAnsi="Times New Roman" w:cs="Times New Roman"/>
                <w:color w:val="0D0D0D" w:themeColor="text1" w:themeTint="F2"/>
                <w:sz w:val="24"/>
                <w:szCs w:val="24"/>
              </w:rPr>
              <w:t xml:space="preserve">Tabel </w:t>
            </w:r>
            <w:r>
              <w:rPr>
                <w:rFonts w:ascii="Times New Roman" w:hAnsi="Times New Roman" w:cs="Times New Roman"/>
                <w:color w:val="0D0D0D" w:themeColor="text1" w:themeTint="F2"/>
                <w:sz w:val="24"/>
                <w:szCs w:val="24"/>
                <w:lang w:val="en-US"/>
              </w:rPr>
              <w:t xml:space="preserve">4.12 </w:t>
            </w:r>
            <w:r w:rsidRPr="00E02FF4">
              <w:rPr>
                <w:rFonts w:ascii="Times New Roman" w:hAnsi="Times New Roman" w:cs="Times New Roman"/>
                <w:color w:val="0D0D0D" w:themeColor="text1" w:themeTint="F2"/>
                <w:sz w:val="24"/>
                <w:szCs w:val="24"/>
              </w:rPr>
              <w:t>Risiko Utama yang Mempengaruhi Proses Transformasi Organisasi Bapertarum-PNS menjadi BP Tapera</w:t>
            </w:r>
          </w:p>
        </w:tc>
        <w:tc>
          <w:tcPr>
            <w:tcW w:w="544" w:type="dxa"/>
          </w:tcPr>
          <w:p w14:paraId="0916E469" w14:textId="77E8AF5B" w:rsidR="00B81021" w:rsidRPr="00274910" w:rsidRDefault="00B81021" w:rsidP="00B81021">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91</w:t>
            </w:r>
          </w:p>
        </w:tc>
      </w:tr>
      <w:tr w:rsidR="00B81021" w14:paraId="128723B8" w14:textId="77777777" w:rsidTr="00316860">
        <w:tc>
          <w:tcPr>
            <w:tcW w:w="7383" w:type="dxa"/>
          </w:tcPr>
          <w:p w14:paraId="53E9694B" w14:textId="77777777" w:rsidR="00B81021" w:rsidRPr="00E62ECA" w:rsidRDefault="00B81021" w:rsidP="00B81021">
            <w:pPr>
              <w:spacing w:line="276" w:lineRule="auto"/>
              <w:ind w:right="-108"/>
              <w:jc w:val="both"/>
              <w:rPr>
                <w:rFonts w:ascii="Times New Roman" w:hAnsi="Times New Roman" w:cs="Times New Roman"/>
                <w:color w:val="0D0D0D" w:themeColor="text1" w:themeTint="F2"/>
                <w:sz w:val="24"/>
                <w:szCs w:val="24"/>
              </w:rPr>
            </w:pPr>
            <w:r w:rsidRPr="00E62ECA">
              <w:rPr>
                <w:rFonts w:ascii="Times New Roman" w:hAnsi="Times New Roman" w:cs="Times New Roman"/>
                <w:color w:val="0D0D0D" w:themeColor="text1" w:themeTint="F2"/>
                <w:sz w:val="24"/>
                <w:szCs w:val="24"/>
              </w:rPr>
              <w:t xml:space="preserve">Tabel </w:t>
            </w:r>
            <w:r>
              <w:rPr>
                <w:rFonts w:ascii="Times New Roman" w:hAnsi="Times New Roman" w:cs="Times New Roman"/>
                <w:color w:val="0D0D0D" w:themeColor="text1" w:themeTint="F2"/>
                <w:sz w:val="24"/>
                <w:szCs w:val="24"/>
                <w:lang w:val="en-US"/>
              </w:rPr>
              <w:t xml:space="preserve">4.13 </w:t>
            </w:r>
            <w:r w:rsidRPr="00983A30">
              <w:rPr>
                <w:rFonts w:ascii="Times New Roman" w:hAnsi="Times New Roman" w:cs="Times New Roman"/>
                <w:color w:val="0D0D0D" w:themeColor="text1" w:themeTint="F2"/>
                <w:sz w:val="24"/>
                <w:szCs w:val="24"/>
              </w:rPr>
              <w:t>Pendapatan dan Biaya Operasional BP Tapera Tahun 2020</w:t>
            </w:r>
          </w:p>
        </w:tc>
        <w:tc>
          <w:tcPr>
            <w:tcW w:w="544" w:type="dxa"/>
          </w:tcPr>
          <w:p w14:paraId="3C793F88" w14:textId="66760A1F" w:rsidR="00B81021" w:rsidRPr="00983A30" w:rsidRDefault="00B81021" w:rsidP="00B81021">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B81021" w14:paraId="1521E9A3" w14:textId="77777777" w:rsidTr="00316860">
        <w:tc>
          <w:tcPr>
            <w:tcW w:w="7383" w:type="dxa"/>
          </w:tcPr>
          <w:p w14:paraId="6571FF1E" w14:textId="77777777" w:rsidR="00B81021" w:rsidRPr="00E62ECA" w:rsidRDefault="00B81021" w:rsidP="00B81021">
            <w:pPr>
              <w:spacing w:line="276" w:lineRule="auto"/>
              <w:ind w:left="1022" w:right="-108" w:hanging="1022"/>
              <w:rPr>
                <w:rFonts w:ascii="Times New Roman" w:hAnsi="Times New Roman" w:cs="Times New Roman"/>
                <w:color w:val="0D0D0D" w:themeColor="text1" w:themeTint="F2"/>
                <w:sz w:val="24"/>
                <w:szCs w:val="24"/>
              </w:rPr>
            </w:pPr>
            <w:r w:rsidRPr="00E62ECA">
              <w:rPr>
                <w:rFonts w:ascii="Times New Roman" w:hAnsi="Times New Roman" w:cs="Times New Roman"/>
                <w:color w:val="0D0D0D" w:themeColor="text1" w:themeTint="F2"/>
                <w:sz w:val="24"/>
                <w:szCs w:val="24"/>
              </w:rPr>
              <w:t xml:space="preserve">Tabel </w:t>
            </w:r>
            <w:r>
              <w:rPr>
                <w:rFonts w:ascii="Times New Roman" w:hAnsi="Times New Roman" w:cs="Times New Roman"/>
                <w:color w:val="0D0D0D" w:themeColor="text1" w:themeTint="F2"/>
                <w:sz w:val="24"/>
                <w:szCs w:val="24"/>
                <w:lang w:val="en-US"/>
              </w:rPr>
              <w:t xml:space="preserve">4.14 </w:t>
            </w:r>
            <w:r w:rsidRPr="00752635">
              <w:rPr>
                <w:rFonts w:ascii="Times New Roman" w:hAnsi="Times New Roman" w:cs="Times New Roman"/>
                <w:color w:val="0D0D0D" w:themeColor="text1" w:themeTint="F2"/>
                <w:sz w:val="24"/>
                <w:szCs w:val="24"/>
              </w:rPr>
              <w:t>Pengukuran Rasio Biaya Transformasi Terhadap Pendapatan BP Tapera</w:t>
            </w:r>
          </w:p>
        </w:tc>
        <w:tc>
          <w:tcPr>
            <w:tcW w:w="544" w:type="dxa"/>
          </w:tcPr>
          <w:p w14:paraId="6155015B" w14:textId="1A2733A9" w:rsidR="00B81021" w:rsidRPr="00C363A4" w:rsidRDefault="00B81021" w:rsidP="00B81021">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102</w:t>
            </w:r>
          </w:p>
        </w:tc>
      </w:tr>
      <w:tr w:rsidR="00B81021" w14:paraId="473DF7AC" w14:textId="77777777" w:rsidTr="00316860">
        <w:tc>
          <w:tcPr>
            <w:tcW w:w="7383" w:type="dxa"/>
          </w:tcPr>
          <w:p w14:paraId="510CC311" w14:textId="77777777" w:rsidR="00B81021" w:rsidRPr="00E62ECA" w:rsidRDefault="00B81021" w:rsidP="00B81021">
            <w:pPr>
              <w:spacing w:line="276" w:lineRule="auto"/>
              <w:ind w:right="-108"/>
              <w:rPr>
                <w:rFonts w:ascii="Times New Roman" w:hAnsi="Times New Roman" w:cs="Times New Roman"/>
                <w:color w:val="0D0D0D" w:themeColor="text1" w:themeTint="F2"/>
                <w:sz w:val="24"/>
                <w:szCs w:val="24"/>
              </w:rPr>
            </w:pPr>
            <w:r w:rsidRPr="00E62ECA">
              <w:rPr>
                <w:rFonts w:ascii="Times New Roman" w:hAnsi="Times New Roman" w:cs="Times New Roman"/>
                <w:color w:val="0D0D0D" w:themeColor="text1" w:themeTint="F2"/>
                <w:sz w:val="24"/>
                <w:szCs w:val="24"/>
              </w:rPr>
              <w:t xml:space="preserve">Tabel </w:t>
            </w:r>
            <w:r>
              <w:rPr>
                <w:rFonts w:ascii="Times New Roman" w:hAnsi="Times New Roman" w:cs="Times New Roman"/>
                <w:color w:val="0D0D0D" w:themeColor="text1" w:themeTint="F2"/>
                <w:sz w:val="24"/>
                <w:szCs w:val="24"/>
                <w:lang w:val="en-US"/>
              </w:rPr>
              <w:t xml:space="preserve">4.15 </w:t>
            </w:r>
            <w:r w:rsidRPr="00C25055">
              <w:rPr>
                <w:rFonts w:ascii="Times New Roman" w:hAnsi="Times New Roman" w:cs="Times New Roman"/>
                <w:color w:val="0D0D0D" w:themeColor="text1" w:themeTint="F2"/>
                <w:sz w:val="24"/>
                <w:szCs w:val="24"/>
              </w:rPr>
              <w:t>Penjabaran Sasaran Strategis dan Perspektif Kinerja BP Tapera</w:t>
            </w:r>
          </w:p>
        </w:tc>
        <w:tc>
          <w:tcPr>
            <w:tcW w:w="544" w:type="dxa"/>
          </w:tcPr>
          <w:p w14:paraId="71A44D7F" w14:textId="2375D401" w:rsidR="00B81021" w:rsidRPr="00C25055" w:rsidRDefault="00B81021" w:rsidP="00B81021">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104</w:t>
            </w:r>
          </w:p>
        </w:tc>
      </w:tr>
      <w:tr w:rsidR="00B81021" w14:paraId="0D3CA3ED" w14:textId="77777777" w:rsidTr="00316860">
        <w:tc>
          <w:tcPr>
            <w:tcW w:w="7383" w:type="dxa"/>
          </w:tcPr>
          <w:p w14:paraId="2F53691D" w14:textId="77777777" w:rsidR="00B81021" w:rsidRPr="00E62ECA" w:rsidRDefault="00B81021" w:rsidP="00B81021">
            <w:pPr>
              <w:spacing w:line="276" w:lineRule="auto"/>
              <w:ind w:left="1022" w:right="-108" w:hanging="1022"/>
              <w:rPr>
                <w:rFonts w:ascii="Times New Roman" w:hAnsi="Times New Roman" w:cs="Times New Roman"/>
                <w:color w:val="0D0D0D" w:themeColor="text1" w:themeTint="F2"/>
                <w:sz w:val="24"/>
                <w:szCs w:val="24"/>
              </w:rPr>
            </w:pPr>
            <w:r w:rsidRPr="00E62ECA">
              <w:rPr>
                <w:rFonts w:ascii="Times New Roman" w:hAnsi="Times New Roman" w:cs="Times New Roman"/>
                <w:color w:val="0D0D0D" w:themeColor="text1" w:themeTint="F2"/>
                <w:sz w:val="24"/>
                <w:szCs w:val="24"/>
              </w:rPr>
              <w:t xml:space="preserve">Tabel </w:t>
            </w:r>
            <w:r>
              <w:rPr>
                <w:rFonts w:ascii="Times New Roman" w:hAnsi="Times New Roman" w:cs="Times New Roman"/>
                <w:color w:val="0D0D0D" w:themeColor="text1" w:themeTint="F2"/>
                <w:sz w:val="24"/>
                <w:szCs w:val="24"/>
                <w:lang w:val="en-US"/>
              </w:rPr>
              <w:t xml:space="preserve">4.16 </w:t>
            </w:r>
            <w:r w:rsidRPr="00681175">
              <w:rPr>
                <w:rFonts w:ascii="Times New Roman" w:hAnsi="Times New Roman" w:cs="Times New Roman"/>
                <w:color w:val="0D0D0D" w:themeColor="text1" w:themeTint="F2"/>
                <w:sz w:val="24"/>
                <w:szCs w:val="24"/>
              </w:rPr>
              <w:t xml:space="preserve">Pencapaian Indikator Kinerja Utama atas Risiko Proses </w:t>
            </w:r>
            <w:r w:rsidRPr="003767F2">
              <w:rPr>
                <w:rFonts w:ascii="Times New Roman" w:hAnsi="Times New Roman" w:cs="Times New Roman"/>
                <w:color w:val="FFFFFF" w:themeColor="background1"/>
                <w:sz w:val="24"/>
                <w:szCs w:val="24"/>
                <w:lang w:val="en-US"/>
              </w:rPr>
              <w:t>.</w:t>
            </w:r>
            <w:r w:rsidRPr="00681175">
              <w:rPr>
                <w:rFonts w:ascii="Times New Roman" w:hAnsi="Times New Roman" w:cs="Times New Roman"/>
                <w:color w:val="0D0D0D" w:themeColor="text1" w:themeTint="F2"/>
                <w:sz w:val="24"/>
                <w:szCs w:val="24"/>
              </w:rPr>
              <w:t>Perencanaan Anggaran yang Tidak Efektif (A1)</w:t>
            </w:r>
          </w:p>
        </w:tc>
        <w:tc>
          <w:tcPr>
            <w:tcW w:w="544" w:type="dxa"/>
          </w:tcPr>
          <w:p w14:paraId="2DF43908" w14:textId="5B7F2B76" w:rsidR="00B81021" w:rsidRPr="00681175" w:rsidRDefault="00B81021" w:rsidP="00B81021">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107</w:t>
            </w:r>
          </w:p>
        </w:tc>
      </w:tr>
      <w:tr w:rsidR="00B81021" w14:paraId="13828BA2" w14:textId="77777777" w:rsidTr="00316860">
        <w:tc>
          <w:tcPr>
            <w:tcW w:w="7383" w:type="dxa"/>
          </w:tcPr>
          <w:p w14:paraId="6A698187" w14:textId="77777777" w:rsidR="00B81021" w:rsidRPr="00E62ECA" w:rsidRDefault="00B81021" w:rsidP="00B81021">
            <w:pPr>
              <w:spacing w:line="276" w:lineRule="auto"/>
              <w:ind w:right="-108"/>
              <w:rPr>
                <w:rFonts w:ascii="Times New Roman" w:hAnsi="Times New Roman" w:cs="Times New Roman"/>
                <w:color w:val="0D0D0D" w:themeColor="text1" w:themeTint="F2"/>
                <w:sz w:val="24"/>
                <w:szCs w:val="24"/>
              </w:rPr>
            </w:pPr>
            <w:r w:rsidRPr="00E62ECA">
              <w:rPr>
                <w:rFonts w:ascii="Times New Roman" w:hAnsi="Times New Roman" w:cs="Times New Roman"/>
                <w:color w:val="0D0D0D" w:themeColor="text1" w:themeTint="F2"/>
                <w:sz w:val="24"/>
                <w:szCs w:val="24"/>
              </w:rPr>
              <w:t xml:space="preserve">Tabel </w:t>
            </w:r>
            <w:r>
              <w:rPr>
                <w:rFonts w:ascii="Times New Roman" w:hAnsi="Times New Roman" w:cs="Times New Roman"/>
                <w:color w:val="0D0D0D" w:themeColor="text1" w:themeTint="F2"/>
                <w:sz w:val="24"/>
                <w:szCs w:val="24"/>
                <w:lang w:val="en-US"/>
              </w:rPr>
              <w:t xml:space="preserve">4.17 </w:t>
            </w:r>
            <w:r w:rsidRPr="00901C77">
              <w:rPr>
                <w:rFonts w:ascii="Times New Roman" w:hAnsi="Times New Roman" w:cs="Times New Roman"/>
                <w:color w:val="0D0D0D" w:themeColor="text1" w:themeTint="F2"/>
                <w:sz w:val="24"/>
                <w:szCs w:val="24"/>
              </w:rPr>
              <w:t>Persentase Bobot IKU Berdasarkan Perspektif IKU BP Tapera</w:t>
            </w:r>
          </w:p>
        </w:tc>
        <w:tc>
          <w:tcPr>
            <w:tcW w:w="544" w:type="dxa"/>
          </w:tcPr>
          <w:p w14:paraId="6C9B0E5A" w14:textId="4DF5862E" w:rsidR="00B81021" w:rsidRPr="00901C77" w:rsidRDefault="00B81021" w:rsidP="00B81021">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114</w:t>
            </w:r>
          </w:p>
        </w:tc>
      </w:tr>
      <w:tr w:rsidR="00B81021" w14:paraId="32B23A35" w14:textId="77777777" w:rsidTr="00316860">
        <w:tc>
          <w:tcPr>
            <w:tcW w:w="7383" w:type="dxa"/>
          </w:tcPr>
          <w:p w14:paraId="12337FED" w14:textId="77777777" w:rsidR="00B81021" w:rsidRPr="00E62ECA" w:rsidRDefault="00B81021" w:rsidP="00B81021">
            <w:pPr>
              <w:spacing w:line="276" w:lineRule="auto"/>
              <w:ind w:left="1022" w:right="-108" w:hanging="1022"/>
              <w:rPr>
                <w:rFonts w:ascii="Times New Roman" w:hAnsi="Times New Roman" w:cs="Times New Roman"/>
                <w:color w:val="0D0D0D" w:themeColor="text1" w:themeTint="F2"/>
                <w:sz w:val="24"/>
                <w:szCs w:val="24"/>
              </w:rPr>
            </w:pPr>
            <w:r w:rsidRPr="00E62ECA">
              <w:rPr>
                <w:rFonts w:ascii="Times New Roman" w:hAnsi="Times New Roman" w:cs="Times New Roman"/>
                <w:color w:val="0D0D0D" w:themeColor="text1" w:themeTint="F2"/>
                <w:sz w:val="24"/>
                <w:szCs w:val="24"/>
              </w:rPr>
              <w:t xml:space="preserve">Tabel </w:t>
            </w:r>
            <w:r>
              <w:rPr>
                <w:rFonts w:ascii="Times New Roman" w:hAnsi="Times New Roman" w:cs="Times New Roman"/>
                <w:color w:val="0D0D0D" w:themeColor="text1" w:themeTint="F2"/>
                <w:sz w:val="24"/>
                <w:szCs w:val="24"/>
                <w:lang w:val="en-US"/>
              </w:rPr>
              <w:t xml:space="preserve">4.18 </w:t>
            </w:r>
            <w:r w:rsidRPr="008C4F9B">
              <w:rPr>
                <w:rFonts w:ascii="Times New Roman" w:hAnsi="Times New Roman" w:cs="Times New Roman"/>
                <w:color w:val="0D0D0D" w:themeColor="text1" w:themeTint="F2"/>
                <w:sz w:val="24"/>
                <w:szCs w:val="24"/>
              </w:rPr>
              <w:t>Pencapaian Indikator Kinerja Utama (IKU) atas Risiko Pengalihan Dana Eks Bapertarum yang Tidak Sesuai Perencanaan (C1)</w:t>
            </w:r>
          </w:p>
        </w:tc>
        <w:tc>
          <w:tcPr>
            <w:tcW w:w="544" w:type="dxa"/>
          </w:tcPr>
          <w:p w14:paraId="5CBF51CE" w14:textId="56274D03" w:rsidR="00B81021" w:rsidRPr="008C4F9B" w:rsidRDefault="00B81021" w:rsidP="00B81021">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116</w:t>
            </w:r>
          </w:p>
        </w:tc>
      </w:tr>
      <w:tr w:rsidR="00B81021" w14:paraId="325BF79D" w14:textId="77777777" w:rsidTr="00316860">
        <w:tc>
          <w:tcPr>
            <w:tcW w:w="7383" w:type="dxa"/>
          </w:tcPr>
          <w:p w14:paraId="7A6FCC15" w14:textId="77777777" w:rsidR="00B81021" w:rsidRPr="00E62ECA" w:rsidRDefault="00B81021" w:rsidP="00B81021">
            <w:pPr>
              <w:spacing w:line="276" w:lineRule="auto"/>
              <w:ind w:left="1022" w:right="-108" w:hanging="1022"/>
              <w:rPr>
                <w:rFonts w:ascii="Times New Roman" w:hAnsi="Times New Roman" w:cs="Times New Roman"/>
                <w:color w:val="0D0D0D" w:themeColor="text1" w:themeTint="F2"/>
                <w:sz w:val="24"/>
                <w:szCs w:val="24"/>
              </w:rPr>
            </w:pPr>
            <w:r w:rsidRPr="00E62ECA">
              <w:rPr>
                <w:rFonts w:ascii="Times New Roman" w:hAnsi="Times New Roman" w:cs="Times New Roman"/>
                <w:color w:val="0D0D0D" w:themeColor="text1" w:themeTint="F2"/>
                <w:sz w:val="24"/>
                <w:szCs w:val="24"/>
              </w:rPr>
              <w:t xml:space="preserve">Tabel </w:t>
            </w:r>
            <w:r>
              <w:rPr>
                <w:rFonts w:ascii="Times New Roman" w:hAnsi="Times New Roman" w:cs="Times New Roman"/>
                <w:color w:val="0D0D0D" w:themeColor="text1" w:themeTint="F2"/>
                <w:sz w:val="24"/>
                <w:szCs w:val="24"/>
                <w:lang w:val="en-US"/>
              </w:rPr>
              <w:t xml:space="preserve">4.19 </w:t>
            </w:r>
            <w:r w:rsidRPr="00B07F00">
              <w:rPr>
                <w:rFonts w:ascii="Times New Roman" w:hAnsi="Times New Roman" w:cs="Times New Roman"/>
                <w:color w:val="0D0D0D" w:themeColor="text1" w:themeTint="F2"/>
                <w:sz w:val="24"/>
                <w:szCs w:val="24"/>
              </w:rPr>
              <w:t>Komponen Indikator Kinerja Utama Risiko Proses Perencanaan Anggaran Yang Tidak Efektif (A1) dan Pencapaian Indikator Kinerja A1</w:t>
            </w:r>
          </w:p>
        </w:tc>
        <w:tc>
          <w:tcPr>
            <w:tcW w:w="544" w:type="dxa"/>
          </w:tcPr>
          <w:p w14:paraId="2DF530C0" w14:textId="031B977C" w:rsidR="00B81021" w:rsidRPr="00B07F00" w:rsidRDefault="00B81021" w:rsidP="00B81021">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121</w:t>
            </w:r>
          </w:p>
        </w:tc>
      </w:tr>
      <w:tr w:rsidR="00B81021" w14:paraId="0C3840AB" w14:textId="77777777" w:rsidTr="00316860">
        <w:tc>
          <w:tcPr>
            <w:tcW w:w="7383" w:type="dxa"/>
          </w:tcPr>
          <w:p w14:paraId="0D370EEA" w14:textId="77777777" w:rsidR="00B81021" w:rsidRPr="00E62ECA" w:rsidRDefault="00B81021" w:rsidP="00B81021">
            <w:pPr>
              <w:spacing w:line="276" w:lineRule="auto"/>
              <w:ind w:left="1022" w:right="-108" w:hanging="1022"/>
              <w:rPr>
                <w:rFonts w:ascii="Times New Roman" w:hAnsi="Times New Roman" w:cs="Times New Roman"/>
                <w:color w:val="0D0D0D" w:themeColor="text1" w:themeTint="F2"/>
                <w:sz w:val="24"/>
                <w:szCs w:val="24"/>
              </w:rPr>
            </w:pPr>
            <w:r w:rsidRPr="00E62ECA">
              <w:rPr>
                <w:rFonts w:ascii="Times New Roman" w:hAnsi="Times New Roman" w:cs="Times New Roman"/>
                <w:color w:val="0D0D0D" w:themeColor="text1" w:themeTint="F2"/>
                <w:sz w:val="24"/>
                <w:szCs w:val="24"/>
              </w:rPr>
              <w:t xml:space="preserve">Tabel </w:t>
            </w:r>
            <w:r>
              <w:rPr>
                <w:rFonts w:ascii="Times New Roman" w:hAnsi="Times New Roman" w:cs="Times New Roman"/>
                <w:color w:val="0D0D0D" w:themeColor="text1" w:themeTint="F2"/>
                <w:sz w:val="24"/>
                <w:szCs w:val="24"/>
                <w:lang w:val="en-US"/>
              </w:rPr>
              <w:t>4.20</w:t>
            </w:r>
            <w:r w:rsidRPr="00050E90">
              <w:rPr>
                <w:rFonts w:ascii="Times New Roman" w:hAnsi="Times New Roman" w:cs="Times New Roman"/>
                <w:color w:val="FFFFFF" w:themeColor="background1"/>
                <w:sz w:val="24"/>
                <w:szCs w:val="24"/>
                <w:lang w:val="en-US"/>
              </w:rPr>
              <w:t>.</w:t>
            </w:r>
            <w:r w:rsidRPr="00E25FED">
              <w:rPr>
                <w:rFonts w:ascii="Times New Roman" w:hAnsi="Times New Roman" w:cs="Times New Roman"/>
                <w:color w:val="0D0D0D" w:themeColor="text1" w:themeTint="F2"/>
                <w:sz w:val="24"/>
                <w:szCs w:val="24"/>
              </w:rPr>
              <w:t>Nilai Statistik Ketercapaian Kinerja Penyiapan Operasional dan Tata Kelola BP Tapera (IS-3) Pada Tahun 2020</w:t>
            </w:r>
          </w:p>
        </w:tc>
        <w:tc>
          <w:tcPr>
            <w:tcW w:w="544" w:type="dxa"/>
          </w:tcPr>
          <w:p w14:paraId="1443E86C" w14:textId="0FEB7908" w:rsidR="00B81021" w:rsidRPr="00E25FED" w:rsidRDefault="00B81021" w:rsidP="00B81021">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123</w:t>
            </w:r>
          </w:p>
        </w:tc>
      </w:tr>
      <w:tr w:rsidR="00B81021" w14:paraId="17510147" w14:textId="77777777" w:rsidTr="00316860">
        <w:tc>
          <w:tcPr>
            <w:tcW w:w="7383" w:type="dxa"/>
          </w:tcPr>
          <w:p w14:paraId="0B34E667" w14:textId="4688ACBF" w:rsidR="00B81021" w:rsidRPr="00E62ECA" w:rsidRDefault="00B81021" w:rsidP="00B81021">
            <w:pPr>
              <w:spacing w:line="276" w:lineRule="auto"/>
              <w:ind w:left="1022" w:right="-108" w:hanging="1022"/>
              <w:rPr>
                <w:rFonts w:ascii="Times New Roman" w:hAnsi="Times New Roman" w:cs="Times New Roman"/>
                <w:color w:val="0D0D0D" w:themeColor="text1" w:themeTint="F2"/>
                <w:sz w:val="24"/>
                <w:szCs w:val="24"/>
              </w:rPr>
            </w:pPr>
            <w:r w:rsidRPr="00E62ECA">
              <w:rPr>
                <w:rFonts w:ascii="Times New Roman" w:hAnsi="Times New Roman" w:cs="Times New Roman"/>
                <w:color w:val="0D0D0D" w:themeColor="text1" w:themeTint="F2"/>
                <w:sz w:val="24"/>
                <w:szCs w:val="24"/>
              </w:rPr>
              <w:lastRenderedPageBreak/>
              <w:t xml:space="preserve">Tabel </w:t>
            </w:r>
            <w:r>
              <w:rPr>
                <w:rFonts w:ascii="Times New Roman" w:hAnsi="Times New Roman" w:cs="Times New Roman"/>
                <w:color w:val="0D0D0D" w:themeColor="text1" w:themeTint="F2"/>
                <w:sz w:val="24"/>
                <w:szCs w:val="24"/>
                <w:lang w:val="en-US"/>
              </w:rPr>
              <w:t>4.21</w:t>
            </w:r>
            <w:r w:rsidRPr="00050E90">
              <w:rPr>
                <w:rFonts w:ascii="Times New Roman" w:hAnsi="Times New Roman" w:cs="Times New Roman"/>
                <w:color w:val="FFFFFF" w:themeColor="background1"/>
                <w:sz w:val="24"/>
                <w:szCs w:val="24"/>
                <w:lang w:val="en-US"/>
              </w:rPr>
              <w:t>.</w:t>
            </w:r>
            <w:r w:rsidRPr="009423AC">
              <w:rPr>
                <w:rFonts w:ascii="Times New Roman" w:hAnsi="Times New Roman" w:cs="Times New Roman"/>
                <w:color w:val="0D0D0D" w:themeColor="text1" w:themeTint="F2"/>
                <w:sz w:val="24"/>
                <w:szCs w:val="24"/>
              </w:rPr>
              <w:t>Komponen Indikator Kinerja Utama Risiko Pengalihan Dana EksBapertarum PNS ke BP Tapera (C1) dan Pencapaian Indikator Kinerja C1</w:t>
            </w:r>
          </w:p>
        </w:tc>
        <w:tc>
          <w:tcPr>
            <w:tcW w:w="544" w:type="dxa"/>
          </w:tcPr>
          <w:p w14:paraId="0777BB16" w14:textId="21D30A20" w:rsidR="00B81021" w:rsidRPr="009423AC" w:rsidRDefault="00B81021" w:rsidP="00B81021">
            <w:pPr>
              <w:spacing w:line="276" w:lineRule="auto"/>
              <w:ind w:left="-33"/>
              <w:jc w:val="both"/>
              <w:rPr>
                <w:rFonts w:ascii="Times New Roman" w:hAnsi="Times New Roman" w:cs="Times New Roman"/>
                <w:sz w:val="24"/>
                <w:szCs w:val="24"/>
                <w:lang w:val="en-US"/>
              </w:rPr>
            </w:pPr>
            <w:r w:rsidRPr="00F77272">
              <w:rPr>
                <w:rFonts w:ascii="Times New Roman" w:hAnsi="Times New Roman" w:cs="Times New Roman"/>
                <w:sz w:val="24"/>
                <w:szCs w:val="24"/>
                <w:lang w:val="en-US"/>
              </w:rPr>
              <w:t>12</w:t>
            </w:r>
            <w:r>
              <w:rPr>
                <w:rFonts w:ascii="Times New Roman" w:hAnsi="Times New Roman" w:cs="Times New Roman"/>
                <w:sz w:val="24"/>
                <w:szCs w:val="24"/>
                <w:lang w:val="en-US"/>
              </w:rPr>
              <w:t>6</w:t>
            </w:r>
          </w:p>
        </w:tc>
      </w:tr>
      <w:tr w:rsidR="00B81021" w14:paraId="6DCA46D6" w14:textId="77777777" w:rsidTr="00316860">
        <w:tc>
          <w:tcPr>
            <w:tcW w:w="7383" w:type="dxa"/>
          </w:tcPr>
          <w:p w14:paraId="19AAC2CF" w14:textId="612643ED" w:rsidR="00B81021" w:rsidRPr="00E62ECA" w:rsidRDefault="00B81021" w:rsidP="00B81021">
            <w:pPr>
              <w:spacing w:line="276" w:lineRule="auto"/>
              <w:ind w:left="1022" w:right="-108" w:hanging="1022"/>
              <w:rPr>
                <w:rFonts w:ascii="Times New Roman" w:hAnsi="Times New Roman" w:cs="Times New Roman"/>
                <w:color w:val="0D0D0D" w:themeColor="text1" w:themeTint="F2"/>
                <w:sz w:val="24"/>
                <w:szCs w:val="24"/>
              </w:rPr>
            </w:pPr>
            <w:r w:rsidRPr="00E62ECA">
              <w:rPr>
                <w:rFonts w:ascii="Times New Roman" w:hAnsi="Times New Roman" w:cs="Times New Roman"/>
                <w:color w:val="0D0D0D" w:themeColor="text1" w:themeTint="F2"/>
                <w:sz w:val="24"/>
                <w:szCs w:val="24"/>
              </w:rPr>
              <w:t xml:space="preserve">Tabel </w:t>
            </w:r>
            <w:r>
              <w:rPr>
                <w:rFonts w:ascii="Times New Roman" w:hAnsi="Times New Roman" w:cs="Times New Roman"/>
                <w:color w:val="0D0D0D" w:themeColor="text1" w:themeTint="F2"/>
                <w:sz w:val="24"/>
                <w:szCs w:val="24"/>
                <w:lang w:val="en-US"/>
              </w:rPr>
              <w:t>4.22</w:t>
            </w:r>
            <w:r w:rsidRPr="000367E1">
              <w:rPr>
                <w:rFonts w:ascii="Times New Roman" w:hAnsi="Times New Roman" w:cs="Times New Roman"/>
                <w:color w:val="FFFFFF" w:themeColor="background1"/>
                <w:sz w:val="24"/>
                <w:szCs w:val="24"/>
                <w:lang w:val="en-US"/>
              </w:rPr>
              <w:t>.</w:t>
            </w:r>
            <w:r w:rsidRPr="000367E1">
              <w:rPr>
                <w:rFonts w:ascii="Times New Roman" w:hAnsi="Times New Roman" w:cs="Times New Roman"/>
                <w:color w:val="0D0D0D" w:themeColor="text1" w:themeTint="F2"/>
                <w:sz w:val="24"/>
                <w:szCs w:val="24"/>
              </w:rPr>
              <w:t>Nilai Statistik Ketercapaian Kinerja Pengalihan Dana Eks-Bapertarum PNS ke BP Tapera (IS-1) Pada Tahun 2020</w:t>
            </w:r>
          </w:p>
        </w:tc>
        <w:tc>
          <w:tcPr>
            <w:tcW w:w="544" w:type="dxa"/>
          </w:tcPr>
          <w:p w14:paraId="470033A6" w14:textId="5E128054" w:rsidR="00B81021" w:rsidRPr="00C35D50" w:rsidRDefault="00B81021" w:rsidP="00B81021">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128</w:t>
            </w:r>
          </w:p>
        </w:tc>
      </w:tr>
      <w:tr w:rsidR="00316860" w14:paraId="01B2031F" w14:textId="77777777" w:rsidTr="00316860">
        <w:tc>
          <w:tcPr>
            <w:tcW w:w="7383" w:type="dxa"/>
          </w:tcPr>
          <w:p w14:paraId="261624E2" w14:textId="77777777" w:rsidR="00316860" w:rsidRPr="00E62ECA" w:rsidRDefault="00316860" w:rsidP="006154B4">
            <w:pPr>
              <w:spacing w:line="276" w:lineRule="auto"/>
              <w:ind w:right="-108"/>
              <w:jc w:val="both"/>
              <w:rPr>
                <w:rFonts w:ascii="Times New Roman" w:hAnsi="Times New Roman" w:cs="Times New Roman"/>
                <w:color w:val="0D0D0D" w:themeColor="text1" w:themeTint="F2"/>
                <w:sz w:val="24"/>
                <w:szCs w:val="24"/>
              </w:rPr>
            </w:pPr>
          </w:p>
        </w:tc>
        <w:tc>
          <w:tcPr>
            <w:tcW w:w="544" w:type="dxa"/>
          </w:tcPr>
          <w:p w14:paraId="3A91AD4C" w14:textId="77777777" w:rsidR="00316860" w:rsidRDefault="00316860" w:rsidP="006154B4">
            <w:pPr>
              <w:spacing w:line="276" w:lineRule="auto"/>
              <w:ind w:left="-33"/>
              <w:jc w:val="both"/>
              <w:rPr>
                <w:rFonts w:ascii="Times New Roman" w:hAnsi="Times New Roman" w:cs="Times New Roman"/>
                <w:sz w:val="24"/>
                <w:szCs w:val="24"/>
              </w:rPr>
            </w:pPr>
          </w:p>
        </w:tc>
      </w:tr>
      <w:tr w:rsidR="00316860" w14:paraId="1211C68A" w14:textId="77777777" w:rsidTr="00316860">
        <w:tc>
          <w:tcPr>
            <w:tcW w:w="7383" w:type="dxa"/>
          </w:tcPr>
          <w:p w14:paraId="252E6CD1" w14:textId="77777777" w:rsidR="00316860" w:rsidRPr="00C366EC" w:rsidRDefault="00316860" w:rsidP="006154B4">
            <w:pPr>
              <w:spacing w:line="276" w:lineRule="auto"/>
              <w:ind w:right="-108"/>
              <w:jc w:val="both"/>
              <w:rPr>
                <w:rFonts w:ascii="Times New Roman" w:hAnsi="Times New Roman" w:cs="Times New Roman"/>
                <w:sz w:val="24"/>
                <w:szCs w:val="24"/>
              </w:rPr>
            </w:pPr>
          </w:p>
        </w:tc>
        <w:tc>
          <w:tcPr>
            <w:tcW w:w="544" w:type="dxa"/>
          </w:tcPr>
          <w:p w14:paraId="01115C62" w14:textId="77777777" w:rsidR="00316860" w:rsidRPr="008C40A6" w:rsidRDefault="00316860" w:rsidP="006154B4">
            <w:pPr>
              <w:spacing w:line="276" w:lineRule="auto"/>
              <w:ind w:left="-33"/>
              <w:jc w:val="both"/>
              <w:rPr>
                <w:rFonts w:ascii="Times New Roman" w:hAnsi="Times New Roman" w:cs="Times New Roman"/>
                <w:sz w:val="24"/>
                <w:szCs w:val="24"/>
                <w:lang w:val="en-US"/>
              </w:rPr>
            </w:pPr>
          </w:p>
        </w:tc>
      </w:tr>
      <w:tr w:rsidR="00316860" w14:paraId="41876C10" w14:textId="77777777" w:rsidTr="00316860">
        <w:tc>
          <w:tcPr>
            <w:tcW w:w="7383" w:type="dxa"/>
          </w:tcPr>
          <w:p w14:paraId="4EFA52AE" w14:textId="77777777" w:rsidR="00316860" w:rsidRPr="00C366EC" w:rsidRDefault="00316860" w:rsidP="006154B4">
            <w:pPr>
              <w:spacing w:line="276" w:lineRule="auto"/>
              <w:ind w:right="-108"/>
              <w:jc w:val="both"/>
              <w:rPr>
                <w:rFonts w:ascii="Times New Roman" w:hAnsi="Times New Roman" w:cs="Times New Roman"/>
                <w:sz w:val="24"/>
                <w:szCs w:val="24"/>
              </w:rPr>
            </w:pPr>
          </w:p>
        </w:tc>
        <w:tc>
          <w:tcPr>
            <w:tcW w:w="544" w:type="dxa"/>
          </w:tcPr>
          <w:p w14:paraId="7442CB8A" w14:textId="77777777" w:rsidR="00316860" w:rsidRPr="008C40A6" w:rsidRDefault="00316860" w:rsidP="006154B4">
            <w:pPr>
              <w:spacing w:line="276" w:lineRule="auto"/>
              <w:ind w:left="-33"/>
              <w:jc w:val="both"/>
              <w:rPr>
                <w:rFonts w:ascii="Times New Roman" w:hAnsi="Times New Roman" w:cs="Times New Roman"/>
                <w:sz w:val="24"/>
                <w:szCs w:val="24"/>
                <w:lang w:val="en-US"/>
              </w:rPr>
            </w:pPr>
          </w:p>
        </w:tc>
      </w:tr>
      <w:tr w:rsidR="00316860" w14:paraId="359B0E9E" w14:textId="77777777" w:rsidTr="00316860">
        <w:tc>
          <w:tcPr>
            <w:tcW w:w="7383" w:type="dxa"/>
          </w:tcPr>
          <w:p w14:paraId="03497044" w14:textId="77777777" w:rsidR="00316860" w:rsidRPr="00C366EC" w:rsidRDefault="00316860" w:rsidP="006154B4">
            <w:pPr>
              <w:spacing w:line="276" w:lineRule="auto"/>
              <w:ind w:right="-108"/>
              <w:jc w:val="both"/>
              <w:rPr>
                <w:rFonts w:ascii="Times New Roman" w:hAnsi="Times New Roman" w:cs="Times New Roman"/>
                <w:sz w:val="24"/>
                <w:szCs w:val="24"/>
              </w:rPr>
            </w:pPr>
          </w:p>
        </w:tc>
        <w:tc>
          <w:tcPr>
            <w:tcW w:w="544" w:type="dxa"/>
          </w:tcPr>
          <w:p w14:paraId="33649B00" w14:textId="77777777" w:rsidR="00316860" w:rsidRPr="008C40A6" w:rsidRDefault="00316860" w:rsidP="006154B4">
            <w:pPr>
              <w:spacing w:line="276" w:lineRule="auto"/>
              <w:ind w:left="-33"/>
              <w:jc w:val="both"/>
              <w:rPr>
                <w:rFonts w:ascii="Times New Roman" w:hAnsi="Times New Roman" w:cs="Times New Roman"/>
                <w:sz w:val="24"/>
                <w:szCs w:val="24"/>
                <w:lang w:val="en-US"/>
              </w:rPr>
            </w:pPr>
          </w:p>
        </w:tc>
      </w:tr>
      <w:tr w:rsidR="00316860" w14:paraId="136D5545" w14:textId="77777777" w:rsidTr="00316860">
        <w:tc>
          <w:tcPr>
            <w:tcW w:w="7383" w:type="dxa"/>
          </w:tcPr>
          <w:p w14:paraId="188C960C" w14:textId="77777777" w:rsidR="00316860" w:rsidRPr="00C366EC" w:rsidRDefault="00316860" w:rsidP="006154B4">
            <w:pPr>
              <w:spacing w:line="276" w:lineRule="auto"/>
              <w:ind w:right="-108"/>
              <w:jc w:val="both"/>
              <w:rPr>
                <w:rFonts w:ascii="Times New Roman" w:hAnsi="Times New Roman" w:cs="Times New Roman"/>
                <w:sz w:val="24"/>
                <w:szCs w:val="24"/>
              </w:rPr>
            </w:pPr>
          </w:p>
        </w:tc>
        <w:tc>
          <w:tcPr>
            <w:tcW w:w="544" w:type="dxa"/>
          </w:tcPr>
          <w:p w14:paraId="64650B3F" w14:textId="77777777" w:rsidR="00316860" w:rsidRPr="008C40A6" w:rsidRDefault="00316860" w:rsidP="006154B4">
            <w:pPr>
              <w:spacing w:line="276" w:lineRule="auto"/>
              <w:ind w:left="-33"/>
              <w:jc w:val="both"/>
              <w:rPr>
                <w:rFonts w:ascii="Times New Roman" w:hAnsi="Times New Roman" w:cs="Times New Roman"/>
                <w:sz w:val="24"/>
                <w:szCs w:val="24"/>
                <w:lang w:val="en-US"/>
              </w:rPr>
            </w:pPr>
          </w:p>
        </w:tc>
      </w:tr>
      <w:tr w:rsidR="00316860" w14:paraId="111F3B76" w14:textId="77777777" w:rsidTr="00316860">
        <w:tc>
          <w:tcPr>
            <w:tcW w:w="7383" w:type="dxa"/>
          </w:tcPr>
          <w:p w14:paraId="646CE253" w14:textId="77777777" w:rsidR="00316860" w:rsidRPr="00C366EC" w:rsidRDefault="00316860" w:rsidP="006154B4">
            <w:pPr>
              <w:spacing w:line="276" w:lineRule="auto"/>
              <w:ind w:right="-108"/>
              <w:jc w:val="both"/>
              <w:rPr>
                <w:rFonts w:ascii="Times New Roman" w:hAnsi="Times New Roman" w:cs="Times New Roman"/>
                <w:sz w:val="24"/>
                <w:szCs w:val="24"/>
              </w:rPr>
            </w:pPr>
          </w:p>
        </w:tc>
        <w:tc>
          <w:tcPr>
            <w:tcW w:w="544" w:type="dxa"/>
          </w:tcPr>
          <w:p w14:paraId="40337513" w14:textId="77777777" w:rsidR="00316860" w:rsidRPr="004C5A6B" w:rsidRDefault="00316860" w:rsidP="006154B4">
            <w:pPr>
              <w:spacing w:line="276" w:lineRule="auto"/>
              <w:ind w:left="-33"/>
              <w:jc w:val="both"/>
              <w:rPr>
                <w:rFonts w:ascii="Times New Roman" w:hAnsi="Times New Roman" w:cs="Times New Roman"/>
                <w:sz w:val="24"/>
                <w:szCs w:val="24"/>
                <w:lang w:val="en-US"/>
              </w:rPr>
            </w:pPr>
          </w:p>
        </w:tc>
      </w:tr>
      <w:tr w:rsidR="00316860" w14:paraId="6D83F332" w14:textId="77777777" w:rsidTr="00316860">
        <w:tc>
          <w:tcPr>
            <w:tcW w:w="7383" w:type="dxa"/>
          </w:tcPr>
          <w:p w14:paraId="7638E45F" w14:textId="77777777" w:rsidR="00316860" w:rsidRPr="00C366EC" w:rsidRDefault="00316860" w:rsidP="006154B4">
            <w:pPr>
              <w:spacing w:line="276" w:lineRule="auto"/>
              <w:ind w:right="-108"/>
              <w:jc w:val="both"/>
              <w:rPr>
                <w:rFonts w:ascii="Times New Roman" w:hAnsi="Times New Roman" w:cs="Times New Roman"/>
                <w:sz w:val="24"/>
                <w:szCs w:val="24"/>
                <w:lang w:val="en-US"/>
              </w:rPr>
            </w:pPr>
          </w:p>
        </w:tc>
        <w:tc>
          <w:tcPr>
            <w:tcW w:w="544" w:type="dxa"/>
          </w:tcPr>
          <w:p w14:paraId="7F9E0DCA" w14:textId="77777777" w:rsidR="00316860" w:rsidRDefault="00316860" w:rsidP="006154B4">
            <w:pPr>
              <w:spacing w:line="276" w:lineRule="auto"/>
              <w:ind w:left="-33"/>
              <w:jc w:val="both"/>
              <w:rPr>
                <w:rFonts w:ascii="Times New Roman" w:hAnsi="Times New Roman" w:cs="Times New Roman"/>
                <w:sz w:val="24"/>
                <w:szCs w:val="24"/>
                <w:lang w:val="en-US"/>
              </w:rPr>
            </w:pPr>
          </w:p>
        </w:tc>
      </w:tr>
    </w:tbl>
    <w:p w14:paraId="44F5C439" w14:textId="68558546" w:rsidR="00263EF4" w:rsidRDefault="00263EF4" w:rsidP="00BA0A05">
      <w:pPr>
        <w:jc w:val="center"/>
        <w:rPr>
          <w:rFonts w:ascii="Times New Roman" w:hAnsi="Times New Roman" w:cs="Times New Roman"/>
          <w:b/>
          <w:sz w:val="24"/>
          <w:szCs w:val="24"/>
        </w:rPr>
      </w:pPr>
    </w:p>
    <w:p w14:paraId="33E6C258" w14:textId="77777777" w:rsidR="00316860" w:rsidRPr="009649D8" w:rsidRDefault="00316860" w:rsidP="00BA0A05">
      <w:pPr>
        <w:jc w:val="center"/>
        <w:rPr>
          <w:rFonts w:ascii="Times New Roman" w:hAnsi="Times New Roman" w:cs="Times New Roman"/>
          <w:b/>
          <w:sz w:val="24"/>
          <w:szCs w:val="24"/>
        </w:rPr>
      </w:pPr>
    </w:p>
    <w:p w14:paraId="5DE344F4" w14:textId="77777777" w:rsidR="00A93437" w:rsidRDefault="00A93437" w:rsidP="00A93437">
      <w:pPr>
        <w:spacing w:line="72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72D9382D" w14:textId="77777777" w:rsidR="00C107B5" w:rsidRPr="009649D8" w:rsidRDefault="00C107B5" w:rsidP="00C107B5">
      <w:pPr>
        <w:spacing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DAFTAR </w:t>
      </w:r>
      <w:r w:rsidR="00576C55">
        <w:rPr>
          <w:rFonts w:ascii="Times New Roman" w:hAnsi="Times New Roman" w:cs="Times New Roman"/>
          <w:b/>
          <w:sz w:val="24"/>
          <w:szCs w:val="24"/>
        </w:rPr>
        <w:t>GAMBAR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544"/>
      </w:tblGrid>
      <w:tr w:rsidR="004355C6" w14:paraId="02DE416D" w14:textId="77777777" w:rsidTr="005C4C26">
        <w:tc>
          <w:tcPr>
            <w:tcW w:w="7503" w:type="dxa"/>
          </w:tcPr>
          <w:p w14:paraId="124D1A00" w14:textId="77777777" w:rsidR="004355C6" w:rsidRDefault="004355C6" w:rsidP="004355C6">
            <w:r w:rsidRPr="00192849">
              <w:rPr>
                <w:rFonts w:ascii="Times New Roman" w:hAnsi="Times New Roman" w:cs="Times New Roman"/>
                <w:sz w:val="24"/>
                <w:szCs w:val="24"/>
              </w:rPr>
              <w:t xml:space="preserve">Gambar </w:t>
            </w:r>
            <w:r>
              <w:rPr>
                <w:rFonts w:ascii="Times New Roman" w:hAnsi="Times New Roman" w:cs="Times New Roman"/>
                <w:sz w:val="24"/>
                <w:szCs w:val="24"/>
              </w:rPr>
              <w:t xml:space="preserve">2.1 </w:t>
            </w:r>
            <w:r w:rsidRPr="006C6F2B">
              <w:rPr>
                <w:rFonts w:ascii="Times New Roman" w:hAnsi="Times New Roman" w:cs="Times New Roman"/>
                <w:sz w:val="24"/>
                <w:szCs w:val="24"/>
              </w:rPr>
              <w:t>Kerangka ERM COSO 2017</w:t>
            </w:r>
          </w:p>
        </w:tc>
        <w:tc>
          <w:tcPr>
            <w:tcW w:w="424" w:type="dxa"/>
          </w:tcPr>
          <w:p w14:paraId="32EB2B06" w14:textId="170F0B32" w:rsidR="004355C6" w:rsidRDefault="006517E6" w:rsidP="004355C6">
            <w:pPr>
              <w:spacing w:line="276" w:lineRule="auto"/>
              <w:ind w:left="-33"/>
              <w:jc w:val="both"/>
              <w:rPr>
                <w:rFonts w:ascii="Times New Roman" w:hAnsi="Times New Roman" w:cs="Times New Roman"/>
                <w:sz w:val="24"/>
                <w:szCs w:val="24"/>
              </w:rPr>
            </w:pPr>
            <w:r>
              <w:rPr>
                <w:rFonts w:ascii="Times New Roman" w:hAnsi="Times New Roman" w:cs="Times New Roman"/>
                <w:sz w:val="24"/>
                <w:szCs w:val="24"/>
              </w:rPr>
              <w:t>16</w:t>
            </w:r>
          </w:p>
        </w:tc>
      </w:tr>
      <w:tr w:rsidR="004355C6" w14:paraId="1520559C" w14:textId="77777777" w:rsidTr="005C4C26">
        <w:tc>
          <w:tcPr>
            <w:tcW w:w="7503" w:type="dxa"/>
          </w:tcPr>
          <w:p w14:paraId="2380A793" w14:textId="66F728C4" w:rsidR="004355C6" w:rsidRDefault="004355C6" w:rsidP="00385692">
            <w:r w:rsidRPr="00192849">
              <w:rPr>
                <w:rFonts w:ascii="Times New Roman" w:hAnsi="Times New Roman" w:cs="Times New Roman"/>
                <w:sz w:val="24"/>
                <w:szCs w:val="24"/>
              </w:rPr>
              <w:t xml:space="preserve">Gambar </w:t>
            </w:r>
            <w:r>
              <w:rPr>
                <w:rFonts w:ascii="Times New Roman" w:hAnsi="Times New Roman" w:cs="Times New Roman"/>
                <w:sz w:val="24"/>
                <w:szCs w:val="24"/>
              </w:rPr>
              <w:t xml:space="preserve">2.2 </w:t>
            </w:r>
            <w:r w:rsidRPr="006C6F2B">
              <w:rPr>
                <w:rFonts w:ascii="Times New Roman" w:eastAsia="Times New Roman" w:hAnsi="Times New Roman" w:cs="Times New Roman"/>
                <w:sz w:val="24"/>
                <w:szCs w:val="24"/>
              </w:rPr>
              <w:t xml:space="preserve">Fokus </w:t>
            </w:r>
            <w:r w:rsidR="00385692">
              <w:rPr>
                <w:rFonts w:ascii="Times New Roman" w:eastAsia="Times New Roman" w:hAnsi="Times New Roman" w:cs="Times New Roman"/>
                <w:sz w:val="24"/>
                <w:szCs w:val="24"/>
              </w:rPr>
              <w:t>Pengelolaan</w:t>
            </w:r>
            <w:r w:rsidRPr="006C6F2B">
              <w:rPr>
                <w:rFonts w:ascii="Times New Roman" w:eastAsia="Times New Roman" w:hAnsi="Times New Roman" w:cs="Times New Roman"/>
                <w:sz w:val="24"/>
                <w:szCs w:val="24"/>
              </w:rPr>
              <w:t xml:space="preserve"> Risiko Strategi dan Operasional</w:t>
            </w:r>
          </w:p>
        </w:tc>
        <w:tc>
          <w:tcPr>
            <w:tcW w:w="424" w:type="dxa"/>
          </w:tcPr>
          <w:p w14:paraId="19A975FE" w14:textId="7E117443" w:rsidR="004355C6" w:rsidRDefault="00FB573F" w:rsidP="004355C6">
            <w:pPr>
              <w:spacing w:line="276" w:lineRule="auto"/>
              <w:ind w:left="-33"/>
              <w:jc w:val="both"/>
              <w:rPr>
                <w:rFonts w:ascii="Times New Roman" w:hAnsi="Times New Roman" w:cs="Times New Roman"/>
                <w:sz w:val="24"/>
                <w:szCs w:val="24"/>
              </w:rPr>
            </w:pPr>
            <w:r>
              <w:rPr>
                <w:rFonts w:ascii="Times New Roman" w:hAnsi="Times New Roman" w:cs="Times New Roman"/>
                <w:sz w:val="24"/>
                <w:szCs w:val="24"/>
              </w:rPr>
              <w:t>18</w:t>
            </w:r>
          </w:p>
        </w:tc>
      </w:tr>
      <w:tr w:rsidR="004355C6" w14:paraId="05D710FA" w14:textId="77777777" w:rsidTr="005C4C26">
        <w:tc>
          <w:tcPr>
            <w:tcW w:w="7503" w:type="dxa"/>
          </w:tcPr>
          <w:p w14:paraId="14810E54" w14:textId="77777777" w:rsidR="004355C6" w:rsidRDefault="004355C6" w:rsidP="004355C6">
            <w:r w:rsidRPr="00192849">
              <w:rPr>
                <w:rFonts w:ascii="Times New Roman" w:hAnsi="Times New Roman" w:cs="Times New Roman"/>
                <w:sz w:val="24"/>
                <w:szCs w:val="24"/>
              </w:rPr>
              <w:t xml:space="preserve">Gambar </w:t>
            </w:r>
            <w:r>
              <w:rPr>
                <w:rFonts w:ascii="Times New Roman" w:hAnsi="Times New Roman" w:cs="Times New Roman"/>
                <w:sz w:val="24"/>
                <w:szCs w:val="24"/>
              </w:rPr>
              <w:t xml:space="preserve">2.3 </w:t>
            </w:r>
            <w:r w:rsidRPr="006C6F2B">
              <w:rPr>
                <w:rFonts w:ascii="Times New Roman" w:hAnsi="Times New Roman" w:cs="Times New Roman"/>
                <w:sz w:val="24"/>
                <w:szCs w:val="24"/>
              </w:rPr>
              <w:t>Jenis Transformasi Organisasi</w:t>
            </w:r>
          </w:p>
        </w:tc>
        <w:tc>
          <w:tcPr>
            <w:tcW w:w="424" w:type="dxa"/>
          </w:tcPr>
          <w:p w14:paraId="360F5906" w14:textId="11C1B56A" w:rsidR="004355C6" w:rsidRDefault="00435A11" w:rsidP="004355C6">
            <w:pPr>
              <w:spacing w:line="276" w:lineRule="auto"/>
              <w:ind w:left="-33"/>
              <w:jc w:val="both"/>
              <w:rPr>
                <w:rFonts w:ascii="Times New Roman" w:hAnsi="Times New Roman" w:cs="Times New Roman"/>
                <w:sz w:val="24"/>
                <w:szCs w:val="24"/>
              </w:rPr>
            </w:pPr>
            <w:r>
              <w:rPr>
                <w:rFonts w:ascii="Times New Roman" w:hAnsi="Times New Roman" w:cs="Times New Roman"/>
                <w:sz w:val="24"/>
                <w:szCs w:val="24"/>
              </w:rPr>
              <w:t>22</w:t>
            </w:r>
          </w:p>
        </w:tc>
      </w:tr>
      <w:tr w:rsidR="004355C6" w14:paraId="58D2A1BF" w14:textId="77777777" w:rsidTr="005C4C26">
        <w:tc>
          <w:tcPr>
            <w:tcW w:w="7503" w:type="dxa"/>
          </w:tcPr>
          <w:p w14:paraId="26B2F979" w14:textId="77777777" w:rsidR="004355C6" w:rsidRDefault="004355C6" w:rsidP="004355C6">
            <w:r w:rsidRPr="00192849">
              <w:rPr>
                <w:rFonts w:ascii="Times New Roman" w:hAnsi="Times New Roman" w:cs="Times New Roman"/>
                <w:sz w:val="24"/>
                <w:szCs w:val="24"/>
              </w:rPr>
              <w:t xml:space="preserve">Gambar </w:t>
            </w:r>
            <w:r>
              <w:rPr>
                <w:rFonts w:ascii="Times New Roman" w:hAnsi="Times New Roman" w:cs="Times New Roman"/>
                <w:sz w:val="24"/>
                <w:szCs w:val="24"/>
              </w:rPr>
              <w:t xml:space="preserve">2.4 </w:t>
            </w:r>
            <w:r>
              <w:rPr>
                <w:rFonts w:ascii="Times New Roman" w:eastAsia="Times New Roman" w:hAnsi="Times New Roman" w:cs="Times New Roman"/>
                <w:sz w:val="24"/>
                <w:szCs w:val="24"/>
              </w:rPr>
              <w:t>Kerangka Pemikiran</w:t>
            </w:r>
          </w:p>
        </w:tc>
        <w:tc>
          <w:tcPr>
            <w:tcW w:w="424" w:type="dxa"/>
          </w:tcPr>
          <w:p w14:paraId="3B1968B4" w14:textId="24067838" w:rsidR="004355C6" w:rsidRDefault="004F704E" w:rsidP="004355C6">
            <w:pPr>
              <w:spacing w:line="276" w:lineRule="auto"/>
              <w:ind w:left="-33"/>
              <w:jc w:val="both"/>
              <w:rPr>
                <w:rFonts w:ascii="Times New Roman" w:hAnsi="Times New Roman" w:cs="Times New Roman"/>
                <w:sz w:val="24"/>
                <w:szCs w:val="24"/>
              </w:rPr>
            </w:pPr>
            <w:r>
              <w:rPr>
                <w:rFonts w:ascii="Times New Roman" w:hAnsi="Times New Roman" w:cs="Times New Roman"/>
                <w:sz w:val="24"/>
                <w:szCs w:val="24"/>
              </w:rPr>
              <w:t>44</w:t>
            </w:r>
          </w:p>
        </w:tc>
      </w:tr>
      <w:tr w:rsidR="004355C6" w14:paraId="70209D64" w14:textId="77777777" w:rsidTr="005C4C26">
        <w:tc>
          <w:tcPr>
            <w:tcW w:w="7503" w:type="dxa"/>
          </w:tcPr>
          <w:p w14:paraId="23940CDB" w14:textId="77777777" w:rsidR="004355C6" w:rsidRDefault="004355C6" w:rsidP="007C71B5">
            <w:pPr>
              <w:ind w:left="1168" w:hanging="1168"/>
            </w:pPr>
            <w:r w:rsidRPr="00192849">
              <w:rPr>
                <w:rFonts w:ascii="Times New Roman" w:hAnsi="Times New Roman" w:cs="Times New Roman"/>
                <w:sz w:val="24"/>
                <w:szCs w:val="24"/>
              </w:rPr>
              <w:t xml:space="preserve">Gambar </w:t>
            </w:r>
            <w:r>
              <w:rPr>
                <w:rFonts w:ascii="Times New Roman" w:hAnsi="Times New Roman" w:cs="Times New Roman"/>
                <w:sz w:val="24"/>
                <w:szCs w:val="24"/>
              </w:rPr>
              <w:t xml:space="preserve">2.5 </w:t>
            </w:r>
            <w:r w:rsidR="007C71B5" w:rsidRPr="006C6F2B">
              <w:rPr>
                <w:rFonts w:ascii="Times New Roman" w:eastAsia="Times New Roman" w:hAnsi="Times New Roman" w:cs="Times New Roman"/>
                <w:sz w:val="24"/>
                <w:szCs w:val="24"/>
              </w:rPr>
              <w:t xml:space="preserve">Hubungan </w:t>
            </w:r>
            <w:r w:rsidR="007C71B5">
              <w:rPr>
                <w:rFonts w:ascii="Times New Roman" w:eastAsia="Times New Roman" w:hAnsi="Times New Roman" w:cs="Times New Roman"/>
                <w:sz w:val="24"/>
                <w:szCs w:val="24"/>
              </w:rPr>
              <w:t xml:space="preserve">Risiko dengan Kategori </w:t>
            </w:r>
            <w:r w:rsidR="007C71B5" w:rsidRPr="006C6F2B">
              <w:rPr>
                <w:rFonts w:ascii="Times New Roman" w:eastAsia="Times New Roman" w:hAnsi="Times New Roman" w:cs="Times New Roman"/>
                <w:i/>
                <w:sz w:val="24"/>
                <w:szCs w:val="24"/>
              </w:rPr>
              <w:t xml:space="preserve">High Risk </w:t>
            </w:r>
            <w:r w:rsidR="007C71B5" w:rsidRPr="006C6F2B">
              <w:rPr>
                <w:rFonts w:ascii="Times New Roman" w:eastAsia="Times New Roman" w:hAnsi="Times New Roman" w:cs="Times New Roman"/>
                <w:sz w:val="24"/>
                <w:szCs w:val="24"/>
              </w:rPr>
              <w:t xml:space="preserve">dengan </w:t>
            </w:r>
            <w:r w:rsidR="009934C6">
              <w:rPr>
                <w:rFonts w:ascii="Times New Roman" w:eastAsia="Times New Roman" w:hAnsi="Times New Roman" w:cs="Times New Roman"/>
                <w:sz w:val="24"/>
                <w:szCs w:val="24"/>
              </w:rPr>
              <w:t xml:space="preserve">  </w:t>
            </w:r>
            <w:r w:rsidR="007C71B5" w:rsidRPr="006C6F2B">
              <w:rPr>
                <w:rFonts w:ascii="Times New Roman" w:eastAsia="Times New Roman" w:hAnsi="Times New Roman" w:cs="Times New Roman"/>
                <w:sz w:val="24"/>
                <w:szCs w:val="24"/>
              </w:rPr>
              <w:t>Pencapaian Tujuan Organisasi</w:t>
            </w:r>
          </w:p>
        </w:tc>
        <w:tc>
          <w:tcPr>
            <w:tcW w:w="424" w:type="dxa"/>
          </w:tcPr>
          <w:p w14:paraId="01BDF9B1" w14:textId="20EC6993" w:rsidR="004355C6" w:rsidRPr="00CD5782" w:rsidRDefault="004F704E" w:rsidP="004355C6">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rPr>
              <w:t>4</w:t>
            </w:r>
            <w:r w:rsidR="00CD5782">
              <w:rPr>
                <w:rFonts w:ascii="Times New Roman" w:hAnsi="Times New Roman" w:cs="Times New Roman"/>
                <w:sz w:val="24"/>
                <w:szCs w:val="24"/>
                <w:lang w:val="en-US"/>
              </w:rPr>
              <w:t>6</w:t>
            </w:r>
          </w:p>
        </w:tc>
      </w:tr>
      <w:tr w:rsidR="0013007B" w14:paraId="534BB38A" w14:textId="77777777" w:rsidTr="005C4C26">
        <w:tc>
          <w:tcPr>
            <w:tcW w:w="7503" w:type="dxa"/>
          </w:tcPr>
          <w:p w14:paraId="539C6C65" w14:textId="4B764859" w:rsidR="0013007B" w:rsidRPr="0013007B" w:rsidRDefault="0013007B" w:rsidP="007C71B5">
            <w:pPr>
              <w:ind w:left="1168" w:hanging="1168"/>
              <w:rPr>
                <w:rFonts w:ascii="Times New Roman" w:hAnsi="Times New Roman" w:cs="Times New Roman"/>
                <w:sz w:val="24"/>
                <w:szCs w:val="24"/>
                <w:lang w:val="en-US"/>
              </w:rPr>
            </w:pPr>
            <w:r>
              <w:rPr>
                <w:rFonts w:ascii="Times New Roman" w:hAnsi="Times New Roman" w:cs="Times New Roman"/>
                <w:sz w:val="24"/>
                <w:szCs w:val="24"/>
                <w:lang w:val="en-US"/>
              </w:rPr>
              <w:t xml:space="preserve">Gambar 3.1 </w:t>
            </w:r>
            <w:r w:rsidR="009A3416">
              <w:rPr>
                <w:rFonts w:ascii="Times New Roman" w:eastAsia="Times New Roman" w:hAnsi="Times New Roman" w:cs="Times New Roman"/>
                <w:sz w:val="24"/>
                <w:szCs w:val="24"/>
                <w:lang w:val="en-US"/>
              </w:rPr>
              <w:t xml:space="preserve">Pemetaan </w:t>
            </w:r>
            <w:r w:rsidR="009A3416" w:rsidRPr="00AE79D7">
              <w:rPr>
                <w:rFonts w:ascii="Times New Roman" w:eastAsia="Times New Roman" w:hAnsi="Times New Roman" w:cs="Times New Roman"/>
                <w:sz w:val="24"/>
                <w:szCs w:val="24"/>
              </w:rPr>
              <w:t>Tingkat Risiko</w:t>
            </w:r>
          </w:p>
        </w:tc>
        <w:tc>
          <w:tcPr>
            <w:tcW w:w="424" w:type="dxa"/>
          </w:tcPr>
          <w:p w14:paraId="32F7462B" w14:textId="21FD166D" w:rsidR="0013007B" w:rsidRPr="004A0284" w:rsidRDefault="004A0284" w:rsidP="004355C6">
            <w:pPr>
              <w:spacing w:line="276" w:lineRule="auto"/>
              <w:ind w:left="-33"/>
              <w:jc w:val="both"/>
              <w:rPr>
                <w:rFonts w:ascii="Times New Roman" w:hAnsi="Times New Roman" w:cs="Times New Roman"/>
                <w:sz w:val="24"/>
                <w:szCs w:val="24"/>
                <w:lang w:val="en-US"/>
              </w:rPr>
            </w:pPr>
            <w:r>
              <w:rPr>
                <w:rFonts w:ascii="Times New Roman" w:hAnsi="Times New Roman" w:cs="Times New Roman"/>
                <w:sz w:val="24"/>
                <w:szCs w:val="24"/>
                <w:lang w:val="en-US"/>
              </w:rPr>
              <w:t>53</w:t>
            </w:r>
          </w:p>
        </w:tc>
      </w:tr>
      <w:tr w:rsidR="00E349FA" w14:paraId="2F827485" w14:textId="77777777" w:rsidTr="005C4C26">
        <w:tc>
          <w:tcPr>
            <w:tcW w:w="7503" w:type="dxa"/>
          </w:tcPr>
          <w:p w14:paraId="36AAC632" w14:textId="384C1E99" w:rsidR="00E349FA" w:rsidRPr="00E349FA" w:rsidRDefault="00E349FA" w:rsidP="007C71B5">
            <w:pPr>
              <w:ind w:left="1168" w:hanging="1168"/>
              <w:rPr>
                <w:rFonts w:ascii="Times New Roman" w:hAnsi="Times New Roman" w:cs="Times New Roman"/>
                <w:sz w:val="24"/>
                <w:szCs w:val="24"/>
                <w:lang w:val="en-US"/>
              </w:rPr>
            </w:pPr>
            <w:r w:rsidRPr="00192849">
              <w:rPr>
                <w:rFonts w:ascii="Times New Roman" w:hAnsi="Times New Roman" w:cs="Times New Roman"/>
                <w:sz w:val="24"/>
                <w:szCs w:val="24"/>
              </w:rPr>
              <w:t>Gambar</w:t>
            </w:r>
            <w:r>
              <w:rPr>
                <w:rFonts w:ascii="Times New Roman" w:hAnsi="Times New Roman" w:cs="Times New Roman"/>
                <w:sz w:val="24"/>
                <w:szCs w:val="24"/>
                <w:lang w:val="en-US"/>
              </w:rPr>
              <w:t xml:space="preserve"> 4.1</w:t>
            </w:r>
            <w:r w:rsidR="001120B8">
              <w:rPr>
                <w:rFonts w:ascii="Times New Roman" w:hAnsi="Times New Roman" w:cs="Times New Roman"/>
                <w:sz w:val="24"/>
                <w:szCs w:val="24"/>
                <w:lang w:val="en-US"/>
              </w:rPr>
              <w:t xml:space="preserve"> </w:t>
            </w:r>
            <w:r w:rsidR="00162E6D" w:rsidRPr="00162E6D">
              <w:rPr>
                <w:rFonts w:ascii="Times New Roman" w:hAnsi="Times New Roman" w:cs="Times New Roman"/>
                <w:sz w:val="24"/>
                <w:szCs w:val="24"/>
              </w:rPr>
              <w:t>Kerangka Konseptual Manajemen Risiko</w:t>
            </w:r>
          </w:p>
        </w:tc>
        <w:tc>
          <w:tcPr>
            <w:tcW w:w="424" w:type="dxa"/>
          </w:tcPr>
          <w:p w14:paraId="50823D9C" w14:textId="3F3AD7B0" w:rsidR="00E349FA" w:rsidRPr="00316860" w:rsidRDefault="00316860" w:rsidP="004355C6">
            <w:pPr>
              <w:spacing w:line="276" w:lineRule="auto"/>
              <w:ind w:left="-33"/>
              <w:jc w:val="both"/>
              <w:rPr>
                <w:rFonts w:ascii="Times New Roman" w:hAnsi="Times New Roman" w:cs="Times New Roman"/>
                <w:sz w:val="24"/>
                <w:szCs w:val="24"/>
                <w:lang w:val="en-US"/>
              </w:rPr>
            </w:pPr>
            <w:r w:rsidRPr="00316860">
              <w:rPr>
                <w:rFonts w:ascii="Times New Roman" w:hAnsi="Times New Roman" w:cs="Times New Roman"/>
                <w:sz w:val="24"/>
                <w:szCs w:val="24"/>
                <w:lang w:val="en-US"/>
              </w:rPr>
              <w:t>72</w:t>
            </w:r>
          </w:p>
        </w:tc>
      </w:tr>
      <w:tr w:rsidR="00E349FA" w14:paraId="17FFFE0D" w14:textId="77777777" w:rsidTr="005C4C26">
        <w:tc>
          <w:tcPr>
            <w:tcW w:w="7503" w:type="dxa"/>
          </w:tcPr>
          <w:p w14:paraId="550DC2F8" w14:textId="6C7A4EA9" w:rsidR="00E349FA" w:rsidRPr="00192849" w:rsidRDefault="00E349FA" w:rsidP="007C71B5">
            <w:pPr>
              <w:ind w:left="1168" w:hanging="1168"/>
              <w:rPr>
                <w:rFonts w:ascii="Times New Roman" w:hAnsi="Times New Roman" w:cs="Times New Roman"/>
                <w:sz w:val="24"/>
                <w:szCs w:val="24"/>
              </w:rPr>
            </w:pPr>
            <w:r w:rsidRPr="00192849">
              <w:rPr>
                <w:rFonts w:ascii="Times New Roman" w:hAnsi="Times New Roman" w:cs="Times New Roman"/>
                <w:sz w:val="24"/>
                <w:szCs w:val="24"/>
              </w:rPr>
              <w:t>Gambar</w:t>
            </w:r>
            <w:r>
              <w:rPr>
                <w:rFonts w:ascii="Times New Roman" w:hAnsi="Times New Roman" w:cs="Times New Roman"/>
                <w:sz w:val="24"/>
                <w:szCs w:val="24"/>
                <w:lang w:val="en-US"/>
              </w:rPr>
              <w:t xml:space="preserve"> 4.2</w:t>
            </w:r>
            <w:r w:rsidR="00162E6D">
              <w:rPr>
                <w:rFonts w:ascii="Times New Roman" w:hAnsi="Times New Roman" w:cs="Times New Roman"/>
                <w:sz w:val="24"/>
                <w:szCs w:val="24"/>
                <w:lang w:val="en-US"/>
              </w:rPr>
              <w:t xml:space="preserve"> </w:t>
            </w:r>
            <w:r w:rsidR="00162E6D" w:rsidRPr="00162E6D">
              <w:rPr>
                <w:rFonts w:ascii="Times New Roman" w:hAnsi="Times New Roman" w:cs="Times New Roman"/>
                <w:sz w:val="24"/>
                <w:szCs w:val="24"/>
              </w:rPr>
              <w:t>Pengelompokkan Tingkat Risiko BP Tapera</w:t>
            </w:r>
          </w:p>
        </w:tc>
        <w:tc>
          <w:tcPr>
            <w:tcW w:w="424" w:type="dxa"/>
          </w:tcPr>
          <w:p w14:paraId="0BFD85BB" w14:textId="498EEACF" w:rsidR="00E349FA" w:rsidRPr="00316860" w:rsidRDefault="00162E6D" w:rsidP="004355C6">
            <w:pPr>
              <w:spacing w:line="276" w:lineRule="auto"/>
              <w:ind w:left="-33"/>
              <w:jc w:val="both"/>
              <w:rPr>
                <w:rFonts w:ascii="Times New Roman" w:hAnsi="Times New Roman" w:cs="Times New Roman"/>
                <w:sz w:val="24"/>
                <w:szCs w:val="24"/>
                <w:lang w:val="en-US"/>
              </w:rPr>
            </w:pPr>
            <w:r w:rsidRPr="00316860">
              <w:rPr>
                <w:rFonts w:ascii="Times New Roman" w:hAnsi="Times New Roman" w:cs="Times New Roman"/>
                <w:sz w:val="24"/>
                <w:szCs w:val="24"/>
                <w:lang w:val="en-US"/>
              </w:rPr>
              <w:t>8</w:t>
            </w:r>
            <w:r w:rsidR="00316860" w:rsidRPr="00316860">
              <w:rPr>
                <w:rFonts w:ascii="Times New Roman" w:hAnsi="Times New Roman" w:cs="Times New Roman"/>
                <w:sz w:val="24"/>
                <w:szCs w:val="24"/>
                <w:lang w:val="en-US"/>
              </w:rPr>
              <w:t>8</w:t>
            </w:r>
          </w:p>
        </w:tc>
      </w:tr>
      <w:tr w:rsidR="00E349FA" w14:paraId="4BEBE083" w14:textId="77777777" w:rsidTr="005C4C26">
        <w:tc>
          <w:tcPr>
            <w:tcW w:w="7503" w:type="dxa"/>
          </w:tcPr>
          <w:p w14:paraId="3675E6F7" w14:textId="1B480662" w:rsidR="00E349FA" w:rsidRPr="00162E6D" w:rsidRDefault="00E349FA" w:rsidP="007C71B5">
            <w:pPr>
              <w:ind w:left="1168" w:hanging="1168"/>
              <w:rPr>
                <w:rFonts w:ascii="Times New Roman" w:hAnsi="Times New Roman" w:cs="Times New Roman"/>
                <w:sz w:val="24"/>
                <w:szCs w:val="24"/>
                <w:lang w:val="en-US"/>
              </w:rPr>
            </w:pPr>
            <w:r w:rsidRPr="00192849">
              <w:rPr>
                <w:rFonts w:ascii="Times New Roman" w:hAnsi="Times New Roman" w:cs="Times New Roman"/>
                <w:sz w:val="24"/>
                <w:szCs w:val="24"/>
              </w:rPr>
              <w:t>Gambar</w:t>
            </w:r>
            <w:r>
              <w:rPr>
                <w:rFonts w:ascii="Times New Roman" w:hAnsi="Times New Roman" w:cs="Times New Roman"/>
                <w:sz w:val="24"/>
                <w:szCs w:val="24"/>
                <w:lang w:val="en-US"/>
              </w:rPr>
              <w:t xml:space="preserve"> 4.3</w:t>
            </w:r>
            <w:r w:rsidR="00162E6D">
              <w:rPr>
                <w:rFonts w:ascii="Times New Roman" w:hAnsi="Times New Roman" w:cs="Times New Roman"/>
                <w:sz w:val="24"/>
                <w:szCs w:val="24"/>
                <w:lang w:val="en-US"/>
              </w:rPr>
              <w:t xml:space="preserve"> </w:t>
            </w:r>
            <w:r w:rsidR="00162E6D" w:rsidRPr="00162E6D">
              <w:rPr>
                <w:rFonts w:ascii="Times New Roman" w:hAnsi="Times New Roman" w:cs="Times New Roman"/>
                <w:sz w:val="24"/>
                <w:szCs w:val="24"/>
              </w:rPr>
              <w:t xml:space="preserve">Hasil Pemetaan </w:t>
            </w:r>
            <w:r w:rsidR="00162E6D" w:rsidRPr="002B7482">
              <w:rPr>
                <w:rFonts w:ascii="Times New Roman" w:hAnsi="Times New Roman" w:cs="Times New Roman"/>
                <w:i/>
                <w:iCs/>
                <w:sz w:val="24"/>
                <w:szCs w:val="24"/>
              </w:rPr>
              <w:t>Inherent</w:t>
            </w:r>
            <w:r w:rsidR="00162E6D" w:rsidRPr="00162E6D">
              <w:rPr>
                <w:rFonts w:ascii="Times New Roman" w:hAnsi="Times New Roman" w:cs="Times New Roman"/>
                <w:sz w:val="24"/>
                <w:szCs w:val="24"/>
              </w:rPr>
              <w:t xml:space="preserve"> Risk BP Taper</w:t>
            </w:r>
            <w:r w:rsidR="00162E6D">
              <w:rPr>
                <w:rFonts w:ascii="Times New Roman" w:hAnsi="Times New Roman" w:cs="Times New Roman"/>
                <w:sz w:val="24"/>
                <w:szCs w:val="24"/>
                <w:lang w:val="en-US"/>
              </w:rPr>
              <w:t>a</w:t>
            </w:r>
          </w:p>
        </w:tc>
        <w:tc>
          <w:tcPr>
            <w:tcW w:w="424" w:type="dxa"/>
          </w:tcPr>
          <w:p w14:paraId="642A7588" w14:textId="36B44F63" w:rsidR="00E349FA" w:rsidRPr="00BE745F" w:rsidRDefault="00316860" w:rsidP="004355C6">
            <w:pPr>
              <w:spacing w:line="276" w:lineRule="auto"/>
              <w:ind w:left="-33"/>
              <w:jc w:val="both"/>
              <w:rPr>
                <w:rFonts w:ascii="Times New Roman" w:hAnsi="Times New Roman" w:cs="Times New Roman"/>
                <w:color w:val="FF0000"/>
                <w:sz w:val="24"/>
                <w:szCs w:val="24"/>
                <w:lang w:val="en-US"/>
              </w:rPr>
            </w:pPr>
            <w:r w:rsidRPr="00316860">
              <w:rPr>
                <w:rFonts w:ascii="Times New Roman" w:hAnsi="Times New Roman" w:cs="Times New Roman"/>
                <w:sz w:val="24"/>
                <w:szCs w:val="24"/>
                <w:lang w:val="en-US"/>
              </w:rPr>
              <w:t>96</w:t>
            </w:r>
          </w:p>
        </w:tc>
      </w:tr>
      <w:tr w:rsidR="00E349FA" w14:paraId="1398A95C" w14:textId="77777777" w:rsidTr="005C4C26">
        <w:tc>
          <w:tcPr>
            <w:tcW w:w="7503" w:type="dxa"/>
          </w:tcPr>
          <w:p w14:paraId="4F28CFB3" w14:textId="160121E9" w:rsidR="00E349FA" w:rsidRPr="00192849" w:rsidRDefault="00E349FA" w:rsidP="007C71B5">
            <w:pPr>
              <w:ind w:left="1168" w:hanging="1168"/>
              <w:rPr>
                <w:rFonts w:ascii="Times New Roman" w:hAnsi="Times New Roman" w:cs="Times New Roman"/>
                <w:sz w:val="24"/>
                <w:szCs w:val="24"/>
              </w:rPr>
            </w:pPr>
            <w:r w:rsidRPr="00192849">
              <w:rPr>
                <w:rFonts w:ascii="Times New Roman" w:hAnsi="Times New Roman" w:cs="Times New Roman"/>
                <w:sz w:val="24"/>
                <w:szCs w:val="24"/>
              </w:rPr>
              <w:t>Gambar</w:t>
            </w:r>
            <w:r>
              <w:rPr>
                <w:rFonts w:ascii="Times New Roman" w:hAnsi="Times New Roman" w:cs="Times New Roman"/>
                <w:sz w:val="24"/>
                <w:szCs w:val="24"/>
                <w:lang w:val="en-US"/>
              </w:rPr>
              <w:t xml:space="preserve"> 4.4</w:t>
            </w:r>
            <w:r w:rsidR="002B7482">
              <w:rPr>
                <w:rFonts w:ascii="Times New Roman" w:hAnsi="Times New Roman" w:cs="Times New Roman"/>
                <w:sz w:val="24"/>
                <w:szCs w:val="24"/>
                <w:lang w:val="en-US"/>
              </w:rPr>
              <w:t xml:space="preserve"> </w:t>
            </w:r>
            <w:r w:rsidR="002B7482" w:rsidRPr="002B7482">
              <w:rPr>
                <w:rFonts w:ascii="Times New Roman" w:hAnsi="Times New Roman" w:cs="Times New Roman"/>
                <w:sz w:val="24"/>
                <w:szCs w:val="24"/>
              </w:rPr>
              <w:t xml:space="preserve">Hasil Pemetaan </w:t>
            </w:r>
            <w:r w:rsidR="002B7482" w:rsidRPr="002B7482">
              <w:rPr>
                <w:rFonts w:ascii="Times New Roman" w:hAnsi="Times New Roman" w:cs="Times New Roman"/>
                <w:i/>
                <w:iCs/>
                <w:sz w:val="24"/>
                <w:szCs w:val="24"/>
              </w:rPr>
              <w:t>Residual</w:t>
            </w:r>
            <w:r w:rsidR="002B7482" w:rsidRPr="002B7482">
              <w:rPr>
                <w:rFonts w:ascii="Times New Roman" w:hAnsi="Times New Roman" w:cs="Times New Roman"/>
                <w:sz w:val="24"/>
                <w:szCs w:val="24"/>
              </w:rPr>
              <w:t xml:space="preserve"> Risk BP Tapera</w:t>
            </w:r>
          </w:p>
        </w:tc>
        <w:tc>
          <w:tcPr>
            <w:tcW w:w="424" w:type="dxa"/>
          </w:tcPr>
          <w:p w14:paraId="6BB4D693" w14:textId="102DEC23" w:rsidR="00E349FA" w:rsidRPr="00BE745F" w:rsidRDefault="002B7482" w:rsidP="004355C6">
            <w:pPr>
              <w:spacing w:line="276" w:lineRule="auto"/>
              <w:ind w:left="-33"/>
              <w:jc w:val="both"/>
              <w:rPr>
                <w:rFonts w:ascii="Times New Roman" w:hAnsi="Times New Roman" w:cs="Times New Roman"/>
                <w:color w:val="FF0000"/>
                <w:sz w:val="24"/>
                <w:szCs w:val="24"/>
                <w:lang w:val="en-US"/>
              </w:rPr>
            </w:pPr>
            <w:r w:rsidRPr="00316860">
              <w:rPr>
                <w:rFonts w:ascii="Times New Roman" w:hAnsi="Times New Roman" w:cs="Times New Roman"/>
                <w:sz w:val="24"/>
                <w:szCs w:val="24"/>
                <w:lang w:val="en-US"/>
              </w:rPr>
              <w:t>9</w:t>
            </w:r>
            <w:r w:rsidR="00316860" w:rsidRPr="00316860">
              <w:rPr>
                <w:rFonts w:ascii="Times New Roman" w:hAnsi="Times New Roman" w:cs="Times New Roman"/>
                <w:sz w:val="24"/>
                <w:szCs w:val="24"/>
                <w:lang w:val="en-US"/>
              </w:rPr>
              <w:t>8</w:t>
            </w:r>
          </w:p>
        </w:tc>
      </w:tr>
      <w:tr w:rsidR="00E349FA" w14:paraId="10B9F49F" w14:textId="77777777" w:rsidTr="005C4C26">
        <w:tc>
          <w:tcPr>
            <w:tcW w:w="7503" w:type="dxa"/>
          </w:tcPr>
          <w:p w14:paraId="6BB16FD8" w14:textId="2F60F866" w:rsidR="00E349FA" w:rsidRPr="00192849" w:rsidRDefault="00E349FA" w:rsidP="007C71B5">
            <w:pPr>
              <w:ind w:left="1168" w:hanging="1168"/>
              <w:rPr>
                <w:rFonts w:ascii="Times New Roman" w:hAnsi="Times New Roman" w:cs="Times New Roman"/>
                <w:sz w:val="24"/>
                <w:szCs w:val="24"/>
              </w:rPr>
            </w:pPr>
            <w:r w:rsidRPr="00192849">
              <w:rPr>
                <w:rFonts w:ascii="Times New Roman" w:hAnsi="Times New Roman" w:cs="Times New Roman"/>
                <w:sz w:val="24"/>
                <w:szCs w:val="24"/>
              </w:rPr>
              <w:t>Gambar</w:t>
            </w:r>
            <w:r>
              <w:rPr>
                <w:rFonts w:ascii="Times New Roman" w:hAnsi="Times New Roman" w:cs="Times New Roman"/>
                <w:sz w:val="24"/>
                <w:szCs w:val="24"/>
                <w:lang w:val="en-US"/>
              </w:rPr>
              <w:t xml:space="preserve"> 4.5</w:t>
            </w:r>
            <w:r w:rsidR="006F03E4">
              <w:rPr>
                <w:rFonts w:ascii="Times New Roman" w:hAnsi="Times New Roman" w:cs="Times New Roman"/>
                <w:sz w:val="24"/>
                <w:szCs w:val="24"/>
                <w:lang w:val="en-US"/>
              </w:rPr>
              <w:t xml:space="preserve"> </w:t>
            </w:r>
            <w:r w:rsidR="00F602A1" w:rsidRPr="00F602A1">
              <w:rPr>
                <w:rFonts w:ascii="Times New Roman" w:hAnsi="Times New Roman" w:cs="Times New Roman"/>
                <w:sz w:val="24"/>
                <w:szCs w:val="24"/>
              </w:rPr>
              <w:t>Penjabaran Visi, Misi, dan Tujuan Strategis BP Tapera</w:t>
            </w:r>
          </w:p>
        </w:tc>
        <w:tc>
          <w:tcPr>
            <w:tcW w:w="424" w:type="dxa"/>
          </w:tcPr>
          <w:p w14:paraId="111C962D" w14:textId="720CC20A" w:rsidR="00E349FA" w:rsidRPr="00BE745F" w:rsidRDefault="00316860" w:rsidP="004355C6">
            <w:pPr>
              <w:spacing w:line="276" w:lineRule="auto"/>
              <w:ind w:left="-33"/>
              <w:jc w:val="both"/>
              <w:rPr>
                <w:rFonts w:ascii="Times New Roman" w:hAnsi="Times New Roman" w:cs="Times New Roman"/>
                <w:color w:val="FF0000"/>
                <w:sz w:val="24"/>
                <w:szCs w:val="24"/>
                <w:lang w:val="en-US"/>
              </w:rPr>
            </w:pPr>
            <w:r w:rsidRPr="00316860">
              <w:rPr>
                <w:rFonts w:ascii="Times New Roman" w:hAnsi="Times New Roman" w:cs="Times New Roman"/>
                <w:sz w:val="24"/>
                <w:szCs w:val="24"/>
                <w:lang w:val="en-US"/>
              </w:rPr>
              <w:t>103</w:t>
            </w:r>
          </w:p>
        </w:tc>
      </w:tr>
      <w:tr w:rsidR="00F602A1" w14:paraId="4D5C1425" w14:textId="77777777" w:rsidTr="005C4C26">
        <w:tc>
          <w:tcPr>
            <w:tcW w:w="7503" w:type="dxa"/>
          </w:tcPr>
          <w:p w14:paraId="4B6059EA" w14:textId="0EB9B5FF" w:rsidR="00F602A1" w:rsidRPr="00192849" w:rsidRDefault="00F602A1" w:rsidP="00F602A1">
            <w:pPr>
              <w:ind w:left="1168" w:hanging="1168"/>
              <w:rPr>
                <w:rFonts w:ascii="Times New Roman" w:hAnsi="Times New Roman" w:cs="Times New Roman"/>
                <w:sz w:val="24"/>
                <w:szCs w:val="24"/>
              </w:rPr>
            </w:pPr>
            <w:r w:rsidRPr="00192849">
              <w:rPr>
                <w:rFonts w:ascii="Times New Roman" w:hAnsi="Times New Roman" w:cs="Times New Roman"/>
                <w:sz w:val="24"/>
                <w:szCs w:val="24"/>
              </w:rPr>
              <w:t>Gambar</w:t>
            </w:r>
            <w:r>
              <w:rPr>
                <w:rFonts w:ascii="Times New Roman" w:hAnsi="Times New Roman" w:cs="Times New Roman"/>
                <w:sz w:val="24"/>
                <w:szCs w:val="24"/>
                <w:lang w:val="en-US"/>
              </w:rPr>
              <w:t xml:space="preserve"> 4.6 </w:t>
            </w:r>
            <w:r w:rsidRPr="006F03E4">
              <w:rPr>
                <w:rFonts w:ascii="Times New Roman" w:hAnsi="Times New Roman" w:cs="Times New Roman"/>
                <w:sz w:val="24"/>
                <w:szCs w:val="24"/>
              </w:rPr>
              <w:t xml:space="preserve">Persentase Bobot Perspektif </w:t>
            </w:r>
            <w:r w:rsidRPr="006F03E4">
              <w:rPr>
                <w:rFonts w:ascii="Times New Roman" w:hAnsi="Times New Roman" w:cs="Times New Roman"/>
                <w:i/>
                <w:iCs/>
                <w:sz w:val="24"/>
                <w:szCs w:val="24"/>
              </w:rPr>
              <w:t>Balanced Score Card</w:t>
            </w:r>
            <w:r w:rsidRPr="006F03E4">
              <w:rPr>
                <w:rFonts w:ascii="Times New Roman" w:hAnsi="Times New Roman" w:cs="Times New Roman"/>
                <w:sz w:val="24"/>
                <w:szCs w:val="24"/>
              </w:rPr>
              <w:t xml:space="preserve"> Kinerja BP Tapera</w:t>
            </w:r>
          </w:p>
        </w:tc>
        <w:tc>
          <w:tcPr>
            <w:tcW w:w="424" w:type="dxa"/>
          </w:tcPr>
          <w:p w14:paraId="4A663069" w14:textId="235E816B" w:rsidR="00F602A1" w:rsidRPr="00BE745F" w:rsidRDefault="00316860" w:rsidP="00F602A1">
            <w:pPr>
              <w:spacing w:line="276" w:lineRule="auto"/>
              <w:ind w:left="-33"/>
              <w:jc w:val="both"/>
              <w:rPr>
                <w:rFonts w:ascii="Times New Roman" w:hAnsi="Times New Roman" w:cs="Times New Roman"/>
                <w:color w:val="FF0000"/>
                <w:sz w:val="24"/>
                <w:szCs w:val="24"/>
              </w:rPr>
            </w:pPr>
            <w:r w:rsidRPr="00316860">
              <w:rPr>
                <w:rFonts w:ascii="Times New Roman" w:hAnsi="Times New Roman" w:cs="Times New Roman"/>
                <w:sz w:val="24"/>
                <w:szCs w:val="24"/>
                <w:lang w:val="en-US"/>
              </w:rPr>
              <w:t>112</w:t>
            </w:r>
          </w:p>
        </w:tc>
      </w:tr>
      <w:tr w:rsidR="00F602A1" w14:paraId="718C4535" w14:textId="77777777" w:rsidTr="005C4C26">
        <w:tc>
          <w:tcPr>
            <w:tcW w:w="7503" w:type="dxa"/>
          </w:tcPr>
          <w:p w14:paraId="5F735504" w14:textId="54DC15B2" w:rsidR="00F602A1" w:rsidRPr="00192849" w:rsidRDefault="00F602A1" w:rsidP="00F602A1">
            <w:pPr>
              <w:ind w:left="1168" w:hanging="1168"/>
              <w:rPr>
                <w:rFonts w:ascii="Times New Roman" w:hAnsi="Times New Roman" w:cs="Times New Roman"/>
                <w:sz w:val="24"/>
                <w:szCs w:val="24"/>
              </w:rPr>
            </w:pPr>
            <w:r w:rsidRPr="00192849">
              <w:rPr>
                <w:rFonts w:ascii="Times New Roman" w:hAnsi="Times New Roman" w:cs="Times New Roman"/>
                <w:sz w:val="24"/>
                <w:szCs w:val="24"/>
              </w:rPr>
              <w:t>Gambar</w:t>
            </w:r>
            <w:r>
              <w:rPr>
                <w:rFonts w:ascii="Times New Roman" w:hAnsi="Times New Roman" w:cs="Times New Roman"/>
                <w:sz w:val="24"/>
                <w:szCs w:val="24"/>
                <w:lang w:val="en-US"/>
              </w:rPr>
              <w:t xml:space="preserve"> 4.7</w:t>
            </w:r>
            <w:r w:rsidR="0020702C">
              <w:rPr>
                <w:rFonts w:ascii="Times New Roman" w:hAnsi="Times New Roman" w:cs="Times New Roman"/>
                <w:sz w:val="24"/>
                <w:szCs w:val="24"/>
                <w:lang w:val="en-US"/>
              </w:rPr>
              <w:t xml:space="preserve"> </w:t>
            </w:r>
            <w:r w:rsidR="0020702C" w:rsidRPr="0020702C">
              <w:rPr>
                <w:rFonts w:ascii="Times New Roman" w:hAnsi="Times New Roman" w:cs="Times New Roman"/>
                <w:sz w:val="24"/>
                <w:szCs w:val="24"/>
              </w:rPr>
              <w:t>Kurva Frekuensi Ketercapaian Kinerja Penyiapan Operasional dan Tata Kelola BP Tapera (IS-3) Pada tahun 2020</w:t>
            </w:r>
          </w:p>
        </w:tc>
        <w:tc>
          <w:tcPr>
            <w:tcW w:w="424" w:type="dxa"/>
          </w:tcPr>
          <w:p w14:paraId="66915C3C" w14:textId="25DB9E64" w:rsidR="00F602A1" w:rsidRPr="00BE745F" w:rsidRDefault="00316860" w:rsidP="00F602A1">
            <w:pPr>
              <w:spacing w:line="276" w:lineRule="auto"/>
              <w:ind w:left="-33"/>
              <w:jc w:val="both"/>
              <w:rPr>
                <w:rFonts w:ascii="Times New Roman" w:hAnsi="Times New Roman" w:cs="Times New Roman"/>
                <w:color w:val="FF0000"/>
                <w:sz w:val="24"/>
                <w:szCs w:val="24"/>
                <w:lang w:val="en-US"/>
              </w:rPr>
            </w:pPr>
            <w:r w:rsidRPr="00316860">
              <w:rPr>
                <w:rFonts w:ascii="Times New Roman" w:hAnsi="Times New Roman" w:cs="Times New Roman"/>
                <w:sz w:val="24"/>
                <w:szCs w:val="24"/>
                <w:lang w:val="en-US"/>
              </w:rPr>
              <w:t>12</w:t>
            </w:r>
            <w:r w:rsidR="003A62F3">
              <w:rPr>
                <w:rFonts w:ascii="Times New Roman" w:hAnsi="Times New Roman" w:cs="Times New Roman"/>
                <w:sz w:val="24"/>
                <w:szCs w:val="24"/>
                <w:lang w:val="en-US"/>
              </w:rPr>
              <w:t>2</w:t>
            </w:r>
          </w:p>
        </w:tc>
      </w:tr>
      <w:tr w:rsidR="00F602A1" w14:paraId="5AAC2930" w14:textId="77777777" w:rsidTr="005C4C26">
        <w:tc>
          <w:tcPr>
            <w:tcW w:w="7503" w:type="dxa"/>
          </w:tcPr>
          <w:p w14:paraId="214C1D19" w14:textId="542EFDB2" w:rsidR="00F602A1" w:rsidRPr="00192849" w:rsidRDefault="00F602A1" w:rsidP="00F602A1">
            <w:pPr>
              <w:ind w:left="1168" w:hanging="1168"/>
              <w:rPr>
                <w:rFonts w:ascii="Times New Roman" w:hAnsi="Times New Roman" w:cs="Times New Roman"/>
                <w:sz w:val="24"/>
                <w:szCs w:val="24"/>
              </w:rPr>
            </w:pPr>
            <w:r w:rsidRPr="00192849">
              <w:rPr>
                <w:rFonts w:ascii="Times New Roman" w:hAnsi="Times New Roman" w:cs="Times New Roman"/>
                <w:sz w:val="24"/>
                <w:szCs w:val="24"/>
              </w:rPr>
              <w:t>Gambar</w:t>
            </w:r>
            <w:r>
              <w:rPr>
                <w:rFonts w:ascii="Times New Roman" w:hAnsi="Times New Roman" w:cs="Times New Roman"/>
                <w:sz w:val="24"/>
                <w:szCs w:val="24"/>
                <w:lang w:val="en-US"/>
              </w:rPr>
              <w:t xml:space="preserve"> 4.8</w:t>
            </w:r>
            <w:r w:rsidR="0020702C">
              <w:rPr>
                <w:rFonts w:ascii="Times New Roman" w:hAnsi="Times New Roman" w:cs="Times New Roman"/>
                <w:sz w:val="24"/>
                <w:szCs w:val="24"/>
                <w:lang w:val="en-US"/>
              </w:rPr>
              <w:t xml:space="preserve"> </w:t>
            </w:r>
            <w:r w:rsidR="0020702C" w:rsidRPr="0020702C">
              <w:rPr>
                <w:rFonts w:ascii="Times New Roman" w:hAnsi="Times New Roman" w:cs="Times New Roman"/>
                <w:sz w:val="24"/>
                <w:szCs w:val="24"/>
              </w:rPr>
              <w:t>Analisis Sensitivitas Komponen IKU Terhadap Pencapaian kinerja Penyiapan Operasional dan Tata Kelola BP Tapera (IS-3)</w:t>
            </w:r>
          </w:p>
        </w:tc>
        <w:tc>
          <w:tcPr>
            <w:tcW w:w="424" w:type="dxa"/>
          </w:tcPr>
          <w:p w14:paraId="0004FEB6" w14:textId="71884B4F" w:rsidR="00F602A1" w:rsidRPr="00BE745F" w:rsidRDefault="00316860" w:rsidP="00F602A1">
            <w:pPr>
              <w:spacing w:line="276" w:lineRule="auto"/>
              <w:ind w:left="-33"/>
              <w:jc w:val="both"/>
              <w:rPr>
                <w:rFonts w:ascii="Times New Roman" w:hAnsi="Times New Roman" w:cs="Times New Roman"/>
                <w:color w:val="FF0000"/>
                <w:sz w:val="24"/>
                <w:szCs w:val="24"/>
                <w:lang w:val="en-US"/>
              </w:rPr>
            </w:pPr>
            <w:r w:rsidRPr="00316860">
              <w:rPr>
                <w:rFonts w:ascii="Times New Roman" w:hAnsi="Times New Roman" w:cs="Times New Roman"/>
                <w:sz w:val="24"/>
                <w:szCs w:val="24"/>
                <w:lang w:val="en-US"/>
              </w:rPr>
              <w:t>12</w:t>
            </w:r>
            <w:r w:rsidR="00886318">
              <w:rPr>
                <w:rFonts w:ascii="Times New Roman" w:hAnsi="Times New Roman" w:cs="Times New Roman"/>
                <w:sz w:val="24"/>
                <w:szCs w:val="24"/>
                <w:lang w:val="en-US"/>
              </w:rPr>
              <w:t>5</w:t>
            </w:r>
          </w:p>
        </w:tc>
      </w:tr>
      <w:tr w:rsidR="00F602A1" w14:paraId="794E954D" w14:textId="77777777" w:rsidTr="005C4C26">
        <w:tc>
          <w:tcPr>
            <w:tcW w:w="7503" w:type="dxa"/>
          </w:tcPr>
          <w:p w14:paraId="65663A7B" w14:textId="72E0C495" w:rsidR="00F602A1" w:rsidRPr="00192849" w:rsidRDefault="00F602A1" w:rsidP="00F602A1">
            <w:pPr>
              <w:ind w:left="1168" w:hanging="1168"/>
              <w:rPr>
                <w:rFonts w:ascii="Times New Roman" w:hAnsi="Times New Roman" w:cs="Times New Roman"/>
                <w:sz w:val="24"/>
                <w:szCs w:val="24"/>
              </w:rPr>
            </w:pPr>
            <w:r w:rsidRPr="00192849">
              <w:rPr>
                <w:rFonts w:ascii="Times New Roman" w:hAnsi="Times New Roman" w:cs="Times New Roman"/>
                <w:sz w:val="24"/>
                <w:szCs w:val="24"/>
              </w:rPr>
              <w:t>Gambar</w:t>
            </w:r>
            <w:r>
              <w:rPr>
                <w:rFonts w:ascii="Times New Roman" w:hAnsi="Times New Roman" w:cs="Times New Roman"/>
                <w:sz w:val="24"/>
                <w:szCs w:val="24"/>
                <w:lang w:val="en-US"/>
              </w:rPr>
              <w:t xml:space="preserve"> 4.9</w:t>
            </w:r>
            <w:r w:rsidR="00EE6740">
              <w:rPr>
                <w:rFonts w:ascii="Times New Roman" w:hAnsi="Times New Roman" w:cs="Times New Roman"/>
                <w:sz w:val="24"/>
                <w:szCs w:val="24"/>
                <w:lang w:val="en-US"/>
              </w:rPr>
              <w:t xml:space="preserve"> </w:t>
            </w:r>
            <w:r w:rsidR="00EE6740" w:rsidRPr="00EE6740">
              <w:rPr>
                <w:rFonts w:ascii="Times New Roman" w:hAnsi="Times New Roman" w:cs="Times New Roman"/>
                <w:sz w:val="24"/>
                <w:szCs w:val="24"/>
              </w:rPr>
              <w:t>Kurva Frekuensi Ketercapaian Kinerja Pengalihan Dana Eks-Bapertarum PNS ke BP Tapera (IS-1) Pada tahun 2020</w:t>
            </w:r>
          </w:p>
        </w:tc>
        <w:tc>
          <w:tcPr>
            <w:tcW w:w="424" w:type="dxa"/>
          </w:tcPr>
          <w:p w14:paraId="1DDE6ED5" w14:textId="5B2FF287" w:rsidR="00F602A1" w:rsidRPr="00BE745F" w:rsidRDefault="00316860" w:rsidP="00F602A1">
            <w:pPr>
              <w:spacing w:line="276" w:lineRule="auto"/>
              <w:ind w:left="-33"/>
              <w:jc w:val="both"/>
              <w:rPr>
                <w:rFonts w:ascii="Times New Roman" w:hAnsi="Times New Roman" w:cs="Times New Roman"/>
                <w:color w:val="FF0000"/>
                <w:sz w:val="24"/>
                <w:szCs w:val="24"/>
                <w:lang w:val="en-US"/>
              </w:rPr>
            </w:pPr>
            <w:r w:rsidRPr="00316860">
              <w:rPr>
                <w:rFonts w:ascii="Times New Roman" w:hAnsi="Times New Roman" w:cs="Times New Roman"/>
                <w:sz w:val="24"/>
                <w:szCs w:val="24"/>
                <w:lang w:val="en-US"/>
              </w:rPr>
              <w:t>12</w:t>
            </w:r>
            <w:r w:rsidR="00886318">
              <w:rPr>
                <w:rFonts w:ascii="Times New Roman" w:hAnsi="Times New Roman" w:cs="Times New Roman"/>
                <w:sz w:val="24"/>
                <w:szCs w:val="24"/>
                <w:lang w:val="en-US"/>
              </w:rPr>
              <w:t>7</w:t>
            </w:r>
          </w:p>
        </w:tc>
      </w:tr>
      <w:tr w:rsidR="00F602A1" w14:paraId="0121AB77" w14:textId="77777777" w:rsidTr="005C4C26">
        <w:tc>
          <w:tcPr>
            <w:tcW w:w="7503" w:type="dxa"/>
          </w:tcPr>
          <w:p w14:paraId="2645580C" w14:textId="420426CA" w:rsidR="00F602A1" w:rsidRPr="00192849" w:rsidRDefault="00F602A1" w:rsidP="00F602A1">
            <w:pPr>
              <w:ind w:left="1168" w:hanging="1168"/>
              <w:rPr>
                <w:rFonts w:ascii="Times New Roman" w:hAnsi="Times New Roman" w:cs="Times New Roman"/>
                <w:sz w:val="24"/>
                <w:szCs w:val="24"/>
              </w:rPr>
            </w:pPr>
            <w:r w:rsidRPr="00192849">
              <w:rPr>
                <w:rFonts w:ascii="Times New Roman" w:hAnsi="Times New Roman" w:cs="Times New Roman"/>
                <w:sz w:val="24"/>
                <w:szCs w:val="24"/>
              </w:rPr>
              <w:t>Gambar</w:t>
            </w:r>
            <w:r>
              <w:rPr>
                <w:rFonts w:ascii="Times New Roman" w:hAnsi="Times New Roman" w:cs="Times New Roman"/>
                <w:sz w:val="24"/>
                <w:szCs w:val="24"/>
                <w:lang w:val="en-US"/>
              </w:rPr>
              <w:t xml:space="preserve"> 4.10</w:t>
            </w:r>
            <w:r w:rsidR="00EE6740">
              <w:rPr>
                <w:rFonts w:ascii="Times New Roman" w:hAnsi="Times New Roman" w:cs="Times New Roman"/>
                <w:sz w:val="24"/>
                <w:szCs w:val="24"/>
                <w:lang w:val="en-US"/>
              </w:rPr>
              <w:t xml:space="preserve"> </w:t>
            </w:r>
            <w:r w:rsidR="00EE6740" w:rsidRPr="00EE6740">
              <w:rPr>
                <w:rFonts w:ascii="Times New Roman" w:hAnsi="Times New Roman" w:cs="Times New Roman"/>
                <w:sz w:val="24"/>
                <w:szCs w:val="24"/>
              </w:rPr>
              <w:t>Analisis Sensitivitas Komponen IKU Terhadap Pencapaian Kinerja Pengalihan Dana Eks-Bapertarum PNS ke BP Tapera (IS-1)</w:t>
            </w:r>
          </w:p>
        </w:tc>
        <w:tc>
          <w:tcPr>
            <w:tcW w:w="424" w:type="dxa"/>
          </w:tcPr>
          <w:p w14:paraId="4D4F955B" w14:textId="756FF443" w:rsidR="00F602A1" w:rsidRPr="00BE745F" w:rsidRDefault="00316860" w:rsidP="00F602A1">
            <w:pPr>
              <w:spacing w:line="276" w:lineRule="auto"/>
              <w:ind w:left="-33"/>
              <w:jc w:val="both"/>
              <w:rPr>
                <w:rFonts w:ascii="Times New Roman" w:hAnsi="Times New Roman" w:cs="Times New Roman"/>
                <w:color w:val="FF0000"/>
                <w:sz w:val="24"/>
                <w:szCs w:val="24"/>
                <w:lang w:val="en-US"/>
              </w:rPr>
            </w:pPr>
            <w:r w:rsidRPr="00316860">
              <w:rPr>
                <w:rFonts w:ascii="Times New Roman" w:hAnsi="Times New Roman" w:cs="Times New Roman"/>
                <w:sz w:val="24"/>
                <w:szCs w:val="24"/>
                <w:lang w:val="en-US"/>
              </w:rPr>
              <w:t>1</w:t>
            </w:r>
            <w:r w:rsidR="00886318">
              <w:rPr>
                <w:rFonts w:ascii="Times New Roman" w:hAnsi="Times New Roman" w:cs="Times New Roman"/>
                <w:sz w:val="24"/>
                <w:szCs w:val="24"/>
                <w:lang w:val="en-US"/>
              </w:rPr>
              <w:t>29</w:t>
            </w:r>
          </w:p>
        </w:tc>
      </w:tr>
      <w:tr w:rsidR="00F602A1" w14:paraId="0DD91E9C" w14:textId="77777777" w:rsidTr="005C4C26">
        <w:tc>
          <w:tcPr>
            <w:tcW w:w="7503" w:type="dxa"/>
          </w:tcPr>
          <w:p w14:paraId="206FF6F8" w14:textId="77777777" w:rsidR="00F602A1" w:rsidRPr="00192849" w:rsidRDefault="00F602A1" w:rsidP="00F602A1">
            <w:pPr>
              <w:ind w:left="1168" w:hanging="1168"/>
              <w:rPr>
                <w:rFonts w:ascii="Times New Roman" w:hAnsi="Times New Roman" w:cs="Times New Roman"/>
                <w:sz w:val="24"/>
                <w:szCs w:val="24"/>
              </w:rPr>
            </w:pPr>
          </w:p>
        </w:tc>
        <w:tc>
          <w:tcPr>
            <w:tcW w:w="424" w:type="dxa"/>
          </w:tcPr>
          <w:p w14:paraId="02623D5F" w14:textId="77777777" w:rsidR="00F602A1" w:rsidRDefault="00F602A1" w:rsidP="00F602A1">
            <w:pPr>
              <w:spacing w:line="276" w:lineRule="auto"/>
              <w:ind w:left="-33"/>
              <w:jc w:val="both"/>
              <w:rPr>
                <w:rFonts w:ascii="Times New Roman" w:hAnsi="Times New Roman" w:cs="Times New Roman"/>
                <w:sz w:val="24"/>
                <w:szCs w:val="24"/>
              </w:rPr>
            </w:pPr>
          </w:p>
        </w:tc>
      </w:tr>
      <w:tr w:rsidR="00F602A1" w14:paraId="56B378F5" w14:textId="77777777" w:rsidTr="005C4C26">
        <w:tc>
          <w:tcPr>
            <w:tcW w:w="7503" w:type="dxa"/>
          </w:tcPr>
          <w:p w14:paraId="29CC21EF" w14:textId="77777777" w:rsidR="00F602A1" w:rsidRPr="00192849" w:rsidRDefault="00F602A1" w:rsidP="00F602A1">
            <w:pPr>
              <w:ind w:left="1168" w:hanging="1168"/>
              <w:rPr>
                <w:rFonts w:ascii="Times New Roman" w:hAnsi="Times New Roman" w:cs="Times New Roman"/>
                <w:sz w:val="24"/>
                <w:szCs w:val="24"/>
              </w:rPr>
            </w:pPr>
          </w:p>
        </w:tc>
        <w:tc>
          <w:tcPr>
            <w:tcW w:w="424" w:type="dxa"/>
          </w:tcPr>
          <w:p w14:paraId="173E93A9" w14:textId="77777777" w:rsidR="00F602A1" w:rsidRDefault="00F602A1" w:rsidP="00F602A1">
            <w:pPr>
              <w:spacing w:line="276" w:lineRule="auto"/>
              <w:ind w:left="-33"/>
              <w:jc w:val="both"/>
              <w:rPr>
                <w:rFonts w:ascii="Times New Roman" w:hAnsi="Times New Roman" w:cs="Times New Roman"/>
                <w:sz w:val="24"/>
                <w:szCs w:val="24"/>
              </w:rPr>
            </w:pPr>
          </w:p>
        </w:tc>
      </w:tr>
      <w:tr w:rsidR="00F602A1" w14:paraId="77ADC69C" w14:textId="77777777" w:rsidTr="005C4C26">
        <w:tc>
          <w:tcPr>
            <w:tcW w:w="7503" w:type="dxa"/>
          </w:tcPr>
          <w:p w14:paraId="2E42F7F9" w14:textId="77777777" w:rsidR="00F602A1" w:rsidRDefault="00F602A1" w:rsidP="00F602A1"/>
        </w:tc>
        <w:tc>
          <w:tcPr>
            <w:tcW w:w="424" w:type="dxa"/>
          </w:tcPr>
          <w:p w14:paraId="5A2FD290" w14:textId="77777777" w:rsidR="00F602A1" w:rsidRPr="008C40A6" w:rsidRDefault="00F602A1" w:rsidP="00F602A1">
            <w:pPr>
              <w:spacing w:line="276" w:lineRule="auto"/>
              <w:ind w:left="-33"/>
              <w:jc w:val="both"/>
              <w:rPr>
                <w:rFonts w:ascii="Times New Roman" w:hAnsi="Times New Roman" w:cs="Times New Roman"/>
                <w:sz w:val="24"/>
                <w:szCs w:val="24"/>
                <w:lang w:val="en-US"/>
              </w:rPr>
            </w:pPr>
          </w:p>
        </w:tc>
      </w:tr>
      <w:tr w:rsidR="00F602A1" w14:paraId="7D20A35D" w14:textId="77777777" w:rsidTr="00BE2964">
        <w:tc>
          <w:tcPr>
            <w:tcW w:w="7503" w:type="dxa"/>
          </w:tcPr>
          <w:p w14:paraId="60A948E1" w14:textId="77777777" w:rsidR="00F602A1" w:rsidRPr="00C366EC" w:rsidRDefault="00F602A1" w:rsidP="00F602A1">
            <w:pPr>
              <w:spacing w:line="276" w:lineRule="auto"/>
              <w:ind w:right="-108"/>
              <w:jc w:val="both"/>
              <w:rPr>
                <w:rFonts w:ascii="Times New Roman" w:hAnsi="Times New Roman" w:cs="Times New Roman"/>
                <w:sz w:val="24"/>
                <w:szCs w:val="24"/>
              </w:rPr>
            </w:pPr>
          </w:p>
        </w:tc>
        <w:tc>
          <w:tcPr>
            <w:tcW w:w="424" w:type="dxa"/>
          </w:tcPr>
          <w:p w14:paraId="595DC377" w14:textId="77777777" w:rsidR="00F602A1" w:rsidRPr="004C5A6B" w:rsidRDefault="00F602A1" w:rsidP="00F602A1">
            <w:pPr>
              <w:spacing w:line="276" w:lineRule="auto"/>
              <w:ind w:left="-33"/>
              <w:jc w:val="both"/>
              <w:rPr>
                <w:rFonts w:ascii="Times New Roman" w:hAnsi="Times New Roman" w:cs="Times New Roman"/>
                <w:sz w:val="24"/>
                <w:szCs w:val="24"/>
                <w:lang w:val="en-US"/>
              </w:rPr>
            </w:pPr>
          </w:p>
        </w:tc>
      </w:tr>
      <w:tr w:rsidR="00F602A1" w14:paraId="12F5491B" w14:textId="77777777" w:rsidTr="00BE2964">
        <w:tc>
          <w:tcPr>
            <w:tcW w:w="7503" w:type="dxa"/>
          </w:tcPr>
          <w:p w14:paraId="68281FA4" w14:textId="77777777" w:rsidR="00F602A1" w:rsidRPr="00C366EC" w:rsidRDefault="00F602A1" w:rsidP="00F602A1">
            <w:pPr>
              <w:spacing w:line="276" w:lineRule="auto"/>
              <w:ind w:right="-108"/>
              <w:jc w:val="both"/>
              <w:rPr>
                <w:rFonts w:ascii="Times New Roman" w:hAnsi="Times New Roman" w:cs="Times New Roman"/>
                <w:sz w:val="24"/>
                <w:szCs w:val="24"/>
                <w:lang w:val="en-US"/>
              </w:rPr>
            </w:pPr>
          </w:p>
        </w:tc>
        <w:tc>
          <w:tcPr>
            <w:tcW w:w="424" w:type="dxa"/>
          </w:tcPr>
          <w:p w14:paraId="6652D654" w14:textId="77777777" w:rsidR="00F602A1" w:rsidRDefault="00F602A1" w:rsidP="00F602A1">
            <w:pPr>
              <w:spacing w:line="276" w:lineRule="auto"/>
              <w:ind w:left="-33"/>
              <w:jc w:val="both"/>
              <w:rPr>
                <w:rFonts w:ascii="Times New Roman" w:hAnsi="Times New Roman" w:cs="Times New Roman"/>
                <w:sz w:val="24"/>
                <w:szCs w:val="24"/>
                <w:lang w:val="en-US"/>
              </w:rPr>
            </w:pPr>
          </w:p>
        </w:tc>
      </w:tr>
    </w:tbl>
    <w:p w14:paraId="68D8D964" w14:textId="77777777" w:rsidR="00C55C8A" w:rsidRDefault="00C55C8A" w:rsidP="00A93437">
      <w:pPr>
        <w:spacing w:line="720" w:lineRule="auto"/>
        <w:jc w:val="center"/>
        <w:rPr>
          <w:rFonts w:ascii="Times New Roman" w:hAnsi="Times New Roman" w:cs="Times New Roman"/>
          <w:b/>
          <w:sz w:val="24"/>
          <w:szCs w:val="24"/>
          <w:lang w:val="en-US"/>
        </w:rPr>
        <w:sectPr w:rsidR="00C55C8A" w:rsidSect="002B2962">
          <w:footerReference w:type="default" r:id="rId10"/>
          <w:footerReference w:type="first" r:id="rId11"/>
          <w:pgSz w:w="11906" w:h="16838"/>
          <w:pgMar w:top="1701" w:right="1701" w:bottom="2268" w:left="2268" w:header="709" w:footer="709" w:gutter="0"/>
          <w:pgNumType w:fmt="lowerRoman"/>
          <w:cols w:space="708"/>
          <w:titlePg/>
          <w:docGrid w:linePitch="360"/>
        </w:sectPr>
      </w:pPr>
    </w:p>
    <w:p w14:paraId="67025C8F" w14:textId="2771BD6A" w:rsidR="00E82E74" w:rsidRPr="005A065C" w:rsidRDefault="002976EB" w:rsidP="00A93437">
      <w:pPr>
        <w:spacing w:line="720" w:lineRule="auto"/>
        <w:jc w:val="center"/>
        <w:rPr>
          <w:rFonts w:ascii="Times New Roman" w:hAnsi="Times New Roman" w:cs="Times New Roman"/>
          <w:b/>
          <w:i/>
          <w:iCs/>
          <w:sz w:val="24"/>
          <w:szCs w:val="24"/>
          <w:lang w:val="en-US"/>
        </w:rPr>
      </w:pPr>
      <w:r>
        <w:rPr>
          <w:rFonts w:ascii="Times New Roman" w:hAnsi="Times New Roman" w:cs="Times New Roman"/>
          <w:b/>
          <w:sz w:val="24"/>
          <w:szCs w:val="24"/>
          <w:lang w:val="en-US"/>
        </w:rPr>
        <w:lastRenderedPageBreak/>
        <w:t>ABSTRAK</w:t>
      </w:r>
    </w:p>
    <w:p w14:paraId="101C77E8" w14:textId="77777777" w:rsidR="002976EB" w:rsidRDefault="002976EB" w:rsidP="002976EB">
      <w:pPr>
        <w:spacing w:line="240" w:lineRule="auto"/>
        <w:jc w:val="both"/>
        <w:rPr>
          <w:rFonts w:ascii="Times New Roman" w:hAnsi="Times New Roman" w:cs="Times New Roman"/>
          <w:bCs/>
          <w:sz w:val="24"/>
          <w:szCs w:val="24"/>
          <w:lang w:val="en-US"/>
        </w:rPr>
      </w:pPr>
      <w:r w:rsidRPr="00C55C8A">
        <w:rPr>
          <w:rFonts w:ascii="Times New Roman" w:hAnsi="Times New Roman" w:cs="Times New Roman"/>
          <w:bCs/>
          <w:sz w:val="24"/>
          <w:szCs w:val="24"/>
          <w:lang w:val="en-US"/>
        </w:rPr>
        <w:t xml:space="preserve">Penelitian ini </w:t>
      </w:r>
      <w:r>
        <w:rPr>
          <w:rFonts w:ascii="Times New Roman" w:hAnsi="Times New Roman" w:cs="Times New Roman"/>
          <w:bCs/>
          <w:sz w:val="24"/>
          <w:szCs w:val="24"/>
          <w:lang w:val="en-US"/>
        </w:rPr>
        <w:t xml:space="preserve">bertujuan untuk menganalisis penerapan </w:t>
      </w:r>
      <w:r>
        <w:rPr>
          <w:rFonts w:ascii="Times New Roman" w:hAnsi="Times New Roman" w:cs="Times New Roman"/>
          <w:bCs/>
          <w:i/>
          <w:iCs/>
          <w:sz w:val="24"/>
          <w:szCs w:val="24"/>
          <w:lang w:val="en-US"/>
        </w:rPr>
        <w:t xml:space="preserve">Enterprise Risk Management </w:t>
      </w:r>
      <w:r>
        <w:rPr>
          <w:rFonts w:ascii="Times New Roman" w:hAnsi="Times New Roman" w:cs="Times New Roman"/>
          <w:bCs/>
          <w:sz w:val="24"/>
          <w:szCs w:val="24"/>
          <w:lang w:val="en-US"/>
        </w:rPr>
        <w:t>BP Tapera. Jenis penelitian ini merupakan deskriptif dengan menggunakan data kualitatif dan kuantitatif yang diperoleh dari data primer dan sekunder. Data primer diperoleh dengan wawancara secara</w:t>
      </w:r>
      <w:r>
        <w:rPr>
          <w:rFonts w:ascii="Times New Roman" w:hAnsi="Times New Roman" w:cs="Times New Roman"/>
          <w:bCs/>
          <w:i/>
          <w:iCs/>
          <w:sz w:val="24"/>
          <w:szCs w:val="24"/>
          <w:lang w:val="en-US"/>
        </w:rPr>
        <w:t xml:space="preserve"> purposive sampling</w:t>
      </w:r>
      <w:r>
        <w:rPr>
          <w:rFonts w:ascii="Times New Roman" w:hAnsi="Times New Roman" w:cs="Times New Roman"/>
          <w:bCs/>
          <w:sz w:val="24"/>
          <w:szCs w:val="24"/>
          <w:lang w:val="en-US"/>
        </w:rPr>
        <w:t xml:space="preserve"> kepada level jabatan KDK serta Team Leader BP Tapera. Data sekunder diperoleh dari Rencana Strategis BP Tapera, RKAT 2020 serta dokumen pendukung. Analisis data menggunakan </w:t>
      </w:r>
      <w:r w:rsidRPr="005626A8">
        <w:rPr>
          <w:rFonts w:ascii="Times New Roman" w:hAnsi="Times New Roman" w:cs="Times New Roman"/>
          <w:bCs/>
          <w:i/>
          <w:iCs/>
          <w:sz w:val="24"/>
          <w:szCs w:val="24"/>
          <w:lang w:val="en-US"/>
        </w:rPr>
        <w:t>Framework</w:t>
      </w:r>
      <w:r>
        <w:rPr>
          <w:rFonts w:ascii="Times New Roman" w:hAnsi="Times New Roman" w:cs="Times New Roman"/>
          <w:bCs/>
          <w:sz w:val="24"/>
          <w:szCs w:val="24"/>
          <w:lang w:val="en-US"/>
        </w:rPr>
        <w:t xml:space="preserve"> ERM, </w:t>
      </w:r>
      <w:r>
        <w:rPr>
          <w:rFonts w:ascii="Times New Roman" w:hAnsi="Times New Roman" w:cs="Times New Roman"/>
          <w:bCs/>
          <w:i/>
          <w:iCs/>
          <w:sz w:val="24"/>
          <w:szCs w:val="24"/>
          <w:lang w:val="en-US"/>
        </w:rPr>
        <w:t xml:space="preserve">balanced scorecard, </w:t>
      </w:r>
      <w:r>
        <w:rPr>
          <w:rFonts w:ascii="Times New Roman" w:hAnsi="Times New Roman" w:cs="Times New Roman"/>
          <w:bCs/>
          <w:sz w:val="24"/>
          <w:szCs w:val="24"/>
          <w:lang w:val="en-US"/>
        </w:rPr>
        <w:t xml:space="preserve">rasio Biaya Operasional per Pendapatan Operasional (BOPO) dan </w:t>
      </w:r>
      <w:r>
        <w:rPr>
          <w:rFonts w:ascii="Times New Roman" w:hAnsi="Times New Roman" w:cs="Times New Roman"/>
          <w:bCs/>
          <w:i/>
          <w:iCs/>
          <w:sz w:val="24"/>
          <w:szCs w:val="24"/>
          <w:lang w:val="en-US"/>
        </w:rPr>
        <w:t xml:space="preserve">sensitivity analysis </w:t>
      </w:r>
      <w:r>
        <w:rPr>
          <w:rFonts w:ascii="Times New Roman" w:hAnsi="Times New Roman" w:cs="Times New Roman"/>
          <w:bCs/>
          <w:sz w:val="24"/>
          <w:szCs w:val="24"/>
          <w:lang w:val="en-US"/>
        </w:rPr>
        <w:t xml:space="preserve">menggunakan </w:t>
      </w:r>
      <w:r>
        <w:rPr>
          <w:rFonts w:ascii="Times New Roman" w:hAnsi="Times New Roman" w:cs="Times New Roman"/>
          <w:bCs/>
          <w:i/>
          <w:iCs/>
          <w:sz w:val="24"/>
          <w:szCs w:val="24"/>
          <w:lang w:val="en-US"/>
        </w:rPr>
        <w:t>crystall ball software</w:t>
      </w:r>
      <w:r>
        <w:rPr>
          <w:rFonts w:ascii="Times New Roman" w:hAnsi="Times New Roman" w:cs="Times New Roman"/>
          <w:bCs/>
          <w:sz w:val="24"/>
          <w:szCs w:val="24"/>
          <w:lang w:val="en-US"/>
        </w:rPr>
        <w:t xml:space="preserve">. Hasil penelitian menunjukkan bahwa: (1) Risiko dengan kategori </w:t>
      </w:r>
      <w:r>
        <w:rPr>
          <w:rFonts w:ascii="Times New Roman" w:hAnsi="Times New Roman" w:cs="Times New Roman"/>
          <w:bCs/>
          <w:i/>
          <w:iCs/>
          <w:sz w:val="24"/>
          <w:szCs w:val="24"/>
          <w:lang w:val="en-US"/>
        </w:rPr>
        <w:t xml:space="preserve">high risk </w:t>
      </w:r>
      <w:r>
        <w:rPr>
          <w:rFonts w:ascii="Times New Roman" w:hAnsi="Times New Roman" w:cs="Times New Roman"/>
          <w:bCs/>
          <w:sz w:val="24"/>
          <w:szCs w:val="24"/>
          <w:lang w:val="en-US"/>
        </w:rPr>
        <w:t>yang dihadapi BP Tapera yaitu proses perencanaan anggaran yang tidak efektif dan pengalihan dana eks Bapertarum tidak sesuai perencanaan; (2) Risiko proses perencanaan anggaran yang tidak efektif berdampak signifikan terhadap pencapaian sasaran strategis tersedianya pengembangan perangkat dan implementasi tata kelola yang baik dengan rasio BOPO yang efisien dan risiko p</w:t>
      </w:r>
      <w:r w:rsidRPr="003F586D">
        <w:rPr>
          <w:rFonts w:ascii="Times New Roman" w:hAnsi="Times New Roman" w:cs="Times New Roman"/>
          <w:bCs/>
          <w:sz w:val="24"/>
          <w:szCs w:val="24"/>
        </w:rPr>
        <w:t xml:space="preserve">engalihan dana eks Bapertarum yang tidak sesuai perencanaan </w:t>
      </w:r>
      <w:r>
        <w:rPr>
          <w:rFonts w:ascii="Times New Roman" w:hAnsi="Times New Roman" w:cs="Times New Roman"/>
          <w:bCs/>
          <w:sz w:val="24"/>
          <w:szCs w:val="24"/>
          <w:lang w:val="en-US"/>
        </w:rPr>
        <w:t>b</w:t>
      </w:r>
      <w:r w:rsidRPr="003F586D">
        <w:rPr>
          <w:rFonts w:ascii="Times New Roman" w:hAnsi="Times New Roman" w:cs="Times New Roman"/>
          <w:bCs/>
          <w:sz w:val="24"/>
          <w:szCs w:val="24"/>
        </w:rPr>
        <w:t>erdampak moderat terhadap sasaran strategis Pengelolaan Tapera yang profesional secara menyeluruh, terpadu, konsisten, akuntabel, transparan dan berkelanjutan</w:t>
      </w:r>
      <w:r>
        <w:rPr>
          <w:rFonts w:ascii="Times New Roman" w:hAnsi="Times New Roman" w:cs="Times New Roman"/>
          <w:bCs/>
          <w:sz w:val="24"/>
          <w:szCs w:val="24"/>
          <w:lang w:val="en-US"/>
        </w:rPr>
        <w:t xml:space="preserve">. (3) </w:t>
      </w:r>
      <w:r w:rsidRPr="00B27BE3">
        <w:rPr>
          <w:rFonts w:ascii="Times New Roman" w:hAnsi="Times New Roman" w:cs="Times New Roman"/>
          <w:bCs/>
          <w:sz w:val="24"/>
          <w:szCs w:val="24"/>
        </w:rPr>
        <w:t>Prioritas penanganan untuk meminimalisir risiko Proses Perencanaan Anggaran yang Tidak Efektif yaitu</w:t>
      </w:r>
      <w:r>
        <w:rPr>
          <w:rFonts w:ascii="Times New Roman" w:hAnsi="Times New Roman" w:cs="Times New Roman"/>
          <w:bCs/>
          <w:sz w:val="24"/>
          <w:szCs w:val="24"/>
          <w:lang w:val="en-US"/>
        </w:rPr>
        <w:t xml:space="preserve"> d</w:t>
      </w:r>
      <w:r w:rsidRPr="00B27BE3">
        <w:rPr>
          <w:rFonts w:ascii="Times New Roman" w:hAnsi="Times New Roman" w:cs="Times New Roman"/>
          <w:bCs/>
          <w:sz w:val="24"/>
          <w:szCs w:val="24"/>
        </w:rPr>
        <w:t>esain organisasi dan kelengkapan tata kelola</w:t>
      </w:r>
      <w:r>
        <w:rPr>
          <w:rFonts w:ascii="Times New Roman" w:hAnsi="Times New Roman" w:cs="Times New Roman"/>
          <w:bCs/>
          <w:sz w:val="24"/>
          <w:szCs w:val="24"/>
          <w:lang w:val="en-US"/>
        </w:rPr>
        <w:t>, p</w:t>
      </w:r>
      <w:r w:rsidRPr="00B27BE3">
        <w:rPr>
          <w:rFonts w:ascii="Times New Roman" w:hAnsi="Times New Roman" w:cs="Times New Roman"/>
          <w:bCs/>
          <w:sz w:val="24"/>
          <w:szCs w:val="24"/>
        </w:rPr>
        <w:t>enyiapan kebutuhan infrastruktur fisik</w:t>
      </w:r>
      <w:r>
        <w:rPr>
          <w:rFonts w:ascii="Times New Roman" w:hAnsi="Times New Roman" w:cs="Times New Roman"/>
          <w:bCs/>
          <w:sz w:val="24"/>
          <w:szCs w:val="24"/>
          <w:lang w:val="en-US"/>
        </w:rPr>
        <w:t>, i</w:t>
      </w:r>
      <w:r w:rsidRPr="00B27BE3">
        <w:rPr>
          <w:rFonts w:ascii="Times New Roman" w:hAnsi="Times New Roman" w:cs="Times New Roman"/>
          <w:bCs/>
          <w:sz w:val="24"/>
          <w:szCs w:val="24"/>
        </w:rPr>
        <w:t>mplementasi Sistem Teknologi Informasi untuk mendukung layanan dan operasional</w:t>
      </w:r>
      <w:r>
        <w:rPr>
          <w:rFonts w:ascii="Times New Roman" w:hAnsi="Times New Roman" w:cs="Times New Roman"/>
          <w:bCs/>
          <w:sz w:val="24"/>
          <w:szCs w:val="24"/>
          <w:lang w:val="en-US"/>
        </w:rPr>
        <w:t>, k</w:t>
      </w:r>
      <w:r w:rsidRPr="00B27BE3">
        <w:rPr>
          <w:rFonts w:ascii="Times New Roman" w:hAnsi="Times New Roman" w:cs="Times New Roman"/>
          <w:bCs/>
          <w:sz w:val="24"/>
          <w:szCs w:val="24"/>
        </w:rPr>
        <w:t>ebijakan dan peraturan internal dan ekstenal BP Tapera</w:t>
      </w:r>
      <w:r>
        <w:rPr>
          <w:rFonts w:ascii="Times New Roman" w:hAnsi="Times New Roman" w:cs="Times New Roman"/>
          <w:bCs/>
          <w:sz w:val="24"/>
          <w:szCs w:val="24"/>
          <w:lang w:val="en-US"/>
        </w:rPr>
        <w:t>, p</w:t>
      </w:r>
      <w:r w:rsidRPr="00B27BE3">
        <w:rPr>
          <w:rFonts w:ascii="Times New Roman" w:hAnsi="Times New Roman" w:cs="Times New Roman"/>
          <w:bCs/>
          <w:sz w:val="24"/>
          <w:szCs w:val="24"/>
        </w:rPr>
        <w:t>erencanaan dan pengesahan RKAT</w:t>
      </w:r>
      <w:r>
        <w:rPr>
          <w:rFonts w:ascii="Times New Roman" w:hAnsi="Times New Roman" w:cs="Times New Roman"/>
          <w:bCs/>
          <w:sz w:val="24"/>
          <w:szCs w:val="24"/>
          <w:lang w:val="en-US"/>
        </w:rPr>
        <w:t>, r</w:t>
      </w:r>
      <w:r w:rsidRPr="00B27BE3">
        <w:rPr>
          <w:rFonts w:ascii="Times New Roman" w:hAnsi="Times New Roman" w:cs="Times New Roman"/>
          <w:bCs/>
          <w:sz w:val="24"/>
          <w:szCs w:val="24"/>
        </w:rPr>
        <w:t xml:space="preserve">ancangan </w:t>
      </w:r>
      <w:r w:rsidRPr="003B32E0">
        <w:rPr>
          <w:rFonts w:ascii="Times New Roman" w:hAnsi="Times New Roman" w:cs="Times New Roman"/>
          <w:bCs/>
          <w:i/>
          <w:iCs/>
          <w:sz w:val="24"/>
          <w:szCs w:val="24"/>
        </w:rPr>
        <w:t>operating model</w:t>
      </w:r>
      <w:r w:rsidRPr="00B27BE3">
        <w:rPr>
          <w:rFonts w:ascii="Times New Roman" w:hAnsi="Times New Roman" w:cs="Times New Roman"/>
          <w:bCs/>
          <w:sz w:val="24"/>
          <w:szCs w:val="24"/>
        </w:rPr>
        <w:t xml:space="preserve"> </w:t>
      </w:r>
      <w:r>
        <w:rPr>
          <w:rFonts w:ascii="Times New Roman" w:hAnsi="Times New Roman" w:cs="Times New Roman"/>
          <w:bCs/>
          <w:sz w:val="24"/>
          <w:szCs w:val="24"/>
          <w:lang w:val="en-US"/>
        </w:rPr>
        <w:t>untuk operasional,</w:t>
      </w:r>
      <w:r w:rsidRPr="00B27BE3">
        <w:rPr>
          <w:rFonts w:ascii="Times New Roman" w:hAnsi="Times New Roman" w:cs="Times New Roman"/>
          <w:bCs/>
          <w:sz w:val="24"/>
          <w:szCs w:val="24"/>
        </w:rPr>
        <w:t xml:space="preserve"> dan </w:t>
      </w:r>
      <w:r>
        <w:rPr>
          <w:rFonts w:ascii="Times New Roman" w:hAnsi="Times New Roman" w:cs="Times New Roman"/>
          <w:bCs/>
          <w:sz w:val="24"/>
          <w:szCs w:val="24"/>
          <w:lang w:val="en-US"/>
        </w:rPr>
        <w:t>a</w:t>
      </w:r>
      <w:r w:rsidRPr="00B27BE3">
        <w:rPr>
          <w:rFonts w:ascii="Times New Roman" w:hAnsi="Times New Roman" w:cs="Times New Roman"/>
          <w:bCs/>
          <w:sz w:val="24"/>
          <w:szCs w:val="24"/>
        </w:rPr>
        <w:t xml:space="preserve">ssessment dan </w:t>
      </w:r>
      <w:r w:rsidRPr="00F02537">
        <w:rPr>
          <w:rFonts w:ascii="Times New Roman" w:hAnsi="Times New Roman" w:cs="Times New Roman"/>
          <w:bCs/>
          <w:i/>
          <w:iCs/>
          <w:sz w:val="24"/>
          <w:szCs w:val="24"/>
        </w:rPr>
        <w:t>recruitment</w:t>
      </w:r>
      <w:r w:rsidRPr="00B27BE3">
        <w:rPr>
          <w:rFonts w:ascii="Times New Roman" w:hAnsi="Times New Roman" w:cs="Times New Roman"/>
          <w:bCs/>
          <w:sz w:val="24"/>
          <w:szCs w:val="24"/>
        </w:rPr>
        <w:t xml:space="preserve"> SDM. Sedangkan Prioritas mitigasi risiko untuk meminimalisir risiko Pengalihan Dana Tidak Sesuai Perencanaan</w:t>
      </w:r>
      <w:r>
        <w:rPr>
          <w:rFonts w:ascii="Times New Roman" w:hAnsi="Times New Roman" w:cs="Times New Roman"/>
          <w:bCs/>
          <w:sz w:val="24"/>
          <w:szCs w:val="24"/>
          <w:lang w:val="en-US"/>
        </w:rPr>
        <w:t xml:space="preserve"> yaitu p</w:t>
      </w:r>
      <w:r w:rsidRPr="00B27BE3">
        <w:rPr>
          <w:rFonts w:ascii="Times New Roman" w:hAnsi="Times New Roman" w:cs="Times New Roman"/>
          <w:bCs/>
          <w:sz w:val="24"/>
          <w:szCs w:val="24"/>
        </w:rPr>
        <w:t>engalihan dana eks Bapertarum-PNS ke BP Tapera</w:t>
      </w:r>
      <w:r>
        <w:rPr>
          <w:rFonts w:ascii="Times New Roman" w:hAnsi="Times New Roman" w:cs="Times New Roman"/>
          <w:bCs/>
          <w:sz w:val="24"/>
          <w:szCs w:val="24"/>
          <w:lang w:val="en-US"/>
        </w:rPr>
        <w:t>, p</w:t>
      </w:r>
      <w:r w:rsidRPr="00B27BE3">
        <w:rPr>
          <w:rFonts w:ascii="Times New Roman" w:hAnsi="Times New Roman" w:cs="Times New Roman"/>
          <w:bCs/>
          <w:sz w:val="24"/>
          <w:szCs w:val="24"/>
        </w:rPr>
        <w:t>engembalian tabungan peserta</w:t>
      </w:r>
      <w:r>
        <w:rPr>
          <w:rFonts w:ascii="Times New Roman" w:hAnsi="Times New Roman" w:cs="Times New Roman"/>
          <w:bCs/>
          <w:sz w:val="24"/>
          <w:szCs w:val="24"/>
          <w:lang w:val="en-US"/>
        </w:rPr>
        <w:t xml:space="preserve">, </w:t>
      </w:r>
      <w:r w:rsidRPr="00B27BE3">
        <w:rPr>
          <w:rFonts w:ascii="Times New Roman" w:hAnsi="Times New Roman" w:cs="Times New Roman"/>
          <w:bCs/>
          <w:sz w:val="24"/>
          <w:szCs w:val="24"/>
        </w:rPr>
        <w:t xml:space="preserve">dan Migrasi </w:t>
      </w:r>
      <w:r>
        <w:rPr>
          <w:rFonts w:ascii="Times New Roman" w:hAnsi="Times New Roman" w:cs="Times New Roman"/>
          <w:bCs/>
          <w:sz w:val="24"/>
          <w:szCs w:val="24"/>
          <w:lang w:val="en-US"/>
        </w:rPr>
        <w:t>&amp;</w:t>
      </w:r>
      <w:r w:rsidRPr="00B27BE3">
        <w:rPr>
          <w:rFonts w:ascii="Times New Roman" w:hAnsi="Times New Roman" w:cs="Times New Roman"/>
          <w:bCs/>
          <w:sz w:val="24"/>
          <w:szCs w:val="24"/>
        </w:rPr>
        <w:t xml:space="preserve"> pemutakhiran data kepeserta</w:t>
      </w:r>
      <w:r>
        <w:rPr>
          <w:rFonts w:ascii="Times New Roman" w:hAnsi="Times New Roman" w:cs="Times New Roman"/>
          <w:bCs/>
          <w:sz w:val="24"/>
          <w:szCs w:val="24"/>
          <w:lang w:val="en-US"/>
        </w:rPr>
        <w:t>an.</w:t>
      </w:r>
    </w:p>
    <w:p w14:paraId="6170FACA" w14:textId="77777777" w:rsidR="006963E7" w:rsidRDefault="006963E7" w:rsidP="00D74110">
      <w:pPr>
        <w:spacing w:line="240" w:lineRule="auto"/>
        <w:jc w:val="both"/>
        <w:rPr>
          <w:rFonts w:ascii="Times New Roman" w:hAnsi="Times New Roman" w:cs="Times New Roman"/>
          <w:bCs/>
          <w:sz w:val="24"/>
          <w:szCs w:val="24"/>
          <w:lang w:val="en-ID"/>
        </w:rPr>
      </w:pPr>
    </w:p>
    <w:p w14:paraId="2FDC8913" w14:textId="530DE9E8" w:rsidR="00E35177" w:rsidRPr="00804D04" w:rsidRDefault="00E35177" w:rsidP="00D62066">
      <w:pPr>
        <w:spacing w:line="240" w:lineRule="auto"/>
        <w:ind w:left="1276" w:hanging="1276"/>
        <w:jc w:val="both"/>
        <w:rPr>
          <w:rFonts w:ascii="Times New Roman" w:hAnsi="Times New Roman" w:cs="Times New Roman"/>
          <w:b/>
          <w:sz w:val="24"/>
          <w:szCs w:val="24"/>
          <w:lang w:val="en-ID"/>
        </w:rPr>
        <w:sectPr w:rsidR="00E35177" w:rsidRPr="00804D04" w:rsidSect="002B2962">
          <w:pgSz w:w="11906" w:h="16838"/>
          <w:pgMar w:top="1701" w:right="1701" w:bottom="2268" w:left="2268" w:header="709" w:footer="709" w:gutter="0"/>
          <w:pgNumType w:fmt="lowerRoman"/>
          <w:cols w:space="708"/>
          <w:titlePg/>
          <w:docGrid w:linePitch="360"/>
        </w:sectPr>
      </w:pPr>
      <w:r w:rsidRPr="00804D04">
        <w:rPr>
          <w:rFonts w:ascii="Times New Roman" w:hAnsi="Times New Roman" w:cs="Times New Roman"/>
          <w:b/>
          <w:sz w:val="24"/>
          <w:szCs w:val="24"/>
          <w:lang w:val="en-ID"/>
        </w:rPr>
        <w:t>Kata</w:t>
      </w:r>
      <w:r w:rsidR="00E41ED7" w:rsidRPr="00804D04">
        <w:rPr>
          <w:rFonts w:ascii="Times New Roman" w:hAnsi="Times New Roman" w:cs="Times New Roman"/>
          <w:b/>
          <w:sz w:val="24"/>
          <w:szCs w:val="24"/>
          <w:lang w:val="en-ID"/>
        </w:rPr>
        <w:t xml:space="preserve"> </w:t>
      </w:r>
      <w:r w:rsidRPr="00804D04">
        <w:rPr>
          <w:rFonts w:ascii="Times New Roman" w:hAnsi="Times New Roman" w:cs="Times New Roman"/>
          <w:b/>
          <w:sz w:val="24"/>
          <w:szCs w:val="24"/>
          <w:lang w:val="en-ID"/>
        </w:rPr>
        <w:t xml:space="preserve">kunci: </w:t>
      </w:r>
      <w:r w:rsidR="00D16669" w:rsidRPr="00804D04">
        <w:rPr>
          <w:rFonts w:ascii="Times New Roman" w:hAnsi="Times New Roman" w:cs="Times New Roman"/>
          <w:b/>
          <w:sz w:val="24"/>
          <w:szCs w:val="24"/>
          <w:lang w:val="en-ID"/>
        </w:rPr>
        <w:t>transformasi or</w:t>
      </w:r>
      <w:r w:rsidR="00533139" w:rsidRPr="00804D04">
        <w:rPr>
          <w:rFonts w:ascii="Times New Roman" w:hAnsi="Times New Roman" w:cs="Times New Roman"/>
          <w:b/>
          <w:sz w:val="24"/>
          <w:szCs w:val="24"/>
          <w:lang w:val="en-ID"/>
        </w:rPr>
        <w:t>gan</w:t>
      </w:r>
      <w:r w:rsidR="00D16669" w:rsidRPr="00804D04">
        <w:rPr>
          <w:rFonts w:ascii="Times New Roman" w:hAnsi="Times New Roman" w:cs="Times New Roman"/>
          <w:b/>
          <w:sz w:val="24"/>
          <w:szCs w:val="24"/>
          <w:lang w:val="en-ID"/>
        </w:rPr>
        <w:t xml:space="preserve">isasi, </w:t>
      </w:r>
      <w:r w:rsidR="00C93107" w:rsidRPr="00C93107">
        <w:rPr>
          <w:rFonts w:ascii="Times New Roman" w:hAnsi="Times New Roman" w:cs="Times New Roman"/>
          <w:b/>
          <w:i/>
          <w:iCs/>
          <w:sz w:val="24"/>
          <w:szCs w:val="24"/>
          <w:lang w:val="en"/>
        </w:rPr>
        <w:t>enterprise risk management</w:t>
      </w:r>
      <w:r w:rsidR="00D16669" w:rsidRPr="00804D04">
        <w:rPr>
          <w:rFonts w:ascii="Times New Roman" w:hAnsi="Times New Roman" w:cs="Times New Roman"/>
          <w:b/>
          <w:sz w:val="24"/>
          <w:szCs w:val="24"/>
          <w:lang w:val="en-ID"/>
        </w:rPr>
        <w:t xml:space="preserve">, </w:t>
      </w:r>
      <w:r w:rsidR="00533139" w:rsidRPr="00804D04">
        <w:rPr>
          <w:rFonts w:ascii="Times New Roman" w:hAnsi="Times New Roman" w:cs="Times New Roman"/>
          <w:b/>
          <w:sz w:val="24"/>
          <w:szCs w:val="24"/>
          <w:lang w:val="en-ID"/>
        </w:rPr>
        <w:t xml:space="preserve">BOPO, </w:t>
      </w:r>
      <w:r w:rsidR="00734403" w:rsidRPr="00804D04">
        <w:rPr>
          <w:rFonts w:ascii="Times New Roman" w:hAnsi="Times New Roman" w:cs="Times New Roman"/>
          <w:b/>
          <w:i/>
          <w:iCs/>
          <w:sz w:val="24"/>
          <w:szCs w:val="24"/>
          <w:lang w:val="en-US"/>
        </w:rPr>
        <w:t>balanced scorecard, crystall ball</w:t>
      </w:r>
    </w:p>
    <w:p w14:paraId="258F5284" w14:textId="481D814A" w:rsidR="00386EFF" w:rsidRDefault="002976EB" w:rsidP="00386EFF">
      <w:pPr>
        <w:spacing w:line="720" w:lineRule="auto"/>
        <w:jc w:val="center"/>
        <w:rPr>
          <w:rFonts w:ascii="Times New Roman" w:hAnsi="Times New Roman" w:cs="Times New Roman"/>
          <w:b/>
          <w:sz w:val="24"/>
          <w:szCs w:val="24"/>
          <w:lang w:val="en-US"/>
        </w:rPr>
      </w:pPr>
      <w:r w:rsidRPr="005A065C">
        <w:rPr>
          <w:rFonts w:ascii="Times New Roman" w:hAnsi="Times New Roman" w:cs="Times New Roman"/>
          <w:b/>
          <w:i/>
          <w:iCs/>
          <w:sz w:val="24"/>
          <w:szCs w:val="24"/>
          <w:lang w:val="en-US"/>
        </w:rPr>
        <w:lastRenderedPageBreak/>
        <w:t>ABSTRA</w:t>
      </w:r>
      <w:r>
        <w:rPr>
          <w:rFonts w:ascii="Times New Roman" w:hAnsi="Times New Roman" w:cs="Times New Roman"/>
          <w:b/>
          <w:i/>
          <w:iCs/>
          <w:sz w:val="24"/>
          <w:szCs w:val="24"/>
          <w:lang w:val="en-US"/>
        </w:rPr>
        <w:t>CT</w:t>
      </w:r>
      <w:r>
        <w:rPr>
          <w:rFonts w:ascii="Times New Roman" w:hAnsi="Times New Roman" w:cs="Times New Roman"/>
          <w:b/>
          <w:sz w:val="24"/>
          <w:szCs w:val="24"/>
          <w:lang w:val="en-US"/>
        </w:rPr>
        <w:t xml:space="preserve"> </w:t>
      </w:r>
    </w:p>
    <w:p w14:paraId="544314B8" w14:textId="25F93818" w:rsidR="002976EB" w:rsidRPr="0031258F" w:rsidRDefault="002976EB" w:rsidP="00386EFF">
      <w:pPr>
        <w:spacing w:line="240" w:lineRule="auto"/>
        <w:jc w:val="both"/>
        <w:rPr>
          <w:rFonts w:ascii="Times New Roman" w:hAnsi="Times New Roman" w:cs="Times New Roman"/>
          <w:bCs/>
          <w:i/>
          <w:iCs/>
          <w:sz w:val="24"/>
          <w:szCs w:val="24"/>
          <w:lang w:val="en"/>
        </w:rPr>
      </w:pPr>
      <w:r w:rsidRPr="006963E7">
        <w:rPr>
          <w:rFonts w:ascii="Times New Roman" w:hAnsi="Times New Roman" w:cs="Times New Roman"/>
          <w:bCs/>
          <w:i/>
          <w:iCs/>
          <w:sz w:val="24"/>
          <w:szCs w:val="24"/>
          <w:lang w:val="en"/>
        </w:rPr>
        <w:t>This study aims to analyze the implementation of BP Tapera's Enterprise Risk Management</w:t>
      </w:r>
      <w:r w:rsidRPr="0031258F">
        <w:rPr>
          <w:rFonts w:ascii="Times New Roman" w:hAnsi="Times New Roman" w:cs="Times New Roman"/>
          <w:bCs/>
          <w:i/>
          <w:iCs/>
          <w:sz w:val="24"/>
          <w:szCs w:val="24"/>
          <w:lang w:val="en-ID"/>
        </w:rPr>
        <w:t xml:space="preserve">. </w:t>
      </w:r>
      <w:r w:rsidRPr="0031258F">
        <w:rPr>
          <w:rFonts w:ascii="Times New Roman" w:hAnsi="Times New Roman" w:cs="Times New Roman"/>
          <w:bCs/>
          <w:i/>
          <w:iCs/>
          <w:sz w:val="24"/>
          <w:szCs w:val="24"/>
          <w:lang w:val="en"/>
        </w:rPr>
        <w:t xml:space="preserve">This type of research is descriptive using qualitative and quantitative data obtained from primary and secondary data. </w:t>
      </w:r>
      <w:r w:rsidRPr="006963E7">
        <w:rPr>
          <w:rFonts w:ascii="Times New Roman" w:hAnsi="Times New Roman" w:cs="Times New Roman"/>
          <w:bCs/>
          <w:i/>
          <w:iCs/>
          <w:sz w:val="24"/>
          <w:szCs w:val="24"/>
          <w:lang w:val="en"/>
        </w:rPr>
        <w:t>Primary data were obtained by interviewing with purposive sampling at the job level</w:t>
      </w:r>
      <w:r w:rsidRPr="0031258F">
        <w:rPr>
          <w:rFonts w:ascii="Times New Roman" w:hAnsi="Times New Roman" w:cs="Times New Roman"/>
          <w:bCs/>
          <w:i/>
          <w:iCs/>
          <w:sz w:val="24"/>
          <w:szCs w:val="24"/>
          <w:lang w:val="en"/>
        </w:rPr>
        <w:t xml:space="preserve"> </w:t>
      </w:r>
      <w:r w:rsidRPr="0031258F">
        <w:rPr>
          <w:rFonts w:ascii="Times New Roman" w:hAnsi="Times New Roman" w:cs="Times New Roman"/>
          <w:bCs/>
          <w:i/>
          <w:iCs/>
          <w:sz w:val="24"/>
          <w:szCs w:val="24"/>
          <w:lang w:val="en-US"/>
        </w:rPr>
        <w:t xml:space="preserve">KDK and BP Tapera’s Team Leader. </w:t>
      </w:r>
      <w:r w:rsidRPr="0031258F">
        <w:rPr>
          <w:rFonts w:ascii="Times New Roman" w:hAnsi="Times New Roman" w:cs="Times New Roman"/>
          <w:bCs/>
          <w:i/>
          <w:iCs/>
          <w:sz w:val="24"/>
          <w:szCs w:val="24"/>
          <w:lang w:val="en"/>
        </w:rPr>
        <w:t xml:space="preserve">Secondary data were obtained from the BP Tapera Strategic Plan, RKAT 2020 and supporting documents. </w:t>
      </w:r>
      <w:r w:rsidRPr="000C6C11">
        <w:rPr>
          <w:rFonts w:ascii="Times New Roman" w:hAnsi="Times New Roman" w:cs="Times New Roman"/>
          <w:bCs/>
          <w:i/>
          <w:iCs/>
          <w:sz w:val="24"/>
          <w:szCs w:val="24"/>
          <w:lang w:val="en"/>
        </w:rPr>
        <w:t>Data analysis using the ERM framework, balanced scorecard, the ratio of Operating Costs to Operating Income (BOPO) and sensitivity analysis using crystall ball software</w:t>
      </w:r>
      <w:r w:rsidRPr="0031258F">
        <w:rPr>
          <w:rFonts w:ascii="Times New Roman" w:hAnsi="Times New Roman" w:cs="Times New Roman"/>
          <w:bCs/>
          <w:i/>
          <w:iCs/>
          <w:sz w:val="24"/>
          <w:szCs w:val="24"/>
          <w:lang w:val="en-ID"/>
        </w:rPr>
        <w:t xml:space="preserve">.   </w:t>
      </w:r>
      <w:r w:rsidRPr="0031258F">
        <w:rPr>
          <w:rFonts w:ascii="Times New Roman" w:hAnsi="Times New Roman" w:cs="Times New Roman"/>
          <w:bCs/>
          <w:i/>
          <w:iCs/>
          <w:sz w:val="24"/>
          <w:szCs w:val="24"/>
          <w:lang w:val="en"/>
        </w:rPr>
        <w:t xml:space="preserve">The results showed that: (1) The risks with the high risk category faced by BP Tapera were ineffective budget planning processes and the transfer of ex-Bapertarum funds was not according to the plan </w:t>
      </w:r>
      <w:r w:rsidRPr="007D6B32">
        <w:rPr>
          <w:rFonts w:ascii="Times New Roman" w:hAnsi="Times New Roman" w:cs="Times New Roman"/>
          <w:bCs/>
          <w:i/>
          <w:iCs/>
          <w:sz w:val="24"/>
          <w:szCs w:val="24"/>
          <w:lang w:val="en"/>
        </w:rPr>
        <w:t>(2) The risk of an ineffective budget planning process has a significant impact on the achievement of strategic objectives, the availability of tools development and implementation of good governance with an efficient BOPO ratio and the risk of transferring ex-Bapertarum funds that are not in accordance with the plan has a moderate impact on strategic goals comprehensive, integrated, consistent, accountable, transparent and sustainable</w:t>
      </w:r>
      <w:r w:rsidRPr="0031258F">
        <w:rPr>
          <w:rFonts w:ascii="Times New Roman" w:hAnsi="Times New Roman" w:cs="Times New Roman"/>
          <w:bCs/>
          <w:i/>
          <w:iCs/>
          <w:sz w:val="24"/>
          <w:szCs w:val="24"/>
          <w:lang w:val="en"/>
        </w:rPr>
        <w:t xml:space="preserve"> </w:t>
      </w:r>
      <w:r w:rsidRPr="007C120D">
        <w:rPr>
          <w:rFonts w:ascii="Times New Roman" w:hAnsi="Times New Roman" w:cs="Times New Roman"/>
          <w:bCs/>
          <w:i/>
          <w:iCs/>
          <w:sz w:val="24"/>
          <w:szCs w:val="24"/>
          <w:lang w:val="en"/>
        </w:rPr>
        <w:t>(3) Priority handling to minimize the risk of Ineffective Budget Planning Process, namely organizational design and completeness of governance, preparation of physical infrastructure needs, implementation of Information Technology Systems to support services and operations, internal and external policies and regulations of BP Tapera, planning and ratification of RKAT , the design of the operating model for operations, and assessment and recruitment of human resources.</w:t>
      </w:r>
      <w:r w:rsidRPr="0031258F">
        <w:rPr>
          <w:rFonts w:ascii="Times New Roman" w:hAnsi="Times New Roman" w:cs="Times New Roman"/>
          <w:bCs/>
          <w:i/>
          <w:iCs/>
          <w:sz w:val="24"/>
          <w:szCs w:val="24"/>
          <w:lang w:val="en"/>
        </w:rPr>
        <w:t xml:space="preserve"> </w:t>
      </w:r>
      <w:r w:rsidRPr="007C120D">
        <w:rPr>
          <w:rFonts w:ascii="Times New Roman" w:hAnsi="Times New Roman" w:cs="Times New Roman"/>
          <w:bCs/>
          <w:i/>
          <w:iCs/>
          <w:sz w:val="24"/>
          <w:szCs w:val="24"/>
          <w:lang w:val="en"/>
        </w:rPr>
        <w:t>Meanwhile, the priority of risk mitigation is to minimize the risk of Transfer of Funds Not according to Planning, namely the transfer of funds from former Bapertarum-PNS to BP Tapera, return of participant savings, and Migration &amp; updating of membership data.</w:t>
      </w:r>
      <w:r w:rsidR="00804D04" w:rsidRPr="0031258F">
        <w:rPr>
          <w:rFonts w:ascii="Times New Roman" w:hAnsi="Times New Roman" w:cs="Times New Roman"/>
          <w:bCs/>
          <w:i/>
          <w:iCs/>
          <w:sz w:val="24"/>
          <w:szCs w:val="24"/>
          <w:lang w:val="en"/>
        </w:rPr>
        <w:t xml:space="preserve"> </w:t>
      </w:r>
    </w:p>
    <w:p w14:paraId="095AFE89" w14:textId="6557FAE6" w:rsidR="00804D04" w:rsidRPr="0031258F" w:rsidRDefault="00EB1C6A" w:rsidP="003F1132">
      <w:pPr>
        <w:spacing w:line="240" w:lineRule="auto"/>
        <w:ind w:left="1134" w:hanging="1134"/>
        <w:jc w:val="both"/>
        <w:rPr>
          <w:rFonts w:ascii="Times New Roman" w:hAnsi="Times New Roman" w:cs="Times New Roman"/>
          <w:b/>
          <w:i/>
          <w:iCs/>
          <w:sz w:val="24"/>
          <w:szCs w:val="24"/>
          <w:lang w:val="en-ID"/>
        </w:rPr>
      </w:pPr>
      <w:r w:rsidRPr="0031258F">
        <w:rPr>
          <w:rFonts w:ascii="Times New Roman" w:hAnsi="Times New Roman" w:cs="Times New Roman"/>
          <w:b/>
          <w:i/>
          <w:iCs/>
          <w:sz w:val="24"/>
          <w:szCs w:val="24"/>
          <w:lang w:val="en-ID"/>
        </w:rPr>
        <w:t>Keyword</w:t>
      </w:r>
      <w:r w:rsidR="00804D04" w:rsidRPr="0031258F">
        <w:rPr>
          <w:rFonts w:ascii="Times New Roman" w:hAnsi="Times New Roman" w:cs="Times New Roman"/>
          <w:b/>
          <w:i/>
          <w:iCs/>
          <w:sz w:val="24"/>
          <w:szCs w:val="24"/>
          <w:lang w:val="en-ID"/>
        </w:rPr>
        <w:t>:</w:t>
      </w:r>
      <w:r w:rsidR="00C93107" w:rsidRPr="0031258F">
        <w:rPr>
          <w:rFonts w:ascii="Times New Roman" w:hAnsi="Times New Roman" w:cs="Times New Roman"/>
          <w:b/>
          <w:i/>
          <w:iCs/>
          <w:sz w:val="24"/>
          <w:szCs w:val="24"/>
          <w:lang w:val="en-ID"/>
        </w:rPr>
        <w:t xml:space="preserve"> </w:t>
      </w:r>
      <w:r w:rsidR="00C93107" w:rsidRPr="0031258F">
        <w:rPr>
          <w:rFonts w:ascii="Times New Roman" w:hAnsi="Times New Roman" w:cs="Times New Roman"/>
          <w:b/>
          <w:i/>
          <w:iCs/>
          <w:sz w:val="24"/>
          <w:szCs w:val="24"/>
          <w:lang w:val="en"/>
        </w:rPr>
        <w:t>organizational transformation</w:t>
      </w:r>
      <w:r w:rsidR="00804D04" w:rsidRPr="0031258F">
        <w:rPr>
          <w:rFonts w:ascii="Times New Roman" w:hAnsi="Times New Roman" w:cs="Times New Roman"/>
          <w:b/>
          <w:i/>
          <w:iCs/>
          <w:sz w:val="24"/>
          <w:szCs w:val="24"/>
          <w:lang w:val="en-ID"/>
        </w:rPr>
        <w:t xml:space="preserve">, </w:t>
      </w:r>
      <w:r w:rsidR="005F629D" w:rsidRPr="0031258F">
        <w:rPr>
          <w:rFonts w:ascii="Times New Roman" w:hAnsi="Times New Roman" w:cs="Times New Roman"/>
          <w:b/>
          <w:i/>
          <w:iCs/>
          <w:sz w:val="24"/>
          <w:szCs w:val="24"/>
          <w:lang w:val="en"/>
        </w:rPr>
        <w:t>enterprise risk management</w:t>
      </w:r>
      <w:r w:rsidR="00804D04" w:rsidRPr="0031258F">
        <w:rPr>
          <w:rFonts w:ascii="Times New Roman" w:hAnsi="Times New Roman" w:cs="Times New Roman"/>
          <w:b/>
          <w:i/>
          <w:iCs/>
          <w:sz w:val="24"/>
          <w:szCs w:val="24"/>
          <w:lang w:val="en-ID"/>
        </w:rPr>
        <w:t xml:space="preserve">, BOPO, </w:t>
      </w:r>
      <w:r w:rsidR="00804D04" w:rsidRPr="0031258F">
        <w:rPr>
          <w:rFonts w:ascii="Times New Roman" w:hAnsi="Times New Roman" w:cs="Times New Roman"/>
          <w:b/>
          <w:i/>
          <w:iCs/>
          <w:sz w:val="24"/>
          <w:szCs w:val="24"/>
          <w:lang w:val="en-US"/>
        </w:rPr>
        <w:t>balanced scorecard, crystall bal</w:t>
      </w:r>
    </w:p>
    <w:p w14:paraId="065D5C70" w14:textId="0A5AB0F3" w:rsidR="00804D04" w:rsidRPr="00386EFF" w:rsidRDefault="00804D04" w:rsidP="00386EFF">
      <w:pPr>
        <w:spacing w:line="240" w:lineRule="auto"/>
        <w:jc w:val="both"/>
        <w:rPr>
          <w:rFonts w:ascii="Times New Roman" w:hAnsi="Times New Roman" w:cs="Times New Roman"/>
          <w:bCs/>
          <w:sz w:val="24"/>
          <w:szCs w:val="24"/>
          <w:lang w:val="en-US"/>
        </w:rPr>
        <w:sectPr w:rsidR="00804D04" w:rsidRPr="00386EFF" w:rsidSect="002B2962">
          <w:pgSz w:w="11906" w:h="16838"/>
          <w:pgMar w:top="1701" w:right="1701" w:bottom="2268" w:left="2268" w:header="709" w:footer="709" w:gutter="0"/>
          <w:pgNumType w:fmt="lowerRoman"/>
          <w:cols w:space="708"/>
          <w:titlePg/>
          <w:docGrid w:linePitch="360"/>
        </w:sectPr>
      </w:pPr>
    </w:p>
    <w:p w14:paraId="7F521AB8" w14:textId="796F9909" w:rsidR="003112E6" w:rsidRDefault="00386EFF" w:rsidP="00386EFF">
      <w:pPr>
        <w:tabs>
          <w:tab w:val="center" w:pos="3968"/>
        </w:tabs>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b/>
      </w:r>
      <w:r w:rsidR="003112E6">
        <w:rPr>
          <w:rFonts w:ascii="Times New Roman" w:eastAsia="Times New Roman" w:hAnsi="Times New Roman" w:cs="Times New Roman"/>
          <w:b/>
          <w:sz w:val="24"/>
          <w:szCs w:val="24"/>
        </w:rPr>
        <w:t xml:space="preserve">BAB I </w:t>
      </w:r>
    </w:p>
    <w:p w14:paraId="0BD800DB" w14:textId="77777777" w:rsidR="003112E6" w:rsidRDefault="003112E6" w:rsidP="003112E6">
      <w:pPr>
        <w:spacing w:line="72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14:paraId="78A57658" w14:textId="77777777" w:rsidR="003112E6" w:rsidRDefault="002C6BA8" w:rsidP="0064299C">
      <w:pPr>
        <w:numPr>
          <w:ilvl w:val="0"/>
          <w:numId w:val="24"/>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3112E6">
        <w:rPr>
          <w:rFonts w:ascii="Times New Roman" w:eastAsia="Times New Roman" w:hAnsi="Times New Roman" w:cs="Times New Roman"/>
          <w:b/>
          <w:color w:val="000000"/>
          <w:sz w:val="24"/>
          <w:szCs w:val="24"/>
        </w:rPr>
        <w:t xml:space="preserve"> Latar Belakang</w:t>
      </w:r>
    </w:p>
    <w:p w14:paraId="7EBA1549" w14:textId="43B586A2" w:rsidR="003112E6" w:rsidRDefault="003112E6" w:rsidP="003112E6">
      <w:pPr>
        <w:spacing w:line="48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Undang-Undang Dasar Negara Republik Indonesia Tahun 1945 mengamanatkan bahwa setiap orang berhak hidup sejahtera lahir dan batin, bertempat tinggal, dan mendapatkan lingkungan hidup yang baik dan sehat (Pasal 28H ayat 1).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Dalam melaksanakan</w:t>
      </w:r>
      <w:r w:rsidR="00E44971">
        <w:rPr>
          <w:rFonts w:ascii="Times New Roman" w:eastAsia="Times New Roman" w:hAnsi="Times New Roman" w:cs="Times New Roman"/>
          <w:sz w:val="24"/>
          <w:szCs w:val="24"/>
        </w:rPr>
        <w:t>n</w:t>
      </w:r>
      <w:r>
        <w:rPr>
          <w:rFonts w:ascii="Times New Roman" w:eastAsia="Times New Roman" w:hAnsi="Times New Roman" w:cs="Times New Roman"/>
          <w:sz w:val="24"/>
          <w:szCs w:val="24"/>
        </w:rPr>
        <w:t>ya negara mengembangkan sistem jaminan sosial bagi seluruh rakyat dan memberdayakan masyarakat yang lemah dan tidak mampu sesuai dengan martabat kemanusiaan (Pasal 34 ayat 2) serta negara bertanggung jawab melindungi segenap bangsa Indonesia melalui penyelenggaraan perumahan dan kawasan permukiman agar masyarakat mampu bertempat tinggal serta menghuni rumah yang layak dan terjangkau di dalam perumahan yang sehat, aman, harmonis, dan berkelanjutan di seluruh wilayah Indonesia (Pasal 34 ayat 3).</w:t>
      </w:r>
    </w:p>
    <w:p w14:paraId="43CF9385" w14:textId="77777777" w:rsidR="003112E6" w:rsidRDefault="003112E6" w:rsidP="003112E6">
      <w:pPr>
        <w:spacing w:line="48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Pelaksanaan pasal tersebut diatur dalam Undang-Undang Nomor 1 Tahun 2011 tentang Perumahan dan Kawasan Permukiman, bahwa pemerintah berperan dalam menyediakan dan memberikan kemudahan dan bantuan perumahan dan kawasan permukiman bagi masyarakat melalui penyelenggaraan perumahan dan kawasan permukiman yang berbasis kawasan serta keswadayaan masyarakat sehingga merupakan satu kesatuan fungsional dalam wujud tata ruang fisik, kehidupan ekonomi, dan sosial budaya yang mampu menjamin kelestarian lingkungan hidup sejalan dengan semangat demokrasi, otonomi daerah, dan keterbukaan dalam tatanan kehidupan bermasyarakat, berbangsa dan bernegara. </w:t>
      </w:r>
    </w:p>
    <w:p w14:paraId="0D5B34DA" w14:textId="77777777" w:rsidR="003112E6" w:rsidRDefault="003112E6" w:rsidP="003112E6">
      <w:pPr>
        <w:spacing w:line="48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Upaya pemenuhan kebutuhan akan tempat tinggal yang layak masih dihadapkan pada kondisi belum tersedianya dana murah jangka panjang untuk menunjang pembiayaan perumahan rakyat. Dalam menghimpun dan menyediakan dana murah jangka panjang untuk menunjang pembiayaan perumahan, negara perlu menyelenggarakan sistem tabungan perumahan. Peraturan perundang-undangan di bidang perumahan dan sistem jaminan sosial belum mengatur secara komprehensif mengenai penyelenggaraan tabungan perumahan sehingga diperlukan pengaturan yang lebih lengkap, terperinci, dan menyeluruh. Ketiga hal tersebut menjadi pertimbangan disahkannya Undang-Undang Nomor 4 Tahun 2016 tentang Tabungan  Perumahan Rakyat.</w:t>
      </w:r>
    </w:p>
    <w:p w14:paraId="7F07595F" w14:textId="77777777" w:rsidR="003112E6" w:rsidRDefault="00470F93" w:rsidP="0064299C">
      <w:pPr>
        <w:numPr>
          <w:ilvl w:val="0"/>
          <w:numId w:val="25"/>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3112E6">
        <w:rPr>
          <w:rFonts w:ascii="Times New Roman" w:eastAsia="Times New Roman" w:hAnsi="Times New Roman" w:cs="Times New Roman"/>
          <w:b/>
          <w:color w:val="000000"/>
          <w:sz w:val="24"/>
          <w:szCs w:val="24"/>
        </w:rPr>
        <w:t xml:space="preserve"> Identifikasi Masalah</w:t>
      </w:r>
    </w:p>
    <w:p w14:paraId="57FC8AF8" w14:textId="2ECF6D11" w:rsidR="003112E6" w:rsidRDefault="003112E6" w:rsidP="003112E6">
      <w:pPr>
        <w:spacing w:line="48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Dana Tapera merupakan himpunan simpanan peserta beserta hasil pemupukannya bersumber dari iuran Tabungan Perumahan PNS (Taperum-PNS) yang dikelola oleh Badan Pertimbangan Tabungan Perumahan PNS (Bapertarum-PNS) yang dibentuk berdasarkan Keputusan Presiden Nomor 14 Tahun 1993. Sejak Undang-Undang Nomor 4 Tahun 2016 tentang Tabungan Perumahan Rakyat diberlakukan, Bapertarum-PNS diakui keberadaannya hingga 23 Maret 2018 (Pasal 73 ayat 1). </w:t>
      </w:r>
    </w:p>
    <w:p w14:paraId="0E6C36DF" w14:textId="77777777" w:rsidR="003112E6" w:rsidRDefault="003112E6" w:rsidP="003112E6">
      <w:pPr>
        <w:spacing w:line="48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Sejak Bapertarum-PNS dibubarkan, pengelolaan simpanan peserta beserta hasil pemupukan dilaksanakan oleh Pelaksana Kegiatan Operasional Penyelesaian Pengalihan Aset dan Hak Peserta PNS berdasarkan Keputusan Menteri Pekerjaan Umum dan Perumahan Rakyat Nomor 386/KPTS/M/2018 tentang Pelaksanaan Kegiatan Operasional Penyelesaian Pengalihan Aset dan Hak Peserta PNS. Pada </w:t>
      </w:r>
      <w:r>
        <w:rPr>
          <w:rFonts w:ascii="Times New Roman" w:eastAsia="Times New Roman" w:hAnsi="Times New Roman" w:cs="Times New Roman"/>
          <w:sz w:val="24"/>
          <w:szCs w:val="24"/>
        </w:rPr>
        <w:lastRenderedPageBreak/>
        <w:t xml:space="preserve">tanggal 21 Juni 2019 Menteri Pekerjaan Umum dan Perumahan Rakyat selaku Ketua Komite Tabungan Perumahan Rakyat menetapkan Keputusan Menteri Pekerjaan Umum dan Perumahan Rakyat Nomor 562/KPTS/M/2019 tentang Pengalihan Tugas Pelaksanaan Kegiatan Operasional Pengalihan Aset dan Hak Peserta PNS kepada Badan Pengelola Tabungan Perumahan Rakyat (BP Tapera). </w:t>
      </w:r>
    </w:p>
    <w:p w14:paraId="6881B644" w14:textId="040001D0" w:rsidR="003112E6" w:rsidRDefault="003112E6" w:rsidP="003112E6">
      <w:pPr>
        <w:spacing w:line="48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Perubahan regulasi tersebut mengakibatkan terjadinya transformasi baik dalam hal </w:t>
      </w:r>
      <w:r w:rsidR="002F09B9">
        <w:rPr>
          <w:rFonts w:ascii="Times New Roman" w:eastAsia="Times New Roman" w:hAnsi="Times New Roman" w:cs="Times New Roman"/>
          <w:sz w:val="24"/>
          <w:szCs w:val="24"/>
          <w:lang w:val="en-US"/>
        </w:rPr>
        <w:t xml:space="preserve">peningkatan </w:t>
      </w:r>
      <w:r w:rsidR="001F3B99">
        <w:rPr>
          <w:rFonts w:ascii="Times New Roman" w:eastAsia="Times New Roman" w:hAnsi="Times New Roman" w:cs="Times New Roman"/>
          <w:sz w:val="24"/>
          <w:szCs w:val="24"/>
          <w:lang w:val="en-US"/>
        </w:rPr>
        <w:t xml:space="preserve">jumlah peserta, </w:t>
      </w:r>
      <w:r w:rsidR="002F09B9">
        <w:rPr>
          <w:rFonts w:ascii="Times New Roman" w:eastAsia="Times New Roman" w:hAnsi="Times New Roman" w:cs="Times New Roman"/>
          <w:sz w:val="24"/>
          <w:szCs w:val="24"/>
          <w:lang w:val="en-US"/>
        </w:rPr>
        <w:t xml:space="preserve">peningkatan </w:t>
      </w:r>
      <w:r w:rsidR="001F3B99">
        <w:rPr>
          <w:rFonts w:ascii="Times New Roman" w:eastAsia="Times New Roman" w:hAnsi="Times New Roman" w:cs="Times New Roman"/>
          <w:sz w:val="24"/>
          <w:szCs w:val="24"/>
          <w:lang w:val="en-US"/>
        </w:rPr>
        <w:t xml:space="preserve">jumlah dana kelolaan, kompleksitas </w:t>
      </w:r>
      <w:r>
        <w:rPr>
          <w:rFonts w:ascii="Times New Roman" w:eastAsia="Times New Roman" w:hAnsi="Times New Roman" w:cs="Times New Roman"/>
          <w:sz w:val="24"/>
          <w:szCs w:val="24"/>
        </w:rPr>
        <w:t xml:space="preserve">proses bisnis pengelolaan dana peserta, transformasi prasarana pendukung dalam pengelolaan dana peserta, transformasi </w:t>
      </w:r>
      <w:r w:rsidR="0040620C">
        <w:rPr>
          <w:rFonts w:ascii="Times New Roman" w:eastAsia="Times New Roman" w:hAnsi="Times New Roman" w:cs="Times New Roman"/>
          <w:sz w:val="24"/>
          <w:szCs w:val="24"/>
          <w:lang w:val="en-US"/>
        </w:rPr>
        <w:t xml:space="preserve">tata kelola </w:t>
      </w:r>
      <w:r>
        <w:rPr>
          <w:rFonts w:ascii="Times New Roman" w:eastAsia="Times New Roman" w:hAnsi="Times New Roman" w:cs="Times New Roman"/>
          <w:sz w:val="24"/>
          <w:szCs w:val="24"/>
        </w:rPr>
        <w:t xml:space="preserve">organisasi dan budaya dari Bapertarum-PNS menjadi BP Tapera. Proses transformasi organisasi ini, akan memungkinkan terjadinya risiko berupa ancaman atau hambatan dalam pencapaian tujuan strategis untuk mewujudkan amanat Undang-Undang Nomor 4 Tahun 2016 tentang Tabungan Perumahan Rakyat dalam menghimpun dan menyediakan dana murah jangka panjang untuk menunjang pembiayaan perumahan rakyat. </w:t>
      </w:r>
      <w:r>
        <w:rPr>
          <w:rFonts w:ascii="Times New Roman" w:eastAsia="Times New Roman" w:hAnsi="Times New Roman" w:cs="Times New Roman"/>
          <w:sz w:val="24"/>
          <w:szCs w:val="24"/>
          <w:lang w:val="en-US"/>
        </w:rPr>
        <w:t>Dalam rangka</w:t>
      </w:r>
      <w:r>
        <w:rPr>
          <w:rFonts w:ascii="Times New Roman" w:eastAsia="Times New Roman" w:hAnsi="Times New Roman" w:cs="Times New Roman"/>
          <w:sz w:val="24"/>
          <w:szCs w:val="24"/>
        </w:rPr>
        <w:t xml:space="preserve"> mendukung proses transformasi organisasi yang dapat mewujudkan amanat UU No 4 Tahun 2016, perlu dilakukan pengelolaan risiko yang terkawal berdasarkan analisis peluang terjadinya risiko dan besar</w:t>
      </w:r>
      <w:r w:rsidR="00EB7483">
        <w:rPr>
          <w:rFonts w:ascii="Times New Roman" w:eastAsia="Times New Roman" w:hAnsi="Times New Roman" w:cs="Times New Roman"/>
          <w:sz w:val="24"/>
          <w:szCs w:val="24"/>
          <w:lang w:val="en-US"/>
        </w:rPr>
        <w:t>nya</w:t>
      </w:r>
      <w:r>
        <w:rPr>
          <w:rFonts w:ascii="Times New Roman" w:eastAsia="Times New Roman" w:hAnsi="Times New Roman" w:cs="Times New Roman"/>
          <w:sz w:val="24"/>
          <w:szCs w:val="24"/>
        </w:rPr>
        <w:t xml:space="preserve"> dampak apabila risiko tersebut terjadi.</w:t>
      </w:r>
    </w:p>
    <w:p w14:paraId="533A43D1" w14:textId="77777777" w:rsidR="003112E6" w:rsidRDefault="003112E6" w:rsidP="0064299C">
      <w:pPr>
        <w:numPr>
          <w:ilvl w:val="0"/>
          <w:numId w:val="30"/>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3</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en-US"/>
        </w:rPr>
        <w:t>Perumusan</w:t>
      </w:r>
      <w:r>
        <w:rPr>
          <w:rFonts w:ascii="Times New Roman" w:eastAsia="Times New Roman" w:hAnsi="Times New Roman" w:cs="Times New Roman"/>
          <w:b/>
          <w:color w:val="000000"/>
          <w:sz w:val="24"/>
          <w:szCs w:val="24"/>
        </w:rPr>
        <w:t xml:space="preserve"> Masalah</w:t>
      </w:r>
    </w:p>
    <w:p w14:paraId="7D487F17" w14:textId="7327D692" w:rsidR="003112E6" w:rsidRDefault="003112E6" w:rsidP="003112E6">
      <w:pPr>
        <w:spacing w:line="48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w:t>
      </w:r>
      <w:r>
        <w:rPr>
          <w:rFonts w:ascii="Times New Roman" w:eastAsia="Times New Roman" w:hAnsi="Times New Roman" w:cs="Times New Roman"/>
          <w:sz w:val="24"/>
          <w:szCs w:val="24"/>
          <w:lang w:val="en-US"/>
        </w:rPr>
        <w:t xml:space="preserve">latar belakang penelitian </w:t>
      </w:r>
      <w:r>
        <w:rPr>
          <w:rFonts w:ascii="Times New Roman" w:eastAsia="Times New Roman" w:hAnsi="Times New Roman" w:cs="Times New Roman"/>
          <w:sz w:val="24"/>
          <w:szCs w:val="24"/>
        </w:rPr>
        <w:t xml:space="preserve">tersebut maka penelitian ini disusun untuk menjawab </w:t>
      </w:r>
      <w:r w:rsidR="00014B52">
        <w:rPr>
          <w:rFonts w:ascii="Times New Roman" w:eastAsia="Times New Roman" w:hAnsi="Times New Roman" w:cs="Times New Roman"/>
          <w:sz w:val="24"/>
          <w:szCs w:val="24"/>
          <w:lang w:val="en-US"/>
        </w:rPr>
        <w:t>tiga</w:t>
      </w:r>
      <w:r>
        <w:rPr>
          <w:rFonts w:ascii="Times New Roman" w:eastAsia="Times New Roman" w:hAnsi="Times New Roman" w:cs="Times New Roman"/>
          <w:sz w:val="24"/>
          <w:szCs w:val="24"/>
        </w:rPr>
        <w:t xml:space="preserve"> pertanyaan yaitu:</w:t>
      </w:r>
    </w:p>
    <w:p w14:paraId="61409136" w14:textId="664D0632" w:rsidR="003112E6" w:rsidRDefault="003112E6" w:rsidP="0064299C">
      <w:pPr>
        <w:numPr>
          <w:ilvl w:val="0"/>
          <w:numId w:val="26"/>
        </w:numPr>
        <w:pBdr>
          <w:top w:val="nil"/>
          <w:left w:val="nil"/>
          <w:bottom w:val="nil"/>
          <w:right w:val="nil"/>
          <w:between w:val="nil"/>
        </w:pBdr>
        <w:spacing w:after="0" w:line="480" w:lineRule="auto"/>
        <w:ind w:left="8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lastRenderedPageBreak/>
        <w:t>Bagaimana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pemetaan risiko dalam melaksanakan</w:t>
      </w:r>
      <w:r>
        <w:rPr>
          <w:rFonts w:ascii="Times New Roman" w:eastAsia="Times New Roman" w:hAnsi="Times New Roman" w:cs="Times New Roman"/>
          <w:color w:val="000000"/>
          <w:sz w:val="24"/>
          <w:szCs w:val="24"/>
        </w:rPr>
        <w:t xml:space="preserve"> transformasi organisasi Bapertarum-PNS menjadi BP Tapera?</w:t>
      </w:r>
    </w:p>
    <w:p w14:paraId="050FA833" w14:textId="2C7C78A3" w:rsidR="003112E6" w:rsidRPr="0019403F" w:rsidRDefault="003112E6" w:rsidP="0064299C">
      <w:pPr>
        <w:numPr>
          <w:ilvl w:val="0"/>
          <w:numId w:val="26"/>
        </w:numPr>
        <w:pBdr>
          <w:top w:val="nil"/>
          <w:left w:val="nil"/>
          <w:bottom w:val="nil"/>
          <w:right w:val="nil"/>
          <w:between w:val="nil"/>
        </w:pBdr>
        <w:spacing w:after="0" w:line="480" w:lineRule="auto"/>
        <w:ind w:left="850"/>
        <w:jc w:val="both"/>
        <w:rPr>
          <w:rFonts w:ascii="Times New Roman" w:eastAsia="Times New Roman" w:hAnsi="Times New Roman" w:cs="Times New Roman"/>
          <w:sz w:val="24"/>
          <w:szCs w:val="24"/>
        </w:rPr>
      </w:pPr>
      <w:r w:rsidRPr="0019403F">
        <w:rPr>
          <w:rFonts w:ascii="Times New Roman" w:eastAsia="Times New Roman" w:hAnsi="Times New Roman" w:cs="Times New Roman"/>
          <w:sz w:val="24"/>
          <w:szCs w:val="24"/>
          <w:lang w:val="en-US"/>
        </w:rPr>
        <w:t xml:space="preserve">Seberapa besar risiko dengan kategori </w:t>
      </w:r>
      <w:r w:rsidRPr="0019403F">
        <w:rPr>
          <w:rFonts w:ascii="Times New Roman" w:eastAsia="Times New Roman" w:hAnsi="Times New Roman" w:cs="Times New Roman"/>
          <w:i/>
          <w:sz w:val="24"/>
          <w:szCs w:val="24"/>
          <w:lang w:val="en-US"/>
        </w:rPr>
        <w:t xml:space="preserve">high risk </w:t>
      </w:r>
      <w:r w:rsidRPr="0019403F">
        <w:rPr>
          <w:rFonts w:ascii="Times New Roman" w:eastAsia="Times New Roman" w:hAnsi="Times New Roman" w:cs="Times New Roman"/>
          <w:sz w:val="24"/>
          <w:szCs w:val="24"/>
          <w:lang w:val="en-US"/>
        </w:rPr>
        <w:t xml:space="preserve">mempengaruhi pencapaian </w:t>
      </w:r>
      <w:r w:rsidR="00623D49">
        <w:rPr>
          <w:rFonts w:ascii="Times New Roman" w:eastAsia="Times New Roman" w:hAnsi="Times New Roman" w:cs="Times New Roman"/>
          <w:sz w:val="24"/>
          <w:szCs w:val="24"/>
          <w:lang w:val="en-US"/>
        </w:rPr>
        <w:t xml:space="preserve">sasaran strategis </w:t>
      </w:r>
      <w:r w:rsidR="007B4789">
        <w:rPr>
          <w:rFonts w:ascii="Times New Roman" w:eastAsia="Times New Roman" w:hAnsi="Times New Roman" w:cs="Times New Roman"/>
          <w:sz w:val="24"/>
          <w:szCs w:val="24"/>
          <w:lang w:val="en-US"/>
        </w:rPr>
        <w:t>BP Tapera</w:t>
      </w:r>
      <w:r w:rsidRPr="0019403F">
        <w:rPr>
          <w:rFonts w:ascii="Times New Roman" w:eastAsia="Times New Roman" w:hAnsi="Times New Roman" w:cs="Times New Roman"/>
          <w:sz w:val="24"/>
          <w:szCs w:val="24"/>
          <w:lang w:val="en-US"/>
        </w:rPr>
        <w:t>?</w:t>
      </w:r>
    </w:p>
    <w:p w14:paraId="44B46F5D" w14:textId="2FC74BB3" w:rsidR="003112E6" w:rsidRDefault="003112E6" w:rsidP="0064299C">
      <w:pPr>
        <w:numPr>
          <w:ilvl w:val="0"/>
          <w:numId w:val="26"/>
        </w:numPr>
        <w:pBdr>
          <w:top w:val="nil"/>
          <w:left w:val="nil"/>
          <w:bottom w:val="nil"/>
          <w:right w:val="nil"/>
          <w:between w:val="nil"/>
        </w:pBdr>
        <w:spacing w:line="480" w:lineRule="auto"/>
        <w:ind w:left="8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Bagaimana rencana tindak lanjut yang harus dilakukan untuk meminimali</w:t>
      </w:r>
      <w:r w:rsidR="00F2486E">
        <w:rPr>
          <w:rFonts w:ascii="Times New Roman" w:eastAsia="Times New Roman" w:hAnsi="Times New Roman" w:cs="Times New Roman"/>
          <w:color w:val="000000"/>
          <w:sz w:val="24"/>
          <w:szCs w:val="24"/>
          <w:lang w:val="en-US"/>
        </w:rPr>
        <w:t xml:space="preserve">kan </w:t>
      </w:r>
      <w:r>
        <w:rPr>
          <w:rFonts w:ascii="Times New Roman" w:eastAsia="Times New Roman" w:hAnsi="Times New Roman" w:cs="Times New Roman"/>
          <w:color w:val="000000"/>
          <w:sz w:val="24"/>
          <w:szCs w:val="24"/>
        </w:rPr>
        <w:t xml:space="preserve">risiko </w:t>
      </w:r>
      <w:r w:rsidR="00BA30DE" w:rsidRPr="0019403F">
        <w:rPr>
          <w:rFonts w:ascii="Times New Roman" w:eastAsia="Times New Roman" w:hAnsi="Times New Roman" w:cs="Times New Roman"/>
          <w:sz w:val="24"/>
          <w:szCs w:val="24"/>
          <w:lang w:val="en-US"/>
        </w:rPr>
        <w:t xml:space="preserve">dengan kategori </w:t>
      </w:r>
      <w:r w:rsidR="00BA30DE" w:rsidRPr="0019403F">
        <w:rPr>
          <w:rFonts w:ascii="Times New Roman" w:eastAsia="Times New Roman" w:hAnsi="Times New Roman" w:cs="Times New Roman"/>
          <w:i/>
          <w:sz w:val="24"/>
          <w:szCs w:val="24"/>
          <w:lang w:val="en-US"/>
        </w:rPr>
        <w:t>high risk</w:t>
      </w:r>
      <w:r>
        <w:rPr>
          <w:rFonts w:ascii="Times New Roman" w:eastAsia="Times New Roman" w:hAnsi="Times New Roman" w:cs="Times New Roman"/>
          <w:color w:val="000000"/>
          <w:sz w:val="24"/>
          <w:szCs w:val="24"/>
        </w:rPr>
        <w:t>?</w:t>
      </w:r>
    </w:p>
    <w:p w14:paraId="59211D86" w14:textId="77777777" w:rsidR="003112E6" w:rsidRDefault="003112E6" w:rsidP="0064299C">
      <w:pPr>
        <w:numPr>
          <w:ilvl w:val="0"/>
          <w:numId w:val="27"/>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en-US"/>
        </w:rPr>
        <w:t>Pemb</w:t>
      </w:r>
      <w:r>
        <w:rPr>
          <w:rFonts w:ascii="Times New Roman" w:eastAsia="Times New Roman" w:hAnsi="Times New Roman" w:cs="Times New Roman"/>
          <w:b/>
          <w:color w:val="000000"/>
          <w:sz w:val="24"/>
          <w:szCs w:val="24"/>
        </w:rPr>
        <w:t xml:space="preserve">atasan Masalah </w:t>
      </w:r>
    </w:p>
    <w:p w14:paraId="6676763E" w14:textId="77777777" w:rsidR="003112E6" w:rsidRDefault="003112E6" w:rsidP="003112E6">
      <w:pPr>
        <w:spacing w:after="0" w:line="480" w:lineRule="auto"/>
        <w:ind w:firstLine="566"/>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 xml:space="preserve">Berdasarkan </w:t>
      </w:r>
      <w:r>
        <w:rPr>
          <w:rFonts w:ascii="Times New Roman" w:eastAsia="Times New Roman" w:hAnsi="Times New Roman" w:cs="Times New Roman"/>
          <w:sz w:val="24"/>
          <w:szCs w:val="24"/>
          <w:lang w:val="en-US"/>
        </w:rPr>
        <w:t>uraian</w:t>
      </w:r>
      <w:r>
        <w:rPr>
          <w:rFonts w:ascii="Times New Roman" w:eastAsia="Times New Roman" w:hAnsi="Times New Roman" w:cs="Times New Roman"/>
          <w:sz w:val="24"/>
          <w:szCs w:val="24"/>
        </w:rPr>
        <w:t xml:space="preserve"> di atas, maka diperoleh gambaran masalah yang cukup luas. Sehingga pembatasan masalah dalam penelitian ini </w:t>
      </w:r>
      <w:r>
        <w:rPr>
          <w:rFonts w:ascii="Times New Roman" w:eastAsia="Times New Roman" w:hAnsi="Times New Roman" w:cs="Times New Roman"/>
          <w:sz w:val="24"/>
          <w:szCs w:val="24"/>
          <w:lang w:val="en-US"/>
        </w:rPr>
        <w:t xml:space="preserve">bertujuan untuk memudahkan dan membatasi ruang lingkup penelitian </w:t>
      </w:r>
      <w:r>
        <w:rPr>
          <w:rFonts w:ascii="Times New Roman" w:eastAsia="Times New Roman" w:hAnsi="Times New Roman" w:cs="Times New Roman"/>
          <w:sz w:val="24"/>
          <w:szCs w:val="24"/>
        </w:rPr>
        <w:t>yaitu:</w:t>
      </w:r>
    </w:p>
    <w:p w14:paraId="69A31D2F" w14:textId="59534283" w:rsidR="003112E6" w:rsidRDefault="003112E6" w:rsidP="0064299C">
      <w:pPr>
        <w:numPr>
          <w:ilvl w:val="0"/>
          <w:numId w:val="29"/>
        </w:numPr>
        <w:pBdr>
          <w:top w:val="nil"/>
          <w:left w:val="nil"/>
          <w:bottom w:val="nil"/>
          <w:right w:val="nil"/>
          <w:between w:val="nil"/>
        </w:pBdr>
        <w:spacing w:after="0" w:line="480" w:lineRule="auto"/>
        <w:ind w:left="850" w:hanging="2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berdasarkan</w:t>
      </w:r>
      <w:r w:rsidR="00750FA7">
        <w:rPr>
          <w:rFonts w:ascii="Times New Roman" w:eastAsia="Times New Roman" w:hAnsi="Times New Roman" w:cs="Times New Roman"/>
          <w:color w:val="000000"/>
          <w:sz w:val="24"/>
          <w:szCs w:val="24"/>
          <w:lang w:val="en-US"/>
        </w:rPr>
        <w:t xml:space="preserve"> Rencana Kegiatan Tahun Anggaran</w:t>
      </w:r>
      <w:r>
        <w:rPr>
          <w:rFonts w:ascii="Times New Roman" w:eastAsia="Times New Roman" w:hAnsi="Times New Roman" w:cs="Times New Roman"/>
          <w:color w:val="000000"/>
          <w:sz w:val="24"/>
          <w:szCs w:val="24"/>
        </w:rPr>
        <w:t xml:space="preserve"> </w:t>
      </w:r>
      <w:r w:rsidR="00750FA7">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RKAT</w:t>
      </w:r>
      <w:r w:rsidR="00750FA7">
        <w:rPr>
          <w:rFonts w:ascii="Times New Roman" w:eastAsia="Times New Roman" w:hAnsi="Times New Roman" w:cs="Times New Roman"/>
          <w:color w:val="000000"/>
          <w:sz w:val="24"/>
          <w:szCs w:val="24"/>
          <w:lang w:val="en-US"/>
        </w:rPr>
        <w:t xml:space="preserve">) </w:t>
      </w:r>
      <w:r w:rsidR="00B9467D">
        <w:rPr>
          <w:rFonts w:ascii="Times New Roman" w:eastAsia="Times New Roman" w:hAnsi="Times New Roman" w:cs="Times New Roman"/>
          <w:color w:val="000000"/>
          <w:sz w:val="24"/>
          <w:szCs w:val="24"/>
          <w:lang w:val="en-US"/>
        </w:rPr>
        <w:t xml:space="preserve">hanya pada </w:t>
      </w:r>
      <w:r>
        <w:rPr>
          <w:rFonts w:ascii="Times New Roman" w:eastAsia="Times New Roman" w:hAnsi="Times New Roman" w:cs="Times New Roman"/>
          <w:color w:val="000000"/>
          <w:sz w:val="24"/>
          <w:szCs w:val="24"/>
        </w:rPr>
        <w:t>Tahun 2020;</w:t>
      </w:r>
    </w:p>
    <w:p w14:paraId="31A38D29" w14:textId="7E21D64D" w:rsidR="003112E6" w:rsidRDefault="003112E6" w:rsidP="0064299C">
      <w:pPr>
        <w:numPr>
          <w:ilvl w:val="0"/>
          <w:numId w:val="29"/>
        </w:numPr>
        <w:pBdr>
          <w:top w:val="nil"/>
          <w:left w:val="nil"/>
          <w:bottom w:val="nil"/>
          <w:right w:val="nil"/>
          <w:between w:val="nil"/>
        </w:pBdr>
        <w:spacing w:after="0" w:line="480" w:lineRule="auto"/>
        <w:ind w:left="850" w:hanging="2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Proses transformasi Bapertarum-PNS menjadi BP Tapera dilaksanakan </w:t>
      </w:r>
      <w:r w:rsidR="009F3650">
        <w:rPr>
          <w:rFonts w:ascii="Times New Roman" w:eastAsia="Times New Roman" w:hAnsi="Times New Roman" w:cs="Times New Roman"/>
          <w:color w:val="000000"/>
          <w:sz w:val="24"/>
          <w:szCs w:val="24"/>
          <w:lang w:val="en-US"/>
        </w:rPr>
        <w:t xml:space="preserve">hanya pada </w:t>
      </w:r>
      <w:r>
        <w:rPr>
          <w:rFonts w:ascii="Times New Roman" w:eastAsia="Times New Roman" w:hAnsi="Times New Roman" w:cs="Times New Roman"/>
          <w:color w:val="000000"/>
          <w:sz w:val="24"/>
          <w:szCs w:val="24"/>
        </w:rPr>
        <w:t>pada tahun 2020.</w:t>
      </w:r>
    </w:p>
    <w:p w14:paraId="6A6B25C0" w14:textId="77777777" w:rsidR="003112E6" w:rsidRDefault="003112E6" w:rsidP="0064299C">
      <w:pPr>
        <w:numPr>
          <w:ilvl w:val="0"/>
          <w:numId w:val="23"/>
        </w:numPr>
        <w:pBdr>
          <w:top w:val="nil"/>
          <w:left w:val="nil"/>
          <w:bottom w:val="nil"/>
          <w:right w:val="nil"/>
          <w:between w:val="nil"/>
        </w:pBdr>
        <w:spacing w:before="120" w:after="0" w:line="480"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5</w:t>
      </w:r>
      <w:r>
        <w:rPr>
          <w:rFonts w:ascii="Times New Roman" w:eastAsia="Times New Roman" w:hAnsi="Times New Roman" w:cs="Times New Roman"/>
          <w:b/>
          <w:color w:val="000000"/>
          <w:sz w:val="24"/>
          <w:szCs w:val="24"/>
        </w:rPr>
        <w:t xml:space="preserve"> Tujuan Penelitian</w:t>
      </w:r>
    </w:p>
    <w:p w14:paraId="2B941802" w14:textId="77777777" w:rsidR="003112E6" w:rsidRDefault="003112E6" w:rsidP="003112E6">
      <w:pPr>
        <w:spacing w:after="0" w:line="48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perumusan masalah di atas, maka tujuan penelitian ini yaitu:</w:t>
      </w:r>
    </w:p>
    <w:p w14:paraId="6B69D5B9" w14:textId="37F70E88" w:rsidR="003112E6" w:rsidRDefault="003112E6" w:rsidP="0064299C">
      <w:pPr>
        <w:numPr>
          <w:ilvl w:val="0"/>
          <w:numId w:val="28"/>
        </w:numPr>
        <w:pBdr>
          <w:top w:val="nil"/>
          <w:left w:val="nil"/>
          <w:bottom w:val="nil"/>
          <w:right w:val="nil"/>
          <w:between w:val="nil"/>
        </w:pBdr>
        <w:spacing w:after="0" w:line="480" w:lineRule="auto"/>
        <w:ind w:left="850"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Untuk </w:t>
      </w:r>
      <w:r w:rsidR="003D4FF5">
        <w:rPr>
          <w:rFonts w:ascii="Times New Roman" w:eastAsia="Times New Roman" w:hAnsi="Times New Roman" w:cs="Times New Roman"/>
          <w:color w:val="000000"/>
          <w:sz w:val="24"/>
          <w:szCs w:val="24"/>
          <w:lang w:val="en-US"/>
        </w:rPr>
        <w:t>memetakan risiko dalam p</w:t>
      </w:r>
      <w:r>
        <w:rPr>
          <w:rFonts w:ascii="Times New Roman" w:eastAsia="Times New Roman" w:hAnsi="Times New Roman" w:cs="Times New Roman"/>
          <w:color w:val="000000"/>
          <w:sz w:val="24"/>
          <w:szCs w:val="24"/>
          <w:lang w:val="en-US"/>
        </w:rPr>
        <w:t>elaksanaan</w:t>
      </w:r>
      <w:r>
        <w:rPr>
          <w:rFonts w:ascii="Times New Roman" w:eastAsia="Times New Roman" w:hAnsi="Times New Roman" w:cs="Times New Roman"/>
          <w:color w:val="000000"/>
          <w:sz w:val="24"/>
          <w:szCs w:val="24"/>
        </w:rPr>
        <w:t xml:space="preserve"> transformasi organisasi </w:t>
      </w:r>
      <w:r>
        <w:rPr>
          <w:rFonts w:ascii="Times New Roman" w:eastAsia="Times New Roman" w:hAnsi="Times New Roman" w:cs="Times New Roman"/>
          <w:color w:val="000000"/>
          <w:sz w:val="24"/>
          <w:szCs w:val="24"/>
          <w:lang w:val="en-US"/>
        </w:rPr>
        <w:t>dari</w:t>
      </w:r>
      <w:r>
        <w:rPr>
          <w:rFonts w:ascii="Times New Roman" w:eastAsia="Times New Roman" w:hAnsi="Times New Roman" w:cs="Times New Roman"/>
          <w:color w:val="000000"/>
          <w:sz w:val="24"/>
          <w:szCs w:val="24"/>
        </w:rPr>
        <w:t xml:space="preserve"> Bapertarum-PNS menjadi BP Tapera.</w:t>
      </w:r>
    </w:p>
    <w:p w14:paraId="5639019B" w14:textId="13DDD63E" w:rsidR="003112E6" w:rsidRPr="0019403F" w:rsidRDefault="003112E6" w:rsidP="0064299C">
      <w:pPr>
        <w:numPr>
          <w:ilvl w:val="0"/>
          <w:numId w:val="28"/>
        </w:numPr>
        <w:pBdr>
          <w:top w:val="nil"/>
          <w:left w:val="nil"/>
          <w:bottom w:val="nil"/>
          <w:right w:val="nil"/>
          <w:between w:val="nil"/>
        </w:pBdr>
        <w:spacing w:after="0" w:line="480" w:lineRule="auto"/>
        <w:ind w:left="850" w:hanging="283"/>
        <w:jc w:val="both"/>
        <w:rPr>
          <w:rFonts w:ascii="Times New Roman" w:eastAsia="Times New Roman" w:hAnsi="Times New Roman" w:cs="Times New Roman"/>
          <w:sz w:val="24"/>
          <w:szCs w:val="24"/>
        </w:rPr>
      </w:pPr>
      <w:r w:rsidRPr="0019403F">
        <w:rPr>
          <w:rFonts w:ascii="Times New Roman" w:eastAsia="Times New Roman" w:hAnsi="Times New Roman" w:cs="Times New Roman"/>
          <w:sz w:val="24"/>
          <w:szCs w:val="24"/>
          <w:lang w:val="en-US"/>
        </w:rPr>
        <w:t xml:space="preserve">Untuk mengetahui pengaruh risiko dengan kategori </w:t>
      </w:r>
      <w:r w:rsidRPr="0019403F">
        <w:rPr>
          <w:rFonts w:ascii="Times New Roman" w:eastAsia="Times New Roman" w:hAnsi="Times New Roman" w:cs="Times New Roman"/>
          <w:i/>
          <w:sz w:val="24"/>
          <w:szCs w:val="24"/>
          <w:lang w:val="en-US"/>
        </w:rPr>
        <w:t xml:space="preserve">high risk </w:t>
      </w:r>
      <w:r w:rsidRPr="0019403F">
        <w:rPr>
          <w:rFonts w:ascii="Times New Roman" w:eastAsia="Times New Roman" w:hAnsi="Times New Roman" w:cs="Times New Roman"/>
          <w:sz w:val="24"/>
          <w:szCs w:val="24"/>
          <w:lang w:val="en-US"/>
        </w:rPr>
        <w:t xml:space="preserve">terhadap pencapaian </w:t>
      </w:r>
      <w:r w:rsidR="005B7488">
        <w:rPr>
          <w:rFonts w:ascii="Times New Roman" w:eastAsia="Times New Roman" w:hAnsi="Times New Roman" w:cs="Times New Roman"/>
          <w:sz w:val="24"/>
          <w:szCs w:val="24"/>
          <w:lang w:val="en-US"/>
        </w:rPr>
        <w:t>sasaran strategis BP Tapera</w:t>
      </w:r>
      <w:r w:rsidRPr="0019403F">
        <w:rPr>
          <w:rFonts w:ascii="Times New Roman" w:eastAsia="Times New Roman" w:hAnsi="Times New Roman" w:cs="Times New Roman"/>
          <w:sz w:val="24"/>
          <w:szCs w:val="24"/>
          <w:lang w:val="en-US"/>
        </w:rPr>
        <w:t>.</w:t>
      </w:r>
    </w:p>
    <w:p w14:paraId="63FF8A9F" w14:textId="2CCECAC8" w:rsidR="003112E6" w:rsidRDefault="003112E6" w:rsidP="0064299C">
      <w:pPr>
        <w:numPr>
          <w:ilvl w:val="0"/>
          <w:numId w:val="28"/>
        </w:numPr>
        <w:pBdr>
          <w:top w:val="nil"/>
          <w:left w:val="nil"/>
          <w:bottom w:val="nil"/>
          <w:right w:val="nil"/>
          <w:between w:val="nil"/>
        </w:pBdr>
        <w:spacing w:line="480" w:lineRule="auto"/>
        <w:ind w:left="850"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Untuk merumuskan mitigasi risiko sebagai tindak lanjut yang dilakukan untuk meminimal</w:t>
      </w:r>
      <w:r w:rsidR="005C1CA0">
        <w:rPr>
          <w:rFonts w:ascii="Times New Roman" w:eastAsia="Times New Roman" w:hAnsi="Times New Roman" w:cs="Times New Roman"/>
          <w:color w:val="000000"/>
          <w:sz w:val="24"/>
          <w:szCs w:val="24"/>
          <w:lang w:val="en-US"/>
        </w:rPr>
        <w:t>kan</w:t>
      </w:r>
      <w:r>
        <w:rPr>
          <w:rFonts w:ascii="Times New Roman" w:eastAsia="Times New Roman" w:hAnsi="Times New Roman" w:cs="Times New Roman"/>
          <w:color w:val="000000"/>
          <w:sz w:val="24"/>
          <w:szCs w:val="24"/>
        </w:rPr>
        <w:t xml:space="preserve"> risiko </w:t>
      </w:r>
      <w:r w:rsidR="00BA30DE" w:rsidRPr="0019403F">
        <w:rPr>
          <w:rFonts w:ascii="Times New Roman" w:eastAsia="Times New Roman" w:hAnsi="Times New Roman" w:cs="Times New Roman"/>
          <w:sz w:val="24"/>
          <w:szCs w:val="24"/>
          <w:lang w:val="en-US"/>
        </w:rPr>
        <w:t xml:space="preserve">dengan kategori </w:t>
      </w:r>
      <w:r w:rsidR="00BA30DE" w:rsidRPr="0019403F">
        <w:rPr>
          <w:rFonts w:ascii="Times New Roman" w:eastAsia="Times New Roman" w:hAnsi="Times New Roman" w:cs="Times New Roman"/>
          <w:i/>
          <w:sz w:val="24"/>
          <w:szCs w:val="24"/>
          <w:lang w:val="en-US"/>
        </w:rPr>
        <w:t>high risk</w:t>
      </w:r>
      <w:r>
        <w:rPr>
          <w:rFonts w:ascii="Times New Roman" w:eastAsia="Times New Roman" w:hAnsi="Times New Roman" w:cs="Times New Roman"/>
          <w:color w:val="000000"/>
          <w:sz w:val="24"/>
          <w:szCs w:val="24"/>
        </w:rPr>
        <w:t>.</w:t>
      </w:r>
    </w:p>
    <w:p w14:paraId="14463566" w14:textId="77777777" w:rsidR="00795ED2" w:rsidRDefault="00795ED2" w:rsidP="00795ED2">
      <w:pPr>
        <w:pBdr>
          <w:top w:val="nil"/>
          <w:left w:val="nil"/>
          <w:bottom w:val="nil"/>
          <w:right w:val="nil"/>
          <w:between w:val="nil"/>
        </w:pBdr>
        <w:spacing w:line="480" w:lineRule="auto"/>
        <w:ind w:left="850"/>
        <w:jc w:val="both"/>
        <w:rPr>
          <w:rFonts w:ascii="Times New Roman" w:eastAsia="Times New Roman" w:hAnsi="Times New Roman" w:cs="Times New Roman"/>
          <w:color w:val="000000"/>
          <w:sz w:val="24"/>
          <w:szCs w:val="24"/>
        </w:rPr>
      </w:pPr>
    </w:p>
    <w:p w14:paraId="5D75E481" w14:textId="77777777" w:rsidR="003112E6" w:rsidRDefault="003112E6" w:rsidP="0064299C">
      <w:pPr>
        <w:numPr>
          <w:ilvl w:val="0"/>
          <w:numId w:val="31"/>
        </w:numPr>
        <w:pBdr>
          <w:top w:val="nil"/>
          <w:left w:val="nil"/>
          <w:bottom w:val="nil"/>
          <w:right w:val="nil"/>
          <w:between w:val="nil"/>
        </w:pBdr>
        <w:spacing w:before="120" w:after="0" w:line="480"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lastRenderedPageBreak/>
        <w:t>6</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en-US"/>
        </w:rPr>
        <w:t>Manfaat</w:t>
      </w:r>
      <w:r>
        <w:rPr>
          <w:rFonts w:ascii="Times New Roman" w:eastAsia="Times New Roman" w:hAnsi="Times New Roman" w:cs="Times New Roman"/>
          <w:b/>
          <w:color w:val="000000"/>
          <w:sz w:val="24"/>
          <w:szCs w:val="24"/>
        </w:rPr>
        <w:t xml:space="preserve"> Penelitian</w:t>
      </w:r>
    </w:p>
    <w:p w14:paraId="0ECC148A" w14:textId="77777777" w:rsidR="003112E6" w:rsidRDefault="003112E6" w:rsidP="003112E6">
      <w:pPr>
        <w:spacing w:after="0" w:line="480" w:lineRule="auto"/>
        <w:ind w:firstLine="56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Hasil dari penelitian ini diharapkan dapat memberikan manfaat baik secara akademis maupun praktis yaitu:</w:t>
      </w:r>
    </w:p>
    <w:p w14:paraId="463CA648" w14:textId="77777777" w:rsidR="003112E6" w:rsidRDefault="003112E6" w:rsidP="0064299C">
      <w:pPr>
        <w:numPr>
          <w:ilvl w:val="0"/>
          <w:numId w:val="32"/>
        </w:numPr>
        <w:pBdr>
          <w:top w:val="nil"/>
          <w:left w:val="nil"/>
          <w:bottom w:val="nil"/>
          <w:right w:val="nil"/>
          <w:between w:val="nil"/>
        </w:pBdr>
        <w:spacing w:after="0" w:line="48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Secara akademis, penelitian ini diharapkan dapat menjadi alat pembuktian dalam pengelolaan risiko transformasi organisasi.</w:t>
      </w:r>
    </w:p>
    <w:p w14:paraId="1FC4022F" w14:textId="1011A879" w:rsidR="003112E6" w:rsidRPr="0057559F" w:rsidRDefault="003112E6" w:rsidP="0064299C">
      <w:pPr>
        <w:numPr>
          <w:ilvl w:val="0"/>
          <w:numId w:val="32"/>
        </w:numPr>
        <w:pBdr>
          <w:top w:val="nil"/>
          <w:left w:val="nil"/>
          <w:bottom w:val="nil"/>
          <w:right w:val="nil"/>
          <w:between w:val="nil"/>
        </w:pBdr>
        <w:spacing w:after="0" w:line="480" w:lineRule="auto"/>
        <w:ind w:left="850"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Secara praktis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 xml:space="preserve">penelitian ini diharapkan dapat digunakan oleh </w:t>
      </w:r>
      <w:r w:rsidR="00201341">
        <w:rPr>
          <w:rFonts w:ascii="Times New Roman" w:eastAsia="Times New Roman" w:hAnsi="Times New Roman" w:cs="Times New Roman"/>
          <w:color w:val="000000"/>
          <w:sz w:val="24"/>
          <w:szCs w:val="24"/>
          <w:lang w:val="en-US"/>
        </w:rPr>
        <w:t>manajemen organisasi dan regulator</w:t>
      </w:r>
      <w:r>
        <w:rPr>
          <w:rFonts w:ascii="Times New Roman" w:eastAsia="Times New Roman" w:hAnsi="Times New Roman" w:cs="Times New Roman"/>
          <w:color w:val="000000"/>
          <w:sz w:val="24"/>
          <w:szCs w:val="24"/>
          <w:lang w:val="en-US"/>
        </w:rPr>
        <w:t xml:space="preserve"> sebagai masukan serta pertimbangan dalam melaksanakan transformasi pada sebuah organisasi.</w:t>
      </w:r>
    </w:p>
    <w:p w14:paraId="487B0998" w14:textId="77777777" w:rsidR="00773E8F" w:rsidRDefault="0082067E" w:rsidP="00773E8F">
      <w:pPr>
        <w:spacing w:line="276" w:lineRule="auto"/>
        <w:ind w:left="567" w:hanging="567"/>
        <w:jc w:val="both"/>
        <w:rPr>
          <w:rFonts w:ascii="Times New Roman" w:hAnsi="Times New Roman" w:cs="Times New Roman"/>
          <w:sz w:val="24"/>
          <w:szCs w:val="24"/>
        </w:rPr>
      </w:pPr>
      <w:r>
        <w:rPr>
          <w:rFonts w:ascii="Times New Roman" w:eastAsia="Times New Roman" w:hAnsi="Times New Roman" w:cs="Times New Roman"/>
          <w:sz w:val="24"/>
          <w:szCs w:val="24"/>
        </w:rPr>
        <w:br w:type="page"/>
      </w:r>
      <w:r w:rsidR="00773E8F">
        <w:rPr>
          <w:rFonts w:ascii="Times New Roman" w:hAnsi="Times New Roman" w:cs="Times New Roman"/>
          <w:sz w:val="24"/>
          <w:szCs w:val="24"/>
        </w:rPr>
        <w:lastRenderedPageBreak/>
        <w:t xml:space="preserve">Afrilia, Veny, Suwandi Sumartias, dan Lukiati Komala Erdinaya. (2017). </w:t>
      </w:r>
      <w:r w:rsidR="00773E8F" w:rsidRPr="00495F17">
        <w:rPr>
          <w:rFonts w:ascii="Times New Roman" w:hAnsi="Times New Roman" w:cs="Times New Roman"/>
          <w:i/>
          <w:sz w:val="24"/>
          <w:szCs w:val="24"/>
        </w:rPr>
        <w:t>Transformasi PT Askes (Persero) Menjadi Badan Penyelenggar</w:t>
      </w:r>
      <w:r w:rsidR="00773E8F">
        <w:rPr>
          <w:rFonts w:ascii="Times New Roman" w:hAnsi="Times New Roman" w:cs="Times New Roman"/>
          <w:i/>
          <w:sz w:val="24"/>
          <w:szCs w:val="24"/>
        </w:rPr>
        <w:t>a</w:t>
      </w:r>
      <w:r w:rsidR="00773E8F" w:rsidRPr="00495F17">
        <w:rPr>
          <w:rFonts w:ascii="Times New Roman" w:hAnsi="Times New Roman" w:cs="Times New Roman"/>
          <w:i/>
          <w:sz w:val="24"/>
          <w:szCs w:val="24"/>
        </w:rPr>
        <w:t>an Jaminan Sosial Kesehatan</w:t>
      </w:r>
      <w:r w:rsidR="00773E8F">
        <w:rPr>
          <w:rFonts w:ascii="Times New Roman" w:hAnsi="Times New Roman" w:cs="Times New Roman"/>
          <w:sz w:val="24"/>
          <w:szCs w:val="24"/>
        </w:rPr>
        <w:t>. Vol. 5 No. 2 : 180-189. Bandung: Jurnal Kajian Komunikasi.</w:t>
      </w:r>
    </w:p>
    <w:p w14:paraId="332BDD98" w14:textId="77777777" w:rsidR="00773E8F" w:rsidRDefault="00773E8F" w:rsidP="00773E8F">
      <w:pPr>
        <w:spacing w:line="276" w:lineRule="auto"/>
        <w:ind w:left="567" w:hanging="567"/>
        <w:jc w:val="both"/>
        <w:rPr>
          <w:rFonts w:ascii="Times New Roman" w:hAnsi="Times New Roman" w:cs="Times New Roman"/>
          <w:sz w:val="24"/>
          <w:szCs w:val="24"/>
        </w:rPr>
      </w:pPr>
      <w:r w:rsidRPr="00E36917">
        <w:rPr>
          <w:rFonts w:ascii="Times New Roman" w:hAnsi="Times New Roman" w:cs="Times New Roman"/>
          <w:sz w:val="24"/>
          <w:szCs w:val="24"/>
        </w:rPr>
        <w:t>Basyaib, Fachmi. (2007). Manajemen Risiko. Jakarta: Grasindo.</w:t>
      </w:r>
    </w:p>
    <w:p w14:paraId="34E0CDBC" w14:textId="77777777" w:rsidR="00773E8F" w:rsidRDefault="00773E8F" w:rsidP="00773E8F">
      <w:pPr>
        <w:spacing w:line="276"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BP Tapera. (2020). Kebijakan Manajemen Risiko BP Tapera. Jakarta: BP Tapera.</w:t>
      </w:r>
    </w:p>
    <w:p w14:paraId="2F418402" w14:textId="77777777" w:rsidR="00773E8F" w:rsidRDefault="00773E8F" w:rsidP="00773E8F">
      <w:pPr>
        <w:spacing w:line="276"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BP Tapera. (2020). </w:t>
      </w:r>
      <w:r w:rsidRPr="00E93EED">
        <w:rPr>
          <w:rFonts w:ascii="Times New Roman" w:hAnsi="Times New Roman" w:cs="Times New Roman"/>
          <w:sz w:val="24"/>
          <w:szCs w:val="24"/>
        </w:rPr>
        <w:t>Penerapan Manajemen Risiko BP Tapera</w:t>
      </w:r>
      <w:r>
        <w:rPr>
          <w:rFonts w:ascii="Times New Roman" w:hAnsi="Times New Roman" w:cs="Times New Roman"/>
          <w:sz w:val="24"/>
          <w:szCs w:val="24"/>
          <w:lang w:val="en-US"/>
        </w:rPr>
        <w:t>. Jakarta: BP Tapera.</w:t>
      </w:r>
    </w:p>
    <w:p w14:paraId="7F720AFA" w14:textId="77777777" w:rsidR="00773E8F" w:rsidRDefault="00773E8F" w:rsidP="00773E8F">
      <w:pPr>
        <w:spacing w:line="276"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BP Tapera. (2020). Rencana Kerja dan Anggaran Tahunan (RKAT) BP Tapera Tahun 2020. Jakarta: BP Tapera.</w:t>
      </w:r>
    </w:p>
    <w:p w14:paraId="551C193F" w14:textId="77777777" w:rsidR="00773E8F" w:rsidRDefault="00773E8F" w:rsidP="00773E8F">
      <w:pPr>
        <w:spacing w:line="276"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BP Tapera. (2020). Rencana Strategis</w:t>
      </w:r>
      <w:r w:rsidRPr="00E93EED">
        <w:rPr>
          <w:rFonts w:ascii="Times New Roman" w:hAnsi="Times New Roman" w:cs="Times New Roman"/>
          <w:sz w:val="24"/>
          <w:szCs w:val="24"/>
        </w:rPr>
        <w:t xml:space="preserve"> BP Tapera</w:t>
      </w:r>
      <w:r>
        <w:rPr>
          <w:rFonts w:ascii="Times New Roman" w:hAnsi="Times New Roman" w:cs="Times New Roman"/>
          <w:sz w:val="24"/>
          <w:szCs w:val="24"/>
          <w:lang w:val="en-US"/>
        </w:rPr>
        <w:t xml:space="preserve"> Tahun 2019-2024. Jakarta: BP Tapera.</w:t>
      </w:r>
    </w:p>
    <w:p w14:paraId="32016C9D" w14:textId="77777777" w:rsidR="00773E8F" w:rsidRDefault="00773E8F" w:rsidP="00773E8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 xml:space="preserve">BP Tapera. (2020). </w:t>
      </w:r>
      <w:r w:rsidRPr="00525F6B">
        <w:rPr>
          <w:rFonts w:ascii="Times New Roman" w:hAnsi="Times New Roman" w:cs="Times New Roman"/>
          <w:i/>
          <w:iCs/>
          <w:sz w:val="24"/>
          <w:szCs w:val="24"/>
          <w:lang w:val="en-US"/>
        </w:rPr>
        <w:t>Roadmap</w:t>
      </w:r>
      <w:r>
        <w:rPr>
          <w:rFonts w:ascii="Times New Roman" w:hAnsi="Times New Roman" w:cs="Times New Roman"/>
          <w:sz w:val="24"/>
          <w:szCs w:val="24"/>
          <w:lang w:val="en-US"/>
        </w:rPr>
        <w:t xml:space="preserve"> Penerapan ERM BP Tapera. Jakarta: BP Tapera.</w:t>
      </w:r>
    </w:p>
    <w:p w14:paraId="7BB09DFF" w14:textId="77777777" w:rsidR="00773E8F" w:rsidRDefault="00773E8F" w:rsidP="00773E8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Cai, Xiang dan Wei Ning Wu. (2019). </w:t>
      </w:r>
      <w:r w:rsidRPr="00495F17">
        <w:rPr>
          <w:rFonts w:ascii="Times New Roman" w:hAnsi="Times New Roman" w:cs="Times New Roman"/>
          <w:i/>
          <w:sz w:val="24"/>
          <w:szCs w:val="24"/>
        </w:rPr>
        <w:t>Affordable Housing Policy Development: Public Official Perspectives</w:t>
      </w:r>
      <w:r>
        <w:rPr>
          <w:rFonts w:ascii="Times New Roman" w:hAnsi="Times New Roman" w:cs="Times New Roman"/>
          <w:sz w:val="24"/>
          <w:szCs w:val="24"/>
        </w:rPr>
        <w:t>. Taiwan: International Journal of Housing markets and Analysis.</w:t>
      </w:r>
    </w:p>
    <w:p w14:paraId="41AA2D1B" w14:textId="77777777" w:rsidR="00773E8F" w:rsidRPr="001F33B4" w:rsidRDefault="00773E8F" w:rsidP="00773E8F">
      <w:pPr>
        <w:spacing w:line="276"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Charnes, John. (2007). </w:t>
      </w:r>
      <w:r w:rsidRPr="002D6C56">
        <w:rPr>
          <w:rFonts w:ascii="Times New Roman" w:hAnsi="Times New Roman" w:cs="Times New Roman"/>
          <w:i/>
          <w:iCs/>
          <w:sz w:val="24"/>
          <w:szCs w:val="24"/>
          <w:lang w:val="en-US"/>
        </w:rPr>
        <w:t>Financial Modeling With Crystal Ball and Excel+ Companion Website</w:t>
      </w:r>
      <w:r>
        <w:rPr>
          <w:rFonts w:ascii="Times New Roman" w:hAnsi="Times New Roman" w:cs="Times New Roman"/>
          <w:sz w:val="24"/>
          <w:szCs w:val="24"/>
          <w:lang w:val="en-US"/>
        </w:rPr>
        <w:t>. Canada: John Wiley &amp; Sons, Inc.</w:t>
      </w:r>
    </w:p>
    <w:p w14:paraId="38914D2F" w14:textId="77777777" w:rsidR="00773E8F" w:rsidRDefault="00773E8F" w:rsidP="00773E8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Committee of Sponsoring Organizations of the Treadway Commission (COSO). (2017). </w:t>
      </w:r>
      <w:r w:rsidRPr="00495F17">
        <w:rPr>
          <w:rFonts w:ascii="Times New Roman" w:hAnsi="Times New Roman" w:cs="Times New Roman"/>
          <w:i/>
          <w:sz w:val="24"/>
          <w:szCs w:val="24"/>
        </w:rPr>
        <w:t>Enterprise Risk Management: Integrating With Strategy And Performance.</w:t>
      </w:r>
      <w:r>
        <w:rPr>
          <w:rFonts w:ascii="Times New Roman" w:hAnsi="Times New Roman" w:cs="Times New Roman"/>
          <w:sz w:val="24"/>
          <w:szCs w:val="24"/>
        </w:rPr>
        <w:t xml:space="preserve"> US.</w:t>
      </w:r>
    </w:p>
    <w:p w14:paraId="394ADEE3" w14:textId="77777777" w:rsidR="00773E8F" w:rsidRDefault="00773E8F" w:rsidP="00773E8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Djohanputro, Bramantyo. (2017). Manajemen Risiko Korporat Terintegrasi: Panduan Penerapan dan Pengembangan. Jakarta: Gramedia.</w:t>
      </w:r>
    </w:p>
    <w:p w14:paraId="08558A01" w14:textId="77777777" w:rsidR="00773E8F" w:rsidRPr="008C09BA" w:rsidRDefault="00773E8F" w:rsidP="00773E8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Errida, Abdelouahab, Bouchra Lotfi, Elalami Semma. (2018). </w:t>
      </w:r>
      <w:r w:rsidRPr="005D1173">
        <w:rPr>
          <w:rFonts w:ascii="Times New Roman" w:hAnsi="Times New Roman" w:cs="Times New Roman"/>
          <w:i/>
          <w:sz w:val="24"/>
          <w:szCs w:val="24"/>
        </w:rPr>
        <w:t>Measuring Change Management Performance: A Case Study of A Moroccan Construction Company</w:t>
      </w:r>
      <w:r>
        <w:rPr>
          <w:rFonts w:ascii="Times New Roman" w:hAnsi="Times New Roman" w:cs="Times New Roman"/>
          <w:sz w:val="24"/>
          <w:szCs w:val="24"/>
        </w:rPr>
        <w:t>. Settat: University of Hassan.</w:t>
      </w:r>
    </w:p>
    <w:p w14:paraId="549BEC2E" w14:textId="77777777" w:rsidR="00773E8F" w:rsidRPr="00555F9F" w:rsidRDefault="00773E8F" w:rsidP="00773E8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Green, Philip E.J. (2016). </w:t>
      </w:r>
      <w:r w:rsidRPr="005D1173">
        <w:rPr>
          <w:rFonts w:ascii="Times New Roman" w:hAnsi="Times New Roman" w:cs="Times New Roman"/>
          <w:i/>
          <w:sz w:val="24"/>
          <w:szCs w:val="24"/>
        </w:rPr>
        <w:t>Enterp</w:t>
      </w:r>
      <w:r>
        <w:rPr>
          <w:rFonts w:ascii="Times New Roman" w:hAnsi="Times New Roman" w:cs="Times New Roman"/>
          <w:i/>
          <w:sz w:val="24"/>
          <w:szCs w:val="24"/>
        </w:rPr>
        <w:t>r</w:t>
      </w:r>
      <w:r w:rsidRPr="005D1173">
        <w:rPr>
          <w:rFonts w:ascii="Times New Roman" w:hAnsi="Times New Roman" w:cs="Times New Roman"/>
          <w:i/>
          <w:sz w:val="24"/>
          <w:szCs w:val="24"/>
        </w:rPr>
        <w:t>ise Risk Management: A Common Framework for the Entire Organization.</w:t>
      </w:r>
      <w:r>
        <w:rPr>
          <w:rFonts w:ascii="Times New Roman" w:hAnsi="Times New Roman" w:cs="Times New Roman"/>
          <w:sz w:val="24"/>
          <w:szCs w:val="24"/>
        </w:rPr>
        <w:t xml:space="preserve"> Butterworth: Elsevier.</w:t>
      </w:r>
    </w:p>
    <w:p w14:paraId="7CC073CE" w14:textId="77777777" w:rsidR="00773E8F" w:rsidRDefault="00773E8F" w:rsidP="00773E8F">
      <w:pPr>
        <w:spacing w:line="276" w:lineRule="auto"/>
        <w:ind w:left="567" w:hanging="567"/>
        <w:jc w:val="both"/>
        <w:rPr>
          <w:rFonts w:ascii="Times New Roman" w:hAnsi="Times New Roman" w:cs="Times New Roman"/>
          <w:sz w:val="24"/>
          <w:szCs w:val="24"/>
        </w:rPr>
      </w:pPr>
      <w:r w:rsidRPr="00E36917">
        <w:rPr>
          <w:rFonts w:ascii="Times New Roman" w:hAnsi="Times New Roman" w:cs="Times New Roman"/>
          <w:sz w:val="24"/>
          <w:szCs w:val="24"/>
        </w:rPr>
        <w:t xml:space="preserve">Gunawan, Robertus M. Bambang. (2016). </w:t>
      </w:r>
      <w:r w:rsidRPr="005D1173">
        <w:rPr>
          <w:rFonts w:ascii="Times New Roman" w:hAnsi="Times New Roman" w:cs="Times New Roman"/>
          <w:i/>
          <w:sz w:val="24"/>
          <w:szCs w:val="24"/>
        </w:rPr>
        <w:t>Good Governance, Risk Management and Compliance (GRC).</w:t>
      </w:r>
      <w:r w:rsidRPr="00E36917">
        <w:rPr>
          <w:rFonts w:ascii="Times New Roman" w:hAnsi="Times New Roman" w:cs="Times New Roman"/>
          <w:sz w:val="24"/>
          <w:szCs w:val="24"/>
        </w:rPr>
        <w:t xml:space="preserve"> Jakarta: PT Raja</w:t>
      </w:r>
      <w:r>
        <w:rPr>
          <w:rFonts w:ascii="Times New Roman" w:hAnsi="Times New Roman" w:cs="Times New Roman"/>
          <w:sz w:val="24"/>
          <w:szCs w:val="24"/>
          <w:lang w:val="en-US"/>
        </w:rPr>
        <w:t xml:space="preserve"> </w:t>
      </w:r>
      <w:r w:rsidRPr="00E36917">
        <w:rPr>
          <w:rFonts w:ascii="Times New Roman" w:hAnsi="Times New Roman" w:cs="Times New Roman"/>
          <w:sz w:val="24"/>
          <w:szCs w:val="24"/>
        </w:rPr>
        <w:t>Grafindo Persada.</w:t>
      </w:r>
    </w:p>
    <w:p w14:paraId="7E279088" w14:textId="77777777" w:rsidR="00773E8F" w:rsidRDefault="00773E8F" w:rsidP="00773E8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Hull, John C. (2018). </w:t>
      </w:r>
      <w:r w:rsidRPr="00CF062C">
        <w:rPr>
          <w:rFonts w:ascii="Times New Roman" w:hAnsi="Times New Roman" w:cs="Times New Roman"/>
          <w:i/>
          <w:iCs/>
          <w:sz w:val="24"/>
          <w:szCs w:val="24"/>
        </w:rPr>
        <w:t>Risk Management and Financial Institution Fifth Edition</w:t>
      </w:r>
      <w:r>
        <w:rPr>
          <w:rFonts w:ascii="Times New Roman" w:hAnsi="Times New Roman" w:cs="Times New Roman"/>
          <w:sz w:val="24"/>
          <w:szCs w:val="24"/>
        </w:rPr>
        <w:t xml:space="preserve">. New Jersey: John Wiley and Sons inc. </w:t>
      </w:r>
    </w:p>
    <w:p w14:paraId="4EE0A46C" w14:textId="77777777" w:rsidR="00773E8F" w:rsidRDefault="00773E8F" w:rsidP="00773E8F">
      <w:pPr>
        <w:spacing w:line="276"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Ionita, D., Wieringa R.J., Wolos L., Gordijn., Pieters W. (2015). </w:t>
      </w:r>
      <w:r w:rsidRPr="005D1173">
        <w:rPr>
          <w:rFonts w:ascii="Times New Roman" w:hAnsi="Times New Roman" w:cs="Times New Roman"/>
          <w:i/>
          <w:sz w:val="24"/>
          <w:szCs w:val="24"/>
          <w:lang w:val="en-US"/>
        </w:rPr>
        <w:t>Using Value Models for Business Risk Analysis in e-service Networks.</w:t>
      </w:r>
      <w:r>
        <w:rPr>
          <w:rFonts w:ascii="Times New Roman" w:hAnsi="Times New Roman" w:cs="Times New Roman"/>
          <w:sz w:val="24"/>
          <w:szCs w:val="24"/>
          <w:lang w:val="en-US"/>
        </w:rPr>
        <w:t xml:space="preserve"> Vol 235 : 239-253. </w:t>
      </w:r>
      <w:r w:rsidRPr="001B0F3F">
        <w:rPr>
          <w:rFonts w:ascii="Times New Roman" w:hAnsi="Times New Roman" w:cs="Times New Roman"/>
          <w:sz w:val="24"/>
          <w:szCs w:val="24"/>
          <w:lang w:val="en-US"/>
        </w:rPr>
        <w:t>Heidelberg</w:t>
      </w:r>
      <w:r>
        <w:rPr>
          <w:rFonts w:ascii="Times New Roman" w:hAnsi="Times New Roman" w:cs="Times New Roman"/>
          <w:sz w:val="24"/>
          <w:szCs w:val="24"/>
          <w:lang w:val="en-US"/>
        </w:rPr>
        <w:t>: Lecture Notes in Business Information Processing.</w:t>
      </w:r>
    </w:p>
    <w:p w14:paraId="1B10962F" w14:textId="77777777" w:rsidR="00773E8F" w:rsidRDefault="00773E8F" w:rsidP="00773E8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Jayanti, Risna. (2016). Penerapan Pengukuran Kinerja Inspektorat Badan Koordinasi Penanaman Modal Berbasis </w:t>
      </w:r>
      <w:r>
        <w:rPr>
          <w:rFonts w:ascii="Times New Roman" w:hAnsi="Times New Roman" w:cs="Times New Roman"/>
          <w:i/>
          <w:sz w:val="24"/>
          <w:szCs w:val="24"/>
        </w:rPr>
        <w:t xml:space="preserve">Balanced Scorecard. </w:t>
      </w:r>
      <w:r>
        <w:rPr>
          <w:rFonts w:ascii="Times New Roman" w:hAnsi="Times New Roman" w:cs="Times New Roman"/>
          <w:sz w:val="24"/>
          <w:szCs w:val="24"/>
        </w:rPr>
        <w:t>Bogor: Institut Pertanian Bogor.</w:t>
      </w:r>
    </w:p>
    <w:p w14:paraId="665E3F78" w14:textId="77777777" w:rsidR="00773E8F" w:rsidRDefault="00773E8F" w:rsidP="00773E8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Kaplan, R.S dan David P. Norton. (</w:t>
      </w:r>
      <w:r>
        <w:rPr>
          <w:rFonts w:ascii="Times New Roman" w:hAnsi="Times New Roman" w:cs="Times New Roman"/>
          <w:sz w:val="24"/>
          <w:szCs w:val="24"/>
          <w:lang w:val="en-US"/>
        </w:rPr>
        <w:t>1996</w:t>
      </w:r>
      <w:r>
        <w:rPr>
          <w:rFonts w:ascii="Times New Roman" w:hAnsi="Times New Roman" w:cs="Times New Roman"/>
          <w:sz w:val="24"/>
          <w:szCs w:val="24"/>
        </w:rPr>
        <w:t xml:space="preserve">). </w:t>
      </w:r>
      <w:r>
        <w:rPr>
          <w:rFonts w:ascii="Times New Roman" w:hAnsi="Times New Roman" w:cs="Times New Roman"/>
          <w:i/>
          <w:iCs/>
          <w:sz w:val="24"/>
          <w:szCs w:val="24"/>
          <w:lang w:val="en-US"/>
        </w:rPr>
        <w:t xml:space="preserve">Translating Strategy Into Action: </w:t>
      </w:r>
      <w:r w:rsidRPr="000C0D80">
        <w:rPr>
          <w:rFonts w:ascii="Times New Roman" w:hAnsi="Times New Roman" w:cs="Times New Roman"/>
          <w:i/>
          <w:sz w:val="24"/>
          <w:szCs w:val="24"/>
        </w:rPr>
        <w:t>The Balanced Scorecard</w:t>
      </w:r>
      <w:r>
        <w:rPr>
          <w:rFonts w:ascii="Times New Roman" w:hAnsi="Times New Roman" w:cs="Times New Roman"/>
          <w:sz w:val="24"/>
          <w:szCs w:val="24"/>
        </w:rPr>
        <w:t xml:space="preserve">. </w:t>
      </w:r>
      <w:r>
        <w:rPr>
          <w:rFonts w:ascii="Times New Roman" w:hAnsi="Times New Roman" w:cs="Times New Roman"/>
          <w:sz w:val="24"/>
          <w:szCs w:val="24"/>
          <w:lang w:val="en-US"/>
        </w:rPr>
        <w:t>Boston</w:t>
      </w:r>
      <w:r>
        <w:rPr>
          <w:rFonts w:ascii="Times New Roman" w:hAnsi="Times New Roman" w:cs="Times New Roman"/>
          <w:sz w:val="24"/>
          <w:szCs w:val="24"/>
        </w:rPr>
        <w:t xml:space="preserve">: Harvard Business </w:t>
      </w:r>
      <w:r>
        <w:rPr>
          <w:rFonts w:ascii="Times New Roman" w:hAnsi="Times New Roman" w:cs="Times New Roman"/>
          <w:sz w:val="24"/>
          <w:szCs w:val="24"/>
          <w:lang w:val="en-US"/>
        </w:rPr>
        <w:t>School Press</w:t>
      </w:r>
      <w:r>
        <w:rPr>
          <w:rFonts w:ascii="Times New Roman" w:hAnsi="Times New Roman" w:cs="Times New Roman"/>
          <w:sz w:val="24"/>
          <w:szCs w:val="24"/>
        </w:rPr>
        <w:t>.</w:t>
      </w:r>
    </w:p>
    <w:p w14:paraId="48B5D9DA" w14:textId="77777777" w:rsidR="00773E8F" w:rsidRPr="00786F25" w:rsidRDefault="00773E8F" w:rsidP="00773E8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Kaplan, R.S dan David P. Norton. (2000). </w:t>
      </w:r>
      <w:r w:rsidRPr="000C0D80">
        <w:rPr>
          <w:rFonts w:ascii="Times New Roman" w:hAnsi="Times New Roman" w:cs="Times New Roman"/>
          <w:i/>
          <w:sz w:val="24"/>
          <w:szCs w:val="24"/>
        </w:rPr>
        <w:t>The Balanced Scorecard: Measures That Drive Performance</w:t>
      </w:r>
      <w:r>
        <w:rPr>
          <w:rFonts w:ascii="Times New Roman" w:hAnsi="Times New Roman" w:cs="Times New Roman"/>
          <w:sz w:val="24"/>
          <w:szCs w:val="24"/>
        </w:rPr>
        <w:t xml:space="preserve">. </w:t>
      </w:r>
      <w:r>
        <w:rPr>
          <w:rFonts w:ascii="Times New Roman" w:hAnsi="Times New Roman" w:cs="Times New Roman"/>
          <w:sz w:val="24"/>
          <w:szCs w:val="24"/>
          <w:lang w:val="en-US"/>
        </w:rPr>
        <w:t>Boston</w:t>
      </w:r>
      <w:r>
        <w:rPr>
          <w:rFonts w:ascii="Times New Roman" w:hAnsi="Times New Roman" w:cs="Times New Roman"/>
          <w:sz w:val="24"/>
          <w:szCs w:val="24"/>
        </w:rPr>
        <w:t>: Harvard Business Review.</w:t>
      </w:r>
    </w:p>
    <w:p w14:paraId="03735252" w14:textId="77777777" w:rsidR="00773E8F" w:rsidRPr="00E36917" w:rsidRDefault="00773E8F" w:rsidP="00773E8F">
      <w:pPr>
        <w:spacing w:line="276" w:lineRule="auto"/>
        <w:ind w:left="567" w:hanging="567"/>
        <w:jc w:val="both"/>
        <w:rPr>
          <w:rFonts w:ascii="Times New Roman" w:hAnsi="Times New Roman" w:cs="Times New Roman"/>
          <w:sz w:val="24"/>
          <w:szCs w:val="24"/>
        </w:rPr>
      </w:pPr>
      <w:r w:rsidRPr="00E36917">
        <w:rPr>
          <w:rFonts w:ascii="Times New Roman" w:hAnsi="Times New Roman" w:cs="Times New Roman"/>
          <w:sz w:val="24"/>
          <w:szCs w:val="24"/>
        </w:rPr>
        <w:t>Keputusan Menteri Pekerjaan Umum dan Perumahan Rakyat Nomor 386/KPTS/M/2018 tentang Pelaksanaan Kegiatan Operasional Penyelesaian Pengalihan Aset dan Hak Peserta PNS</w:t>
      </w:r>
      <w:r>
        <w:rPr>
          <w:rFonts w:ascii="Times New Roman" w:hAnsi="Times New Roman" w:cs="Times New Roman"/>
          <w:sz w:val="24"/>
          <w:szCs w:val="24"/>
        </w:rPr>
        <w:t>.</w:t>
      </w:r>
    </w:p>
    <w:p w14:paraId="7A29CA42" w14:textId="77777777" w:rsidR="00773E8F" w:rsidRDefault="00773E8F" w:rsidP="00773E8F">
      <w:pPr>
        <w:spacing w:line="276" w:lineRule="auto"/>
        <w:ind w:left="567" w:hanging="567"/>
        <w:jc w:val="both"/>
        <w:rPr>
          <w:rFonts w:ascii="Times New Roman" w:hAnsi="Times New Roman" w:cs="Times New Roman"/>
          <w:sz w:val="24"/>
          <w:szCs w:val="24"/>
        </w:rPr>
      </w:pPr>
      <w:r w:rsidRPr="00E36917">
        <w:rPr>
          <w:rFonts w:ascii="Times New Roman" w:hAnsi="Times New Roman" w:cs="Times New Roman"/>
          <w:sz w:val="24"/>
          <w:szCs w:val="24"/>
        </w:rPr>
        <w:t>Keputusan Presiden Republik Indonesia Nomor 14 Tahun 1993 tentang Tabungan Perumahan Pegawai Negeri Sipil</w:t>
      </w:r>
      <w:r>
        <w:rPr>
          <w:rFonts w:ascii="Times New Roman" w:hAnsi="Times New Roman" w:cs="Times New Roman"/>
          <w:sz w:val="24"/>
          <w:szCs w:val="24"/>
        </w:rPr>
        <w:t>. Vol. 7 No. 1: 83-95. Jakarta: Jurnal Ekonomi dan Kebijakan Publik.</w:t>
      </w:r>
    </w:p>
    <w:p w14:paraId="30414834" w14:textId="77777777" w:rsidR="00773E8F" w:rsidRPr="00E36917" w:rsidRDefault="00773E8F" w:rsidP="00773E8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Mangeswuri, Dewi restu. (2016). </w:t>
      </w:r>
      <w:r w:rsidRPr="00FF19BD">
        <w:rPr>
          <w:rFonts w:ascii="Times New Roman" w:hAnsi="Times New Roman" w:cs="Times New Roman"/>
          <w:i/>
          <w:sz w:val="24"/>
          <w:szCs w:val="24"/>
        </w:rPr>
        <w:t>Kebijakan Pembiayaan Perumahan Melalui Fasilitas Likuiditas Pembiayaan Perumahan (FLPP)</w:t>
      </w:r>
      <w:r>
        <w:rPr>
          <w:rFonts w:ascii="Times New Roman" w:hAnsi="Times New Roman" w:cs="Times New Roman"/>
          <w:sz w:val="24"/>
          <w:szCs w:val="24"/>
        </w:rPr>
        <w:t>. 83-95. Jakarta: Pusat Penelitian Badan Keahlian Dewan Setjen DPR RI Bidang Ekonomi dan Kebijakan Publik.</w:t>
      </w:r>
    </w:p>
    <w:p w14:paraId="537BC10A" w14:textId="77777777" w:rsidR="00773E8F" w:rsidRDefault="00773E8F" w:rsidP="00773E8F">
      <w:pPr>
        <w:spacing w:line="276" w:lineRule="auto"/>
        <w:ind w:left="567" w:hanging="567"/>
        <w:jc w:val="both"/>
        <w:rPr>
          <w:rFonts w:ascii="Times New Roman" w:hAnsi="Times New Roman" w:cs="Times New Roman"/>
          <w:sz w:val="24"/>
          <w:szCs w:val="24"/>
        </w:rPr>
      </w:pPr>
      <w:r w:rsidRPr="00E36917">
        <w:rPr>
          <w:rFonts w:ascii="Times New Roman" w:hAnsi="Times New Roman" w:cs="Times New Roman"/>
          <w:sz w:val="24"/>
          <w:szCs w:val="24"/>
        </w:rPr>
        <w:t xml:space="preserve">Manurung, Adler Haymans. (2018). </w:t>
      </w:r>
      <w:r w:rsidRPr="00D9154B">
        <w:rPr>
          <w:rFonts w:ascii="Times New Roman" w:hAnsi="Times New Roman" w:cs="Times New Roman"/>
          <w:i/>
          <w:sz w:val="24"/>
          <w:szCs w:val="24"/>
        </w:rPr>
        <w:t>Pengukuran Risiko</w:t>
      </w:r>
      <w:r w:rsidRPr="00E36917">
        <w:rPr>
          <w:rFonts w:ascii="Times New Roman" w:hAnsi="Times New Roman" w:cs="Times New Roman"/>
          <w:sz w:val="24"/>
          <w:szCs w:val="24"/>
        </w:rPr>
        <w:t>. Jakarta: CV Rioma.</w:t>
      </w:r>
    </w:p>
    <w:p w14:paraId="4DA987C8" w14:textId="77777777" w:rsidR="00773E8F" w:rsidRDefault="00773E8F" w:rsidP="00773E8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Nazwirman dan Hasta Herlan Asyimar. (2016). </w:t>
      </w:r>
      <w:r w:rsidRPr="00D9154B">
        <w:rPr>
          <w:rFonts w:ascii="Times New Roman" w:hAnsi="Times New Roman" w:cs="Times New Roman"/>
          <w:i/>
          <w:sz w:val="24"/>
          <w:szCs w:val="24"/>
        </w:rPr>
        <w:t>Analisis Pengelolaan Risiko dalam Pembiayaan Perumahan pada Bank Sumut.</w:t>
      </w:r>
      <w:r>
        <w:rPr>
          <w:rFonts w:ascii="Times New Roman" w:hAnsi="Times New Roman" w:cs="Times New Roman"/>
          <w:sz w:val="24"/>
          <w:szCs w:val="24"/>
        </w:rPr>
        <w:t xml:space="preserve"> Vol. 1 No. 1: 90-107. Jakarta: Journal of Economic and Business Aseanomics.</w:t>
      </w:r>
    </w:p>
    <w:p w14:paraId="7BCAD3C0" w14:textId="77777777" w:rsidR="00773E8F" w:rsidRPr="00E36917" w:rsidRDefault="00773E8F" w:rsidP="00773E8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Oden, Howard W. (1999). </w:t>
      </w:r>
      <w:r w:rsidRPr="00BD7149">
        <w:rPr>
          <w:rFonts w:ascii="Times New Roman" w:hAnsi="Times New Roman" w:cs="Times New Roman"/>
          <w:i/>
          <w:sz w:val="24"/>
          <w:szCs w:val="24"/>
        </w:rPr>
        <w:t xml:space="preserve">Transforming the Organization: A Social-Technical Approach. </w:t>
      </w:r>
      <w:r>
        <w:rPr>
          <w:rFonts w:ascii="Times New Roman" w:hAnsi="Times New Roman" w:cs="Times New Roman"/>
          <w:sz w:val="24"/>
          <w:szCs w:val="24"/>
        </w:rPr>
        <w:t>Westport: Quorum Books.</w:t>
      </w:r>
    </w:p>
    <w:p w14:paraId="2F2A739F" w14:textId="77777777" w:rsidR="00773E8F" w:rsidRDefault="00773E8F" w:rsidP="00773E8F">
      <w:pPr>
        <w:spacing w:line="276" w:lineRule="auto"/>
        <w:ind w:left="567" w:hanging="567"/>
        <w:jc w:val="both"/>
        <w:rPr>
          <w:rFonts w:ascii="Times New Roman" w:hAnsi="Times New Roman" w:cs="Times New Roman"/>
          <w:sz w:val="24"/>
          <w:szCs w:val="24"/>
        </w:rPr>
      </w:pPr>
      <w:r w:rsidRPr="00E36917">
        <w:rPr>
          <w:rFonts w:ascii="Times New Roman" w:hAnsi="Times New Roman" w:cs="Times New Roman"/>
          <w:sz w:val="24"/>
          <w:szCs w:val="24"/>
        </w:rPr>
        <w:t>Peraturan Otoritas Jasa Keuangan Nomor 1/POJK.05/2015 tentang Penerapan Manajemen Risiko bagi</w:t>
      </w:r>
      <w:r>
        <w:rPr>
          <w:rFonts w:ascii="Times New Roman" w:hAnsi="Times New Roman" w:cs="Times New Roman"/>
          <w:sz w:val="24"/>
          <w:szCs w:val="24"/>
        </w:rPr>
        <w:t xml:space="preserve"> Lembaga Jasa Keuangan Non-Bank.</w:t>
      </w:r>
    </w:p>
    <w:p w14:paraId="0AA272CE" w14:textId="77777777" w:rsidR="00773E8F" w:rsidRPr="00E36917" w:rsidRDefault="00773E8F" w:rsidP="00773E8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Pranatha, Mohamad A’ar, Moeljadi, dan Erna Hernawati. (2018). </w:t>
      </w:r>
      <w:r w:rsidRPr="00BD7149">
        <w:rPr>
          <w:rFonts w:ascii="Times New Roman" w:hAnsi="Times New Roman" w:cs="Times New Roman"/>
          <w:i/>
          <w:sz w:val="24"/>
          <w:szCs w:val="24"/>
        </w:rPr>
        <w:t>Penerapan Enterprise Risk Management Dalam Meningkatkan Kinerja Keuangan di Perusahaan XYZ.</w:t>
      </w:r>
      <w:r>
        <w:rPr>
          <w:rFonts w:ascii="Times New Roman" w:hAnsi="Times New Roman" w:cs="Times New Roman"/>
          <w:sz w:val="24"/>
          <w:szCs w:val="24"/>
        </w:rPr>
        <w:t xml:space="preserve"> Vol. 5 No. 1: 17-42. Jakarta: Jurnal Ekonomi dan Bisnis Universitas Pembangunan Nasional Veteran.</w:t>
      </w:r>
    </w:p>
    <w:p w14:paraId="151B0CB9" w14:textId="77777777" w:rsidR="00773E8F" w:rsidRDefault="00773E8F" w:rsidP="00773E8F">
      <w:pPr>
        <w:spacing w:line="276" w:lineRule="auto"/>
        <w:ind w:left="567" w:hanging="567"/>
        <w:jc w:val="both"/>
        <w:rPr>
          <w:rFonts w:ascii="Times New Roman" w:hAnsi="Times New Roman" w:cs="Times New Roman"/>
          <w:sz w:val="24"/>
          <w:szCs w:val="24"/>
        </w:rPr>
      </w:pPr>
      <w:r w:rsidRPr="00E36917">
        <w:rPr>
          <w:rFonts w:ascii="Times New Roman" w:hAnsi="Times New Roman" w:cs="Times New Roman"/>
          <w:sz w:val="24"/>
          <w:szCs w:val="24"/>
        </w:rPr>
        <w:t xml:space="preserve">Prasetio. (2016). </w:t>
      </w:r>
      <w:r w:rsidRPr="00BD7149">
        <w:rPr>
          <w:rFonts w:ascii="Times New Roman" w:hAnsi="Times New Roman" w:cs="Times New Roman"/>
          <w:i/>
          <w:sz w:val="24"/>
          <w:szCs w:val="24"/>
        </w:rPr>
        <w:t xml:space="preserve">Out Of Comfort Zone: Transformasi Peruri Menjadi Perusahaan Terbaik. </w:t>
      </w:r>
      <w:r w:rsidRPr="00E36917">
        <w:rPr>
          <w:rFonts w:ascii="Times New Roman" w:hAnsi="Times New Roman" w:cs="Times New Roman"/>
          <w:sz w:val="24"/>
          <w:szCs w:val="24"/>
        </w:rPr>
        <w:t>Jakarta: Pustaka Bisnis Indonesia.</w:t>
      </w:r>
    </w:p>
    <w:p w14:paraId="49C3DE69" w14:textId="77777777" w:rsidR="00773E8F" w:rsidRDefault="00773E8F" w:rsidP="00773E8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Putra, Henriko Ganesha, Erwin Fahmi, dan Kemal Taruc. (2019). </w:t>
      </w:r>
      <w:r w:rsidRPr="00BD7149">
        <w:rPr>
          <w:rFonts w:ascii="Times New Roman" w:hAnsi="Times New Roman" w:cs="Times New Roman"/>
          <w:i/>
          <w:sz w:val="24"/>
          <w:szCs w:val="24"/>
        </w:rPr>
        <w:t>Tabungan Perumahan Rakyat (Tapera) dan penerapannya di DKI Jakarta.</w:t>
      </w:r>
      <w:r>
        <w:rPr>
          <w:rFonts w:ascii="Times New Roman" w:hAnsi="Times New Roman" w:cs="Times New Roman"/>
          <w:sz w:val="24"/>
          <w:szCs w:val="24"/>
        </w:rPr>
        <w:t xml:space="preserve"> Vol. 3 No. 2: 321-332. Jakarta Jurnal Muara Sains, Teknologi, Kedokteran, dan Ilmu Kesehatan.</w:t>
      </w:r>
    </w:p>
    <w:p w14:paraId="7A384DBD" w14:textId="77777777" w:rsidR="00773E8F" w:rsidRDefault="00773E8F" w:rsidP="00773E8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Serio, Luiz Carlos Di, Luciel Henrique de Oliveira, Luiz marcelo Siegert Schuh. (2011). </w:t>
      </w:r>
      <w:r w:rsidRPr="00BD7149">
        <w:rPr>
          <w:rFonts w:ascii="Times New Roman" w:hAnsi="Times New Roman" w:cs="Times New Roman"/>
          <w:i/>
          <w:sz w:val="24"/>
          <w:szCs w:val="24"/>
        </w:rPr>
        <w:t>Organizational Risk Management: A Case Study in Companies That Have Won The Brazilian Quality Award Prize.</w:t>
      </w:r>
      <w:r>
        <w:rPr>
          <w:rFonts w:ascii="Times New Roman" w:hAnsi="Times New Roman" w:cs="Times New Roman"/>
          <w:sz w:val="24"/>
          <w:szCs w:val="24"/>
        </w:rPr>
        <w:t xml:space="preserve"> Vol. 6 Issue 2: 231-243. Chile: Journal of Technology Management and Innovation Universidad Alberto Hurtado.</w:t>
      </w:r>
    </w:p>
    <w:p w14:paraId="5D0B4591" w14:textId="77777777" w:rsidR="00773E8F" w:rsidRDefault="00773E8F" w:rsidP="00773E8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Setyaningrum, Maria Handayani, Sriyana, dan Bambang Purwanggono. (2019). Analisis Faktor yang Berpengaruh terhadap Keberhasilan Penyediaan Rumah Khusus. Vol. 12 (2): 126-134. Semarang: Journal of science and technology Trunojoyo.</w:t>
      </w:r>
    </w:p>
    <w:p w14:paraId="1478B9E6" w14:textId="77777777" w:rsidR="00773E8F" w:rsidRPr="00E36917" w:rsidRDefault="00773E8F" w:rsidP="00773E8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Sholihah, Imas. (2016). Polemik Undang Undang Nomor 4 Tahun 2016 Tentang Tabungan Perumahan Rakyat (Tapera). 1-5. Jakarta : Jurnal Rechtsvinding.</w:t>
      </w:r>
    </w:p>
    <w:p w14:paraId="07978799" w14:textId="4E690BC9" w:rsidR="00773E8F" w:rsidRDefault="00773E8F" w:rsidP="00773E8F">
      <w:pPr>
        <w:spacing w:line="276" w:lineRule="auto"/>
        <w:ind w:left="567" w:hanging="567"/>
        <w:jc w:val="both"/>
        <w:rPr>
          <w:rFonts w:ascii="Times New Roman" w:hAnsi="Times New Roman" w:cs="Times New Roman"/>
          <w:sz w:val="24"/>
          <w:szCs w:val="24"/>
          <w:lang w:val="en-US"/>
        </w:rPr>
      </w:pPr>
      <w:r w:rsidRPr="00B87ADC">
        <w:rPr>
          <w:rFonts w:ascii="Times New Roman" w:hAnsi="Times New Roman" w:cs="Times New Roman"/>
          <w:iCs/>
          <w:sz w:val="24"/>
          <w:szCs w:val="24"/>
          <w:lang w:val="en-US"/>
        </w:rPr>
        <w:t>Sparta</w:t>
      </w:r>
      <w:r w:rsidR="00FE4EFB">
        <w:rPr>
          <w:rFonts w:ascii="Times New Roman" w:hAnsi="Times New Roman" w:cs="Times New Roman"/>
          <w:iCs/>
          <w:sz w:val="24"/>
          <w:szCs w:val="24"/>
          <w:lang w:val="en-US"/>
        </w:rPr>
        <w:t>, Sparta</w:t>
      </w:r>
      <w:bookmarkStart w:id="2" w:name="_GoBack"/>
      <w:bookmarkEnd w:id="2"/>
      <w:r w:rsidRPr="00B87ADC">
        <w:rPr>
          <w:rFonts w:ascii="Times New Roman" w:hAnsi="Times New Roman" w:cs="Times New Roman"/>
          <w:iCs/>
          <w:sz w:val="24"/>
          <w:szCs w:val="24"/>
          <w:lang w:val="en-US"/>
        </w:rPr>
        <w:t xml:space="preserve"> (2016). Risiko Kredit dan Efisiensi Perbankan di Indonesia</w:t>
      </w:r>
      <w:r>
        <w:rPr>
          <w:rFonts w:ascii="Times New Roman" w:hAnsi="Times New Roman" w:cs="Times New Roman"/>
          <w:sz w:val="24"/>
          <w:szCs w:val="24"/>
          <w:lang w:val="en-US"/>
        </w:rPr>
        <w:t xml:space="preserve">. </w:t>
      </w:r>
      <w:r w:rsidRPr="00773E8F">
        <w:rPr>
          <w:rFonts w:ascii="Times New Roman" w:hAnsi="Times New Roman" w:cs="Times New Roman"/>
          <w:i/>
          <w:sz w:val="24"/>
          <w:szCs w:val="24"/>
        </w:rPr>
        <w:t>Jurnal Ilmiah Manajemen</w:t>
      </w:r>
      <w:r w:rsidR="00FE4EFB">
        <w:rPr>
          <w:rFonts w:ascii="Times New Roman" w:hAnsi="Times New Roman" w:cs="Times New Roman"/>
          <w:i/>
          <w:sz w:val="24"/>
          <w:szCs w:val="24"/>
          <w:lang w:val="en-US"/>
        </w:rPr>
        <w:t xml:space="preserve"> (MIX)</w:t>
      </w:r>
      <w:r>
        <w:rPr>
          <w:rFonts w:ascii="Times New Roman" w:hAnsi="Times New Roman" w:cs="Times New Roman"/>
          <w:sz w:val="24"/>
          <w:szCs w:val="24"/>
          <w:lang w:val="en-US"/>
        </w:rPr>
        <w:t xml:space="preserve">, </w:t>
      </w:r>
      <w:r w:rsidRPr="00773E8F">
        <w:rPr>
          <w:rFonts w:ascii="Times New Roman" w:hAnsi="Times New Roman" w:cs="Times New Roman"/>
          <w:sz w:val="24"/>
          <w:szCs w:val="24"/>
          <w:lang w:val="en-US"/>
        </w:rPr>
        <w:t xml:space="preserve"> </w:t>
      </w:r>
      <w:r>
        <w:rPr>
          <w:rFonts w:ascii="Times New Roman" w:hAnsi="Times New Roman" w:cs="Times New Roman"/>
          <w:sz w:val="24"/>
          <w:szCs w:val="24"/>
          <w:lang w:val="en-US"/>
        </w:rPr>
        <w:t>Vol.</w:t>
      </w:r>
      <w:r w:rsidR="00FE4EFB">
        <w:rPr>
          <w:rFonts w:ascii="Times New Roman" w:hAnsi="Times New Roman" w:cs="Times New Roman"/>
          <w:sz w:val="24"/>
          <w:szCs w:val="24"/>
          <w:lang w:val="en-US"/>
        </w:rPr>
        <w:t>7</w:t>
      </w:r>
      <w:r>
        <w:rPr>
          <w:rFonts w:ascii="Times New Roman" w:hAnsi="Times New Roman" w:cs="Times New Roman"/>
          <w:sz w:val="24"/>
          <w:szCs w:val="24"/>
          <w:lang w:val="en-US"/>
        </w:rPr>
        <w:t xml:space="preserve"> No.1: </w:t>
      </w:r>
      <w:r w:rsidR="00FE4EFB">
        <w:rPr>
          <w:rFonts w:ascii="Times New Roman" w:hAnsi="Times New Roman" w:cs="Times New Roman"/>
          <w:sz w:val="24"/>
          <w:szCs w:val="24"/>
          <w:lang w:val="en-US"/>
        </w:rPr>
        <w:t xml:space="preserve">p. </w:t>
      </w:r>
      <w:r>
        <w:rPr>
          <w:rFonts w:ascii="Times New Roman" w:hAnsi="Times New Roman" w:cs="Times New Roman"/>
          <w:sz w:val="24"/>
          <w:szCs w:val="24"/>
          <w:lang w:val="en-US"/>
        </w:rPr>
        <w:t>28-44.</w:t>
      </w:r>
    </w:p>
    <w:p w14:paraId="1AB8D26F" w14:textId="105C84DE" w:rsidR="00773E8F" w:rsidRPr="00773E8F" w:rsidRDefault="00773E8F" w:rsidP="00773E8F">
      <w:pPr>
        <w:spacing w:line="276" w:lineRule="auto"/>
        <w:ind w:left="567" w:hanging="567"/>
        <w:jc w:val="both"/>
        <w:rPr>
          <w:rFonts w:ascii="Times New Roman" w:hAnsi="Times New Roman" w:cs="Times New Roman"/>
          <w:sz w:val="24"/>
          <w:szCs w:val="24"/>
          <w:lang w:val="en-US"/>
        </w:rPr>
      </w:pPr>
      <w:r w:rsidRPr="00773E8F">
        <w:rPr>
          <w:rFonts w:ascii="Times New Roman" w:hAnsi="Times New Roman" w:cs="Times New Roman"/>
          <w:sz w:val="24"/>
          <w:szCs w:val="24"/>
          <w:lang w:val="en-US"/>
        </w:rPr>
        <w:t xml:space="preserve">Sparta (2018 ), </w:t>
      </w:r>
      <w:r w:rsidRPr="00773E8F">
        <w:rPr>
          <w:rFonts w:ascii="Times New Roman" w:hAnsi="Times New Roman" w:cs="Times New Roman"/>
          <w:color w:val="222222"/>
          <w:sz w:val="24"/>
          <w:szCs w:val="24"/>
          <w:shd w:val="clear" w:color="auto" w:fill="FFFFFF"/>
        </w:rPr>
        <w:t>Dampak Kegiatan Off-Balance Sheet terhadap Risiko Perbankan di Indonesia</w:t>
      </w:r>
      <w:r w:rsidRPr="00773E8F">
        <w:rPr>
          <w:rFonts w:ascii="Times New Roman" w:hAnsi="Times New Roman" w:cs="Times New Roman"/>
          <w:color w:val="222222"/>
          <w:sz w:val="24"/>
          <w:szCs w:val="24"/>
          <w:shd w:val="clear" w:color="auto" w:fill="FFFFFF"/>
          <w:lang w:val="en-US"/>
        </w:rPr>
        <w:t xml:space="preserve">, </w:t>
      </w:r>
      <w:r w:rsidRPr="00773E8F">
        <w:rPr>
          <w:rFonts w:ascii="Times New Roman" w:hAnsi="Times New Roman" w:cs="Times New Roman"/>
          <w:i/>
          <w:color w:val="222222"/>
          <w:sz w:val="24"/>
          <w:szCs w:val="24"/>
          <w:shd w:val="clear" w:color="auto" w:fill="FFFFFF"/>
          <w:lang w:val="en-US"/>
        </w:rPr>
        <w:t xml:space="preserve">Book Chapter: </w:t>
      </w:r>
      <w:r w:rsidRPr="00773E8F">
        <w:rPr>
          <w:rFonts w:ascii="Times New Roman" w:hAnsi="Times New Roman" w:cs="Times New Roman"/>
          <w:i/>
          <w:color w:val="222222"/>
          <w:sz w:val="24"/>
          <w:szCs w:val="24"/>
          <w:shd w:val="clear" w:color="auto" w:fill="FFFFFF"/>
        </w:rPr>
        <w:t>Isu-isu Zakat, Wakaf dan Filantropi Islam di Nusantara,</w:t>
      </w:r>
      <w:r w:rsidRPr="00773E8F">
        <w:rPr>
          <w:rFonts w:ascii="Times New Roman" w:hAnsi="Times New Roman" w:cs="Times New Roman"/>
          <w:color w:val="222222"/>
          <w:sz w:val="24"/>
          <w:szCs w:val="24"/>
          <w:shd w:val="clear" w:color="auto" w:fill="FFFFFF"/>
        </w:rPr>
        <w:t xml:space="preserve"> ISBN 978-967-18-91-3</w:t>
      </w:r>
      <w:r w:rsidRPr="00773E8F">
        <w:rPr>
          <w:rFonts w:ascii="Times New Roman" w:hAnsi="Times New Roman" w:cs="Times New Roman"/>
          <w:color w:val="222222"/>
          <w:sz w:val="24"/>
          <w:szCs w:val="24"/>
          <w:shd w:val="clear" w:color="auto" w:fill="FFFFFF"/>
          <w:lang w:val="en-US"/>
        </w:rPr>
        <w:t xml:space="preserve">, Vol 2, p. </w:t>
      </w:r>
      <w:r w:rsidRPr="00773E8F">
        <w:rPr>
          <w:rFonts w:ascii="Times New Roman" w:hAnsi="Times New Roman" w:cs="Times New Roman"/>
          <w:color w:val="222222"/>
          <w:sz w:val="24"/>
          <w:szCs w:val="24"/>
          <w:shd w:val="clear" w:color="auto" w:fill="FFFFFF"/>
        </w:rPr>
        <w:t>167-181</w:t>
      </w:r>
    </w:p>
    <w:p w14:paraId="1AB8CE69" w14:textId="77777777" w:rsidR="00773E8F" w:rsidRDefault="00773E8F" w:rsidP="00773E8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Surat Edaran O</w:t>
      </w:r>
      <w:r w:rsidRPr="00E36917">
        <w:rPr>
          <w:rFonts w:ascii="Times New Roman" w:hAnsi="Times New Roman" w:cs="Times New Roman"/>
          <w:sz w:val="24"/>
          <w:szCs w:val="24"/>
        </w:rPr>
        <w:t>toritas Jasa Keuangan Nomor 10/SEOJK.05/2016 tentang Pedoman Penerapan Manajemen Risiko dan Laporan Hasil Penilaian Sendiri Penerapan Manajemen Risiko Bagi Lembaga Jasa Keuangan Non-Bank</w:t>
      </w:r>
      <w:r>
        <w:rPr>
          <w:rFonts w:ascii="Times New Roman" w:hAnsi="Times New Roman" w:cs="Times New Roman"/>
          <w:sz w:val="24"/>
          <w:szCs w:val="24"/>
        </w:rPr>
        <w:t>.</w:t>
      </w:r>
    </w:p>
    <w:p w14:paraId="3ED33FB4" w14:textId="77777777" w:rsidR="00773E8F" w:rsidRPr="00E36917" w:rsidRDefault="00773E8F" w:rsidP="00773E8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Szamozi, Leslie T dan Linda Duxbury. (2002). </w:t>
      </w:r>
      <w:r w:rsidRPr="00BD7149">
        <w:rPr>
          <w:rFonts w:ascii="Times New Roman" w:hAnsi="Times New Roman" w:cs="Times New Roman"/>
          <w:i/>
          <w:sz w:val="24"/>
          <w:szCs w:val="24"/>
        </w:rPr>
        <w:t>Development of A Measure To Assess Organizational Change.</w:t>
      </w:r>
      <w:r>
        <w:rPr>
          <w:rFonts w:ascii="Times New Roman" w:hAnsi="Times New Roman" w:cs="Times New Roman"/>
          <w:sz w:val="24"/>
          <w:szCs w:val="24"/>
        </w:rPr>
        <w:t xml:space="preserve"> Vol. 15 Issue 2: 184-201. Ottawa: Journal of Organizational Change Management.</w:t>
      </w:r>
    </w:p>
    <w:p w14:paraId="493FA0A6" w14:textId="77777777" w:rsidR="00773E8F" w:rsidRPr="00E36917" w:rsidRDefault="00773E8F" w:rsidP="00773E8F">
      <w:pPr>
        <w:spacing w:line="276" w:lineRule="auto"/>
        <w:ind w:left="567" w:hanging="567"/>
        <w:jc w:val="both"/>
        <w:rPr>
          <w:rFonts w:ascii="Times New Roman" w:hAnsi="Times New Roman" w:cs="Times New Roman"/>
          <w:sz w:val="24"/>
          <w:szCs w:val="24"/>
        </w:rPr>
      </w:pPr>
      <w:r w:rsidRPr="00E36917">
        <w:rPr>
          <w:rFonts w:ascii="Times New Roman" w:hAnsi="Times New Roman" w:cs="Times New Roman"/>
          <w:sz w:val="24"/>
          <w:szCs w:val="24"/>
        </w:rPr>
        <w:t>Undang-Undang Dasar Negara Republik Indonesia Tahun 1945</w:t>
      </w:r>
      <w:r>
        <w:rPr>
          <w:rFonts w:ascii="Times New Roman" w:hAnsi="Times New Roman" w:cs="Times New Roman"/>
          <w:sz w:val="24"/>
          <w:szCs w:val="24"/>
        </w:rPr>
        <w:t>.</w:t>
      </w:r>
    </w:p>
    <w:p w14:paraId="2902EC5A" w14:textId="77777777" w:rsidR="00773E8F" w:rsidRPr="00E36917" w:rsidRDefault="00773E8F" w:rsidP="00773E8F">
      <w:pPr>
        <w:spacing w:line="276" w:lineRule="auto"/>
        <w:ind w:left="567" w:hanging="567"/>
        <w:jc w:val="both"/>
        <w:rPr>
          <w:rFonts w:ascii="Times New Roman" w:hAnsi="Times New Roman" w:cs="Times New Roman"/>
          <w:sz w:val="24"/>
          <w:szCs w:val="24"/>
        </w:rPr>
      </w:pPr>
      <w:r w:rsidRPr="00E36917">
        <w:rPr>
          <w:rFonts w:ascii="Times New Roman" w:hAnsi="Times New Roman" w:cs="Times New Roman"/>
          <w:sz w:val="24"/>
          <w:szCs w:val="24"/>
        </w:rPr>
        <w:t>Undang-Undang Nomor 1 Tahun 2011 tentang Perumahan dan Kawasan Permukiman</w:t>
      </w:r>
      <w:r>
        <w:rPr>
          <w:rFonts w:ascii="Times New Roman" w:hAnsi="Times New Roman" w:cs="Times New Roman"/>
          <w:sz w:val="24"/>
          <w:szCs w:val="24"/>
        </w:rPr>
        <w:t xml:space="preserve">. </w:t>
      </w:r>
    </w:p>
    <w:p w14:paraId="70320FAF" w14:textId="77777777" w:rsidR="00773E8F" w:rsidRDefault="00773E8F" w:rsidP="00773E8F">
      <w:pPr>
        <w:spacing w:line="276" w:lineRule="auto"/>
        <w:ind w:left="567" w:hanging="567"/>
        <w:jc w:val="both"/>
        <w:rPr>
          <w:rFonts w:ascii="Times New Roman" w:hAnsi="Times New Roman" w:cs="Times New Roman"/>
          <w:sz w:val="24"/>
          <w:szCs w:val="24"/>
        </w:rPr>
      </w:pPr>
      <w:r w:rsidRPr="00E36917">
        <w:rPr>
          <w:rFonts w:ascii="Times New Roman" w:hAnsi="Times New Roman" w:cs="Times New Roman"/>
          <w:sz w:val="24"/>
          <w:szCs w:val="24"/>
        </w:rPr>
        <w:t>Undang-Undang Nomor 4 Tahun 2016 tentang Tabungan Perumahan Rakyat</w:t>
      </w:r>
      <w:r>
        <w:rPr>
          <w:rFonts w:ascii="Times New Roman" w:hAnsi="Times New Roman" w:cs="Times New Roman"/>
          <w:sz w:val="24"/>
          <w:szCs w:val="24"/>
        </w:rPr>
        <w:t>.</w:t>
      </w:r>
    </w:p>
    <w:p w14:paraId="4B90A85B" w14:textId="77777777" w:rsidR="00773E8F" w:rsidRDefault="00773E8F" w:rsidP="00773E8F">
      <w:pPr>
        <w:spacing w:line="276"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Waal, A. (2018). </w:t>
      </w:r>
      <w:r w:rsidRPr="005D1173">
        <w:rPr>
          <w:rFonts w:ascii="Times New Roman" w:hAnsi="Times New Roman" w:cs="Times New Roman"/>
          <w:i/>
          <w:sz w:val="24"/>
          <w:szCs w:val="24"/>
          <w:lang w:val="en-US"/>
        </w:rPr>
        <w:t>Success Factors of High Performance Organization Transformations.</w:t>
      </w:r>
      <w:r>
        <w:rPr>
          <w:rFonts w:ascii="Times New Roman" w:hAnsi="Times New Roman" w:cs="Times New Roman"/>
          <w:sz w:val="24"/>
          <w:szCs w:val="24"/>
          <w:lang w:val="en-US"/>
        </w:rPr>
        <w:t xml:space="preserve"> Vol. 22 No.4 : 375-390. Melbourne: Measuring Business Ex</w:t>
      </w:r>
      <w:r>
        <w:rPr>
          <w:rFonts w:ascii="Times New Roman" w:hAnsi="Times New Roman" w:cs="Times New Roman"/>
          <w:sz w:val="24"/>
          <w:szCs w:val="24"/>
        </w:rPr>
        <w:t>c</w:t>
      </w:r>
      <w:r>
        <w:rPr>
          <w:rFonts w:ascii="Times New Roman" w:hAnsi="Times New Roman" w:cs="Times New Roman"/>
          <w:sz w:val="24"/>
          <w:szCs w:val="24"/>
          <w:lang w:val="en-US"/>
        </w:rPr>
        <w:t>ellence.</w:t>
      </w:r>
    </w:p>
    <w:p w14:paraId="646AD6C4" w14:textId="77777777" w:rsidR="0082067E" w:rsidRDefault="0082067E">
      <w:pPr>
        <w:rPr>
          <w:rFonts w:ascii="Times New Roman" w:eastAsia="Times New Roman" w:hAnsi="Times New Roman" w:cs="Times New Roman"/>
          <w:sz w:val="24"/>
          <w:szCs w:val="24"/>
        </w:rPr>
      </w:pPr>
    </w:p>
    <w:sectPr w:rsidR="0082067E" w:rsidSect="00833A4F">
      <w:pgSz w:w="11906" w:h="16838"/>
      <w:pgMar w:top="1701" w:right="1701" w:bottom="2268"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7669F" w14:textId="77777777" w:rsidR="007F2776" w:rsidRDefault="007F2776" w:rsidP="00D32D5C">
      <w:pPr>
        <w:spacing w:after="0" w:line="240" w:lineRule="auto"/>
      </w:pPr>
      <w:r>
        <w:separator/>
      </w:r>
    </w:p>
  </w:endnote>
  <w:endnote w:type="continuationSeparator" w:id="0">
    <w:p w14:paraId="0229BBCA" w14:textId="77777777" w:rsidR="007F2776" w:rsidRDefault="007F2776" w:rsidP="00D3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298481"/>
      <w:docPartObj>
        <w:docPartGallery w:val="Page Numbers (Bottom of Page)"/>
        <w:docPartUnique/>
      </w:docPartObj>
    </w:sdtPr>
    <w:sdtEndPr>
      <w:rPr>
        <w:noProof/>
      </w:rPr>
    </w:sdtEndPr>
    <w:sdtContent>
      <w:p w14:paraId="704FCA94" w14:textId="77777777" w:rsidR="00773E8F" w:rsidRDefault="00773E8F">
        <w:pPr>
          <w:pStyle w:val="Footer"/>
          <w:jc w:val="right"/>
        </w:pPr>
        <w:r w:rsidRPr="00355AA0">
          <w:rPr>
            <w:rFonts w:ascii="Times New Roman" w:hAnsi="Times New Roman" w:cs="Times New Roman"/>
            <w:sz w:val="24"/>
            <w:szCs w:val="24"/>
          </w:rPr>
          <w:fldChar w:fldCharType="begin"/>
        </w:r>
        <w:r w:rsidRPr="00355AA0">
          <w:rPr>
            <w:rFonts w:ascii="Times New Roman" w:hAnsi="Times New Roman" w:cs="Times New Roman"/>
            <w:sz w:val="24"/>
            <w:szCs w:val="24"/>
          </w:rPr>
          <w:instrText xml:space="preserve"> PAGE   \* MERGEFORMAT </w:instrText>
        </w:r>
        <w:r w:rsidRPr="00355AA0">
          <w:rPr>
            <w:rFonts w:ascii="Times New Roman" w:hAnsi="Times New Roman" w:cs="Times New Roman"/>
            <w:sz w:val="24"/>
            <w:szCs w:val="24"/>
          </w:rPr>
          <w:fldChar w:fldCharType="separate"/>
        </w:r>
        <w:r w:rsidR="00FE4EFB">
          <w:rPr>
            <w:rFonts w:ascii="Times New Roman" w:hAnsi="Times New Roman" w:cs="Times New Roman"/>
            <w:noProof/>
            <w:sz w:val="24"/>
            <w:szCs w:val="24"/>
          </w:rPr>
          <w:t>8</w:t>
        </w:r>
        <w:r w:rsidRPr="00355AA0">
          <w:rPr>
            <w:rFonts w:ascii="Times New Roman" w:hAnsi="Times New Roman" w:cs="Times New Roman"/>
            <w:noProof/>
            <w:sz w:val="24"/>
            <w:szCs w:val="24"/>
          </w:rPr>
          <w:fldChar w:fldCharType="end"/>
        </w:r>
      </w:p>
    </w:sdtContent>
  </w:sdt>
  <w:p w14:paraId="401B7B23" w14:textId="77777777" w:rsidR="00773E8F" w:rsidRDefault="00773E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123132"/>
      <w:docPartObj>
        <w:docPartGallery w:val="Page Numbers (Bottom of Page)"/>
        <w:docPartUnique/>
      </w:docPartObj>
    </w:sdtPr>
    <w:sdtEndPr>
      <w:rPr>
        <w:rFonts w:ascii="Times New Roman" w:hAnsi="Times New Roman" w:cs="Times New Roman"/>
        <w:noProof/>
      </w:rPr>
    </w:sdtEndPr>
    <w:sdtContent>
      <w:p w14:paraId="065690DD" w14:textId="77777777" w:rsidR="00773E8F" w:rsidRPr="008F5649" w:rsidRDefault="00773E8F">
        <w:pPr>
          <w:pStyle w:val="Footer"/>
          <w:jc w:val="right"/>
          <w:rPr>
            <w:rFonts w:ascii="Times New Roman" w:hAnsi="Times New Roman" w:cs="Times New Roman"/>
          </w:rPr>
        </w:pPr>
        <w:r w:rsidRPr="008F5649">
          <w:rPr>
            <w:rFonts w:ascii="Times New Roman" w:hAnsi="Times New Roman" w:cs="Times New Roman"/>
          </w:rPr>
          <w:fldChar w:fldCharType="begin"/>
        </w:r>
        <w:r w:rsidRPr="008F5649">
          <w:rPr>
            <w:rFonts w:ascii="Times New Roman" w:hAnsi="Times New Roman" w:cs="Times New Roman"/>
          </w:rPr>
          <w:instrText xml:space="preserve"> PAGE   \* MERGEFORMAT </w:instrText>
        </w:r>
        <w:r w:rsidRPr="008F5649">
          <w:rPr>
            <w:rFonts w:ascii="Times New Roman" w:hAnsi="Times New Roman" w:cs="Times New Roman"/>
          </w:rPr>
          <w:fldChar w:fldCharType="separate"/>
        </w:r>
        <w:r w:rsidR="00FE4EFB">
          <w:rPr>
            <w:rFonts w:ascii="Times New Roman" w:hAnsi="Times New Roman" w:cs="Times New Roman"/>
            <w:noProof/>
          </w:rPr>
          <w:t>1</w:t>
        </w:r>
        <w:r w:rsidRPr="008F5649">
          <w:rPr>
            <w:rFonts w:ascii="Times New Roman" w:hAnsi="Times New Roman" w:cs="Times New Roman"/>
            <w:noProof/>
          </w:rPr>
          <w:fldChar w:fldCharType="end"/>
        </w:r>
      </w:p>
    </w:sdtContent>
  </w:sdt>
  <w:p w14:paraId="42001CF7" w14:textId="77777777" w:rsidR="00773E8F" w:rsidRDefault="00773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C3175" w14:textId="77777777" w:rsidR="007F2776" w:rsidRDefault="007F2776" w:rsidP="00D32D5C">
      <w:pPr>
        <w:spacing w:after="0" w:line="240" w:lineRule="auto"/>
      </w:pPr>
      <w:r>
        <w:separator/>
      </w:r>
    </w:p>
  </w:footnote>
  <w:footnote w:type="continuationSeparator" w:id="0">
    <w:p w14:paraId="5CDBBE8A" w14:textId="77777777" w:rsidR="007F2776" w:rsidRDefault="007F2776" w:rsidP="00D32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7208"/>
    <w:multiLevelType w:val="hybridMultilevel"/>
    <w:tmpl w:val="BF20CB62"/>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B64E2"/>
    <w:multiLevelType w:val="hybridMultilevel"/>
    <w:tmpl w:val="044E971C"/>
    <w:lvl w:ilvl="0" w:tplc="87008BF0">
      <w:start w:val="5"/>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5C17B81"/>
    <w:multiLevelType w:val="hybridMultilevel"/>
    <w:tmpl w:val="8E887862"/>
    <w:lvl w:ilvl="0" w:tplc="F02446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1025F7"/>
    <w:multiLevelType w:val="hybridMultilevel"/>
    <w:tmpl w:val="0EFC495C"/>
    <w:lvl w:ilvl="0" w:tplc="654A33F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8694E54"/>
    <w:multiLevelType w:val="hybridMultilevel"/>
    <w:tmpl w:val="8D3CC8B4"/>
    <w:lvl w:ilvl="0" w:tplc="CBB68AC6">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CD62CB9"/>
    <w:multiLevelType w:val="multilevel"/>
    <w:tmpl w:val="E10AD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0B1F83"/>
    <w:multiLevelType w:val="multilevel"/>
    <w:tmpl w:val="4CBEA9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2452E0"/>
    <w:multiLevelType w:val="multilevel"/>
    <w:tmpl w:val="AC8E67B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A32CB8"/>
    <w:multiLevelType w:val="hybridMultilevel"/>
    <w:tmpl w:val="74A8C06A"/>
    <w:lvl w:ilvl="0" w:tplc="F02446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399126A"/>
    <w:multiLevelType w:val="hybridMultilevel"/>
    <w:tmpl w:val="463023B0"/>
    <w:lvl w:ilvl="0" w:tplc="6F220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F58F6"/>
    <w:multiLevelType w:val="hybridMultilevel"/>
    <w:tmpl w:val="8E887862"/>
    <w:lvl w:ilvl="0" w:tplc="F02446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8DE32FA"/>
    <w:multiLevelType w:val="multilevel"/>
    <w:tmpl w:val="A920C6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F31B47"/>
    <w:multiLevelType w:val="hybridMultilevel"/>
    <w:tmpl w:val="18A27C4A"/>
    <w:lvl w:ilvl="0" w:tplc="8DD0DA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CCE4860"/>
    <w:multiLevelType w:val="multilevel"/>
    <w:tmpl w:val="80D87C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1FB529D5"/>
    <w:multiLevelType w:val="multilevel"/>
    <w:tmpl w:val="6C1832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i w:val="0"/>
        <w:iCs w:val="0"/>
        <w:u w:val="none"/>
      </w:rPr>
    </w:lvl>
    <w:lvl w:ilvl="4">
      <w:start w:val="1"/>
      <w:numFmt w:val="lowerLetter"/>
      <w:lvlText w:val="%5."/>
      <w:lvlJc w:val="left"/>
      <w:pPr>
        <w:ind w:left="3600" w:hanging="360"/>
      </w:pPr>
      <w:rPr>
        <w:i w:val="0"/>
        <w:iCs w:val="0"/>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9C7B16"/>
    <w:multiLevelType w:val="multilevel"/>
    <w:tmpl w:val="B98E044E"/>
    <w:lvl w:ilvl="0">
      <w:start w:val="1"/>
      <w:numFmt w:val="lowerLetter"/>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rPr>
        <w:i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871DAC"/>
    <w:multiLevelType w:val="hybridMultilevel"/>
    <w:tmpl w:val="8D3CC8B4"/>
    <w:lvl w:ilvl="0" w:tplc="CBB68AC6">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6E30F9D"/>
    <w:multiLevelType w:val="multilevel"/>
    <w:tmpl w:val="2110DB9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7367DD8"/>
    <w:multiLevelType w:val="hybridMultilevel"/>
    <w:tmpl w:val="0EFC495C"/>
    <w:lvl w:ilvl="0" w:tplc="654A33F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A6362AC"/>
    <w:multiLevelType w:val="multilevel"/>
    <w:tmpl w:val="91DE7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1177B1"/>
    <w:multiLevelType w:val="multilevel"/>
    <w:tmpl w:val="AC8E67B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C2C4025"/>
    <w:multiLevelType w:val="multilevel"/>
    <w:tmpl w:val="91DE7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C41260"/>
    <w:multiLevelType w:val="multilevel"/>
    <w:tmpl w:val="AC8E67B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D1002E5"/>
    <w:multiLevelType w:val="hybridMultilevel"/>
    <w:tmpl w:val="0EFC495C"/>
    <w:lvl w:ilvl="0" w:tplc="654A33F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2DB4134F"/>
    <w:multiLevelType w:val="multilevel"/>
    <w:tmpl w:val="AC8E67B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EE5441D"/>
    <w:multiLevelType w:val="hybridMultilevel"/>
    <w:tmpl w:val="A1E0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165761"/>
    <w:multiLevelType w:val="multilevel"/>
    <w:tmpl w:val="C2AE17DE"/>
    <w:lvl w:ilvl="0">
      <w:start w:val="1"/>
      <w:numFmt w:val="decimal"/>
      <w:lvlText w:val="%1."/>
      <w:lvlJc w:val="left"/>
      <w:pPr>
        <w:ind w:left="708"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1E02290"/>
    <w:multiLevelType w:val="hybridMultilevel"/>
    <w:tmpl w:val="18A27C4A"/>
    <w:lvl w:ilvl="0" w:tplc="8DD0DA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2A5201C"/>
    <w:multiLevelType w:val="multilevel"/>
    <w:tmpl w:val="F4D2B4A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32BB78F1"/>
    <w:multiLevelType w:val="multilevel"/>
    <w:tmpl w:val="6B7E2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7284055"/>
    <w:multiLevelType w:val="hybridMultilevel"/>
    <w:tmpl w:val="0EFC495C"/>
    <w:lvl w:ilvl="0" w:tplc="654A33F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37341234"/>
    <w:multiLevelType w:val="multilevel"/>
    <w:tmpl w:val="745C8D8C"/>
    <w:lvl w:ilvl="0">
      <w:start w:val="4"/>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8717943"/>
    <w:multiLevelType w:val="hybridMultilevel"/>
    <w:tmpl w:val="8D3CC8B4"/>
    <w:lvl w:ilvl="0" w:tplc="CBB68AC6">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39576EBD"/>
    <w:multiLevelType w:val="hybridMultilevel"/>
    <w:tmpl w:val="6A4AF6CE"/>
    <w:lvl w:ilvl="0" w:tplc="73D08C3C">
      <w:start w:val="1"/>
      <w:numFmt w:val="bullet"/>
      <w:lvlText w:val="-"/>
      <w:lvlJc w:val="left"/>
      <w:pPr>
        <w:ind w:left="529" w:hanging="360"/>
      </w:pPr>
      <w:rPr>
        <w:rFonts w:ascii="Times New Roman" w:eastAsia="Times New Roman" w:hAnsi="Times New Roman" w:cs="Times New Roman" w:hint="default"/>
      </w:rPr>
    </w:lvl>
    <w:lvl w:ilvl="1" w:tplc="38090003" w:tentative="1">
      <w:start w:val="1"/>
      <w:numFmt w:val="bullet"/>
      <w:lvlText w:val="o"/>
      <w:lvlJc w:val="left"/>
      <w:pPr>
        <w:ind w:left="1249" w:hanging="360"/>
      </w:pPr>
      <w:rPr>
        <w:rFonts w:ascii="Courier New" w:hAnsi="Courier New" w:cs="Courier New" w:hint="default"/>
      </w:rPr>
    </w:lvl>
    <w:lvl w:ilvl="2" w:tplc="38090005" w:tentative="1">
      <w:start w:val="1"/>
      <w:numFmt w:val="bullet"/>
      <w:lvlText w:val=""/>
      <w:lvlJc w:val="left"/>
      <w:pPr>
        <w:ind w:left="1969" w:hanging="360"/>
      </w:pPr>
      <w:rPr>
        <w:rFonts w:ascii="Wingdings" w:hAnsi="Wingdings" w:hint="default"/>
      </w:rPr>
    </w:lvl>
    <w:lvl w:ilvl="3" w:tplc="38090001" w:tentative="1">
      <w:start w:val="1"/>
      <w:numFmt w:val="bullet"/>
      <w:lvlText w:val=""/>
      <w:lvlJc w:val="left"/>
      <w:pPr>
        <w:ind w:left="2689" w:hanging="360"/>
      </w:pPr>
      <w:rPr>
        <w:rFonts w:ascii="Symbol" w:hAnsi="Symbol" w:hint="default"/>
      </w:rPr>
    </w:lvl>
    <w:lvl w:ilvl="4" w:tplc="38090003" w:tentative="1">
      <w:start w:val="1"/>
      <w:numFmt w:val="bullet"/>
      <w:lvlText w:val="o"/>
      <w:lvlJc w:val="left"/>
      <w:pPr>
        <w:ind w:left="3409" w:hanging="360"/>
      </w:pPr>
      <w:rPr>
        <w:rFonts w:ascii="Courier New" w:hAnsi="Courier New" w:cs="Courier New" w:hint="default"/>
      </w:rPr>
    </w:lvl>
    <w:lvl w:ilvl="5" w:tplc="38090005" w:tentative="1">
      <w:start w:val="1"/>
      <w:numFmt w:val="bullet"/>
      <w:lvlText w:val=""/>
      <w:lvlJc w:val="left"/>
      <w:pPr>
        <w:ind w:left="4129" w:hanging="360"/>
      </w:pPr>
      <w:rPr>
        <w:rFonts w:ascii="Wingdings" w:hAnsi="Wingdings" w:hint="default"/>
      </w:rPr>
    </w:lvl>
    <w:lvl w:ilvl="6" w:tplc="38090001" w:tentative="1">
      <w:start w:val="1"/>
      <w:numFmt w:val="bullet"/>
      <w:lvlText w:val=""/>
      <w:lvlJc w:val="left"/>
      <w:pPr>
        <w:ind w:left="4849" w:hanging="360"/>
      </w:pPr>
      <w:rPr>
        <w:rFonts w:ascii="Symbol" w:hAnsi="Symbol" w:hint="default"/>
      </w:rPr>
    </w:lvl>
    <w:lvl w:ilvl="7" w:tplc="38090003" w:tentative="1">
      <w:start w:val="1"/>
      <w:numFmt w:val="bullet"/>
      <w:lvlText w:val="o"/>
      <w:lvlJc w:val="left"/>
      <w:pPr>
        <w:ind w:left="5569" w:hanging="360"/>
      </w:pPr>
      <w:rPr>
        <w:rFonts w:ascii="Courier New" w:hAnsi="Courier New" w:cs="Courier New" w:hint="default"/>
      </w:rPr>
    </w:lvl>
    <w:lvl w:ilvl="8" w:tplc="38090005" w:tentative="1">
      <w:start w:val="1"/>
      <w:numFmt w:val="bullet"/>
      <w:lvlText w:val=""/>
      <w:lvlJc w:val="left"/>
      <w:pPr>
        <w:ind w:left="6289" w:hanging="360"/>
      </w:pPr>
      <w:rPr>
        <w:rFonts w:ascii="Wingdings" w:hAnsi="Wingdings" w:hint="default"/>
      </w:rPr>
    </w:lvl>
  </w:abstractNum>
  <w:abstractNum w:abstractNumId="34" w15:restartNumberingAfterBreak="0">
    <w:nsid w:val="3AC60BB7"/>
    <w:multiLevelType w:val="multilevel"/>
    <w:tmpl w:val="AC8E67B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B9C0820"/>
    <w:multiLevelType w:val="multilevel"/>
    <w:tmpl w:val="B308D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D116B12"/>
    <w:multiLevelType w:val="multilevel"/>
    <w:tmpl w:val="AAC61784"/>
    <w:lvl w:ilvl="0">
      <w:start w:val="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EFA3DCF"/>
    <w:multiLevelType w:val="hybridMultilevel"/>
    <w:tmpl w:val="6952C66E"/>
    <w:lvl w:ilvl="0" w:tplc="FEA0EC2E">
      <w:start w:val="1"/>
      <w:numFmt w:val="decimal"/>
      <w:lvlText w:val="%1."/>
      <w:lvlJc w:val="left"/>
      <w:pPr>
        <w:ind w:left="720" w:hanging="360"/>
      </w:pPr>
      <w:rPr>
        <w:b w:val="0"/>
        <w:bCs/>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408F63DA"/>
    <w:multiLevelType w:val="multilevel"/>
    <w:tmpl w:val="54FE138E"/>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1510829"/>
    <w:multiLevelType w:val="hybridMultilevel"/>
    <w:tmpl w:val="0EFC495C"/>
    <w:lvl w:ilvl="0" w:tplc="654A33F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438C272E"/>
    <w:multiLevelType w:val="multilevel"/>
    <w:tmpl w:val="376CB1F0"/>
    <w:lvl w:ilvl="0">
      <w:start w:val="4"/>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494E02B7"/>
    <w:multiLevelType w:val="hybridMultilevel"/>
    <w:tmpl w:val="0EFC495C"/>
    <w:lvl w:ilvl="0" w:tplc="654A33F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4E596D16"/>
    <w:multiLevelType w:val="hybridMultilevel"/>
    <w:tmpl w:val="48D2135E"/>
    <w:lvl w:ilvl="0" w:tplc="211A6B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996DC2"/>
    <w:multiLevelType w:val="hybridMultilevel"/>
    <w:tmpl w:val="0EFC495C"/>
    <w:lvl w:ilvl="0" w:tplc="654A33F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513C27F8"/>
    <w:multiLevelType w:val="hybridMultilevel"/>
    <w:tmpl w:val="133C263A"/>
    <w:lvl w:ilvl="0" w:tplc="4E4E5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601B68"/>
    <w:multiLevelType w:val="hybridMultilevel"/>
    <w:tmpl w:val="3246FBF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6" w15:restartNumberingAfterBreak="0">
    <w:nsid w:val="54E515F9"/>
    <w:multiLevelType w:val="multilevel"/>
    <w:tmpl w:val="6B7E2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607030E"/>
    <w:multiLevelType w:val="hybridMultilevel"/>
    <w:tmpl w:val="D1C61758"/>
    <w:lvl w:ilvl="0" w:tplc="A3C4469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5B68D2"/>
    <w:multiLevelType w:val="multilevel"/>
    <w:tmpl w:val="745C8D8C"/>
    <w:lvl w:ilvl="0">
      <w:start w:val="4"/>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E4D72A0"/>
    <w:multiLevelType w:val="multilevel"/>
    <w:tmpl w:val="7F7429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5EC87189"/>
    <w:multiLevelType w:val="multilevel"/>
    <w:tmpl w:val="B124335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1333008"/>
    <w:multiLevelType w:val="multilevel"/>
    <w:tmpl w:val="931E73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2CC79C8"/>
    <w:multiLevelType w:val="multilevel"/>
    <w:tmpl w:val="8006EED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63184B04"/>
    <w:multiLevelType w:val="hybridMultilevel"/>
    <w:tmpl w:val="F0962EEE"/>
    <w:lvl w:ilvl="0" w:tplc="0D0C00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65012C5B"/>
    <w:multiLevelType w:val="multilevel"/>
    <w:tmpl w:val="AC8E67B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51F3192"/>
    <w:multiLevelType w:val="hybridMultilevel"/>
    <w:tmpl w:val="2116AE96"/>
    <w:lvl w:ilvl="0" w:tplc="148CA0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121635"/>
    <w:multiLevelType w:val="multilevel"/>
    <w:tmpl w:val="B308D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C792207"/>
    <w:multiLevelType w:val="hybridMultilevel"/>
    <w:tmpl w:val="4A7834A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FE2571"/>
    <w:multiLevelType w:val="multilevel"/>
    <w:tmpl w:val="AC8E67B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D5075C9"/>
    <w:multiLevelType w:val="multilevel"/>
    <w:tmpl w:val="AC8E67B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F671455"/>
    <w:multiLevelType w:val="multilevel"/>
    <w:tmpl w:val="AC8E67B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1436A77"/>
    <w:multiLevelType w:val="multilevel"/>
    <w:tmpl w:val="72E2E85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15:restartNumberingAfterBreak="0">
    <w:nsid w:val="71906B27"/>
    <w:multiLevelType w:val="hybridMultilevel"/>
    <w:tmpl w:val="8D3CC8B4"/>
    <w:lvl w:ilvl="0" w:tplc="CBB68AC6">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727B329E"/>
    <w:multiLevelType w:val="multilevel"/>
    <w:tmpl w:val="0BC60A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3B412FD"/>
    <w:multiLevelType w:val="multilevel"/>
    <w:tmpl w:val="3DC891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i w:val="0"/>
        <w:iCs w:val="0"/>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4327A69"/>
    <w:multiLevelType w:val="multilevel"/>
    <w:tmpl w:val="AD8696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5F20C8C"/>
    <w:multiLevelType w:val="multilevel"/>
    <w:tmpl w:val="B308D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69759A9"/>
    <w:multiLevelType w:val="hybridMultilevel"/>
    <w:tmpl w:val="C6FC30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5A0EAD"/>
    <w:multiLevelType w:val="multilevel"/>
    <w:tmpl w:val="AC8E67B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7A95A24"/>
    <w:multiLevelType w:val="hybridMultilevel"/>
    <w:tmpl w:val="2116AE96"/>
    <w:lvl w:ilvl="0" w:tplc="148CA0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869238C"/>
    <w:multiLevelType w:val="multilevel"/>
    <w:tmpl w:val="E696A5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87036F0"/>
    <w:multiLevelType w:val="multilevel"/>
    <w:tmpl w:val="931E73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A6D7790"/>
    <w:multiLevelType w:val="hybridMultilevel"/>
    <w:tmpl w:val="0EFC495C"/>
    <w:lvl w:ilvl="0" w:tplc="654A33F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7D5325A3"/>
    <w:multiLevelType w:val="hybridMultilevel"/>
    <w:tmpl w:val="0EFC495C"/>
    <w:lvl w:ilvl="0" w:tplc="654A33F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53"/>
  </w:num>
  <w:num w:numId="5">
    <w:abstractNumId w:val="73"/>
  </w:num>
  <w:num w:numId="6">
    <w:abstractNumId w:val="41"/>
  </w:num>
  <w:num w:numId="7">
    <w:abstractNumId w:val="30"/>
  </w:num>
  <w:num w:numId="8">
    <w:abstractNumId w:val="43"/>
  </w:num>
  <w:num w:numId="9">
    <w:abstractNumId w:val="18"/>
  </w:num>
  <w:num w:numId="10">
    <w:abstractNumId w:val="32"/>
  </w:num>
  <w:num w:numId="11">
    <w:abstractNumId w:val="16"/>
  </w:num>
  <w:num w:numId="12">
    <w:abstractNumId w:val="4"/>
  </w:num>
  <w:num w:numId="13">
    <w:abstractNumId w:val="36"/>
  </w:num>
  <w:num w:numId="14">
    <w:abstractNumId w:val="62"/>
  </w:num>
  <w:num w:numId="15">
    <w:abstractNumId w:val="9"/>
  </w:num>
  <w:num w:numId="16">
    <w:abstractNumId w:val="44"/>
  </w:num>
  <w:num w:numId="17">
    <w:abstractNumId w:val="27"/>
  </w:num>
  <w:num w:numId="18">
    <w:abstractNumId w:val="72"/>
  </w:num>
  <w:num w:numId="19">
    <w:abstractNumId w:val="3"/>
  </w:num>
  <w:num w:numId="20">
    <w:abstractNumId w:val="23"/>
  </w:num>
  <w:num w:numId="21">
    <w:abstractNumId w:val="39"/>
  </w:num>
  <w:num w:numId="22">
    <w:abstractNumId w:val="12"/>
  </w:num>
  <w:num w:numId="23">
    <w:abstractNumId w:val="35"/>
  </w:num>
  <w:num w:numId="24">
    <w:abstractNumId w:val="70"/>
  </w:num>
  <w:num w:numId="25">
    <w:abstractNumId w:val="71"/>
  </w:num>
  <w:num w:numId="26">
    <w:abstractNumId w:val="11"/>
  </w:num>
  <w:num w:numId="27">
    <w:abstractNumId w:val="63"/>
  </w:num>
  <w:num w:numId="28">
    <w:abstractNumId w:val="46"/>
  </w:num>
  <w:num w:numId="29">
    <w:abstractNumId w:val="5"/>
  </w:num>
  <w:num w:numId="30">
    <w:abstractNumId w:val="51"/>
  </w:num>
  <w:num w:numId="31">
    <w:abstractNumId w:val="66"/>
  </w:num>
  <w:num w:numId="32">
    <w:abstractNumId w:val="29"/>
  </w:num>
  <w:num w:numId="33">
    <w:abstractNumId w:val="56"/>
  </w:num>
  <w:num w:numId="34">
    <w:abstractNumId w:val="6"/>
  </w:num>
  <w:num w:numId="35">
    <w:abstractNumId w:val="19"/>
  </w:num>
  <w:num w:numId="36">
    <w:abstractNumId w:val="65"/>
  </w:num>
  <w:num w:numId="37">
    <w:abstractNumId w:val="13"/>
  </w:num>
  <w:num w:numId="38">
    <w:abstractNumId w:val="28"/>
  </w:num>
  <w:num w:numId="39">
    <w:abstractNumId w:val="52"/>
  </w:num>
  <w:num w:numId="40">
    <w:abstractNumId w:val="60"/>
  </w:num>
  <w:num w:numId="41">
    <w:abstractNumId w:val="22"/>
  </w:num>
  <w:num w:numId="42">
    <w:abstractNumId w:val="34"/>
  </w:num>
  <w:num w:numId="43">
    <w:abstractNumId w:val="20"/>
  </w:num>
  <w:num w:numId="44">
    <w:abstractNumId w:val="24"/>
  </w:num>
  <w:num w:numId="45">
    <w:abstractNumId w:val="15"/>
  </w:num>
  <w:num w:numId="46">
    <w:abstractNumId w:val="68"/>
  </w:num>
  <w:num w:numId="47">
    <w:abstractNumId w:val="7"/>
  </w:num>
  <w:num w:numId="48">
    <w:abstractNumId w:val="54"/>
  </w:num>
  <w:num w:numId="49">
    <w:abstractNumId w:val="59"/>
  </w:num>
  <w:num w:numId="50">
    <w:abstractNumId w:val="58"/>
  </w:num>
  <w:num w:numId="51">
    <w:abstractNumId w:val="25"/>
  </w:num>
  <w:num w:numId="52">
    <w:abstractNumId w:val="17"/>
  </w:num>
  <w:num w:numId="53">
    <w:abstractNumId w:val="57"/>
  </w:num>
  <w:num w:numId="54">
    <w:abstractNumId w:val="67"/>
  </w:num>
  <w:num w:numId="55">
    <w:abstractNumId w:val="0"/>
  </w:num>
  <w:num w:numId="56">
    <w:abstractNumId w:val="26"/>
  </w:num>
  <w:num w:numId="57">
    <w:abstractNumId w:val="50"/>
  </w:num>
  <w:num w:numId="58">
    <w:abstractNumId w:val="64"/>
  </w:num>
  <w:num w:numId="59">
    <w:abstractNumId w:val="49"/>
  </w:num>
  <w:num w:numId="60">
    <w:abstractNumId w:val="38"/>
  </w:num>
  <w:num w:numId="61">
    <w:abstractNumId w:val="21"/>
  </w:num>
  <w:num w:numId="62">
    <w:abstractNumId w:val="31"/>
  </w:num>
  <w:num w:numId="63">
    <w:abstractNumId w:val="55"/>
  </w:num>
  <w:num w:numId="64">
    <w:abstractNumId w:val="69"/>
  </w:num>
  <w:num w:numId="65">
    <w:abstractNumId w:val="47"/>
  </w:num>
  <w:num w:numId="66">
    <w:abstractNumId w:val="42"/>
  </w:num>
  <w:num w:numId="67">
    <w:abstractNumId w:val="40"/>
  </w:num>
  <w:num w:numId="68">
    <w:abstractNumId w:val="48"/>
  </w:num>
  <w:num w:numId="69">
    <w:abstractNumId w:val="1"/>
  </w:num>
  <w:num w:numId="70">
    <w:abstractNumId w:val="37"/>
  </w:num>
  <w:num w:numId="71">
    <w:abstractNumId w:val="45"/>
  </w:num>
  <w:num w:numId="72">
    <w:abstractNumId w:val="33"/>
  </w:num>
  <w:num w:numId="73">
    <w:abstractNumId w:val="61"/>
  </w:num>
  <w:num w:numId="74">
    <w:abstractNumId w:val="1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A4"/>
    <w:rsid w:val="000008F7"/>
    <w:rsid w:val="00002913"/>
    <w:rsid w:val="00002BE5"/>
    <w:rsid w:val="00002C3E"/>
    <w:rsid w:val="00003E9C"/>
    <w:rsid w:val="00006264"/>
    <w:rsid w:val="0000789F"/>
    <w:rsid w:val="0001143A"/>
    <w:rsid w:val="00014B52"/>
    <w:rsid w:val="00015F04"/>
    <w:rsid w:val="00017A2E"/>
    <w:rsid w:val="00022280"/>
    <w:rsid w:val="00022476"/>
    <w:rsid w:val="00023E02"/>
    <w:rsid w:val="00026E31"/>
    <w:rsid w:val="00027DAC"/>
    <w:rsid w:val="000313E7"/>
    <w:rsid w:val="00033134"/>
    <w:rsid w:val="00034152"/>
    <w:rsid w:val="000343CE"/>
    <w:rsid w:val="000360BB"/>
    <w:rsid w:val="000362BE"/>
    <w:rsid w:val="000367E1"/>
    <w:rsid w:val="00037152"/>
    <w:rsid w:val="000431CE"/>
    <w:rsid w:val="000434BC"/>
    <w:rsid w:val="00043513"/>
    <w:rsid w:val="00043583"/>
    <w:rsid w:val="0004485B"/>
    <w:rsid w:val="00044F8A"/>
    <w:rsid w:val="000453EA"/>
    <w:rsid w:val="00045C70"/>
    <w:rsid w:val="00050E90"/>
    <w:rsid w:val="000548D2"/>
    <w:rsid w:val="00055404"/>
    <w:rsid w:val="000555A9"/>
    <w:rsid w:val="00056219"/>
    <w:rsid w:val="0005698A"/>
    <w:rsid w:val="00056D05"/>
    <w:rsid w:val="00057E0B"/>
    <w:rsid w:val="0006053D"/>
    <w:rsid w:val="00061B93"/>
    <w:rsid w:val="00062C99"/>
    <w:rsid w:val="00062E3E"/>
    <w:rsid w:val="00070130"/>
    <w:rsid w:val="0007156C"/>
    <w:rsid w:val="00076489"/>
    <w:rsid w:val="00076A2B"/>
    <w:rsid w:val="00076DB3"/>
    <w:rsid w:val="000815F5"/>
    <w:rsid w:val="00086DA4"/>
    <w:rsid w:val="00087BB6"/>
    <w:rsid w:val="000900DA"/>
    <w:rsid w:val="000901D5"/>
    <w:rsid w:val="00092CD1"/>
    <w:rsid w:val="00093BC0"/>
    <w:rsid w:val="00094594"/>
    <w:rsid w:val="00095BBA"/>
    <w:rsid w:val="0009626F"/>
    <w:rsid w:val="00096CC7"/>
    <w:rsid w:val="00096FA8"/>
    <w:rsid w:val="000A0698"/>
    <w:rsid w:val="000A1A10"/>
    <w:rsid w:val="000A30BE"/>
    <w:rsid w:val="000A37BC"/>
    <w:rsid w:val="000A4CB1"/>
    <w:rsid w:val="000A50AC"/>
    <w:rsid w:val="000A5C9F"/>
    <w:rsid w:val="000B03CF"/>
    <w:rsid w:val="000B083F"/>
    <w:rsid w:val="000B1420"/>
    <w:rsid w:val="000B145C"/>
    <w:rsid w:val="000B2A5D"/>
    <w:rsid w:val="000B43B4"/>
    <w:rsid w:val="000B682F"/>
    <w:rsid w:val="000C036E"/>
    <w:rsid w:val="000C0D80"/>
    <w:rsid w:val="000C246C"/>
    <w:rsid w:val="000C2B90"/>
    <w:rsid w:val="000C2E33"/>
    <w:rsid w:val="000C3284"/>
    <w:rsid w:val="000C55D4"/>
    <w:rsid w:val="000C5FBC"/>
    <w:rsid w:val="000C6B4F"/>
    <w:rsid w:val="000C6C11"/>
    <w:rsid w:val="000C6F80"/>
    <w:rsid w:val="000C7DE9"/>
    <w:rsid w:val="000D09EF"/>
    <w:rsid w:val="000D0DFC"/>
    <w:rsid w:val="000D1EAF"/>
    <w:rsid w:val="000D2F2D"/>
    <w:rsid w:val="000D4850"/>
    <w:rsid w:val="000D52D9"/>
    <w:rsid w:val="000D6149"/>
    <w:rsid w:val="000D7BBB"/>
    <w:rsid w:val="000E0732"/>
    <w:rsid w:val="000E0A30"/>
    <w:rsid w:val="000E5A40"/>
    <w:rsid w:val="000E66F1"/>
    <w:rsid w:val="000F21E1"/>
    <w:rsid w:val="000F33CA"/>
    <w:rsid w:val="000F4603"/>
    <w:rsid w:val="000F5112"/>
    <w:rsid w:val="000F567C"/>
    <w:rsid w:val="000F6DBF"/>
    <w:rsid w:val="000F6FB4"/>
    <w:rsid w:val="000F7E55"/>
    <w:rsid w:val="00100310"/>
    <w:rsid w:val="00100478"/>
    <w:rsid w:val="0010052C"/>
    <w:rsid w:val="00100E03"/>
    <w:rsid w:val="001012A4"/>
    <w:rsid w:val="0010379E"/>
    <w:rsid w:val="001038A3"/>
    <w:rsid w:val="00104D26"/>
    <w:rsid w:val="00106801"/>
    <w:rsid w:val="00106A73"/>
    <w:rsid w:val="00110B61"/>
    <w:rsid w:val="00111707"/>
    <w:rsid w:val="00111AFC"/>
    <w:rsid w:val="001120B8"/>
    <w:rsid w:val="001128DA"/>
    <w:rsid w:val="00113495"/>
    <w:rsid w:val="0011560D"/>
    <w:rsid w:val="0011685E"/>
    <w:rsid w:val="00120E68"/>
    <w:rsid w:val="001213FE"/>
    <w:rsid w:val="00124086"/>
    <w:rsid w:val="00124FFA"/>
    <w:rsid w:val="0012519D"/>
    <w:rsid w:val="00125402"/>
    <w:rsid w:val="00126D3D"/>
    <w:rsid w:val="00126FA7"/>
    <w:rsid w:val="0013007B"/>
    <w:rsid w:val="00130701"/>
    <w:rsid w:val="00130E62"/>
    <w:rsid w:val="00131041"/>
    <w:rsid w:val="001318D8"/>
    <w:rsid w:val="00133F1C"/>
    <w:rsid w:val="00135FBB"/>
    <w:rsid w:val="0013670A"/>
    <w:rsid w:val="00141310"/>
    <w:rsid w:val="00141488"/>
    <w:rsid w:val="00142BA6"/>
    <w:rsid w:val="001434E9"/>
    <w:rsid w:val="00143B2F"/>
    <w:rsid w:val="00144459"/>
    <w:rsid w:val="001454F2"/>
    <w:rsid w:val="00145B20"/>
    <w:rsid w:val="00147D76"/>
    <w:rsid w:val="00150775"/>
    <w:rsid w:val="00150890"/>
    <w:rsid w:val="00151058"/>
    <w:rsid w:val="00153207"/>
    <w:rsid w:val="00153B7B"/>
    <w:rsid w:val="00154A03"/>
    <w:rsid w:val="00154B29"/>
    <w:rsid w:val="001572E2"/>
    <w:rsid w:val="001606BC"/>
    <w:rsid w:val="001612AF"/>
    <w:rsid w:val="00161EAD"/>
    <w:rsid w:val="00162E6D"/>
    <w:rsid w:val="001656AA"/>
    <w:rsid w:val="00167E75"/>
    <w:rsid w:val="00170E7A"/>
    <w:rsid w:val="00172CB0"/>
    <w:rsid w:val="001733CB"/>
    <w:rsid w:val="00174624"/>
    <w:rsid w:val="00174F32"/>
    <w:rsid w:val="00175AD6"/>
    <w:rsid w:val="00177C76"/>
    <w:rsid w:val="00183D93"/>
    <w:rsid w:val="00184C18"/>
    <w:rsid w:val="0018777D"/>
    <w:rsid w:val="00187AA6"/>
    <w:rsid w:val="00192071"/>
    <w:rsid w:val="0019278E"/>
    <w:rsid w:val="001943DD"/>
    <w:rsid w:val="001962C5"/>
    <w:rsid w:val="00196EB4"/>
    <w:rsid w:val="001A27D4"/>
    <w:rsid w:val="001A2DB6"/>
    <w:rsid w:val="001A40EB"/>
    <w:rsid w:val="001A61A8"/>
    <w:rsid w:val="001A6ADE"/>
    <w:rsid w:val="001B3E42"/>
    <w:rsid w:val="001B40CE"/>
    <w:rsid w:val="001B56BF"/>
    <w:rsid w:val="001B72AF"/>
    <w:rsid w:val="001C0545"/>
    <w:rsid w:val="001C5163"/>
    <w:rsid w:val="001D0343"/>
    <w:rsid w:val="001D0BE3"/>
    <w:rsid w:val="001D1768"/>
    <w:rsid w:val="001D1F4F"/>
    <w:rsid w:val="001D2900"/>
    <w:rsid w:val="001D3CA9"/>
    <w:rsid w:val="001D563A"/>
    <w:rsid w:val="001D677C"/>
    <w:rsid w:val="001E1AA0"/>
    <w:rsid w:val="001E1AD4"/>
    <w:rsid w:val="001E326D"/>
    <w:rsid w:val="001E3443"/>
    <w:rsid w:val="001E3582"/>
    <w:rsid w:val="001E4312"/>
    <w:rsid w:val="001E5A64"/>
    <w:rsid w:val="001E5D8A"/>
    <w:rsid w:val="001E66D4"/>
    <w:rsid w:val="001F0C26"/>
    <w:rsid w:val="001F1DB6"/>
    <w:rsid w:val="001F2D7C"/>
    <w:rsid w:val="001F2DD2"/>
    <w:rsid w:val="001F3B99"/>
    <w:rsid w:val="001F640B"/>
    <w:rsid w:val="00201050"/>
    <w:rsid w:val="00201341"/>
    <w:rsid w:val="00202070"/>
    <w:rsid w:val="00202A7A"/>
    <w:rsid w:val="002068CE"/>
    <w:rsid w:val="0020702C"/>
    <w:rsid w:val="00210546"/>
    <w:rsid w:val="00210E23"/>
    <w:rsid w:val="00211763"/>
    <w:rsid w:val="00212556"/>
    <w:rsid w:val="0021539B"/>
    <w:rsid w:val="002162AB"/>
    <w:rsid w:val="002171CC"/>
    <w:rsid w:val="00221C5F"/>
    <w:rsid w:val="0022342D"/>
    <w:rsid w:val="00225B6A"/>
    <w:rsid w:val="002267B8"/>
    <w:rsid w:val="002308A1"/>
    <w:rsid w:val="002338E8"/>
    <w:rsid w:val="00236631"/>
    <w:rsid w:val="002372B8"/>
    <w:rsid w:val="00240401"/>
    <w:rsid w:val="0024315C"/>
    <w:rsid w:val="00243D76"/>
    <w:rsid w:val="00247AC8"/>
    <w:rsid w:val="00247FE6"/>
    <w:rsid w:val="0025013A"/>
    <w:rsid w:val="002504F1"/>
    <w:rsid w:val="00252E4F"/>
    <w:rsid w:val="00254653"/>
    <w:rsid w:val="00255348"/>
    <w:rsid w:val="002558B0"/>
    <w:rsid w:val="00255BFC"/>
    <w:rsid w:val="0026094A"/>
    <w:rsid w:val="00261BB1"/>
    <w:rsid w:val="002626A6"/>
    <w:rsid w:val="00263EF4"/>
    <w:rsid w:val="00264708"/>
    <w:rsid w:val="0027036D"/>
    <w:rsid w:val="00271F2F"/>
    <w:rsid w:val="00273A2D"/>
    <w:rsid w:val="00273EF9"/>
    <w:rsid w:val="00274910"/>
    <w:rsid w:val="00274E33"/>
    <w:rsid w:val="00275193"/>
    <w:rsid w:val="002768B4"/>
    <w:rsid w:val="002811C4"/>
    <w:rsid w:val="002835D5"/>
    <w:rsid w:val="0028371B"/>
    <w:rsid w:val="00284E0B"/>
    <w:rsid w:val="00294AB0"/>
    <w:rsid w:val="00294AE9"/>
    <w:rsid w:val="002976EB"/>
    <w:rsid w:val="002A08A8"/>
    <w:rsid w:val="002A17C6"/>
    <w:rsid w:val="002A4252"/>
    <w:rsid w:val="002A4D1B"/>
    <w:rsid w:val="002A7940"/>
    <w:rsid w:val="002B281D"/>
    <w:rsid w:val="002B2962"/>
    <w:rsid w:val="002B33B6"/>
    <w:rsid w:val="002B4146"/>
    <w:rsid w:val="002B5A2C"/>
    <w:rsid w:val="002B6ABA"/>
    <w:rsid w:val="002B6CD0"/>
    <w:rsid w:val="002B7482"/>
    <w:rsid w:val="002C1510"/>
    <w:rsid w:val="002C15DC"/>
    <w:rsid w:val="002C2895"/>
    <w:rsid w:val="002C2D50"/>
    <w:rsid w:val="002C5507"/>
    <w:rsid w:val="002C5E93"/>
    <w:rsid w:val="002C6167"/>
    <w:rsid w:val="002C6547"/>
    <w:rsid w:val="002C6BA8"/>
    <w:rsid w:val="002C7328"/>
    <w:rsid w:val="002D1665"/>
    <w:rsid w:val="002D3E34"/>
    <w:rsid w:val="002D68CE"/>
    <w:rsid w:val="002D6D9E"/>
    <w:rsid w:val="002D7DD2"/>
    <w:rsid w:val="002D7F4F"/>
    <w:rsid w:val="002E080D"/>
    <w:rsid w:val="002E0B69"/>
    <w:rsid w:val="002E374F"/>
    <w:rsid w:val="002E467A"/>
    <w:rsid w:val="002E4755"/>
    <w:rsid w:val="002E5A3B"/>
    <w:rsid w:val="002F09B9"/>
    <w:rsid w:val="002F0A40"/>
    <w:rsid w:val="002F0F4D"/>
    <w:rsid w:val="002F2FCF"/>
    <w:rsid w:val="002F3081"/>
    <w:rsid w:val="002F4254"/>
    <w:rsid w:val="002F6155"/>
    <w:rsid w:val="002F7604"/>
    <w:rsid w:val="003006B4"/>
    <w:rsid w:val="00304A11"/>
    <w:rsid w:val="00305FEB"/>
    <w:rsid w:val="00310A1B"/>
    <w:rsid w:val="003112E6"/>
    <w:rsid w:val="0031258F"/>
    <w:rsid w:val="003149D7"/>
    <w:rsid w:val="00314C34"/>
    <w:rsid w:val="00316333"/>
    <w:rsid w:val="00316581"/>
    <w:rsid w:val="00316860"/>
    <w:rsid w:val="0032077E"/>
    <w:rsid w:val="003215C0"/>
    <w:rsid w:val="00322A86"/>
    <w:rsid w:val="003247D9"/>
    <w:rsid w:val="003259CC"/>
    <w:rsid w:val="00325B59"/>
    <w:rsid w:val="00327875"/>
    <w:rsid w:val="003301D0"/>
    <w:rsid w:val="003306F3"/>
    <w:rsid w:val="00331975"/>
    <w:rsid w:val="00334A6F"/>
    <w:rsid w:val="00335879"/>
    <w:rsid w:val="00337CCF"/>
    <w:rsid w:val="003401CD"/>
    <w:rsid w:val="003441B4"/>
    <w:rsid w:val="003441BA"/>
    <w:rsid w:val="003450E5"/>
    <w:rsid w:val="0034528F"/>
    <w:rsid w:val="00345804"/>
    <w:rsid w:val="00345C60"/>
    <w:rsid w:val="00345EF7"/>
    <w:rsid w:val="00346B3D"/>
    <w:rsid w:val="00350A10"/>
    <w:rsid w:val="00350A84"/>
    <w:rsid w:val="00350B97"/>
    <w:rsid w:val="00350DC4"/>
    <w:rsid w:val="00354F2C"/>
    <w:rsid w:val="00355AA0"/>
    <w:rsid w:val="0035667A"/>
    <w:rsid w:val="0035681D"/>
    <w:rsid w:val="00360E8E"/>
    <w:rsid w:val="00361267"/>
    <w:rsid w:val="00363670"/>
    <w:rsid w:val="00366843"/>
    <w:rsid w:val="00367831"/>
    <w:rsid w:val="003722F6"/>
    <w:rsid w:val="00372940"/>
    <w:rsid w:val="00373848"/>
    <w:rsid w:val="003742A2"/>
    <w:rsid w:val="00375F63"/>
    <w:rsid w:val="003761AD"/>
    <w:rsid w:val="003767F2"/>
    <w:rsid w:val="00376E59"/>
    <w:rsid w:val="00377128"/>
    <w:rsid w:val="00384201"/>
    <w:rsid w:val="00385692"/>
    <w:rsid w:val="00385C0D"/>
    <w:rsid w:val="00386EFF"/>
    <w:rsid w:val="00387AFD"/>
    <w:rsid w:val="00390521"/>
    <w:rsid w:val="003910E2"/>
    <w:rsid w:val="0039311E"/>
    <w:rsid w:val="00393D28"/>
    <w:rsid w:val="00394AF7"/>
    <w:rsid w:val="0039588E"/>
    <w:rsid w:val="003962EC"/>
    <w:rsid w:val="003A06F1"/>
    <w:rsid w:val="003A17A9"/>
    <w:rsid w:val="003A17DC"/>
    <w:rsid w:val="003A1F2D"/>
    <w:rsid w:val="003A4A4E"/>
    <w:rsid w:val="003A62F3"/>
    <w:rsid w:val="003A68B3"/>
    <w:rsid w:val="003A6A29"/>
    <w:rsid w:val="003B32E0"/>
    <w:rsid w:val="003B4FE1"/>
    <w:rsid w:val="003B5C57"/>
    <w:rsid w:val="003B5EB6"/>
    <w:rsid w:val="003C04A5"/>
    <w:rsid w:val="003C2B02"/>
    <w:rsid w:val="003C3F15"/>
    <w:rsid w:val="003C74A1"/>
    <w:rsid w:val="003D0147"/>
    <w:rsid w:val="003D1AA8"/>
    <w:rsid w:val="003D3277"/>
    <w:rsid w:val="003D39A7"/>
    <w:rsid w:val="003D461A"/>
    <w:rsid w:val="003D4FF5"/>
    <w:rsid w:val="003D7EF9"/>
    <w:rsid w:val="003E0F74"/>
    <w:rsid w:val="003E1F36"/>
    <w:rsid w:val="003E3164"/>
    <w:rsid w:val="003E3A21"/>
    <w:rsid w:val="003E4A34"/>
    <w:rsid w:val="003E5CFD"/>
    <w:rsid w:val="003F0C1F"/>
    <w:rsid w:val="003F1132"/>
    <w:rsid w:val="003F192B"/>
    <w:rsid w:val="003F217C"/>
    <w:rsid w:val="003F26BF"/>
    <w:rsid w:val="003F3C07"/>
    <w:rsid w:val="003F586D"/>
    <w:rsid w:val="004010D0"/>
    <w:rsid w:val="004012CD"/>
    <w:rsid w:val="00402E6F"/>
    <w:rsid w:val="00403B13"/>
    <w:rsid w:val="004042C4"/>
    <w:rsid w:val="0040620C"/>
    <w:rsid w:val="00406992"/>
    <w:rsid w:val="004115B8"/>
    <w:rsid w:val="004127EC"/>
    <w:rsid w:val="004129DD"/>
    <w:rsid w:val="0041359F"/>
    <w:rsid w:val="00413B77"/>
    <w:rsid w:val="00413FA2"/>
    <w:rsid w:val="00415858"/>
    <w:rsid w:val="00416AC2"/>
    <w:rsid w:val="00416D1F"/>
    <w:rsid w:val="00417FD4"/>
    <w:rsid w:val="004221F7"/>
    <w:rsid w:val="004265EB"/>
    <w:rsid w:val="0042676A"/>
    <w:rsid w:val="00427505"/>
    <w:rsid w:val="00430B63"/>
    <w:rsid w:val="00431D2C"/>
    <w:rsid w:val="00432DAF"/>
    <w:rsid w:val="00432FB5"/>
    <w:rsid w:val="00433DEE"/>
    <w:rsid w:val="004355C6"/>
    <w:rsid w:val="0043584E"/>
    <w:rsid w:val="00435A11"/>
    <w:rsid w:val="00435CD5"/>
    <w:rsid w:val="004417F5"/>
    <w:rsid w:val="00444105"/>
    <w:rsid w:val="00444CFD"/>
    <w:rsid w:val="00447100"/>
    <w:rsid w:val="00447456"/>
    <w:rsid w:val="00447808"/>
    <w:rsid w:val="00450DA1"/>
    <w:rsid w:val="00452D3C"/>
    <w:rsid w:val="00457429"/>
    <w:rsid w:val="00461BB5"/>
    <w:rsid w:val="00462570"/>
    <w:rsid w:val="00462A53"/>
    <w:rsid w:val="004633D0"/>
    <w:rsid w:val="00464106"/>
    <w:rsid w:val="00464168"/>
    <w:rsid w:val="0046417F"/>
    <w:rsid w:val="00464947"/>
    <w:rsid w:val="004669B6"/>
    <w:rsid w:val="00466BAB"/>
    <w:rsid w:val="00470892"/>
    <w:rsid w:val="004708EA"/>
    <w:rsid w:val="0047093F"/>
    <w:rsid w:val="00470F93"/>
    <w:rsid w:val="00473DD7"/>
    <w:rsid w:val="004746D4"/>
    <w:rsid w:val="00475DCE"/>
    <w:rsid w:val="004764D9"/>
    <w:rsid w:val="00476F2B"/>
    <w:rsid w:val="0047782A"/>
    <w:rsid w:val="00477C33"/>
    <w:rsid w:val="004802CC"/>
    <w:rsid w:val="00481143"/>
    <w:rsid w:val="0048222A"/>
    <w:rsid w:val="00482431"/>
    <w:rsid w:val="00483154"/>
    <w:rsid w:val="00484FA8"/>
    <w:rsid w:val="00485EFB"/>
    <w:rsid w:val="00487BBE"/>
    <w:rsid w:val="00490507"/>
    <w:rsid w:val="0049178E"/>
    <w:rsid w:val="00493298"/>
    <w:rsid w:val="004958C2"/>
    <w:rsid w:val="00495F17"/>
    <w:rsid w:val="00497197"/>
    <w:rsid w:val="004977BB"/>
    <w:rsid w:val="00497A1A"/>
    <w:rsid w:val="004A0284"/>
    <w:rsid w:val="004A0836"/>
    <w:rsid w:val="004A228E"/>
    <w:rsid w:val="004A2930"/>
    <w:rsid w:val="004A42D9"/>
    <w:rsid w:val="004A525C"/>
    <w:rsid w:val="004A59C9"/>
    <w:rsid w:val="004A66F3"/>
    <w:rsid w:val="004B1EFD"/>
    <w:rsid w:val="004B2419"/>
    <w:rsid w:val="004B241C"/>
    <w:rsid w:val="004B2622"/>
    <w:rsid w:val="004B5CCE"/>
    <w:rsid w:val="004B5DEB"/>
    <w:rsid w:val="004B6FD5"/>
    <w:rsid w:val="004C1127"/>
    <w:rsid w:val="004C1B62"/>
    <w:rsid w:val="004C5621"/>
    <w:rsid w:val="004C72B3"/>
    <w:rsid w:val="004D0893"/>
    <w:rsid w:val="004D0A8A"/>
    <w:rsid w:val="004D28A0"/>
    <w:rsid w:val="004D3D80"/>
    <w:rsid w:val="004D41C4"/>
    <w:rsid w:val="004D4B5B"/>
    <w:rsid w:val="004D4EB8"/>
    <w:rsid w:val="004D61E7"/>
    <w:rsid w:val="004D66CB"/>
    <w:rsid w:val="004D694C"/>
    <w:rsid w:val="004E171C"/>
    <w:rsid w:val="004E2B45"/>
    <w:rsid w:val="004E2DDC"/>
    <w:rsid w:val="004E3349"/>
    <w:rsid w:val="004E399D"/>
    <w:rsid w:val="004E4087"/>
    <w:rsid w:val="004E4CD9"/>
    <w:rsid w:val="004E5B9F"/>
    <w:rsid w:val="004E732D"/>
    <w:rsid w:val="004E7DE1"/>
    <w:rsid w:val="004F28A2"/>
    <w:rsid w:val="004F3C43"/>
    <w:rsid w:val="004F5049"/>
    <w:rsid w:val="004F67EF"/>
    <w:rsid w:val="004F704E"/>
    <w:rsid w:val="00503C2D"/>
    <w:rsid w:val="00504B11"/>
    <w:rsid w:val="00505113"/>
    <w:rsid w:val="0050759F"/>
    <w:rsid w:val="0051023E"/>
    <w:rsid w:val="00510310"/>
    <w:rsid w:val="0051148E"/>
    <w:rsid w:val="00511C2A"/>
    <w:rsid w:val="00514453"/>
    <w:rsid w:val="00515352"/>
    <w:rsid w:val="00516B48"/>
    <w:rsid w:val="00520330"/>
    <w:rsid w:val="0052129B"/>
    <w:rsid w:val="005226EA"/>
    <w:rsid w:val="00523716"/>
    <w:rsid w:val="00524935"/>
    <w:rsid w:val="005257BB"/>
    <w:rsid w:val="00525AAA"/>
    <w:rsid w:val="0053252F"/>
    <w:rsid w:val="00532546"/>
    <w:rsid w:val="00533139"/>
    <w:rsid w:val="00533363"/>
    <w:rsid w:val="00536380"/>
    <w:rsid w:val="0053684F"/>
    <w:rsid w:val="00543176"/>
    <w:rsid w:val="00544534"/>
    <w:rsid w:val="00545A98"/>
    <w:rsid w:val="00546E8D"/>
    <w:rsid w:val="00546ED3"/>
    <w:rsid w:val="005478AF"/>
    <w:rsid w:val="005519BD"/>
    <w:rsid w:val="00551C99"/>
    <w:rsid w:val="00552EF1"/>
    <w:rsid w:val="005557AC"/>
    <w:rsid w:val="00555902"/>
    <w:rsid w:val="00555F9F"/>
    <w:rsid w:val="00556073"/>
    <w:rsid w:val="0055622A"/>
    <w:rsid w:val="0055650C"/>
    <w:rsid w:val="00556747"/>
    <w:rsid w:val="00556E91"/>
    <w:rsid w:val="00560E08"/>
    <w:rsid w:val="00561873"/>
    <w:rsid w:val="005620B7"/>
    <w:rsid w:val="005626A8"/>
    <w:rsid w:val="0056303B"/>
    <w:rsid w:val="005632CA"/>
    <w:rsid w:val="00563402"/>
    <w:rsid w:val="00565CD1"/>
    <w:rsid w:val="00565CDA"/>
    <w:rsid w:val="00567FC4"/>
    <w:rsid w:val="00570A95"/>
    <w:rsid w:val="00570C31"/>
    <w:rsid w:val="005710C7"/>
    <w:rsid w:val="005719BF"/>
    <w:rsid w:val="005733A5"/>
    <w:rsid w:val="005748F9"/>
    <w:rsid w:val="00576C55"/>
    <w:rsid w:val="005770BA"/>
    <w:rsid w:val="0057784B"/>
    <w:rsid w:val="00577898"/>
    <w:rsid w:val="0058135A"/>
    <w:rsid w:val="00582FCC"/>
    <w:rsid w:val="00583DEC"/>
    <w:rsid w:val="00590F76"/>
    <w:rsid w:val="00595CE0"/>
    <w:rsid w:val="005967DA"/>
    <w:rsid w:val="00596983"/>
    <w:rsid w:val="005A065C"/>
    <w:rsid w:val="005A09D9"/>
    <w:rsid w:val="005A2B5D"/>
    <w:rsid w:val="005A40DC"/>
    <w:rsid w:val="005A41B8"/>
    <w:rsid w:val="005A7949"/>
    <w:rsid w:val="005A7B06"/>
    <w:rsid w:val="005A7B41"/>
    <w:rsid w:val="005A7B45"/>
    <w:rsid w:val="005B08AA"/>
    <w:rsid w:val="005B31BE"/>
    <w:rsid w:val="005B3491"/>
    <w:rsid w:val="005B3761"/>
    <w:rsid w:val="005B4E39"/>
    <w:rsid w:val="005B5447"/>
    <w:rsid w:val="005B64D1"/>
    <w:rsid w:val="005B6E04"/>
    <w:rsid w:val="005B7488"/>
    <w:rsid w:val="005C0959"/>
    <w:rsid w:val="005C1AFB"/>
    <w:rsid w:val="005C1CA0"/>
    <w:rsid w:val="005C2BE5"/>
    <w:rsid w:val="005C3350"/>
    <w:rsid w:val="005C35F8"/>
    <w:rsid w:val="005C48F6"/>
    <w:rsid w:val="005C4C26"/>
    <w:rsid w:val="005C4FE0"/>
    <w:rsid w:val="005C5D2D"/>
    <w:rsid w:val="005D1173"/>
    <w:rsid w:val="005D1F01"/>
    <w:rsid w:val="005D3C77"/>
    <w:rsid w:val="005D4210"/>
    <w:rsid w:val="005D4E68"/>
    <w:rsid w:val="005D6426"/>
    <w:rsid w:val="005D6A99"/>
    <w:rsid w:val="005E1D49"/>
    <w:rsid w:val="005E1F81"/>
    <w:rsid w:val="005E2646"/>
    <w:rsid w:val="005E3265"/>
    <w:rsid w:val="005E5AFC"/>
    <w:rsid w:val="005E75D7"/>
    <w:rsid w:val="005E7F39"/>
    <w:rsid w:val="005F37FF"/>
    <w:rsid w:val="005F629D"/>
    <w:rsid w:val="005F7136"/>
    <w:rsid w:val="005F7497"/>
    <w:rsid w:val="006000AD"/>
    <w:rsid w:val="0060016D"/>
    <w:rsid w:val="00601878"/>
    <w:rsid w:val="006021F0"/>
    <w:rsid w:val="00604336"/>
    <w:rsid w:val="00604E1F"/>
    <w:rsid w:val="00604E5C"/>
    <w:rsid w:val="0060523A"/>
    <w:rsid w:val="00605CDC"/>
    <w:rsid w:val="00606064"/>
    <w:rsid w:val="00606628"/>
    <w:rsid w:val="0060710E"/>
    <w:rsid w:val="00611C53"/>
    <w:rsid w:val="00613191"/>
    <w:rsid w:val="00613703"/>
    <w:rsid w:val="00614C67"/>
    <w:rsid w:val="006154B4"/>
    <w:rsid w:val="00615EC9"/>
    <w:rsid w:val="00616A30"/>
    <w:rsid w:val="006222E0"/>
    <w:rsid w:val="00622E8A"/>
    <w:rsid w:val="00623084"/>
    <w:rsid w:val="00623BA9"/>
    <w:rsid w:val="00623D49"/>
    <w:rsid w:val="00625DB3"/>
    <w:rsid w:val="0062643F"/>
    <w:rsid w:val="006269AB"/>
    <w:rsid w:val="00627A23"/>
    <w:rsid w:val="00627AD4"/>
    <w:rsid w:val="00631175"/>
    <w:rsid w:val="00634F34"/>
    <w:rsid w:val="00637AA2"/>
    <w:rsid w:val="00641BBF"/>
    <w:rsid w:val="0064299C"/>
    <w:rsid w:val="006431F4"/>
    <w:rsid w:val="00643C6F"/>
    <w:rsid w:val="006455CC"/>
    <w:rsid w:val="0064572E"/>
    <w:rsid w:val="00646C62"/>
    <w:rsid w:val="00646E69"/>
    <w:rsid w:val="0064716D"/>
    <w:rsid w:val="006509DC"/>
    <w:rsid w:val="00651606"/>
    <w:rsid w:val="006517E6"/>
    <w:rsid w:val="00652079"/>
    <w:rsid w:val="00652A79"/>
    <w:rsid w:val="00653F54"/>
    <w:rsid w:val="0065479D"/>
    <w:rsid w:val="0065490F"/>
    <w:rsid w:val="006554D4"/>
    <w:rsid w:val="00656D54"/>
    <w:rsid w:val="00657868"/>
    <w:rsid w:val="006613BA"/>
    <w:rsid w:val="006618AB"/>
    <w:rsid w:val="006619EF"/>
    <w:rsid w:val="0066313F"/>
    <w:rsid w:val="00664E84"/>
    <w:rsid w:val="0066500A"/>
    <w:rsid w:val="00670116"/>
    <w:rsid w:val="00670E1B"/>
    <w:rsid w:val="006723DA"/>
    <w:rsid w:val="0067326B"/>
    <w:rsid w:val="00673605"/>
    <w:rsid w:val="0067557C"/>
    <w:rsid w:val="0068013D"/>
    <w:rsid w:val="00681175"/>
    <w:rsid w:val="006831E0"/>
    <w:rsid w:val="006861E0"/>
    <w:rsid w:val="0068708B"/>
    <w:rsid w:val="00693096"/>
    <w:rsid w:val="00693503"/>
    <w:rsid w:val="00695ED0"/>
    <w:rsid w:val="00695F45"/>
    <w:rsid w:val="006960FC"/>
    <w:rsid w:val="006963E7"/>
    <w:rsid w:val="006A05B8"/>
    <w:rsid w:val="006A10E9"/>
    <w:rsid w:val="006A24B8"/>
    <w:rsid w:val="006A2921"/>
    <w:rsid w:val="006A2FEA"/>
    <w:rsid w:val="006A32A3"/>
    <w:rsid w:val="006A4757"/>
    <w:rsid w:val="006B0496"/>
    <w:rsid w:val="006B16B2"/>
    <w:rsid w:val="006B46E4"/>
    <w:rsid w:val="006B5D83"/>
    <w:rsid w:val="006B5E6E"/>
    <w:rsid w:val="006B5F62"/>
    <w:rsid w:val="006B6360"/>
    <w:rsid w:val="006C1073"/>
    <w:rsid w:val="006C23CC"/>
    <w:rsid w:val="006C30F7"/>
    <w:rsid w:val="006C34FE"/>
    <w:rsid w:val="006C459A"/>
    <w:rsid w:val="006C4D45"/>
    <w:rsid w:val="006C4ECC"/>
    <w:rsid w:val="006C54EE"/>
    <w:rsid w:val="006C575A"/>
    <w:rsid w:val="006C65D0"/>
    <w:rsid w:val="006D0C5F"/>
    <w:rsid w:val="006D1856"/>
    <w:rsid w:val="006D1B94"/>
    <w:rsid w:val="006D25C2"/>
    <w:rsid w:val="006D3975"/>
    <w:rsid w:val="006D3F54"/>
    <w:rsid w:val="006D4943"/>
    <w:rsid w:val="006D67EC"/>
    <w:rsid w:val="006D742E"/>
    <w:rsid w:val="006D7ABF"/>
    <w:rsid w:val="006E165D"/>
    <w:rsid w:val="006E17FB"/>
    <w:rsid w:val="006E238A"/>
    <w:rsid w:val="006E3137"/>
    <w:rsid w:val="006E6634"/>
    <w:rsid w:val="006E71AC"/>
    <w:rsid w:val="006E7F67"/>
    <w:rsid w:val="006F003F"/>
    <w:rsid w:val="006F03E4"/>
    <w:rsid w:val="006F25B8"/>
    <w:rsid w:val="006F3065"/>
    <w:rsid w:val="006F49AF"/>
    <w:rsid w:val="006F5310"/>
    <w:rsid w:val="006F7D24"/>
    <w:rsid w:val="006F7E8F"/>
    <w:rsid w:val="00702A63"/>
    <w:rsid w:val="00702FA8"/>
    <w:rsid w:val="00704A28"/>
    <w:rsid w:val="0070721E"/>
    <w:rsid w:val="00711639"/>
    <w:rsid w:val="0071245F"/>
    <w:rsid w:val="0071271C"/>
    <w:rsid w:val="0071584F"/>
    <w:rsid w:val="00715CD8"/>
    <w:rsid w:val="00716565"/>
    <w:rsid w:val="007170AC"/>
    <w:rsid w:val="007174F2"/>
    <w:rsid w:val="00720506"/>
    <w:rsid w:val="00720D33"/>
    <w:rsid w:val="00724DF8"/>
    <w:rsid w:val="0072686E"/>
    <w:rsid w:val="00726C3E"/>
    <w:rsid w:val="00727507"/>
    <w:rsid w:val="00731180"/>
    <w:rsid w:val="00733584"/>
    <w:rsid w:val="00734403"/>
    <w:rsid w:val="00734904"/>
    <w:rsid w:val="00734DBB"/>
    <w:rsid w:val="00736658"/>
    <w:rsid w:val="00744807"/>
    <w:rsid w:val="0074531A"/>
    <w:rsid w:val="007506DC"/>
    <w:rsid w:val="0075079C"/>
    <w:rsid w:val="00750FA7"/>
    <w:rsid w:val="00751E0A"/>
    <w:rsid w:val="0075262C"/>
    <w:rsid w:val="00752635"/>
    <w:rsid w:val="007554FE"/>
    <w:rsid w:val="00756550"/>
    <w:rsid w:val="007572DE"/>
    <w:rsid w:val="007578F1"/>
    <w:rsid w:val="00757C54"/>
    <w:rsid w:val="007626BE"/>
    <w:rsid w:val="00763AA7"/>
    <w:rsid w:val="00763F64"/>
    <w:rsid w:val="00764534"/>
    <w:rsid w:val="00765AF3"/>
    <w:rsid w:val="00766A02"/>
    <w:rsid w:val="00770F67"/>
    <w:rsid w:val="00771955"/>
    <w:rsid w:val="007720D6"/>
    <w:rsid w:val="00772900"/>
    <w:rsid w:val="007733D7"/>
    <w:rsid w:val="00773E8F"/>
    <w:rsid w:val="00774906"/>
    <w:rsid w:val="00780297"/>
    <w:rsid w:val="00780D40"/>
    <w:rsid w:val="0078138E"/>
    <w:rsid w:val="0078193B"/>
    <w:rsid w:val="00781C86"/>
    <w:rsid w:val="00782011"/>
    <w:rsid w:val="00783BCB"/>
    <w:rsid w:val="007846B6"/>
    <w:rsid w:val="0078687D"/>
    <w:rsid w:val="00786F25"/>
    <w:rsid w:val="00787163"/>
    <w:rsid w:val="007911BA"/>
    <w:rsid w:val="0079172F"/>
    <w:rsid w:val="0079311E"/>
    <w:rsid w:val="007947AB"/>
    <w:rsid w:val="007948D2"/>
    <w:rsid w:val="0079577A"/>
    <w:rsid w:val="00795ED2"/>
    <w:rsid w:val="007A3275"/>
    <w:rsid w:val="007A3491"/>
    <w:rsid w:val="007A3AA2"/>
    <w:rsid w:val="007A6855"/>
    <w:rsid w:val="007B04B3"/>
    <w:rsid w:val="007B0834"/>
    <w:rsid w:val="007B0DFD"/>
    <w:rsid w:val="007B2959"/>
    <w:rsid w:val="007B2BE9"/>
    <w:rsid w:val="007B44BA"/>
    <w:rsid w:val="007B46CA"/>
    <w:rsid w:val="007B4789"/>
    <w:rsid w:val="007B541B"/>
    <w:rsid w:val="007B57E3"/>
    <w:rsid w:val="007B7EB8"/>
    <w:rsid w:val="007C120D"/>
    <w:rsid w:val="007C1338"/>
    <w:rsid w:val="007C30D2"/>
    <w:rsid w:val="007C3B07"/>
    <w:rsid w:val="007C3D9A"/>
    <w:rsid w:val="007C3EA6"/>
    <w:rsid w:val="007C6D7C"/>
    <w:rsid w:val="007C71AB"/>
    <w:rsid w:val="007C71B5"/>
    <w:rsid w:val="007D26E5"/>
    <w:rsid w:val="007D2F33"/>
    <w:rsid w:val="007D3EE0"/>
    <w:rsid w:val="007D4E44"/>
    <w:rsid w:val="007D6B32"/>
    <w:rsid w:val="007D706B"/>
    <w:rsid w:val="007D7963"/>
    <w:rsid w:val="007D7A2C"/>
    <w:rsid w:val="007E0E5F"/>
    <w:rsid w:val="007E10A6"/>
    <w:rsid w:val="007E1230"/>
    <w:rsid w:val="007E15CC"/>
    <w:rsid w:val="007E1F6B"/>
    <w:rsid w:val="007E460E"/>
    <w:rsid w:val="007E4E65"/>
    <w:rsid w:val="007E62F3"/>
    <w:rsid w:val="007E731E"/>
    <w:rsid w:val="007E747D"/>
    <w:rsid w:val="007E780B"/>
    <w:rsid w:val="007F01A0"/>
    <w:rsid w:val="007F0D72"/>
    <w:rsid w:val="007F2776"/>
    <w:rsid w:val="007F2BF6"/>
    <w:rsid w:val="007F5EFD"/>
    <w:rsid w:val="007F610F"/>
    <w:rsid w:val="007F7706"/>
    <w:rsid w:val="008002B9"/>
    <w:rsid w:val="00801B5E"/>
    <w:rsid w:val="00803AB0"/>
    <w:rsid w:val="00804D04"/>
    <w:rsid w:val="008063A4"/>
    <w:rsid w:val="00806C23"/>
    <w:rsid w:val="00807420"/>
    <w:rsid w:val="00807ACD"/>
    <w:rsid w:val="00811B96"/>
    <w:rsid w:val="00814068"/>
    <w:rsid w:val="00815CEC"/>
    <w:rsid w:val="008167C1"/>
    <w:rsid w:val="00816AB0"/>
    <w:rsid w:val="00816EAA"/>
    <w:rsid w:val="00816EDA"/>
    <w:rsid w:val="00817402"/>
    <w:rsid w:val="008177F7"/>
    <w:rsid w:val="0082067E"/>
    <w:rsid w:val="0082186A"/>
    <w:rsid w:val="0082319E"/>
    <w:rsid w:val="008237EA"/>
    <w:rsid w:val="00824971"/>
    <w:rsid w:val="00826645"/>
    <w:rsid w:val="00826934"/>
    <w:rsid w:val="00833A4F"/>
    <w:rsid w:val="00835E18"/>
    <w:rsid w:val="00837B13"/>
    <w:rsid w:val="00837CB0"/>
    <w:rsid w:val="00841607"/>
    <w:rsid w:val="008424FE"/>
    <w:rsid w:val="008425F3"/>
    <w:rsid w:val="00842BED"/>
    <w:rsid w:val="008455D5"/>
    <w:rsid w:val="00845968"/>
    <w:rsid w:val="00846625"/>
    <w:rsid w:val="008471B7"/>
    <w:rsid w:val="00847C45"/>
    <w:rsid w:val="008507D1"/>
    <w:rsid w:val="008519F9"/>
    <w:rsid w:val="00854707"/>
    <w:rsid w:val="00854A32"/>
    <w:rsid w:val="00854D43"/>
    <w:rsid w:val="0085620F"/>
    <w:rsid w:val="008577AB"/>
    <w:rsid w:val="00861174"/>
    <w:rsid w:val="00862469"/>
    <w:rsid w:val="008634E4"/>
    <w:rsid w:val="00864762"/>
    <w:rsid w:val="00865A40"/>
    <w:rsid w:val="00866847"/>
    <w:rsid w:val="00866CF7"/>
    <w:rsid w:val="008722F7"/>
    <w:rsid w:val="0087352F"/>
    <w:rsid w:val="00874305"/>
    <w:rsid w:val="00875136"/>
    <w:rsid w:val="0087713C"/>
    <w:rsid w:val="00877D23"/>
    <w:rsid w:val="0088004E"/>
    <w:rsid w:val="00880443"/>
    <w:rsid w:val="00882145"/>
    <w:rsid w:val="008833F0"/>
    <w:rsid w:val="008849B6"/>
    <w:rsid w:val="00884E1F"/>
    <w:rsid w:val="008852DC"/>
    <w:rsid w:val="008855C5"/>
    <w:rsid w:val="00886318"/>
    <w:rsid w:val="00887F56"/>
    <w:rsid w:val="00890DB4"/>
    <w:rsid w:val="00890EC7"/>
    <w:rsid w:val="008920FE"/>
    <w:rsid w:val="008931A7"/>
    <w:rsid w:val="00895069"/>
    <w:rsid w:val="008A07CD"/>
    <w:rsid w:val="008A26FE"/>
    <w:rsid w:val="008A2FBB"/>
    <w:rsid w:val="008A31A5"/>
    <w:rsid w:val="008A33AD"/>
    <w:rsid w:val="008A3B13"/>
    <w:rsid w:val="008A47F6"/>
    <w:rsid w:val="008A4FAD"/>
    <w:rsid w:val="008B1EFC"/>
    <w:rsid w:val="008B32DE"/>
    <w:rsid w:val="008B4ABC"/>
    <w:rsid w:val="008C09BA"/>
    <w:rsid w:val="008C0DE2"/>
    <w:rsid w:val="008C2694"/>
    <w:rsid w:val="008C33D0"/>
    <w:rsid w:val="008C3E62"/>
    <w:rsid w:val="008C4372"/>
    <w:rsid w:val="008C4F9B"/>
    <w:rsid w:val="008C5CB5"/>
    <w:rsid w:val="008C7FF3"/>
    <w:rsid w:val="008D2D07"/>
    <w:rsid w:val="008D3083"/>
    <w:rsid w:val="008D3865"/>
    <w:rsid w:val="008D3D11"/>
    <w:rsid w:val="008D4264"/>
    <w:rsid w:val="008D561A"/>
    <w:rsid w:val="008D62D4"/>
    <w:rsid w:val="008D7743"/>
    <w:rsid w:val="008E04CE"/>
    <w:rsid w:val="008E3793"/>
    <w:rsid w:val="008E5EB8"/>
    <w:rsid w:val="008E6DBA"/>
    <w:rsid w:val="008E7914"/>
    <w:rsid w:val="008F1D24"/>
    <w:rsid w:val="008F29F6"/>
    <w:rsid w:val="008F3B5F"/>
    <w:rsid w:val="008F43B1"/>
    <w:rsid w:val="008F5649"/>
    <w:rsid w:val="008F5867"/>
    <w:rsid w:val="008F5A34"/>
    <w:rsid w:val="008F6893"/>
    <w:rsid w:val="009008C8"/>
    <w:rsid w:val="00901C77"/>
    <w:rsid w:val="00902299"/>
    <w:rsid w:val="00902B69"/>
    <w:rsid w:val="00903481"/>
    <w:rsid w:val="009054E2"/>
    <w:rsid w:val="00905827"/>
    <w:rsid w:val="00905DAE"/>
    <w:rsid w:val="00906190"/>
    <w:rsid w:val="00906B80"/>
    <w:rsid w:val="009075DC"/>
    <w:rsid w:val="00907C7E"/>
    <w:rsid w:val="00910E00"/>
    <w:rsid w:val="00911AE1"/>
    <w:rsid w:val="00911D7C"/>
    <w:rsid w:val="00914B24"/>
    <w:rsid w:val="00915BC2"/>
    <w:rsid w:val="0092136A"/>
    <w:rsid w:val="00921A96"/>
    <w:rsid w:val="0092431C"/>
    <w:rsid w:val="00924814"/>
    <w:rsid w:val="00926037"/>
    <w:rsid w:val="00927631"/>
    <w:rsid w:val="00930809"/>
    <w:rsid w:val="009320AE"/>
    <w:rsid w:val="00932EC0"/>
    <w:rsid w:val="00933D66"/>
    <w:rsid w:val="009359F1"/>
    <w:rsid w:val="00940BF7"/>
    <w:rsid w:val="00941199"/>
    <w:rsid w:val="009419B4"/>
    <w:rsid w:val="009423AC"/>
    <w:rsid w:val="00942797"/>
    <w:rsid w:val="009438B2"/>
    <w:rsid w:val="00944B1D"/>
    <w:rsid w:val="00944D7D"/>
    <w:rsid w:val="00945825"/>
    <w:rsid w:val="00950B42"/>
    <w:rsid w:val="0095227F"/>
    <w:rsid w:val="00953946"/>
    <w:rsid w:val="009560BD"/>
    <w:rsid w:val="009562EC"/>
    <w:rsid w:val="00957DE3"/>
    <w:rsid w:val="00960A1F"/>
    <w:rsid w:val="00962128"/>
    <w:rsid w:val="00963115"/>
    <w:rsid w:val="00963354"/>
    <w:rsid w:val="00963CE4"/>
    <w:rsid w:val="009649D8"/>
    <w:rsid w:val="00964B8E"/>
    <w:rsid w:val="00965F0E"/>
    <w:rsid w:val="009667EF"/>
    <w:rsid w:val="00967A8C"/>
    <w:rsid w:val="0097055E"/>
    <w:rsid w:val="00971711"/>
    <w:rsid w:val="009718C0"/>
    <w:rsid w:val="009722E8"/>
    <w:rsid w:val="009725DC"/>
    <w:rsid w:val="00973D6B"/>
    <w:rsid w:val="00974A98"/>
    <w:rsid w:val="00976F2C"/>
    <w:rsid w:val="00980332"/>
    <w:rsid w:val="00980CC1"/>
    <w:rsid w:val="009815EE"/>
    <w:rsid w:val="0098198F"/>
    <w:rsid w:val="00983A30"/>
    <w:rsid w:val="00984018"/>
    <w:rsid w:val="00984395"/>
    <w:rsid w:val="00984A4F"/>
    <w:rsid w:val="00985D16"/>
    <w:rsid w:val="009865F0"/>
    <w:rsid w:val="00990540"/>
    <w:rsid w:val="00990E52"/>
    <w:rsid w:val="009934C6"/>
    <w:rsid w:val="009953A7"/>
    <w:rsid w:val="00997882"/>
    <w:rsid w:val="009A0D38"/>
    <w:rsid w:val="009A2902"/>
    <w:rsid w:val="009A3416"/>
    <w:rsid w:val="009A41EE"/>
    <w:rsid w:val="009A57E0"/>
    <w:rsid w:val="009A7150"/>
    <w:rsid w:val="009B0ACB"/>
    <w:rsid w:val="009B1A8B"/>
    <w:rsid w:val="009B3786"/>
    <w:rsid w:val="009B4C3B"/>
    <w:rsid w:val="009B4F10"/>
    <w:rsid w:val="009B50F4"/>
    <w:rsid w:val="009B5B1C"/>
    <w:rsid w:val="009B6AE6"/>
    <w:rsid w:val="009B726A"/>
    <w:rsid w:val="009B7581"/>
    <w:rsid w:val="009B7F0A"/>
    <w:rsid w:val="009C027F"/>
    <w:rsid w:val="009C02B6"/>
    <w:rsid w:val="009C2DB7"/>
    <w:rsid w:val="009C2E08"/>
    <w:rsid w:val="009C39D8"/>
    <w:rsid w:val="009C4093"/>
    <w:rsid w:val="009C4121"/>
    <w:rsid w:val="009C5668"/>
    <w:rsid w:val="009C6911"/>
    <w:rsid w:val="009C7D4B"/>
    <w:rsid w:val="009D37BC"/>
    <w:rsid w:val="009D3AC6"/>
    <w:rsid w:val="009D5CD4"/>
    <w:rsid w:val="009D5E1F"/>
    <w:rsid w:val="009D682A"/>
    <w:rsid w:val="009D6FD8"/>
    <w:rsid w:val="009E11F2"/>
    <w:rsid w:val="009E1B34"/>
    <w:rsid w:val="009E3230"/>
    <w:rsid w:val="009E3443"/>
    <w:rsid w:val="009E60F5"/>
    <w:rsid w:val="009E7912"/>
    <w:rsid w:val="009E794D"/>
    <w:rsid w:val="009F0043"/>
    <w:rsid w:val="009F120A"/>
    <w:rsid w:val="009F1BF4"/>
    <w:rsid w:val="009F27BB"/>
    <w:rsid w:val="009F3650"/>
    <w:rsid w:val="009F3C35"/>
    <w:rsid w:val="009F3F76"/>
    <w:rsid w:val="009F4626"/>
    <w:rsid w:val="009F49BC"/>
    <w:rsid w:val="009F5385"/>
    <w:rsid w:val="009F5F7B"/>
    <w:rsid w:val="009F6FC4"/>
    <w:rsid w:val="00A000F1"/>
    <w:rsid w:val="00A001B4"/>
    <w:rsid w:val="00A003A5"/>
    <w:rsid w:val="00A00E09"/>
    <w:rsid w:val="00A03B6D"/>
    <w:rsid w:val="00A048DD"/>
    <w:rsid w:val="00A05FCB"/>
    <w:rsid w:val="00A0662D"/>
    <w:rsid w:val="00A066AA"/>
    <w:rsid w:val="00A07EDC"/>
    <w:rsid w:val="00A10941"/>
    <w:rsid w:val="00A115E4"/>
    <w:rsid w:val="00A11740"/>
    <w:rsid w:val="00A13935"/>
    <w:rsid w:val="00A14D02"/>
    <w:rsid w:val="00A14EF0"/>
    <w:rsid w:val="00A15F28"/>
    <w:rsid w:val="00A160B0"/>
    <w:rsid w:val="00A16456"/>
    <w:rsid w:val="00A16967"/>
    <w:rsid w:val="00A24060"/>
    <w:rsid w:val="00A3071A"/>
    <w:rsid w:val="00A32A6E"/>
    <w:rsid w:val="00A32FB9"/>
    <w:rsid w:val="00A3304B"/>
    <w:rsid w:val="00A34068"/>
    <w:rsid w:val="00A36204"/>
    <w:rsid w:val="00A373A4"/>
    <w:rsid w:val="00A37D19"/>
    <w:rsid w:val="00A4188A"/>
    <w:rsid w:val="00A41AC7"/>
    <w:rsid w:val="00A426AC"/>
    <w:rsid w:val="00A4336B"/>
    <w:rsid w:val="00A43618"/>
    <w:rsid w:val="00A43F5F"/>
    <w:rsid w:val="00A447AF"/>
    <w:rsid w:val="00A45158"/>
    <w:rsid w:val="00A451F9"/>
    <w:rsid w:val="00A472F9"/>
    <w:rsid w:val="00A53720"/>
    <w:rsid w:val="00A564D3"/>
    <w:rsid w:val="00A57B0E"/>
    <w:rsid w:val="00A57F33"/>
    <w:rsid w:val="00A61381"/>
    <w:rsid w:val="00A64246"/>
    <w:rsid w:val="00A65713"/>
    <w:rsid w:val="00A703B9"/>
    <w:rsid w:val="00A71175"/>
    <w:rsid w:val="00A72329"/>
    <w:rsid w:val="00A72C41"/>
    <w:rsid w:val="00A74232"/>
    <w:rsid w:val="00A762CA"/>
    <w:rsid w:val="00A767BB"/>
    <w:rsid w:val="00A80575"/>
    <w:rsid w:val="00A8069F"/>
    <w:rsid w:val="00A80989"/>
    <w:rsid w:val="00A80D28"/>
    <w:rsid w:val="00A81670"/>
    <w:rsid w:val="00A84792"/>
    <w:rsid w:val="00A863B7"/>
    <w:rsid w:val="00A8675D"/>
    <w:rsid w:val="00A86F49"/>
    <w:rsid w:val="00A9106C"/>
    <w:rsid w:val="00A92A96"/>
    <w:rsid w:val="00A92C47"/>
    <w:rsid w:val="00A92D24"/>
    <w:rsid w:val="00A9338F"/>
    <w:rsid w:val="00A93437"/>
    <w:rsid w:val="00A93B0A"/>
    <w:rsid w:val="00A974ED"/>
    <w:rsid w:val="00AA050F"/>
    <w:rsid w:val="00AA1089"/>
    <w:rsid w:val="00AA3BDF"/>
    <w:rsid w:val="00AA49B5"/>
    <w:rsid w:val="00AA5754"/>
    <w:rsid w:val="00AA5D4E"/>
    <w:rsid w:val="00AB0370"/>
    <w:rsid w:val="00AB2774"/>
    <w:rsid w:val="00AB3C67"/>
    <w:rsid w:val="00AB3FF6"/>
    <w:rsid w:val="00AB47BF"/>
    <w:rsid w:val="00AB4882"/>
    <w:rsid w:val="00AB6A4A"/>
    <w:rsid w:val="00AC226B"/>
    <w:rsid w:val="00AC4434"/>
    <w:rsid w:val="00AD0A82"/>
    <w:rsid w:val="00AD41BE"/>
    <w:rsid w:val="00AD55DF"/>
    <w:rsid w:val="00AD5A9E"/>
    <w:rsid w:val="00AD660F"/>
    <w:rsid w:val="00AE46E6"/>
    <w:rsid w:val="00AE4B23"/>
    <w:rsid w:val="00AE6279"/>
    <w:rsid w:val="00AE64B7"/>
    <w:rsid w:val="00AE7B66"/>
    <w:rsid w:val="00AF02B4"/>
    <w:rsid w:val="00AF04AD"/>
    <w:rsid w:val="00AF147C"/>
    <w:rsid w:val="00AF33ED"/>
    <w:rsid w:val="00AF3D52"/>
    <w:rsid w:val="00AF4B16"/>
    <w:rsid w:val="00AF7595"/>
    <w:rsid w:val="00AF7865"/>
    <w:rsid w:val="00B00173"/>
    <w:rsid w:val="00B001AC"/>
    <w:rsid w:val="00B00308"/>
    <w:rsid w:val="00B006C7"/>
    <w:rsid w:val="00B02031"/>
    <w:rsid w:val="00B02FE0"/>
    <w:rsid w:val="00B063E1"/>
    <w:rsid w:val="00B077A0"/>
    <w:rsid w:val="00B07F00"/>
    <w:rsid w:val="00B10028"/>
    <w:rsid w:val="00B123CC"/>
    <w:rsid w:val="00B13101"/>
    <w:rsid w:val="00B13F26"/>
    <w:rsid w:val="00B14FFC"/>
    <w:rsid w:val="00B15A81"/>
    <w:rsid w:val="00B1684E"/>
    <w:rsid w:val="00B16B24"/>
    <w:rsid w:val="00B16D25"/>
    <w:rsid w:val="00B211E2"/>
    <w:rsid w:val="00B2185F"/>
    <w:rsid w:val="00B22472"/>
    <w:rsid w:val="00B25961"/>
    <w:rsid w:val="00B27473"/>
    <w:rsid w:val="00B278FA"/>
    <w:rsid w:val="00B27BE3"/>
    <w:rsid w:val="00B27C3D"/>
    <w:rsid w:val="00B27C3E"/>
    <w:rsid w:val="00B31161"/>
    <w:rsid w:val="00B341AF"/>
    <w:rsid w:val="00B36F3F"/>
    <w:rsid w:val="00B378DD"/>
    <w:rsid w:val="00B40CE3"/>
    <w:rsid w:val="00B4119C"/>
    <w:rsid w:val="00B41ADD"/>
    <w:rsid w:val="00B43A67"/>
    <w:rsid w:val="00B44D8E"/>
    <w:rsid w:val="00B505BD"/>
    <w:rsid w:val="00B50FCB"/>
    <w:rsid w:val="00B50FD1"/>
    <w:rsid w:val="00B51DBF"/>
    <w:rsid w:val="00B52749"/>
    <w:rsid w:val="00B5351C"/>
    <w:rsid w:val="00B5435E"/>
    <w:rsid w:val="00B5447A"/>
    <w:rsid w:val="00B54B2F"/>
    <w:rsid w:val="00B54FED"/>
    <w:rsid w:val="00B56368"/>
    <w:rsid w:val="00B566EC"/>
    <w:rsid w:val="00B56D80"/>
    <w:rsid w:val="00B6062E"/>
    <w:rsid w:val="00B60A5A"/>
    <w:rsid w:val="00B619EA"/>
    <w:rsid w:val="00B61D01"/>
    <w:rsid w:val="00B625CD"/>
    <w:rsid w:val="00B62959"/>
    <w:rsid w:val="00B631AD"/>
    <w:rsid w:val="00B635F7"/>
    <w:rsid w:val="00B64A02"/>
    <w:rsid w:val="00B65362"/>
    <w:rsid w:val="00B6588D"/>
    <w:rsid w:val="00B66AB7"/>
    <w:rsid w:val="00B66BBF"/>
    <w:rsid w:val="00B7098D"/>
    <w:rsid w:val="00B71CF1"/>
    <w:rsid w:val="00B71D49"/>
    <w:rsid w:val="00B74FBA"/>
    <w:rsid w:val="00B7554E"/>
    <w:rsid w:val="00B75A27"/>
    <w:rsid w:val="00B75B0E"/>
    <w:rsid w:val="00B76D5C"/>
    <w:rsid w:val="00B770A1"/>
    <w:rsid w:val="00B81021"/>
    <w:rsid w:val="00B82EF6"/>
    <w:rsid w:val="00B838EE"/>
    <w:rsid w:val="00B83C78"/>
    <w:rsid w:val="00B851DD"/>
    <w:rsid w:val="00B851EF"/>
    <w:rsid w:val="00B92063"/>
    <w:rsid w:val="00B93B06"/>
    <w:rsid w:val="00B9467D"/>
    <w:rsid w:val="00B97315"/>
    <w:rsid w:val="00B97804"/>
    <w:rsid w:val="00BA0A05"/>
    <w:rsid w:val="00BA18BD"/>
    <w:rsid w:val="00BA30DE"/>
    <w:rsid w:val="00BA337E"/>
    <w:rsid w:val="00BA4D49"/>
    <w:rsid w:val="00BA69A9"/>
    <w:rsid w:val="00BA7369"/>
    <w:rsid w:val="00BB0AA5"/>
    <w:rsid w:val="00BB0B8E"/>
    <w:rsid w:val="00BB251D"/>
    <w:rsid w:val="00BB2EAF"/>
    <w:rsid w:val="00BB5630"/>
    <w:rsid w:val="00BB62D3"/>
    <w:rsid w:val="00BB6412"/>
    <w:rsid w:val="00BC43B4"/>
    <w:rsid w:val="00BC4B8E"/>
    <w:rsid w:val="00BC564D"/>
    <w:rsid w:val="00BC69DE"/>
    <w:rsid w:val="00BC7B10"/>
    <w:rsid w:val="00BD0732"/>
    <w:rsid w:val="00BD0A44"/>
    <w:rsid w:val="00BD0DE3"/>
    <w:rsid w:val="00BD17D7"/>
    <w:rsid w:val="00BD2CEF"/>
    <w:rsid w:val="00BD398A"/>
    <w:rsid w:val="00BD3FB4"/>
    <w:rsid w:val="00BD3FBD"/>
    <w:rsid w:val="00BD4958"/>
    <w:rsid w:val="00BD50AA"/>
    <w:rsid w:val="00BD5489"/>
    <w:rsid w:val="00BD579B"/>
    <w:rsid w:val="00BD6DA5"/>
    <w:rsid w:val="00BD7149"/>
    <w:rsid w:val="00BD79B4"/>
    <w:rsid w:val="00BD7D28"/>
    <w:rsid w:val="00BE2964"/>
    <w:rsid w:val="00BE3DBB"/>
    <w:rsid w:val="00BE4198"/>
    <w:rsid w:val="00BE4280"/>
    <w:rsid w:val="00BE48CB"/>
    <w:rsid w:val="00BE4E36"/>
    <w:rsid w:val="00BE7401"/>
    <w:rsid w:val="00BE745F"/>
    <w:rsid w:val="00BE74F7"/>
    <w:rsid w:val="00BE75E5"/>
    <w:rsid w:val="00BF0752"/>
    <w:rsid w:val="00BF26C4"/>
    <w:rsid w:val="00BF2CD9"/>
    <w:rsid w:val="00BF3A0E"/>
    <w:rsid w:val="00BF3AAF"/>
    <w:rsid w:val="00BF48C4"/>
    <w:rsid w:val="00C00883"/>
    <w:rsid w:val="00C00969"/>
    <w:rsid w:val="00C00AF8"/>
    <w:rsid w:val="00C01E08"/>
    <w:rsid w:val="00C01E79"/>
    <w:rsid w:val="00C024E4"/>
    <w:rsid w:val="00C0345D"/>
    <w:rsid w:val="00C048FE"/>
    <w:rsid w:val="00C059E7"/>
    <w:rsid w:val="00C0650D"/>
    <w:rsid w:val="00C06EFB"/>
    <w:rsid w:val="00C06F2D"/>
    <w:rsid w:val="00C107B5"/>
    <w:rsid w:val="00C116B8"/>
    <w:rsid w:val="00C136C0"/>
    <w:rsid w:val="00C137C9"/>
    <w:rsid w:val="00C148B7"/>
    <w:rsid w:val="00C1550B"/>
    <w:rsid w:val="00C2130E"/>
    <w:rsid w:val="00C230E3"/>
    <w:rsid w:val="00C23655"/>
    <w:rsid w:val="00C23D83"/>
    <w:rsid w:val="00C25055"/>
    <w:rsid w:val="00C26351"/>
    <w:rsid w:val="00C26B32"/>
    <w:rsid w:val="00C27C30"/>
    <w:rsid w:val="00C27E36"/>
    <w:rsid w:val="00C33CD9"/>
    <w:rsid w:val="00C345F5"/>
    <w:rsid w:val="00C35935"/>
    <w:rsid w:val="00C35D50"/>
    <w:rsid w:val="00C35DFF"/>
    <w:rsid w:val="00C363A4"/>
    <w:rsid w:val="00C366EC"/>
    <w:rsid w:val="00C37024"/>
    <w:rsid w:val="00C37926"/>
    <w:rsid w:val="00C401FC"/>
    <w:rsid w:val="00C40552"/>
    <w:rsid w:val="00C41A2A"/>
    <w:rsid w:val="00C43CAC"/>
    <w:rsid w:val="00C43CC9"/>
    <w:rsid w:val="00C4492E"/>
    <w:rsid w:val="00C46BC4"/>
    <w:rsid w:val="00C47767"/>
    <w:rsid w:val="00C50947"/>
    <w:rsid w:val="00C5167D"/>
    <w:rsid w:val="00C546AC"/>
    <w:rsid w:val="00C55C8A"/>
    <w:rsid w:val="00C56683"/>
    <w:rsid w:val="00C577F8"/>
    <w:rsid w:val="00C6097B"/>
    <w:rsid w:val="00C61F41"/>
    <w:rsid w:val="00C6350F"/>
    <w:rsid w:val="00C639C2"/>
    <w:rsid w:val="00C64516"/>
    <w:rsid w:val="00C64C06"/>
    <w:rsid w:val="00C6560B"/>
    <w:rsid w:val="00C673CC"/>
    <w:rsid w:val="00C7044F"/>
    <w:rsid w:val="00C75D57"/>
    <w:rsid w:val="00C7660E"/>
    <w:rsid w:val="00C779D2"/>
    <w:rsid w:val="00C80C8A"/>
    <w:rsid w:val="00C811AF"/>
    <w:rsid w:val="00C83059"/>
    <w:rsid w:val="00C85192"/>
    <w:rsid w:val="00C90487"/>
    <w:rsid w:val="00C90BA7"/>
    <w:rsid w:val="00C91A02"/>
    <w:rsid w:val="00C92023"/>
    <w:rsid w:val="00C93107"/>
    <w:rsid w:val="00C936E4"/>
    <w:rsid w:val="00C94394"/>
    <w:rsid w:val="00C94F72"/>
    <w:rsid w:val="00C94F89"/>
    <w:rsid w:val="00C954AF"/>
    <w:rsid w:val="00C95FCB"/>
    <w:rsid w:val="00C96417"/>
    <w:rsid w:val="00C96C03"/>
    <w:rsid w:val="00C96EA0"/>
    <w:rsid w:val="00C9799D"/>
    <w:rsid w:val="00CA0293"/>
    <w:rsid w:val="00CA0431"/>
    <w:rsid w:val="00CA1798"/>
    <w:rsid w:val="00CA3596"/>
    <w:rsid w:val="00CA5534"/>
    <w:rsid w:val="00CA708E"/>
    <w:rsid w:val="00CA7597"/>
    <w:rsid w:val="00CB045C"/>
    <w:rsid w:val="00CB172C"/>
    <w:rsid w:val="00CB2267"/>
    <w:rsid w:val="00CB4181"/>
    <w:rsid w:val="00CB5D84"/>
    <w:rsid w:val="00CB7616"/>
    <w:rsid w:val="00CB7AA1"/>
    <w:rsid w:val="00CB7B94"/>
    <w:rsid w:val="00CC0D66"/>
    <w:rsid w:val="00CC2F0F"/>
    <w:rsid w:val="00CC317E"/>
    <w:rsid w:val="00CC3499"/>
    <w:rsid w:val="00CC79D2"/>
    <w:rsid w:val="00CD01B3"/>
    <w:rsid w:val="00CD0414"/>
    <w:rsid w:val="00CD0AD3"/>
    <w:rsid w:val="00CD2EAD"/>
    <w:rsid w:val="00CD35DE"/>
    <w:rsid w:val="00CD5782"/>
    <w:rsid w:val="00CD5B8A"/>
    <w:rsid w:val="00CE13A8"/>
    <w:rsid w:val="00CE28F2"/>
    <w:rsid w:val="00CE2FB6"/>
    <w:rsid w:val="00CE36C6"/>
    <w:rsid w:val="00CE3C0A"/>
    <w:rsid w:val="00CE508F"/>
    <w:rsid w:val="00CE72B9"/>
    <w:rsid w:val="00CF0079"/>
    <w:rsid w:val="00CF04E6"/>
    <w:rsid w:val="00CF0BDD"/>
    <w:rsid w:val="00CF372F"/>
    <w:rsid w:val="00CF6EF0"/>
    <w:rsid w:val="00D00994"/>
    <w:rsid w:val="00D013D4"/>
    <w:rsid w:val="00D01453"/>
    <w:rsid w:val="00D04E4C"/>
    <w:rsid w:val="00D1020D"/>
    <w:rsid w:val="00D1036B"/>
    <w:rsid w:val="00D10DF1"/>
    <w:rsid w:val="00D13A1B"/>
    <w:rsid w:val="00D154E7"/>
    <w:rsid w:val="00D15B1C"/>
    <w:rsid w:val="00D15DF2"/>
    <w:rsid w:val="00D16669"/>
    <w:rsid w:val="00D1679A"/>
    <w:rsid w:val="00D1788F"/>
    <w:rsid w:val="00D17CF9"/>
    <w:rsid w:val="00D206EC"/>
    <w:rsid w:val="00D215C2"/>
    <w:rsid w:val="00D218FB"/>
    <w:rsid w:val="00D22044"/>
    <w:rsid w:val="00D234C6"/>
    <w:rsid w:val="00D25646"/>
    <w:rsid w:val="00D25A81"/>
    <w:rsid w:val="00D26960"/>
    <w:rsid w:val="00D27F73"/>
    <w:rsid w:val="00D30DEC"/>
    <w:rsid w:val="00D30FC4"/>
    <w:rsid w:val="00D3226B"/>
    <w:rsid w:val="00D325E6"/>
    <w:rsid w:val="00D32D38"/>
    <w:rsid w:val="00D32D5C"/>
    <w:rsid w:val="00D343CD"/>
    <w:rsid w:val="00D3584B"/>
    <w:rsid w:val="00D36DE0"/>
    <w:rsid w:val="00D401D3"/>
    <w:rsid w:val="00D4363F"/>
    <w:rsid w:val="00D46984"/>
    <w:rsid w:val="00D47DCD"/>
    <w:rsid w:val="00D50AD3"/>
    <w:rsid w:val="00D51C06"/>
    <w:rsid w:val="00D527BB"/>
    <w:rsid w:val="00D54835"/>
    <w:rsid w:val="00D54D31"/>
    <w:rsid w:val="00D550D6"/>
    <w:rsid w:val="00D55316"/>
    <w:rsid w:val="00D56634"/>
    <w:rsid w:val="00D62066"/>
    <w:rsid w:val="00D63B9B"/>
    <w:rsid w:val="00D67913"/>
    <w:rsid w:val="00D7150F"/>
    <w:rsid w:val="00D721AF"/>
    <w:rsid w:val="00D7366F"/>
    <w:rsid w:val="00D73F87"/>
    <w:rsid w:val="00D73FF5"/>
    <w:rsid w:val="00D74110"/>
    <w:rsid w:val="00D745CD"/>
    <w:rsid w:val="00D76647"/>
    <w:rsid w:val="00D76BB9"/>
    <w:rsid w:val="00D76FC6"/>
    <w:rsid w:val="00D77DDD"/>
    <w:rsid w:val="00D77EC4"/>
    <w:rsid w:val="00D831BE"/>
    <w:rsid w:val="00D83834"/>
    <w:rsid w:val="00D8463B"/>
    <w:rsid w:val="00D85152"/>
    <w:rsid w:val="00D9025E"/>
    <w:rsid w:val="00D90D5E"/>
    <w:rsid w:val="00D9154B"/>
    <w:rsid w:val="00D91A69"/>
    <w:rsid w:val="00D94FC9"/>
    <w:rsid w:val="00D9659C"/>
    <w:rsid w:val="00D97E50"/>
    <w:rsid w:val="00DA02F0"/>
    <w:rsid w:val="00DA1ADF"/>
    <w:rsid w:val="00DA2644"/>
    <w:rsid w:val="00DA31EF"/>
    <w:rsid w:val="00DA41C6"/>
    <w:rsid w:val="00DA4B65"/>
    <w:rsid w:val="00DA58E7"/>
    <w:rsid w:val="00DA5B84"/>
    <w:rsid w:val="00DA6529"/>
    <w:rsid w:val="00DA687D"/>
    <w:rsid w:val="00DA7D78"/>
    <w:rsid w:val="00DB1235"/>
    <w:rsid w:val="00DB219E"/>
    <w:rsid w:val="00DB29C3"/>
    <w:rsid w:val="00DB52D9"/>
    <w:rsid w:val="00DB54D9"/>
    <w:rsid w:val="00DB55AA"/>
    <w:rsid w:val="00DB56D7"/>
    <w:rsid w:val="00DB5E94"/>
    <w:rsid w:val="00DC00FA"/>
    <w:rsid w:val="00DC0D91"/>
    <w:rsid w:val="00DC136D"/>
    <w:rsid w:val="00DC3ACF"/>
    <w:rsid w:val="00DC40EC"/>
    <w:rsid w:val="00DC47C9"/>
    <w:rsid w:val="00DC5F25"/>
    <w:rsid w:val="00DD3DC6"/>
    <w:rsid w:val="00DD42DC"/>
    <w:rsid w:val="00DD4B5D"/>
    <w:rsid w:val="00DD5BD8"/>
    <w:rsid w:val="00DD73B3"/>
    <w:rsid w:val="00DE1A9B"/>
    <w:rsid w:val="00DE2B0E"/>
    <w:rsid w:val="00DE2ED6"/>
    <w:rsid w:val="00DE4EFF"/>
    <w:rsid w:val="00DE5B57"/>
    <w:rsid w:val="00DE6AA2"/>
    <w:rsid w:val="00DF2BD7"/>
    <w:rsid w:val="00DF36B5"/>
    <w:rsid w:val="00DF4F8F"/>
    <w:rsid w:val="00DF59B5"/>
    <w:rsid w:val="00DF6491"/>
    <w:rsid w:val="00DF72FF"/>
    <w:rsid w:val="00E0188B"/>
    <w:rsid w:val="00E02FF4"/>
    <w:rsid w:val="00E07951"/>
    <w:rsid w:val="00E10312"/>
    <w:rsid w:val="00E10FFB"/>
    <w:rsid w:val="00E11ECE"/>
    <w:rsid w:val="00E1204E"/>
    <w:rsid w:val="00E12DCC"/>
    <w:rsid w:val="00E13F67"/>
    <w:rsid w:val="00E14997"/>
    <w:rsid w:val="00E14C4E"/>
    <w:rsid w:val="00E15383"/>
    <w:rsid w:val="00E15432"/>
    <w:rsid w:val="00E160B5"/>
    <w:rsid w:val="00E24414"/>
    <w:rsid w:val="00E256A3"/>
    <w:rsid w:val="00E25FED"/>
    <w:rsid w:val="00E306B8"/>
    <w:rsid w:val="00E31B9B"/>
    <w:rsid w:val="00E3270D"/>
    <w:rsid w:val="00E33686"/>
    <w:rsid w:val="00E346F7"/>
    <w:rsid w:val="00E349FA"/>
    <w:rsid w:val="00E34B45"/>
    <w:rsid w:val="00E35177"/>
    <w:rsid w:val="00E36CE7"/>
    <w:rsid w:val="00E40654"/>
    <w:rsid w:val="00E40E11"/>
    <w:rsid w:val="00E410FB"/>
    <w:rsid w:val="00E41321"/>
    <w:rsid w:val="00E416CA"/>
    <w:rsid w:val="00E41ED7"/>
    <w:rsid w:val="00E42A35"/>
    <w:rsid w:val="00E43004"/>
    <w:rsid w:val="00E43CBF"/>
    <w:rsid w:val="00E4476E"/>
    <w:rsid w:val="00E44971"/>
    <w:rsid w:val="00E44B12"/>
    <w:rsid w:val="00E45226"/>
    <w:rsid w:val="00E458BC"/>
    <w:rsid w:val="00E47560"/>
    <w:rsid w:val="00E4799E"/>
    <w:rsid w:val="00E508F9"/>
    <w:rsid w:val="00E526EE"/>
    <w:rsid w:val="00E54A58"/>
    <w:rsid w:val="00E567BA"/>
    <w:rsid w:val="00E56827"/>
    <w:rsid w:val="00E57E02"/>
    <w:rsid w:val="00E60413"/>
    <w:rsid w:val="00E628A6"/>
    <w:rsid w:val="00E62ECA"/>
    <w:rsid w:val="00E67D5E"/>
    <w:rsid w:val="00E67D67"/>
    <w:rsid w:val="00E702BC"/>
    <w:rsid w:val="00E72D55"/>
    <w:rsid w:val="00E72E0E"/>
    <w:rsid w:val="00E73AF1"/>
    <w:rsid w:val="00E765B4"/>
    <w:rsid w:val="00E767C7"/>
    <w:rsid w:val="00E7757E"/>
    <w:rsid w:val="00E77ADA"/>
    <w:rsid w:val="00E77BD9"/>
    <w:rsid w:val="00E814A6"/>
    <w:rsid w:val="00E8181A"/>
    <w:rsid w:val="00E8205F"/>
    <w:rsid w:val="00E82E74"/>
    <w:rsid w:val="00E83D88"/>
    <w:rsid w:val="00E84C04"/>
    <w:rsid w:val="00E8502E"/>
    <w:rsid w:val="00E85AF1"/>
    <w:rsid w:val="00E85EE6"/>
    <w:rsid w:val="00E86117"/>
    <w:rsid w:val="00E8636F"/>
    <w:rsid w:val="00E8650F"/>
    <w:rsid w:val="00E86927"/>
    <w:rsid w:val="00E86B53"/>
    <w:rsid w:val="00E870E0"/>
    <w:rsid w:val="00E90118"/>
    <w:rsid w:val="00E939AA"/>
    <w:rsid w:val="00E96B19"/>
    <w:rsid w:val="00E97A7F"/>
    <w:rsid w:val="00E97E7F"/>
    <w:rsid w:val="00EA093D"/>
    <w:rsid w:val="00EA1395"/>
    <w:rsid w:val="00EA262D"/>
    <w:rsid w:val="00EA2DF5"/>
    <w:rsid w:val="00EA32FC"/>
    <w:rsid w:val="00EA35D4"/>
    <w:rsid w:val="00EA467E"/>
    <w:rsid w:val="00EA4971"/>
    <w:rsid w:val="00EA6F8A"/>
    <w:rsid w:val="00EB0671"/>
    <w:rsid w:val="00EB18DC"/>
    <w:rsid w:val="00EB1C6A"/>
    <w:rsid w:val="00EB4358"/>
    <w:rsid w:val="00EB4AE9"/>
    <w:rsid w:val="00EB6D6E"/>
    <w:rsid w:val="00EB7483"/>
    <w:rsid w:val="00EC1D51"/>
    <w:rsid w:val="00EC2A22"/>
    <w:rsid w:val="00EC357A"/>
    <w:rsid w:val="00EC378E"/>
    <w:rsid w:val="00EC47A1"/>
    <w:rsid w:val="00EC4E8E"/>
    <w:rsid w:val="00EC535D"/>
    <w:rsid w:val="00EC56E4"/>
    <w:rsid w:val="00EC6905"/>
    <w:rsid w:val="00ED1F22"/>
    <w:rsid w:val="00ED211C"/>
    <w:rsid w:val="00ED2883"/>
    <w:rsid w:val="00ED436A"/>
    <w:rsid w:val="00ED515B"/>
    <w:rsid w:val="00ED5915"/>
    <w:rsid w:val="00EE0058"/>
    <w:rsid w:val="00EE0183"/>
    <w:rsid w:val="00EE0747"/>
    <w:rsid w:val="00EE47CE"/>
    <w:rsid w:val="00EE5388"/>
    <w:rsid w:val="00EE59B4"/>
    <w:rsid w:val="00EE6740"/>
    <w:rsid w:val="00EE6EA1"/>
    <w:rsid w:val="00EE781C"/>
    <w:rsid w:val="00EF2531"/>
    <w:rsid w:val="00EF422A"/>
    <w:rsid w:val="00EF4385"/>
    <w:rsid w:val="00EF5527"/>
    <w:rsid w:val="00EF5EDF"/>
    <w:rsid w:val="00EF60B6"/>
    <w:rsid w:val="00EF63DA"/>
    <w:rsid w:val="00EF72C5"/>
    <w:rsid w:val="00EF79D1"/>
    <w:rsid w:val="00F000D1"/>
    <w:rsid w:val="00F00708"/>
    <w:rsid w:val="00F014F4"/>
    <w:rsid w:val="00F02537"/>
    <w:rsid w:val="00F03CBA"/>
    <w:rsid w:val="00F041C7"/>
    <w:rsid w:val="00F04683"/>
    <w:rsid w:val="00F05504"/>
    <w:rsid w:val="00F057A2"/>
    <w:rsid w:val="00F05E3C"/>
    <w:rsid w:val="00F067F8"/>
    <w:rsid w:val="00F10562"/>
    <w:rsid w:val="00F10BF0"/>
    <w:rsid w:val="00F11C85"/>
    <w:rsid w:val="00F14D1F"/>
    <w:rsid w:val="00F15526"/>
    <w:rsid w:val="00F207B3"/>
    <w:rsid w:val="00F20BFF"/>
    <w:rsid w:val="00F21C00"/>
    <w:rsid w:val="00F2486E"/>
    <w:rsid w:val="00F24A4C"/>
    <w:rsid w:val="00F259DC"/>
    <w:rsid w:val="00F2644B"/>
    <w:rsid w:val="00F30616"/>
    <w:rsid w:val="00F31146"/>
    <w:rsid w:val="00F3198C"/>
    <w:rsid w:val="00F32EDB"/>
    <w:rsid w:val="00F335CE"/>
    <w:rsid w:val="00F34E9B"/>
    <w:rsid w:val="00F35A4D"/>
    <w:rsid w:val="00F3631C"/>
    <w:rsid w:val="00F412A6"/>
    <w:rsid w:val="00F431AA"/>
    <w:rsid w:val="00F45F22"/>
    <w:rsid w:val="00F4618D"/>
    <w:rsid w:val="00F47762"/>
    <w:rsid w:val="00F52F3B"/>
    <w:rsid w:val="00F531CA"/>
    <w:rsid w:val="00F53350"/>
    <w:rsid w:val="00F5737D"/>
    <w:rsid w:val="00F57B62"/>
    <w:rsid w:val="00F602A1"/>
    <w:rsid w:val="00F603EA"/>
    <w:rsid w:val="00F604BA"/>
    <w:rsid w:val="00F6222F"/>
    <w:rsid w:val="00F6397B"/>
    <w:rsid w:val="00F67095"/>
    <w:rsid w:val="00F71BEC"/>
    <w:rsid w:val="00F7201F"/>
    <w:rsid w:val="00F74F69"/>
    <w:rsid w:val="00F74FD4"/>
    <w:rsid w:val="00F75FDB"/>
    <w:rsid w:val="00F76298"/>
    <w:rsid w:val="00F77272"/>
    <w:rsid w:val="00F81CEA"/>
    <w:rsid w:val="00F831D3"/>
    <w:rsid w:val="00F849F9"/>
    <w:rsid w:val="00F862B8"/>
    <w:rsid w:val="00F862E3"/>
    <w:rsid w:val="00F90A13"/>
    <w:rsid w:val="00F91125"/>
    <w:rsid w:val="00F94306"/>
    <w:rsid w:val="00F94566"/>
    <w:rsid w:val="00F946F9"/>
    <w:rsid w:val="00F95784"/>
    <w:rsid w:val="00F95AED"/>
    <w:rsid w:val="00F9676D"/>
    <w:rsid w:val="00F973FC"/>
    <w:rsid w:val="00FA005F"/>
    <w:rsid w:val="00FA095C"/>
    <w:rsid w:val="00FA0DBC"/>
    <w:rsid w:val="00FA2D2C"/>
    <w:rsid w:val="00FA499B"/>
    <w:rsid w:val="00FA4A0C"/>
    <w:rsid w:val="00FA50BC"/>
    <w:rsid w:val="00FA541A"/>
    <w:rsid w:val="00FA5794"/>
    <w:rsid w:val="00FB1400"/>
    <w:rsid w:val="00FB28DE"/>
    <w:rsid w:val="00FB3DC9"/>
    <w:rsid w:val="00FB442F"/>
    <w:rsid w:val="00FB55C8"/>
    <w:rsid w:val="00FB573F"/>
    <w:rsid w:val="00FB7FEA"/>
    <w:rsid w:val="00FC0C46"/>
    <w:rsid w:val="00FC0D2F"/>
    <w:rsid w:val="00FC2ADC"/>
    <w:rsid w:val="00FC2BB7"/>
    <w:rsid w:val="00FC50F7"/>
    <w:rsid w:val="00FC5BD8"/>
    <w:rsid w:val="00FC5D6D"/>
    <w:rsid w:val="00FC6C9B"/>
    <w:rsid w:val="00FD0392"/>
    <w:rsid w:val="00FD3100"/>
    <w:rsid w:val="00FD32C0"/>
    <w:rsid w:val="00FD6347"/>
    <w:rsid w:val="00FD680D"/>
    <w:rsid w:val="00FE2CE6"/>
    <w:rsid w:val="00FE3456"/>
    <w:rsid w:val="00FE4C40"/>
    <w:rsid w:val="00FE4EFB"/>
    <w:rsid w:val="00FE577A"/>
    <w:rsid w:val="00FE6807"/>
    <w:rsid w:val="00FE6BA0"/>
    <w:rsid w:val="00FE6FA2"/>
    <w:rsid w:val="00FE770B"/>
    <w:rsid w:val="00FE7DB4"/>
    <w:rsid w:val="00FF1480"/>
    <w:rsid w:val="00FF19BD"/>
    <w:rsid w:val="00FF2831"/>
    <w:rsid w:val="00FF56F3"/>
    <w:rsid w:val="00FF6298"/>
    <w:rsid w:val="00FF7060"/>
    <w:rsid w:val="00FF7A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EA067"/>
  <w15:docId w15:val="{92B04E34-1528-4690-BDCC-C632A960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D5E"/>
    <w:pPr>
      <w:ind w:left="720"/>
      <w:contextualSpacing/>
    </w:pPr>
  </w:style>
  <w:style w:type="paragraph" w:styleId="BalloonText">
    <w:name w:val="Balloon Text"/>
    <w:basedOn w:val="Normal"/>
    <w:link w:val="BalloonTextChar"/>
    <w:uiPriority w:val="99"/>
    <w:semiHidden/>
    <w:unhideWhenUsed/>
    <w:rsid w:val="008E5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EB8"/>
    <w:rPr>
      <w:rFonts w:ascii="Segoe UI" w:hAnsi="Segoe UI" w:cs="Segoe UI"/>
      <w:sz w:val="18"/>
      <w:szCs w:val="18"/>
    </w:rPr>
  </w:style>
  <w:style w:type="paragraph" w:styleId="Header">
    <w:name w:val="header"/>
    <w:basedOn w:val="Normal"/>
    <w:link w:val="HeaderChar"/>
    <w:uiPriority w:val="99"/>
    <w:unhideWhenUsed/>
    <w:rsid w:val="00D32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D5C"/>
  </w:style>
  <w:style w:type="paragraph" w:styleId="Footer">
    <w:name w:val="footer"/>
    <w:basedOn w:val="Normal"/>
    <w:link w:val="FooterChar"/>
    <w:uiPriority w:val="99"/>
    <w:unhideWhenUsed/>
    <w:rsid w:val="00D32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D5C"/>
  </w:style>
  <w:style w:type="table" w:styleId="TableGrid">
    <w:name w:val="Table Grid"/>
    <w:basedOn w:val="TableNormal"/>
    <w:uiPriority w:val="39"/>
    <w:rsid w:val="00A93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0546"/>
    <w:rPr>
      <w:sz w:val="16"/>
      <w:szCs w:val="16"/>
    </w:rPr>
  </w:style>
  <w:style w:type="paragraph" w:styleId="CommentText">
    <w:name w:val="annotation text"/>
    <w:basedOn w:val="Normal"/>
    <w:link w:val="CommentTextChar"/>
    <w:uiPriority w:val="99"/>
    <w:semiHidden/>
    <w:unhideWhenUsed/>
    <w:rsid w:val="00210546"/>
    <w:pPr>
      <w:spacing w:line="240" w:lineRule="auto"/>
    </w:pPr>
    <w:rPr>
      <w:sz w:val="20"/>
      <w:szCs w:val="20"/>
    </w:rPr>
  </w:style>
  <w:style w:type="character" w:customStyle="1" w:styleId="CommentTextChar">
    <w:name w:val="Comment Text Char"/>
    <w:basedOn w:val="DefaultParagraphFont"/>
    <w:link w:val="CommentText"/>
    <w:uiPriority w:val="99"/>
    <w:semiHidden/>
    <w:rsid w:val="00210546"/>
    <w:rPr>
      <w:sz w:val="20"/>
      <w:szCs w:val="20"/>
    </w:rPr>
  </w:style>
  <w:style w:type="paragraph" w:styleId="CommentSubject">
    <w:name w:val="annotation subject"/>
    <w:basedOn w:val="CommentText"/>
    <w:next w:val="CommentText"/>
    <w:link w:val="CommentSubjectChar"/>
    <w:uiPriority w:val="99"/>
    <w:semiHidden/>
    <w:unhideWhenUsed/>
    <w:rsid w:val="00210546"/>
    <w:rPr>
      <w:b/>
      <w:bCs/>
    </w:rPr>
  </w:style>
  <w:style w:type="character" w:customStyle="1" w:styleId="CommentSubjectChar">
    <w:name w:val="Comment Subject Char"/>
    <w:basedOn w:val="CommentTextChar"/>
    <w:link w:val="CommentSubject"/>
    <w:uiPriority w:val="99"/>
    <w:semiHidden/>
    <w:rsid w:val="00210546"/>
    <w:rPr>
      <w:b/>
      <w:bCs/>
      <w:sz w:val="20"/>
      <w:szCs w:val="20"/>
    </w:rPr>
  </w:style>
  <w:style w:type="paragraph" w:styleId="NoSpacing">
    <w:name w:val="No Spacing"/>
    <w:link w:val="NoSpacingChar"/>
    <w:uiPriority w:val="1"/>
    <w:qFormat/>
    <w:rsid w:val="00F31146"/>
    <w:pPr>
      <w:widowControl w:val="0"/>
      <w:suppressAutoHyphens/>
      <w:spacing w:after="0" w:line="240" w:lineRule="auto"/>
    </w:pPr>
    <w:rPr>
      <w:rFonts w:ascii="Times New Roman" w:eastAsia="Lucida Sans Unicode" w:hAnsi="Times New Roman" w:cs="Times New Roman"/>
      <w:kern w:val="1"/>
      <w:sz w:val="24"/>
      <w:szCs w:val="24"/>
      <w:lang w:eastAsia="en-ID"/>
    </w:rPr>
  </w:style>
  <w:style w:type="character" w:customStyle="1" w:styleId="NoSpacingChar">
    <w:name w:val="No Spacing Char"/>
    <w:link w:val="NoSpacing"/>
    <w:uiPriority w:val="1"/>
    <w:rsid w:val="00F31146"/>
    <w:rPr>
      <w:rFonts w:ascii="Times New Roman" w:eastAsia="Lucida Sans Unicode" w:hAnsi="Times New Roman" w:cs="Times New Roman"/>
      <w:kern w:val="1"/>
      <w:sz w:val="24"/>
      <w:szCs w:val="24"/>
      <w:lang w:eastAsia="en-ID"/>
    </w:rPr>
  </w:style>
  <w:style w:type="paragraph" w:customStyle="1" w:styleId="CM46">
    <w:name w:val="CM46"/>
    <w:basedOn w:val="Normal"/>
    <w:next w:val="Normal"/>
    <w:uiPriority w:val="99"/>
    <w:rsid w:val="00F3114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M47">
    <w:name w:val="CM47"/>
    <w:basedOn w:val="Normal"/>
    <w:next w:val="Normal"/>
    <w:uiPriority w:val="99"/>
    <w:rsid w:val="00F3114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6963E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963E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15635">
      <w:bodyDiv w:val="1"/>
      <w:marLeft w:val="0"/>
      <w:marRight w:val="0"/>
      <w:marTop w:val="0"/>
      <w:marBottom w:val="0"/>
      <w:divBdr>
        <w:top w:val="none" w:sz="0" w:space="0" w:color="auto"/>
        <w:left w:val="none" w:sz="0" w:space="0" w:color="auto"/>
        <w:bottom w:val="none" w:sz="0" w:space="0" w:color="auto"/>
        <w:right w:val="none" w:sz="0" w:space="0" w:color="auto"/>
      </w:divBdr>
    </w:div>
    <w:div w:id="462651021">
      <w:bodyDiv w:val="1"/>
      <w:marLeft w:val="0"/>
      <w:marRight w:val="0"/>
      <w:marTop w:val="0"/>
      <w:marBottom w:val="0"/>
      <w:divBdr>
        <w:top w:val="none" w:sz="0" w:space="0" w:color="auto"/>
        <w:left w:val="none" w:sz="0" w:space="0" w:color="auto"/>
        <w:bottom w:val="none" w:sz="0" w:space="0" w:color="auto"/>
        <w:right w:val="none" w:sz="0" w:space="0" w:color="auto"/>
      </w:divBdr>
    </w:div>
    <w:div w:id="476267870">
      <w:bodyDiv w:val="1"/>
      <w:marLeft w:val="0"/>
      <w:marRight w:val="0"/>
      <w:marTop w:val="0"/>
      <w:marBottom w:val="0"/>
      <w:divBdr>
        <w:top w:val="none" w:sz="0" w:space="0" w:color="auto"/>
        <w:left w:val="none" w:sz="0" w:space="0" w:color="auto"/>
        <w:bottom w:val="none" w:sz="0" w:space="0" w:color="auto"/>
        <w:right w:val="none" w:sz="0" w:space="0" w:color="auto"/>
      </w:divBdr>
    </w:div>
    <w:div w:id="527648335">
      <w:bodyDiv w:val="1"/>
      <w:marLeft w:val="0"/>
      <w:marRight w:val="0"/>
      <w:marTop w:val="0"/>
      <w:marBottom w:val="0"/>
      <w:divBdr>
        <w:top w:val="none" w:sz="0" w:space="0" w:color="auto"/>
        <w:left w:val="none" w:sz="0" w:space="0" w:color="auto"/>
        <w:bottom w:val="none" w:sz="0" w:space="0" w:color="auto"/>
        <w:right w:val="none" w:sz="0" w:space="0" w:color="auto"/>
      </w:divBdr>
    </w:div>
    <w:div w:id="596256003">
      <w:bodyDiv w:val="1"/>
      <w:marLeft w:val="0"/>
      <w:marRight w:val="0"/>
      <w:marTop w:val="0"/>
      <w:marBottom w:val="0"/>
      <w:divBdr>
        <w:top w:val="none" w:sz="0" w:space="0" w:color="auto"/>
        <w:left w:val="none" w:sz="0" w:space="0" w:color="auto"/>
        <w:bottom w:val="none" w:sz="0" w:space="0" w:color="auto"/>
        <w:right w:val="none" w:sz="0" w:space="0" w:color="auto"/>
      </w:divBdr>
    </w:div>
    <w:div w:id="984579329">
      <w:bodyDiv w:val="1"/>
      <w:marLeft w:val="0"/>
      <w:marRight w:val="0"/>
      <w:marTop w:val="0"/>
      <w:marBottom w:val="0"/>
      <w:divBdr>
        <w:top w:val="none" w:sz="0" w:space="0" w:color="auto"/>
        <w:left w:val="none" w:sz="0" w:space="0" w:color="auto"/>
        <w:bottom w:val="none" w:sz="0" w:space="0" w:color="auto"/>
        <w:right w:val="none" w:sz="0" w:space="0" w:color="auto"/>
      </w:divBdr>
    </w:div>
    <w:div w:id="998579442">
      <w:bodyDiv w:val="1"/>
      <w:marLeft w:val="0"/>
      <w:marRight w:val="0"/>
      <w:marTop w:val="0"/>
      <w:marBottom w:val="0"/>
      <w:divBdr>
        <w:top w:val="none" w:sz="0" w:space="0" w:color="auto"/>
        <w:left w:val="none" w:sz="0" w:space="0" w:color="auto"/>
        <w:bottom w:val="none" w:sz="0" w:space="0" w:color="auto"/>
        <w:right w:val="none" w:sz="0" w:space="0" w:color="auto"/>
      </w:divBdr>
    </w:div>
    <w:div w:id="1273318006">
      <w:bodyDiv w:val="1"/>
      <w:marLeft w:val="0"/>
      <w:marRight w:val="0"/>
      <w:marTop w:val="0"/>
      <w:marBottom w:val="0"/>
      <w:divBdr>
        <w:top w:val="none" w:sz="0" w:space="0" w:color="auto"/>
        <w:left w:val="none" w:sz="0" w:space="0" w:color="auto"/>
        <w:bottom w:val="none" w:sz="0" w:space="0" w:color="auto"/>
        <w:right w:val="none" w:sz="0" w:space="0" w:color="auto"/>
      </w:divBdr>
    </w:div>
    <w:div w:id="1286231264">
      <w:bodyDiv w:val="1"/>
      <w:marLeft w:val="0"/>
      <w:marRight w:val="0"/>
      <w:marTop w:val="0"/>
      <w:marBottom w:val="0"/>
      <w:divBdr>
        <w:top w:val="none" w:sz="0" w:space="0" w:color="auto"/>
        <w:left w:val="none" w:sz="0" w:space="0" w:color="auto"/>
        <w:bottom w:val="none" w:sz="0" w:space="0" w:color="auto"/>
        <w:right w:val="none" w:sz="0" w:space="0" w:color="auto"/>
      </w:divBdr>
    </w:div>
    <w:div w:id="1290018466">
      <w:bodyDiv w:val="1"/>
      <w:marLeft w:val="0"/>
      <w:marRight w:val="0"/>
      <w:marTop w:val="0"/>
      <w:marBottom w:val="0"/>
      <w:divBdr>
        <w:top w:val="none" w:sz="0" w:space="0" w:color="auto"/>
        <w:left w:val="none" w:sz="0" w:space="0" w:color="auto"/>
        <w:bottom w:val="none" w:sz="0" w:space="0" w:color="auto"/>
        <w:right w:val="none" w:sz="0" w:space="0" w:color="auto"/>
      </w:divBdr>
    </w:div>
    <w:div w:id="1304307675">
      <w:bodyDiv w:val="1"/>
      <w:marLeft w:val="0"/>
      <w:marRight w:val="0"/>
      <w:marTop w:val="0"/>
      <w:marBottom w:val="0"/>
      <w:divBdr>
        <w:top w:val="none" w:sz="0" w:space="0" w:color="auto"/>
        <w:left w:val="none" w:sz="0" w:space="0" w:color="auto"/>
        <w:bottom w:val="none" w:sz="0" w:space="0" w:color="auto"/>
        <w:right w:val="none" w:sz="0" w:space="0" w:color="auto"/>
      </w:divBdr>
    </w:div>
    <w:div w:id="1535574416">
      <w:bodyDiv w:val="1"/>
      <w:marLeft w:val="0"/>
      <w:marRight w:val="0"/>
      <w:marTop w:val="0"/>
      <w:marBottom w:val="0"/>
      <w:divBdr>
        <w:top w:val="none" w:sz="0" w:space="0" w:color="auto"/>
        <w:left w:val="none" w:sz="0" w:space="0" w:color="auto"/>
        <w:bottom w:val="none" w:sz="0" w:space="0" w:color="auto"/>
        <w:right w:val="none" w:sz="0" w:space="0" w:color="auto"/>
      </w:divBdr>
    </w:div>
    <w:div w:id="173107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0E147-8038-46BD-8B1D-6A83CA09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4446</Words>
  <Characters>25343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sparta</cp:lastModifiedBy>
  <cp:revision>4</cp:revision>
  <cp:lastPrinted>2021-02-26T08:14:00Z</cp:lastPrinted>
  <dcterms:created xsi:type="dcterms:W3CDTF">2022-09-11T12:56:00Z</dcterms:created>
  <dcterms:modified xsi:type="dcterms:W3CDTF">2022-09-11T13:07:00Z</dcterms:modified>
</cp:coreProperties>
</file>